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3B9EDB">
      <w:pPr>
        <w:spacing w:line="320" w:lineRule="exact"/>
        <w:jc w:val="center"/>
        <w:rPr>
          <w:rFonts w:ascii="Times New Roman" w:hAnsi="Times New Roman" w:cs="Times New Roman"/>
          <w:b/>
          <w:bCs/>
          <w:sz w:val="28"/>
          <w:szCs w:val="28"/>
          <w:highlight w:val="none"/>
        </w:rPr>
      </w:pPr>
      <w:r>
        <w:rPr>
          <w:rFonts w:hint="eastAsia" w:ascii="Times New Roman" w:hAnsi="Times New Roman" w:cs="Times New Roman"/>
          <w:b/>
          <w:bCs/>
          <w:sz w:val="28"/>
          <w:szCs w:val="28"/>
          <w:highlight w:val="none"/>
        </w:rPr>
        <w:t>参数5:水泥</w:t>
      </w:r>
    </w:p>
    <w:p w14:paraId="2EAB78BC">
      <w:pPr>
        <w:pStyle w:val="9"/>
        <w:tabs>
          <w:tab w:val="left" w:pos="337"/>
        </w:tabs>
        <w:spacing w:after="60" w:line="320" w:lineRule="exact"/>
        <w:rPr>
          <w:rFonts w:ascii="Times New Roman" w:hAnsi="Times New Roman" w:cs="Times New Roman"/>
          <w:b/>
          <w:bCs/>
          <w:sz w:val="24"/>
          <w:szCs w:val="24"/>
          <w:highlight w:val="none"/>
          <w:lang w:val="en-US" w:eastAsia="zh-CN" w:bidi="ar-SA"/>
        </w:rPr>
      </w:pPr>
      <w:r>
        <w:rPr>
          <w:rFonts w:hint="eastAsia" w:ascii="Times New Roman" w:hAnsi="Times New Roman" w:cs="Times New Roman"/>
          <w:b/>
          <w:bCs/>
          <w:sz w:val="24"/>
          <w:szCs w:val="24"/>
          <w:highlight w:val="none"/>
          <w:lang w:val="en-US" w:eastAsia="zh-CN" w:bidi="ar-SA"/>
        </w:rPr>
        <w:t>一、单选题</w:t>
      </w:r>
    </w:p>
    <w:p w14:paraId="1FD4ADF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1、《通用硅酸盐水泥》（GB175-</w:t>
      </w:r>
      <w:r>
        <w:rPr>
          <w:rFonts w:ascii="Times New Roman" w:hAnsi="Times New Roman" w:cs="Times New Roman"/>
          <w:sz w:val="24"/>
          <w:szCs w:val="24"/>
          <w:highlight w:val="none"/>
          <w:lang w:val="en-US" w:eastAsia="zh-CN" w:bidi="ar-SA"/>
        </w:rPr>
        <w:t>2023</w:t>
      </w:r>
      <w:r>
        <w:rPr>
          <w:rFonts w:hint="eastAsia" w:ascii="Times New Roman" w:hAnsi="Times New Roman" w:cs="Times New Roman"/>
          <w:sz w:val="24"/>
          <w:szCs w:val="24"/>
          <w:highlight w:val="none"/>
          <w:lang w:val="en-US" w:eastAsia="zh-CN" w:bidi="ar-SA"/>
        </w:rPr>
        <w:t>）中，安定性仲裁检验时，应在取样之日起（    ）以内完成。</w:t>
      </w:r>
    </w:p>
    <w:p w14:paraId="25155A2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A、5d</w:t>
      </w:r>
      <w:r>
        <w:rPr>
          <w:rFonts w:hint="eastAsia" w:ascii="Times New Roman" w:hAnsi="Times New Roman" w:cs="Times New Roman"/>
          <w:sz w:val="24"/>
          <w:szCs w:val="24"/>
          <w:highlight w:val="none"/>
          <w:lang w:val="en-US" w:eastAsia="zh-CN" w:bidi="ar-SA"/>
        </w:rPr>
        <w:tab/>
      </w:r>
      <w:r>
        <w:rPr>
          <w:rFonts w:hint="eastAsia" w:ascii="Times New Roman" w:hAnsi="Times New Roman" w:cs="Times New Roman"/>
          <w:sz w:val="24"/>
          <w:szCs w:val="24"/>
          <w:highlight w:val="none"/>
          <w:lang w:val="en-US" w:eastAsia="zh-CN" w:bidi="ar-SA"/>
        </w:rPr>
        <w:t xml:space="preserve">                          B、3d</w:t>
      </w:r>
      <w:r>
        <w:rPr>
          <w:rFonts w:hint="eastAsia" w:ascii="Times New Roman" w:hAnsi="Times New Roman" w:cs="Times New Roman"/>
          <w:sz w:val="24"/>
          <w:szCs w:val="24"/>
          <w:highlight w:val="none"/>
          <w:lang w:val="en-US" w:eastAsia="zh-CN" w:bidi="ar-SA"/>
        </w:rPr>
        <w:tab/>
      </w:r>
      <w:r>
        <w:rPr>
          <w:rFonts w:hint="eastAsia" w:ascii="Times New Roman" w:hAnsi="Times New Roman" w:cs="Times New Roman"/>
          <w:sz w:val="24"/>
          <w:szCs w:val="24"/>
          <w:highlight w:val="none"/>
          <w:lang w:val="en-US" w:eastAsia="zh-CN" w:bidi="ar-SA"/>
        </w:rPr>
        <w:t xml:space="preserve">     </w:t>
      </w:r>
    </w:p>
    <w:p w14:paraId="3D21B7F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C、10d                      </w:t>
      </w:r>
      <w:r>
        <w:rPr>
          <w:rFonts w:hint="eastAsia" w:ascii="Times New Roman" w:hAnsi="Times New Roman" w:cs="Times New Roman"/>
          <w:sz w:val="24"/>
          <w:szCs w:val="24"/>
          <w:highlight w:val="none"/>
          <w:lang w:val="en-US" w:eastAsia="zh-CN" w:bidi="ar-SA"/>
        </w:rPr>
        <w:tab/>
      </w:r>
      <w:r>
        <w:rPr>
          <w:rFonts w:hint="eastAsia" w:ascii="Times New Roman" w:hAnsi="Times New Roman" w:cs="Times New Roman"/>
          <w:sz w:val="24"/>
          <w:szCs w:val="24"/>
          <w:highlight w:val="none"/>
          <w:lang w:val="en-US" w:eastAsia="zh-CN" w:bidi="ar-SA"/>
        </w:rPr>
        <w:t xml:space="preserve">  D、7d</w:t>
      </w:r>
    </w:p>
    <w:p w14:paraId="519B4829">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4D2C2708">
      <w:pPr>
        <w:spacing w:line="320" w:lineRule="exact"/>
        <w:rPr>
          <w:rFonts w:ascii="宋体" w:hAnsi="宋体" w:eastAsia="宋体" w:cs="宋体"/>
          <w:sz w:val="24"/>
          <w:highlight w:val="none"/>
        </w:rPr>
      </w:pPr>
    </w:p>
    <w:p w14:paraId="31E24B7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2、如果用户要求提供低碱水泥时，水泥中碱含量不大于（    ）或由双方协商确定。</w:t>
      </w:r>
    </w:p>
    <w:p w14:paraId="20844B7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A、0.60%                         B、0.50%       </w:t>
      </w:r>
    </w:p>
    <w:p w14:paraId="51756A0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C、0.06%                         D、0.05%</w:t>
      </w:r>
    </w:p>
    <w:p w14:paraId="20721E1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54F8EFA8">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5E869FE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3、水泥中碱含量按（    ）计算值表示。</w:t>
      </w:r>
    </w:p>
    <w:p w14:paraId="2C756B7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A、Na</w:t>
      </w:r>
      <w:r>
        <w:rPr>
          <w:rFonts w:hint="eastAsia" w:ascii="Times New Roman" w:hAnsi="Times New Roman" w:cs="Times New Roman"/>
          <w:sz w:val="24"/>
          <w:szCs w:val="24"/>
          <w:highlight w:val="none"/>
          <w:vertAlign w:val="subscript"/>
          <w:lang w:val="en-US" w:eastAsia="zh-CN" w:bidi="ar-SA"/>
        </w:rPr>
        <w:t>2</w:t>
      </w:r>
      <w:r>
        <w:rPr>
          <w:rFonts w:hint="eastAsia" w:ascii="Times New Roman" w:hAnsi="Times New Roman" w:cs="Times New Roman"/>
          <w:sz w:val="24"/>
          <w:szCs w:val="24"/>
          <w:highlight w:val="none"/>
          <w:lang w:val="en-US" w:eastAsia="zh-CN" w:bidi="ar-SA"/>
        </w:rPr>
        <w:t>O+0.658K</w:t>
      </w:r>
      <w:r>
        <w:rPr>
          <w:rFonts w:hint="eastAsia" w:ascii="Times New Roman" w:hAnsi="Times New Roman" w:cs="Times New Roman"/>
          <w:sz w:val="24"/>
          <w:szCs w:val="24"/>
          <w:highlight w:val="none"/>
          <w:vertAlign w:val="subscript"/>
          <w:lang w:val="en-US" w:eastAsia="zh-CN" w:bidi="ar-SA"/>
        </w:rPr>
        <w:t>2</w:t>
      </w:r>
      <w:r>
        <w:rPr>
          <w:rFonts w:hint="eastAsia" w:ascii="Times New Roman" w:hAnsi="Times New Roman" w:cs="Times New Roman"/>
          <w:sz w:val="24"/>
          <w:szCs w:val="24"/>
          <w:highlight w:val="none"/>
          <w:lang w:val="en-US" w:eastAsia="zh-CN" w:bidi="ar-SA"/>
        </w:rPr>
        <w:t>O               B、Na</w:t>
      </w:r>
      <w:r>
        <w:rPr>
          <w:rFonts w:hint="eastAsia" w:ascii="Times New Roman" w:hAnsi="Times New Roman" w:cs="Times New Roman"/>
          <w:sz w:val="24"/>
          <w:szCs w:val="24"/>
          <w:highlight w:val="none"/>
          <w:vertAlign w:val="subscript"/>
          <w:lang w:val="en-US" w:eastAsia="zh-CN" w:bidi="ar-SA"/>
        </w:rPr>
        <w:t>2</w:t>
      </w:r>
      <w:r>
        <w:rPr>
          <w:rFonts w:hint="eastAsia" w:ascii="Times New Roman" w:hAnsi="Times New Roman" w:cs="Times New Roman"/>
          <w:sz w:val="24"/>
          <w:szCs w:val="24"/>
          <w:highlight w:val="none"/>
          <w:lang w:val="en-US" w:eastAsia="zh-CN" w:bidi="ar-SA"/>
        </w:rPr>
        <w:t>O+0.648K</w:t>
      </w:r>
      <w:r>
        <w:rPr>
          <w:rFonts w:hint="eastAsia" w:ascii="Times New Roman" w:hAnsi="Times New Roman" w:cs="Times New Roman"/>
          <w:sz w:val="24"/>
          <w:szCs w:val="24"/>
          <w:highlight w:val="none"/>
          <w:vertAlign w:val="subscript"/>
          <w:lang w:val="en-US" w:eastAsia="zh-CN" w:bidi="ar-SA"/>
        </w:rPr>
        <w:t>2</w:t>
      </w:r>
      <w:r>
        <w:rPr>
          <w:rFonts w:hint="eastAsia" w:ascii="Times New Roman" w:hAnsi="Times New Roman" w:cs="Times New Roman"/>
          <w:sz w:val="24"/>
          <w:szCs w:val="24"/>
          <w:highlight w:val="none"/>
          <w:lang w:val="en-US" w:eastAsia="zh-CN" w:bidi="ar-SA"/>
        </w:rPr>
        <w:t xml:space="preserve">O   </w:t>
      </w:r>
    </w:p>
    <w:p w14:paraId="6DB2774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C、Na</w:t>
      </w:r>
      <w:r>
        <w:rPr>
          <w:rFonts w:hint="eastAsia" w:ascii="Times New Roman" w:hAnsi="Times New Roman" w:cs="Times New Roman"/>
          <w:sz w:val="24"/>
          <w:szCs w:val="24"/>
          <w:highlight w:val="none"/>
          <w:vertAlign w:val="subscript"/>
          <w:lang w:val="en-US" w:eastAsia="zh-CN" w:bidi="ar-SA"/>
        </w:rPr>
        <w:t>2</w:t>
      </w:r>
      <w:r>
        <w:rPr>
          <w:rFonts w:hint="eastAsia" w:ascii="Times New Roman" w:hAnsi="Times New Roman" w:cs="Times New Roman"/>
          <w:sz w:val="24"/>
          <w:szCs w:val="24"/>
          <w:highlight w:val="none"/>
          <w:lang w:val="en-US" w:eastAsia="zh-CN" w:bidi="ar-SA"/>
        </w:rPr>
        <w:t>O+0.638K</w:t>
      </w:r>
      <w:r>
        <w:rPr>
          <w:rFonts w:hint="eastAsia" w:ascii="Times New Roman" w:hAnsi="Times New Roman" w:cs="Times New Roman"/>
          <w:sz w:val="24"/>
          <w:szCs w:val="24"/>
          <w:highlight w:val="none"/>
          <w:vertAlign w:val="subscript"/>
          <w:lang w:val="en-US" w:eastAsia="zh-CN" w:bidi="ar-SA"/>
        </w:rPr>
        <w:t>2</w:t>
      </w:r>
      <w:r>
        <w:rPr>
          <w:rFonts w:hint="eastAsia" w:ascii="Times New Roman" w:hAnsi="Times New Roman" w:cs="Times New Roman"/>
          <w:sz w:val="24"/>
          <w:szCs w:val="24"/>
          <w:highlight w:val="none"/>
          <w:lang w:val="en-US" w:eastAsia="zh-CN" w:bidi="ar-SA"/>
        </w:rPr>
        <w:t>O               D、Na</w:t>
      </w:r>
      <w:r>
        <w:rPr>
          <w:rFonts w:hint="eastAsia" w:ascii="Times New Roman" w:hAnsi="Times New Roman" w:cs="Times New Roman"/>
          <w:sz w:val="24"/>
          <w:szCs w:val="24"/>
          <w:highlight w:val="none"/>
          <w:vertAlign w:val="subscript"/>
          <w:lang w:val="en-US" w:eastAsia="zh-CN" w:bidi="ar-SA"/>
        </w:rPr>
        <w:t>2</w:t>
      </w:r>
      <w:r>
        <w:rPr>
          <w:rFonts w:hint="eastAsia" w:ascii="Times New Roman" w:hAnsi="Times New Roman" w:cs="Times New Roman"/>
          <w:sz w:val="24"/>
          <w:szCs w:val="24"/>
          <w:highlight w:val="none"/>
          <w:lang w:val="en-US" w:eastAsia="zh-CN" w:bidi="ar-SA"/>
        </w:rPr>
        <w:t>O+0.628K</w:t>
      </w:r>
      <w:r>
        <w:rPr>
          <w:rFonts w:hint="eastAsia" w:ascii="Times New Roman" w:hAnsi="Times New Roman" w:cs="Times New Roman"/>
          <w:sz w:val="24"/>
          <w:szCs w:val="24"/>
          <w:highlight w:val="none"/>
          <w:vertAlign w:val="subscript"/>
          <w:lang w:val="en-US" w:eastAsia="zh-CN" w:bidi="ar-SA"/>
        </w:rPr>
        <w:t>2</w:t>
      </w:r>
      <w:r>
        <w:rPr>
          <w:rFonts w:hint="eastAsia" w:ascii="Times New Roman" w:hAnsi="Times New Roman" w:cs="Times New Roman"/>
          <w:sz w:val="24"/>
          <w:szCs w:val="24"/>
          <w:highlight w:val="none"/>
          <w:lang w:val="en-US" w:eastAsia="zh-CN" w:bidi="ar-SA"/>
        </w:rPr>
        <w:t>O</w:t>
      </w:r>
    </w:p>
    <w:p w14:paraId="7295D3E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78EE1B81">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61A209B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4、《通用硅酸盐水泥》（GB175-</w:t>
      </w:r>
      <w:r>
        <w:rPr>
          <w:rFonts w:ascii="Times New Roman" w:hAnsi="Times New Roman" w:cs="Times New Roman"/>
          <w:sz w:val="24"/>
          <w:szCs w:val="24"/>
          <w:highlight w:val="none"/>
          <w:lang w:val="en-US" w:eastAsia="zh-CN" w:bidi="ar-SA"/>
        </w:rPr>
        <w:t>2023</w:t>
      </w:r>
      <w:r>
        <w:rPr>
          <w:rFonts w:hint="eastAsia" w:ascii="Times New Roman" w:hAnsi="Times New Roman" w:cs="Times New Roman"/>
          <w:sz w:val="24"/>
          <w:szCs w:val="24"/>
          <w:highlight w:val="none"/>
          <w:lang w:val="en-US" w:eastAsia="zh-CN" w:bidi="ar-SA"/>
        </w:rPr>
        <w:t>）中粉煤灰硅酸盐水泥强度等级为52.5的28d抗折强度为（    ）MPa。</w:t>
      </w:r>
    </w:p>
    <w:p w14:paraId="0E9D645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A、≥5.0</w:t>
      </w:r>
      <w:r>
        <w:rPr>
          <w:rFonts w:hint="eastAsia" w:ascii="Times New Roman" w:hAnsi="Times New Roman" w:cs="Times New Roman"/>
          <w:sz w:val="24"/>
          <w:szCs w:val="24"/>
          <w:highlight w:val="none"/>
          <w:lang w:val="en-US" w:eastAsia="zh-CN" w:bidi="ar-SA"/>
        </w:rPr>
        <w:tab/>
      </w:r>
      <w:r>
        <w:rPr>
          <w:rFonts w:hint="eastAsia" w:ascii="Times New Roman" w:hAnsi="Times New Roman" w:cs="Times New Roman"/>
          <w:sz w:val="24"/>
          <w:szCs w:val="24"/>
          <w:highlight w:val="none"/>
          <w:lang w:val="en-US" w:eastAsia="zh-CN" w:bidi="ar-SA"/>
        </w:rPr>
        <w:t xml:space="preserve">                       B、≥5.5</w:t>
      </w:r>
      <w:r>
        <w:rPr>
          <w:rFonts w:hint="eastAsia" w:ascii="Times New Roman" w:hAnsi="Times New Roman" w:cs="Times New Roman"/>
          <w:sz w:val="24"/>
          <w:szCs w:val="24"/>
          <w:highlight w:val="none"/>
          <w:lang w:val="en-US" w:eastAsia="zh-CN" w:bidi="ar-SA"/>
        </w:rPr>
        <w:tab/>
      </w:r>
    </w:p>
    <w:p w14:paraId="205A9F7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C、≥6.5</w:t>
      </w:r>
      <w:r>
        <w:rPr>
          <w:rFonts w:hint="eastAsia" w:ascii="Times New Roman" w:hAnsi="Times New Roman" w:cs="Times New Roman"/>
          <w:sz w:val="24"/>
          <w:szCs w:val="24"/>
          <w:highlight w:val="none"/>
          <w:lang w:val="en-US" w:eastAsia="zh-CN" w:bidi="ar-SA"/>
        </w:rPr>
        <w:tab/>
      </w:r>
      <w:r>
        <w:rPr>
          <w:rFonts w:hint="eastAsia" w:ascii="Times New Roman" w:hAnsi="Times New Roman" w:cs="Times New Roman"/>
          <w:sz w:val="24"/>
          <w:szCs w:val="24"/>
          <w:highlight w:val="none"/>
          <w:lang w:val="en-US" w:eastAsia="zh-CN" w:bidi="ar-SA"/>
        </w:rPr>
        <w:t xml:space="preserve">                       D、≥7.0</w:t>
      </w:r>
    </w:p>
    <w:p w14:paraId="4FA3B19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55E05A73">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529CCE2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5、凡由硅酸盐水泥熟料和以下之一的材料，适量石膏磨细制成的水硬性胶凝材料，（    ）称为矿渣硅酸盐水泥。</w:t>
      </w:r>
    </w:p>
    <w:p w14:paraId="649CE30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A、＞5%且≤20%混合材料</w:t>
      </w:r>
      <w:r>
        <w:rPr>
          <w:rFonts w:hint="eastAsia" w:ascii="Times New Roman" w:hAnsi="Times New Roman" w:cs="Times New Roman"/>
          <w:sz w:val="24"/>
          <w:szCs w:val="24"/>
          <w:highlight w:val="none"/>
          <w:lang w:val="en-US" w:eastAsia="zh-CN" w:bidi="ar-SA"/>
        </w:rPr>
        <w:tab/>
      </w:r>
    </w:p>
    <w:p w14:paraId="71BDE32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B、＞20%且＜70%粒化高炉矿渣    </w:t>
      </w:r>
    </w:p>
    <w:p w14:paraId="1CC0FD3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C、0％～5％石灰石或粒化高炉矿渣</w:t>
      </w:r>
      <w:r>
        <w:rPr>
          <w:rFonts w:hint="eastAsia" w:ascii="Times New Roman" w:hAnsi="Times New Roman" w:cs="Times New Roman"/>
          <w:sz w:val="24"/>
          <w:szCs w:val="24"/>
          <w:highlight w:val="none"/>
          <w:lang w:val="en-US" w:eastAsia="zh-CN" w:bidi="ar-SA"/>
        </w:rPr>
        <w:tab/>
      </w:r>
    </w:p>
    <w:p w14:paraId="32BE9539">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D、两种或两种以上规定的混合材料，总掺量15％～50％</w:t>
      </w:r>
    </w:p>
    <w:p w14:paraId="546F83A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551B40C3">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10C1377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6、以生产者同编号水泥的检验报告为验收依据时，在发货前或交货时双方共同签封后由买方保存（    ）天。</w:t>
      </w:r>
    </w:p>
    <w:p w14:paraId="3C6B34B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A、15                            B、30          </w:t>
      </w:r>
    </w:p>
    <w:p w14:paraId="5F790E7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C、60                            D、90</w:t>
      </w:r>
    </w:p>
    <w:p w14:paraId="422BF2D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2B0F401A">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5FF8116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7、水泥安定性试验雷氏夹试件成型，用宽约25mm的直边刀在浆体表面轻轻插捣（    ）次，然后抹平 。</w:t>
      </w:r>
    </w:p>
    <w:p w14:paraId="7061920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A、3                             B、5        </w:t>
      </w:r>
    </w:p>
    <w:p w14:paraId="4AC1756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C、7                             D、9</w:t>
      </w:r>
    </w:p>
    <w:p w14:paraId="7AC13B4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0563EF6E">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7B310CE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8、硅酸盐水泥熟料的主要矿物组成有C</w:t>
      </w:r>
      <w:r>
        <w:rPr>
          <w:rFonts w:hint="eastAsia" w:ascii="Times New Roman" w:hAnsi="Times New Roman" w:cs="Times New Roman"/>
          <w:sz w:val="24"/>
          <w:szCs w:val="24"/>
          <w:highlight w:val="none"/>
          <w:vertAlign w:val="subscript"/>
          <w:lang w:val="en-US" w:eastAsia="zh-CN" w:bidi="ar-SA"/>
        </w:rPr>
        <w:t>3</w:t>
      </w:r>
      <w:r>
        <w:rPr>
          <w:rFonts w:hint="eastAsia" w:ascii="Times New Roman" w:hAnsi="Times New Roman" w:cs="Times New Roman"/>
          <w:sz w:val="24"/>
          <w:szCs w:val="24"/>
          <w:highlight w:val="none"/>
          <w:lang w:val="en-US" w:eastAsia="zh-CN" w:bidi="ar-SA"/>
        </w:rPr>
        <w:t>S、C</w:t>
      </w:r>
      <w:r>
        <w:rPr>
          <w:rFonts w:hint="eastAsia" w:ascii="Times New Roman" w:hAnsi="Times New Roman" w:cs="Times New Roman"/>
          <w:sz w:val="24"/>
          <w:szCs w:val="24"/>
          <w:highlight w:val="none"/>
          <w:vertAlign w:val="subscript"/>
          <w:lang w:val="en-US" w:eastAsia="zh-CN" w:bidi="ar-SA"/>
        </w:rPr>
        <w:t>2</w:t>
      </w:r>
      <w:r>
        <w:rPr>
          <w:rFonts w:hint="eastAsia" w:ascii="Times New Roman" w:hAnsi="Times New Roman" w:cs="Times New Roman"/>
          <w:sz w:val="24"/>
          <w:szCs w:val="24"/>
          <w:highlight w:val="none"/>
          <w:lang w:val="en-US" w:eastAsia="zh-CN" w:bidi="ar-SA"/>
        </w:rPr>
        <w:t>S、C</w:t>
      </w:r>
      <w:r>
        <w:rPr>
          <w:rFonts w:hint="eastAsia" w:ascii="Times New Roman" w:hAnsi="Times New Roman" w:cs="Times New Roman"/>
          <w:sz w:val="24"/>
          <w:szCs w:val="24"/>
          <w:highlight w:val="none"/>
          <w:vertAlign w:val="subscript"/>
          <w:lang w:val="en-US" w:eastAsia="zh-CN" w:bidi="ar-SA"/>
        </w:rPr>
        <w:t>3</w:t>
      </w:r>
      <w:r>
        <w:rPr>
          <w:rFonts w:hint="eastAsia" w:ascii="Times New Roman" w:hAnsi="Times New Roman" w:cs="Times New Roman"/>
          <w:sz w:val="24"/>
          <w:szCs w:val="24"/>
          <w:highlight w:val="none"/>
          <w:lang w:val="en-US" w:eastAsia="zh-CN" w:bidi="ar-SA"/>
        </w:rPr>
        <w:t>A、C</w:t>
      </w:r>
      <w:r>
        <w:rPr>
          <w:rFonts w:hint="eastAsia" w:ascii="Times New Roman" w:hAnsi="Times New Roman" w:cs="Times New Roman"/>
          <w:sz w:val="24"/>
          <w:szCs w:val="24"/>
          <w:highlight w:val="none"/>
          <w:vertAlign w:val="subscript"/>
          <w:lang w:val="en-US" w:eastAsia="zh-CN" w:bidi="ar-SA"/>
        </w:rPr>
        <w:t>4</w:t>
      </w:r>
      <w:r>
        <w:rPr>
          <w:rFonts w:hint="eastAsia" w:ascii="Times New Roman" w:hAnsi="Times New Roman" w:cs="Times New Roman"/>
          <w:sz w:val="24"/>
          <w:szCs w:val="24"/>
          <w:highlight w:val="none"/>
          <w:lang w:val="en-US" w:eastAsia="zh-CN" w:bidi="ar-SA"/>
        </w:rPr>
        <w:t>FA，其中（    ）对外加剂的作用效果以及适应性影响比较显著。</w:t>
      </w:r>
    </w:p>
    <w:p w14:paraId="5F43D79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A．C</w:t>
      </w:r>
      <w:r>
        <w:rPr>
          <w:rFonts w:hint="eastAsia" w:ascii="Times New Roman" w:hAnsi="Times New Roman" w:cs="Times New Roman"/>
          <w:sz w:val="24"/>
          <w:szCs w:val="24"/>
          <w:highlight w:val="none"/>
          <w:vertAlign w:val="subscript"/>
          <w:lang w:val="en-US" w:eastAsia="zh-CN" w:bidi="ar-SA"/>
        </w:rPr>
        <w:t>3</w:t>
      </w:r>
      <w:r>
        <w:rPr>
          <w:rFonts w:hint="eastAsia" w:ascii="Times New Roman" w:hAnsi="Times New Roman" w:cs="Times New Roman"/>
          <w:sz w:val="24"/>
          <w:szCs w:val="24"/>
          <w:highlight w:val="none"/>
          <w:lang w:val="en-US" w:eastAsia="zh-CN" w:bidi="ar-SA"/>
        </w:rPr>
        <w:t>S                           B．C</w:t>
      </w:r>
      <w:r>
        <w:rPr>
          <w:rFonts w:hint="eastAsia" w:ascii="Times New Roman" w:hAnsi="Times New Roman" w:cs="Times New Roman"/>
          <w:sz w:val="24"/>
          <w:szCs w:val="24"/>
          <w:highlight w:val="none"/>
          <w:vertAlign w:val="subscript"/>
          <w:lang w:val="en-US" w:eastAsia="zh-CN" w:bidi="ar-SA"/>
        </w:rPr>
        <w:t>2</w:t>
      </w:r>
      <w:r>
        <w:rPr>
          <w:rFonts w:hint="eastAsia" w:ascii="Times New Roman" w:hAnsi="Times New Roman" w:cs="Times New Roman"/>
          <w:sz w:val="24"/>
          <w:szCs w:val="24"/>
          <w:highlight w:val="none"/>
          <w:lang w:val="en-US" w:eastAsia="zh-CN" w:bidi="ar-SA"/>
        </w:rPr>
        <w:t xml:space="preserve">S         </w:t>
      </w:r>
    </w:p>
    <w:p w14:paraId="23C8E76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C．C</w:t>
      </w:r>
      <w:r>
        <w:rPr>
          <w:rFonts w:hint="eastAsia" w:ascii="Times New Roman" w:hAnsi="Times New Roman" w:cs="Times New Roman"/>
          <w:sz w:val="24"/>
          <w:szCs w:val="24"/>
          <w:highlight w:val="none"/>
          <w:vertAlign w:val="subscript"/>
          <w:lang w:val="en-US" w:eastAsia="zh-CN" w:bidi="ar-SA"/>
        </w:rPr>
        <w:t>3</w:t>
      </w:r>
      <w:r>
        <w:rPr>
          <w:rFonts w:hint="eastAsia" w:ascii="Times New Roman" w:hAnsi="Times New Roman" w:cs="Times New Roman"/>
          <w:sz w:val="24"/>
          <w:szCs w:val="24"/>
          <w:highlight w:val="none"/>
          <w:lang w:val="en-US" w:eastAsia="zh-CN" w:bidi="ar-SA"/>
        </w:rPr>
        <w:t>A                           D、C</w:t>
      </w:r>
      <w:r>
        <w:rPr>
          <w:rFonts w:hint="eastAsia" w:ascii="Times New Roman" w:hAnsi="Times New Roman" w:cs="Times New Roman"/>
          <w:sz w:val="24"/>
          <w:szCs w:val="24"/>
          <w:highlight w:val="none"/>
          <w:vertAlign w:val="subscript"/>
          <w:lang w:val="en-US" w:eastAsia="zh-CN" w:bidi="ar-SA"/>
        </w:rPr>
        <w:t>4</w:t>
      </w:r>
      <w:r>
        <w:rPr>
          <w:rFonts w:hint="eastAsia" w:ascii="Times New Roman" w:hAnsi="Times New Roman" w:cs="Times New Roman"/>
          <w:sz w:val="24"/>
          <w:szCs w:val="24"/>
          <w:highlight w:val="none"/>
          <w:lang w:val="en-US" w:eastAsia="zh-CN" w:bidi="ar-SA"/>
        </w:rPr>
        <w:t>FA</w:t>
      </w:r>
    </w:p>
    <w:p w14:paraId="6D61A95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5D3D1DDD">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0D9FB2C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9、28d 水泥胶砂强度试件（龄期从水泥加水搅拌开始算起）应在（    ）时间内进行强度试验。</w:t>
      </w:r>
    </w:p>
    <w:p w14:paraId="07C9998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A、28d±2h                       B、28d±4h      </w:t>
      </w:r>
    </w:p>
    <w:p w14:paraId="429984E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C、28d±6h                       D、28d±8h</w:t>
      </w:r>
    </w:p>
    <w:p w14:paraId="168D911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500468D6">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66A9A6B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10、硅酸盐水泥终凝时间不得迟于（     ） </w:t>
      </w:r>
    </w:p>
    <w:p w14:paraId="2545666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A、45min                          B、300min       </w:t>
      </w:r>
    </w:p>
    <w:p w14:paraId="156CB0E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C、390min                         D、600min </w:t>
      </w:r>
    </w:p>
    <w:p w14:paraId="05CBD36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4A7FDC92">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263DB68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11、水泥比表面积测定时的环境条件和操作直接影响秒表记录时间的长短，下列选项中针对试验条件和秒表读数值说法正确的是（    ）。 </w:t>
      </w:r>
    </w:p>
    <w:p w14:paraId="28909C6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A、试验环境温度越高，秒表读数值越长  </w:t>
      </w:r>
    </w:p>
    <w:p w14:paraId="4ECC23A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B、透气筒中装填的水泥数量偏少，秒表读数偏短 </w:t>
      </w:r>
    </w:p>
    <w:p w14:paraId="0881C06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C、透气筒与压力计接触密封不好时，秒表读数偏长 </w:t>
      </w:r>
    </w:p>
    <w:p w14:paraId="74BDE78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D、空气黏度越高，秒表读数值越短</w:t>
      </w:r>
    </w:p>
    <w:p w14:paraId="34674EC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6205A58E">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6E1654B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12、水泥的安定性是一项表示水泥浆体硬化后是否发生不均匀性（    ）变化的指标。</w:t>
      </w:r>
    </w:p>
    <w:p w14:paraId="245E5AB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A、质量                           B、体积        </w:t>
      </w:r>
    </w:p>
    <w:p w14:paraId="69BCA6C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C、高度                           D、长度</w:t>
      </w:r>
    </w:p>
    <w:p w14:paraId="0557FAD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39538BE0">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5529DC4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13．对水泥强度起支配作用的水化产物是（    ）。</w:t>
      </w:r>
    </w:p>
    <w:p w14:paraId="0CF1400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A、水化铝酸钙                     B、水化硅酸钙     </w:t>
      </w:r>
    </w:p>
    <w:p w14:paraId="41F469B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C、水化铁酸钙                     D、水化硫铝酸钙</w:t>
      </w:r>
    </w:p>
    <w:p w14:paraId="58881D6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206BE0A9">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2293AFE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14、硅酸盐水泥是由硅酸盐水泥熟料、石灰石或粒化高炉矿渣、适量石膏磨细制成。硅酸盐水泥中不掺混合材料的代号为（    ）。</w:t>
      </w:r>
    </w:p>
    <w:p w14:paraId="4DD6445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A、P·S·A                       B、P·S·B     </w:t>
      </w:r>
    </w:p>
    <w:p w14:paraId="16D123D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C、P·Ⅰ                         D、P·Ⅱ</w:t>
      </w:r>
    </w:p>
    <w:p w14:paraId="7057C10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39BCD7FC">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3460F19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15、在水泥胶砂流动度试验中，以下应在6min内完成的是（     ）。</w:t>
      </w:r>
    </w:p>
    <w:p w14:paraId="06219B4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A、将拌好的胶砂装模开始到测量扩散直径结束。</w:t>
      </w:r>
    </w:p>
    <w:p w14:paraId="524FCA9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B、将圆模提起开始到测量扩散直径结束。</w:t>
      </w:r>
    </w:p>
    <w:p w14:paraId="5A1ADE3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C、从胶砂拌和开始到测量扩散直径结束。</w:t>
      </w:r>
    </w:p>
    <w:p w14:paraId="53CCA18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D、从跳桌跳动完毕到测量扩散直径结束。</w:t>
      </w:r>
    </w:p>
    <w:p w14:paraId="6C5D89F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1FDB5645">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2F94C93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16、依据《水泥标准稠度用水量、凝结时间与安定性检验方法》（GB1346-2024）, 测定水泥标准稠度用水量时，整个操作应在搅拌后（    ）内完成。</w:t>
      </w:r>
    </w:p>
    <w:p w14:paraId="22BEFC19">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A、5min                          B、2min       </w:t>
      </w:r>
    </w:p>
    <w:p w14:paraId="79F7513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C、1.5min                         D、1min</w:t>
      </w:r>
    </w:p>
    <w:p w14:paraId="1FF4755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00465EE7">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7F5B246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17、水泥采用分割法取样,对袋装水泥,每1/10编号从一袋中取至少（    ）。</w:t>
      </w:r>
    </w:p>
    <w:p w14:paraId="3AF6F15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A、2kg                            B、4kg      </w:t>
      </w:r>
    </w:p>
    <w:p w14:paraId="66902C2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C、6kg                            D、8kg</w:t>
      </w:r>
    </w:p>
    <w:p w14:paraId="43FBB35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2A1C9150">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36C198D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18、通用型硅酸盐水泥的生产工艺过程中,形成水泥熟料后,向其添加（    ）左右的石膏以及不同类型和不同数量的外掺料,就得到通用型硅酸盐水泥。</w:t>
      </w:r>
    </w:p>
    <w:p w14:paraId="4DA7A08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A、2%                            B、3%        </w:t>
      </w:r>
    </w:p>
    <w:p w14:paraId="3C1204E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C、4%                            D、5%</w:t>
      </w:r>
    </w:p>
    <w:p w14:paraId="1A5277E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【答案】：B </w:t>
      </w:r>
    </w:p>
    <w:p w14:paraId="68CF4B16">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53FA77A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19、准确称取水泥试样质量60.00g，将无水煤油倒入李氏瓶要求刻度，恒温并记录V</w:t>
      </w:r>
      <w:r>
        <w:rPr>
          <w:rFonts w:hint="eastAsia" w:ascii="Times New Roman" w:hAnsi="Times New Roman" w:cs="Times New Roman"/>
          <w:sz w:val="24"/>
          <w:szCs w:val="24"/>
          <w:highlight w:val="none"/>
          <w:vertAlign w:val="subscript"/>
          <w:lang w:val="en-US" w:eastAsia="zh-CN" w:bidi="ar-SA"/>
        </w:rPr>
        <w:t>1</w:t>
      </w:r>
      <w:r>
        <w:rPr>
          <w:rFonts w:hint="eastAsia" w:ascii="Times New Roman" w:hAnsi="Times New Roman" w:cs="Times New Roman"/>
          <w:sz w:val="24"/>
          <w:szCs w:val="24"/>
          <w:highlight w:val="none"/>
          <w:lang w:val="en-US" w:eastAsia="zh-CN" w:bidi="ar-SA"/>
        </w:rPr>
        <w:t>为0.5mL，将水泥试样按要求仔细装入瓶中，反复摇动排出气泡，恒温并记录第二次读数V</w:t>
      </w:r>
      <w:r>
        <w:rPr>
          <w:rFonts w:hint="eastAsia" w:ascii="Times New Roman" w:hAnsi="Times New Roman" w:cs="Times New Roman"/>
          <w:sz w:val="24"/>
          <w:szCs w:val="24"/>
          <w:highlight w:val="none"/>
          <w:vertAlign w:val="subscript"/>
          <w:lang w:val="en-US" w:eastAsia="zh-CN" w:bidi="ar-SA"/>
        </w:rPr>
        <w:t>2</w:t>
      </w:r>
      <w:r>
        <w:rPr>
          <w:rFonts w:hint="eastAsia" w:ascii="Times New Roman" w:hAnsi="Times New Roman" w:cs="Times New Roman"/>
          <w:sz w:val="24"/>
          <w:szCs w:val="24"/>
          <w:highlight w:val="none"/>
          <w:lang w:val="en-US" w:eastAsia="zh-CN" w:bidi="ar-SA"/>
        </w:rPr>
        <w:t>为21.0mL，水泥密度为（    ）。</w:t>
      </w:r>
    </w:p>
    <w:p w14:paraId="4EBA2CA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A、2.90g/cm</w:t>
      </w:r>
      <w:r>
        <w:rPr>
          <w:rFonts w:hint="eastAsia" w:ascii="Times New Roman" w:hAnsi="Times New Roman" w:cs="Times New Roman"/>
          <w:sz w:val="24"/>
          <w:szCs w:val="24"/>
          <w:highlight w:val="none"/>
          <w:vertAlign w:val="superscript"/>
          <w:lang w:val="en-US" w:eastAsia="zh-CN" w:bidi="ar-SA"/>
        </w:rPr>
        <w:t>3</w:t>
      </w:r>
      <w:r>
        <w:rPr>
          <w:rFonts w:hint="eastAsia" w:ascii="Times New Roman" w:hAnsi="Times New Roman" w:cs="Times New Roman"/>
          <w:sz w:val="24"/>
          <w:szCs w:val="24"/>
          <w:highlight w:val="none"/>
          <w:lang w:val="en-US" w:eastAsia="zh-CN" w:bidi="ar-SA"/>
        </w:rPr>
        <w:t xml:space="preserve">                     B、2.9g/cm</w:t>
      </w:r>
      <w:r>
        <w:rPr>
          <w:rFonts w:hint="eastAsia" w:ascii="Times New Roman" w:hAnsi="Times New Roman" w:cs="Times New Roman"/>
          <w:sz w:val="24"/>
          <w:szCs w:val="24"/>
          <w:highlight w:val="none"/>
          <w:vertAlign w:val="superscript"/>
          <w:lang w:val="en-US" w:eastAsia="zh-CN" w:bidi="ar-SA"/>
        </w:rPr>
        <w:t>3</w:t>
      </w:r>
      <w:r>
        <w:rPr>
          <w:rFonts w:hint="eastAsia" w:ascii="Times New Roman" w:hAnsi="Times New Roman" w:cs="Times New Roman"/>
          <w:sz w:val="24"/>
          <w:szCs w:val="24"/>
          <w:highlight w:val="none"/>
          <w:lang w:val="en-US" w:eastAsia="zh-CN" w:bidi="ar-SA"/>
        </w:rPr>
        <w:t xml:space="preserve">       </w:t>
      </w:r>
    </w:p>
    <w:p w14:paraId="4ACC212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C、2.93g/cm</w:t>
      </w:r>
      <w:r>
        <w:rPr>
          <w:rFonts w:hint="eastAsia" w:ascii="Times New Roman" w:hAnsi="Times New Roman" w:cs="Times New Roman"/>
          <w:sz w:val="24"/>
          <w:szCs w:val="24"/>
          <w:highlight w:val="none"/>
          <w:vertAlign w:val="superscript"/>
          <w:lang w:val="en-US" w:eastAsia="zh-CN" w:bidi="ar-SA"/>
        </w:rPr>
        <w:t>3</w:t>
      </w:r>
      <w:r>
        <w:rPr>
          <w:rFonts w:hint="eastAsia" w:ascii="Times New Roman" w:hAnsi="Times New Roman" w:cs="Times New Roman"/>
          <w:sz w:val="24"/>
          <w:szCs w:val="24"/>
          <w:highlight w:val="none"/>
          <w:lang w:val="en-US" w:eastAsia="zh-CN" w:bidi="ar-SA"/>
        </w:rPr>
        <w:t xml:space="preserve">                     D、2.86g/cm</w:t>
      </w:r>
      <w:r>
        <w:rPr>
          <w:rFonts w:hint="eastAsia" w:ascii="Times New Roman" w:hAnsi="Times New Roman" w:cs="Times New Roman"/>
          <w:sz w:val="24"/>
          <w:szCs w:val="24"/>
          <w:highlight w:val="none"/>
          <w:vertAlign w:val="superscript"/>
          <w:lang w:val="en-US" w:eastAsia="zh-CN" w:bidi="ar-SA"/>
        </w:rPr>
        <w:t>3</w:t>
      </w:r>
    </w:p>
    <w:p w14:paraId="14216BF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【答案】：C </w:t>
      </w:r>
    </w:p>
    <w:p w14:paraId="61382B3D">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22AE229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20、下列关于水泥凝结时间的说法正确的是（    ）。</w:t>
      </w:r>
    </w:p>
    <w:p w14:paraId="0D71248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A、水泥的凝结时间是指水泥浆从不可塑状态逐渐成为可塑状态所需要的时间，以标准杆沉入标准稠度水泥净浆达到一定深度所需的时间来表示</w:t>
      </w:r>
    </w:p>
    <w:p w14:paraId="4893926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B、水泥的凝结时间是指从水泥全部加入水中到水泥浆开始失去塑性所需的时间</w:t>
      </w:r>
    </w:p>
    <w:p w14:paraId="606381A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C、水泥的凝结时间是指从水泥全部加入水中到水泥浆完全失去塑性所需的时间</w:t>
      </w:r>
    </w:p>
    <w:p w14:paraId="6472E65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D、水泥的凝结时间分为初凝时间和终凝时间</w:t>
      </w:r>
    </w:p>
    <w:p w14:paraId="26FCB58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【答案】：D </w:t>
      </w:r>
    </w:p>
    <w:p w14:paraId="47CC24C0">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21B7805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21、采用试饼法测定水泥安定性，试饼形状要求直径约70-80mm，中心厚度约（    ）、边缘渐薄，表面光滑的试饼。</w:t>
      </w:r>
    </w:p>
    <w:p w14:paraId="574E856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A、5mm                         B、8mm       </w:t>
      </w:r>
    </w:p>
    <w:p w14:paraId="17C24D0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C、10mm                        D、15mm</w:t>
      </w:r>
    </w:p>
    <w:p w14:paraId="14113EA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【答案】：C </w:t>
      </w:r>
    </w:p>
    <w:p w14:paraId="3883AEA8">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0292852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22、采用筛析法进行水泥细度检测时，可能造成筛余偏低的原因是（    ）。</w:t>
      </w:r>
    </w:p>
    <w:p w14:paraId="4A0BA58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A、水泥样品试验前未过0.9mm的筛</w:t>
      </w:r>
    </w:p>
    <w:p w14:paraId="3BD9FCE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B、采用负压筛时的负压值未达到规定的最低要求</w:t>
      </w:r>
    </w:p>
    <w:p w14:paraId="34C7A74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C、采用水筛法时水压高于规定的要求</w:t>
      </w:r>
    </w:p>
    <w:p w14:paraId="6A69DAB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D、在夏季相对较高的环境温度下试验</w:t>
      </w:r>
    </w:p>
    <w:p w14:paraId="79F94D1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【答案】：C </w:t>
      </w:r>
    </w:p>
    <w:p w14:paraId="6C10442C">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029F5A7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23</w:t>
      </w:r>
      <w:r>
        <w:rPr>
          <w:rFonts w:ascii="Times New Roman" w:hAnsi="Times New Roman" w:cs="Times New Roman"/>
          <w:sz w:val="24"/>
          <w:szCs w:val="24"/>
          <w:highlight w:val="none"/>
          <w:lang w:val="en-US" w:eastAsia="zh-CN" w:bidi="ar-SA"/>
        </w:rPr>
        <w:t>、</w:t>
      </w:r>
      <w:r>
        <w:rPr>
          <w:rFonts w:hint="eastAsia" w:ascii="Times New Roman" w:hAnsi="Times New Roman" w:cs="Times New Roman"/>
          <w:sz w:val="24"/>
          <w:szCs w:val="24"/>
          <w:highlight w:val="none"/>
          <w:lang w:val="en-US" w:eastAsia="zh-CN" w:bidi="ar-SA"/>
        </w:rPr>
        <w:t>关于水泥胶砂强度试验说法错误的是（    ）。</w:t>
      </w:r>
    </w:p>
    <w:p w14:paraId="365D265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A</w:t>
      </w:r>
      <w:r>
        <w:rPr>
          <w:rFonts w:hint="eastAsia" w:ascii="Times New Roman" w:hAnsi="Times New Roman" w:cs="Times New Roman"/>
          <w:sz w:val="24"/>
          <w:szCs w:val="24"/>
          <w:highlight w:val="none"/>
          <w:lang w:val="en-US" w:eastAsia="zh-CN" w:bidi="ar-SA"/>
        </w:rPr>
        <w:t>、标准试件尺寸为 40mm×40mm×160mm</w:t>
      </w:r>
    </w:p>
    <w:p w14:paraId="2E95E06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B、胶砂材料配比为水泥：标准砂：水=450g：1350g：225mL</w:t>
      </w:r>
    </w:p>
    <w:p w14:paraId="46CDE039">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C、抗压强度试验加载速率为2400N/s±200N/s</w:t>
      </w:r>
    </w:p>
    <w:p w14:paraId="631FD5A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D、抗折强度试验结果处理时，若三个试验结果中有一个超过中值的10%，应舍去，取剩余两个测定值的平均值作为结果</w:t>
      </w:r>
    </w:p>
    <w:p w14:paraId="5753630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74D61D21">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5528835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24、对于公路配筋混凝土与钢纤维混凝土面层所用水泥，必测的项目是（    ）。</w:t>
      </w:r>
    </w:p>
    <w:p w14:paraId="1A8669C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A、氧化镁含量                      B、三氧化硫含量    </w:t>
      </w:r>
    </w:p>
    <w:p w14:paraId="0E442A6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C、碱含量                          D、氯离子含量</w:t>
      </w:r>
    </w:p>
    <w:p w14:paraId="681A896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【答案】：D </w:t>
      </w:r>
    </w:p>
    <w:p w14:paraId="5D1711A8">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590D4BE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25、矿渣水泥不适宜用作（    ）。</w:t>
      </w:r>
    </w:p>
    <w:p w14:paraId="6E267A2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A、耐热耐火要求的混凝土             B、大体积混凝土</w:t>
      </w:r>
    </w:p>
    <w:p w14:paraId="5529B0D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C、有抗硫酸盐侵蚀要求的混凝土       D、早期强度要求高的混凝土</w:t>
      </w:r>
    </w:p>
    <w:p w14:paraId="3B73083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【答案】：D </w:t>
      </w:r>
    </w:p>
    <w:p w14:paraId="470E2DF2">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35F6F57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26、以下工程适合使用硅酸盐水泥的是（    ）。</w:t>
      </w:r>
    </w:p>
    <w:p w14:paraId="5E34331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A、大体积混凝土工程                 B、早期强度要求高的工程</w:t>
      </w:r>
    </w:p>
    <w:p w14:paraId="1399F20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C、耐热混凝土工程                   D、受化学及海水侵蚀的工程</w:t>
      </w:r>
    </w:p>
    <w:p w14:paraId="13E687C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6B45E299">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0DF3AE9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27、现行国标中以调整水量法测定水泥标准稠度用水量时，以试锥下沉深度（    ）时的净浆为标准稠度净浆。</w:t>
      </w:r>
    </w:p>
    <w:p w14:paraId="179A59E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A、（28±2）mm                      B、（28±1）mm     </w:t>
      </w:r>
    </w:p>
    <w:p w14:paraId="587DB3C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C、（30±1）mm                      D、（30±2）mm</w:t>
      </w:r>
    </w:p>
    <w:p w14:paraId="6966490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04394C55">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5AE7145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br w:type="page"/>
      </w:r>
    </w:p>
    <w:p w14:paraId="3E8B6F2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二、多选题</w:t>
      </w:r>
    </w:p>
    <w:p w14:paraId="0634ACA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1、水泥中主要矿物成分包括（    ）。</w:t>
      </w:r>
    </w:p>
    <w:p w14:paraId="7C90B06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A、硅酸二钙                         B、氧化钙      </w:t>
      </w:r>
    </w:p>
    <w:p w14:paraId="2DCF2E19">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C、硅酸三钙                         D、二氧化硅</w:t>
      </w:r>
    </w:p>
    <w:p w14:paraId="002842D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【答案】：AC</w:t>
      </w:r>
    </w:p>
    <w:p w14:paraId="537D17D3">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2399BA3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2、水泥试验检测项目中标准法和代用法共存的试验项目是（    ）。</w:t>
      </w:r>
    </w:p>
    <w:p w14:paraId="1350493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A、水泥净浆标准稠度用水量          B、凝结时间       </w:t>
      </w:r>
    </w:p>
    <w:p w14:paraId="5B8A27C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C、安定性                          D、细度</w:t>
      </w:r>
    </w:p>
    <w:p w14:paraId="5E24C3F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【答案】：AC</w:t>
      </w:r>
    </w:p>
    <w:p w14:paraId="437E2622">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5989AC8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3、水泥安定性是水泥的关键性指标，下列描述正确的是（    ）。</w:t>
      </w:r>
    </w:p>
    <w:p w14:paraId="11ADCB5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A、沸煮过程是否规范将直接影响安定性评定准确性</w:t>
      </w:r>
    </w:p>
    <w:p w14:paraId="535F40F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B、代用法通过定量的方法评定水泥安定性是否合格</w:t>
      </w:r>
    </w:p>
    <w:p w14:paraId="084D2F7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C、雷氏夹法通过沸煮后水泥样品是否开裂判断水泥安定性</w:t>
      </w:r>
    </w:p>
    <w:p w14:paraId="1421830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D、造成不安定的原因在于水泥中存在过量游离CaO</w:t>
      </w:r>
    </w:p>
    <w:p w14:paraId="64AC64E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【答案】：AD</w:t>
      </w:r>
    </w:p>
    <w:p w14:paraId="44A6F490">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5401169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4、水泥标准稠度用水量不准确时将影响水泥的（    ）检测结果。</w:t>
      </w:r>
    </w:p>
    <w:p w14:paraId="6F992FF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A、水泥胶砂强度                    B、凝结时间    </w:t>
      </w:r>
    </w:p>
    <w:p w14:paraId="48CBCC3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C、安定性                          D、耐久性</w:t>
      </w:r>
    </w:p>
    <w:p w14:paraId="4D66000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【答案】：BC</w:t>
      </w:r>
    </w:p>
    <w:p w14:paraId="232427A3">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5D1C8A5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5、划分水泥强度等级时，需要考虑的因素是（     ）。</w:t>
      </w:r>
    </w:p>
    <w:p w14:paraId="4B3A58B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A、物理性质                        B、有害物质     </w:t>
      </w:r>
    </w:p>
    <w:p w14:paraId="2AF3744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C、3d和28d抗折强度               D、3d和28d抗压强度</w:t>
      </w:r>
    </w:p>
    <w:p w14:paraId="58C1D29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【答案】：CD</w:t>
      </w:r>
    </w:p>
    <w:p w14:paraId="1EB8C72B">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31BD8E1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6、以下可以获得水泥细度的试验方法有（    ）。</w:t>
      </w:r>
    </w:p>
    <w:p w14:paraId="155F73F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A、负压筛法                        B、水筛法       </w:t>
      </w:r>
    </w:p>
    <w:p w14:paraId="50000D0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C、比表面积法                      D、观察法</w:t>
      </w:r>
    </w:p>
    <w:p w14:paraId="2D0079C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【答案】：ABC</w:t>
      </w:r>
    </w:p>
    <w:p w14:paraId="064C4533">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370765B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7、下列对于水泥胶砂强度试验试件养生的描述不正确的有（     ）。</w:t>
      </w:r>
    </w:p>
    <w:p w14:paraId="31D5A2B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A、胶砂强度试件脱模后，需在水中养生</w:t>
      </w:r>
    </w:p>
    <w:p w14:paraId="6BD0887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B、试件在水中养生时，试件之间应保持一定间隔，养护池中可养护不同类水泥试件</w:t>
      </w:r>
    </w:p>
    <w:p w14:paraId="3A1047B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C、带模养生时间应严格控制在 20h～24h 之内</w:t>
      </w:r>
    </w:p>
    <w:p w14:paraId="1D9B6B4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D、水泥胶砂强度测定对应的龄期，应从水泥加水搅拌开始算起</w:t>
      </w:r>
    </w:p>
    <w:p w14:paraId="6E6F670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【答案】：BC</w:t>
      </w:r>
    </w:p>
    <w:p w14:paraId="530BFA55">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42D1128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8、对水泥凝结时间描述正确的有（     ）。</w:t>
      </w:r>
    </w:p>
    <w:p w14:paraId="69C160F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A、试验前调整凝结时间测定仪的试针接触试模顶端时指针对准零点。</w:t>
      </w:r>
    </w:p>
    <w:p w14:paraId="3AB106D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B、临近终凝时，每隔15min（或更短）测定1次。</w:t>
      </w:r>
    </w:p>
    <w:p w14:paraId="345F772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C、当试针沉入距底板为3mm±lmm时,认为水泥到达初凝状态。</w:t>
      </w:r>
    </w:p>
    <w:p w14:paraId="4D6A532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D、在测试过程中，试针沉入的位置至少要距试模内壁10mm。</w:t>
      </w:r>
    </w:p>
    <w:p w14:paraId="0305E0E9">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【答案】：BD</w:t>
      </w:r>
    </w:p>
    <w:p w14:paraId="1391EBEA">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60143C5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9、以下哪些是水泥氯离子试验要用到的试剂（    ）。</w:t>
      </w:r>
    </w:p>
    <w:p w14:paraId="7804ABA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A、盐酸溶液                     B、硫酸铁     </w:t>
      </w:r>
    </w:p>
    <w:p w14:paraId="035C89C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C、硝酸溶液                     D、硝酸银</w:t>
      </w:r>
    </w:p>
    <w:p w14:paraId="101EC13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【答案】：BCD</w:t>
      </w:r>
    </w:p>
    <w:p w14:paraId="06E7CCC7">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05A7A7B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10、在干燥环境中配制普通水泥混凝土时，不得选用（    ）。</w:t>
      </w:r>
    </w:p>
    <w:p w14:paraId="5D351B5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A、硅酸盐水泥                    B、普通水泥    </w:t>
      </w:r>
    </w:p>
    <w:p w14:paraId="0BD8EA0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C、矿渣水泥                      D、火山灰水泥</w:t>
      </w:r>
    </w:p>
    <w:p w14:paraId="1B96AEE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【答案】：CD </w:t>
      </w:r>
    </w:p>
    <w:p w14:paraId="44D61654">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6423689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11、生产硅酸盐水泥掺加石膏起到缓凝的作用,在矿渣水泥中加入石膏起（    ）作用。</w:t>
      </w:r>
    </w:p>
    <w:p w14:paraId="55C33F3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A、提高细度                      B、提高强度     </w:t>
      </w:r>
    </w:p>
    <w:p w14:paraId="3D7014B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C、缓凝                          D、激发剂</w:t>
      </w:r>
    </w:p>
    <w:p w14:paraId="0FD687B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【答案】：BC </w:t>
      </w:r>
    </w:p>
    <w:p w14:paraId="25273C95">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6D4BD37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12、水泥中的有害成分指（    ）。</w:t>
      </w:r>
    </w:p>
    <w:p w14:paraId="793BA52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A、不溶物                         B、游离氧化镁     </w:t>
      </w:r>
    </w:p>
    <w:p w14:paraId="10FBF33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C、三氧化硫                       D、氯离子或碱含量</w:t>
      </w:r>
    </w:p>
    <w:p w14:paraId="2CAF4CC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【答案】：BCD </w:t>
      </w:r>
    </w:p>
    <w:p w14:paraId="5C21D538">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18FDBE8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13、下列（    ）水泥需水量较大。</w:t>
      </w:r>
    </w:p>
    <w:p w14:paraId="399209B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A、普通水泥                       B、火山灰水泥    </w:t>
      </w:r>
    </w:p>
    <w:p w14:paraId="598229B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C、矿渣硅酸盐水泥                 D、复合水泥</w:t>
      </w:r>
    </w:p>
    <w:p w14:paraId="7186221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【答案】：BCD </w:t>
      </w:r>
    </w:p>
    <w:p w14:paraId="41D60446">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4A6ED57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14、下列水泥中可应用在有抗硫酸盐侵蚀要求工程的水泥品种有（    ）。</w:t>
      </w:r>
    </w:p>
    <w:p w14:paraId="39D22E4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A、矿渣水泥                       B、粉煤灰水泥    </w:t>
      </w:r>
    </w:p>
    <w:p w14:paraId="18FFD62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C、火山灰水泥                     D、硅酸盐水泥</w:t>
      </w:r>
    </w:p>
    <w:p w14:paraId="29C7582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【答案】：ABC </w:t>
      </w:r>
    </w:p>
    <w:p w14:paraId="5F8EB786">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01236F3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15、硅酸盐水泥的物理指标主要包括（    ）。</w:t>
      </w:r>
    </w:p>
    <w:p w14:paraId="4624477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A、凝结时间                       B、安定性    </w:t>
      </w:r>
    </w:p>
    <w:p w14:paraId="476E5B29">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C、强度                           D、细度</w:t>
      </w:r>
    </w:p>
    <w:p w14:paraId="6FAC06F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【答案】：ABCD </w:t>
      </w:r>
    </w:p>
    <w:p w14:paraId="35950E13">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57E865C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16、硅酸盐水泥的强度等级是根据水泥胶砂强度试验（    ）龄期强度确定的。 </w:t>
      </w:r>
    </w:p>
    <w:p w14:paraId="41895C4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A、3d                             B、7d        </w:t>
      </w:r>
    </w:p>
    <w:p w14:paraId="0994A14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C、14d                            D、28d</w:t>
      </w:r>
    </w:p>
    <w:p w14:paraId="25FC573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【答案】：AD</w:t>
      </w:r>
    </w:p>
    <w:p w14:paraId="5CABCAAD">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458B30E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17、能够采用负压筛进行细度检测的水泥品种是（    ）</w:t>
      </w:r>
    </w:p>
    <w:p w14:paraId="0E83144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A、普通硅酸盐水泥                  B、复合硅酸盐水泥    </w:t>
      </w:r>
    </w:p>
    <w:p w14:paraId="07E0EB6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C、Ⅰ型硅酸盐水泥                  D、Ⅱ型硅酸盐水泥</w:t>
      </w:r>
    </w:p>
    <w:p w14:paraId="5AB2EF0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r>
        <w:rPr>
          <w:rFonts w:ascii="Times New Roman" w:hAnsi="Times New Roman" w:cs="Times New Roman"/>
          <w:sz w:val="24"/>
          <w:szCs w:val="24"/>
          <w:highlight w:val="none"/>
          <w:lang w:val="en-US" w:eastAsia="zh-CN" w:bidi="ar-SA"/>
        </w:rPr>
        <w:t>B</w:t>
      </w:r>
    </w:p>
    <w:p w14:paraId="1D88FD58">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688E7EB9">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18、水泥胶砂强度成型后，在（    ）条件下养护至脱模。 </w:t>
      </w:r>
    </w:p>
    <w:p w14:paraId="1701CE2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A、温度 20℃±1℃                  B、相对湿度≥90% </w:t>
      </w:r>
    </w:p>
    <w:p w14:paraId="5EFCAB4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C、温度 20℃±2℃                  D、相对湿度＞90% </w:t>
      </w:r>
    </w:p>
    <w:p w14:paraId="79D3158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w:t>
      </w:r>
    </w:p>
    <w:p w14:paraId="0C72E89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br w:type="page"/>
      </w:r>
    </w:p>
    <w:p w14:paraId="2B6BE0F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三、判断题</w:t>
      </w:r>
    </w:p>
    <w:p w14:paraId="64A29FA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1、水泥用雷氏夹自校，所用砝码重为300g，两根指针针尖的距离应在17.5±2.5 mm范围内。（    ）   </w:t>
      </w:r>
    </w:p>
    <w:p w14:paraId="4DD3926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2E142C69">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1F3B8EE9">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2、水泥凝结时间测定时，当到达终凝时间时应立即重复测一次，当两次结论相同时才能定为到达终凝状态（    ）</w:t>
      </w:r>
    </w:p>
    <w:p w14:paraId="4AE649B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555B15BA">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7FA64CB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3、当采用高于标准稠度用水量的水泥净浆进行水泥凝结时间测定时，得到的凝结时间会延长。（    ）</w:t>
      </w:r>
    </w:p>
    <w:p w14:paraId="29D8F50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51783F41">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1E5F769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4、水泥凝结时间测定时，当到达初凝时间时应立即重复测一次，当两次结论相同时才能定为到达初凝状态。（    ）</w:t>
      </w:r>
    </w:p>
    <w:p w14:paraId="4F55756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4BFA9C25">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720504B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5、测定水泥标准稠度用水量时，试杆在试模中的水泥净浆表面接触调零后，突然放松，垂直沉入水泥净浆中3~4mm时，为水泥标准稠度用水量。（    ）</w:t>
      </w:r>
    </w:p>
    <w:p w14:paraId="45938C5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49FD2E93">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487BE31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6、在水泥安定性试验中，为了保证在整个煮沸过程中水一直能淹没试件，需要在煮沸过程中添补试验用水。（    ）</w:t>
      </w:r>
    </w:p>
    <w:p w14:paraId="53C48C8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37618BA6">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364FEB5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7、标准稠度用水量，可用调整水量和不变水量两种方法中的任一种测定，如发生争议时以前者为准。（    ）</w:t>
      </w:r>
    </w:p>
    <w:p w14:paraId="3304295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2D25F4E9">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7444A3E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8、测试水泥胶砂流动度时，如跳桌在24h内未被使用，应先跳一个周期25次。（    ）</w:t>
      </w:r>
    </w:p>
    <w:p w14:paraId="08509729">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154631D8">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16C3A2E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9、初凝时间不符合要求时，水泥被判为不合格品。（    ）</w:t>
      </w:r>
    </w:p>
    <w:p w14:paraId="6A4CB1A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570391F5">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446BE31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10、对于需水量较大的水泥（如火山灰水泥、粉煤灰水泥、复合水泥和掺火山灰质混合材的普通水泥），进行胶砂强度检验时，应先检验胶砂流动度，若流动度小于180mm，须以0.01的整数倍递增的方法将水灰比调整至胶砂流动度不小于180mm。（    ）</w:t>
      </w:r>
    </w:p>
    <w:p w14:paraId="79F34889">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464CE4B8">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05329A8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11、在检测矿渣硅酸盐水泥烧失量时，需测定灼烧试样的SO</w:t>
      </w:r>
      <w:r>
        <w:rPr>
          <w:rFonts w:hint="eastAsia" w:ascii="Times New Roman" w:hAnsi="Times New Roman" w:cs="Times New Roman"/>
          <w:sz w:val="24"/>
          <w:szCs w:val="24"/>
          <w:highlight w:val="none"/>
          <w:vertAlign w:val="subscript"/>
          <w:lang w:val="en-US" w:eastAsia="zh-CN" w:bidi="ar-SA"/>
        </w:rPr>
        <w:t>3</w:t>
      </w:r>
      <w:r>
        <w:rPr>
          <w:rFonts w:hint="eastAsia" w:ascii="Times New Roman" w:hAnsi="Times New Roman" w:cs="Times New Roman"/>
          <w:sz w:val="24"/>
          <w:szCs w:val="24"/>
          <w:highlight w:val="none"/>
          <w:lang w:val="en-US" w:eastAsia="zh-CN" w:bidi="ar-SA"/>
        </w:rPr>
        <w:t>,含量来校正试验结果。（    ）</w:t>
      </w:r>
    </w:p>
    <w:p w14:paraId="015F9A3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452BF034">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4BAB1F8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12、水泥凝结时间测定中，当试针沉入试体0.5mm时， 即环形附件在试体上留下痕迹时，为水泥达到终凝状态。（    ）</w:t>
      </w:r>
    </w:p>
    <w:p w14:paraId="7EE5035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1C1DECA6">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58AA826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13、水泥强度的高低与水泥自身的熟料矿物组成密切相关，但与细度无关。（    ）</w:t>
      </w:r>
    </w:p>
    <w:p w14:paraId="205A632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13B3D9F8">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2C9679C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14、水泥混凝土中水泥起胶凝和填充作用。（    ）</w:t>
      </w:r>
    </w:p>
    <w:p w14:paraId="23C9C82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017CB311">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6EBFA60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15、水泥的细度越大，水化反应和凝结速度就越慢，早期强度就越低。（    ）</w:t>
      </w:r>
    </w:p>
    <w:p w14:paraId="49522CD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091D097C">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40CC009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16、安定性试验的沸煮法主要是检验水泥中是否含有过量的游离氧化钙。（    ）</w:t>
      </w:r>
    </w:p>
    <w:p w14:paraId="6D3F110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2F896084">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4E221B19">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17、水泥胶砂试体编号时，应将同一试模中的三条试体分在二个以上龄期（    ）。</w:t>
      </w:r>
    </w:p>
    <w:p w14:paraId="0D7669A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2CDEAE2C">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2FE37DB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br w:type="page"/>
      </w:r>
    </w:p>
    <w:p w14:paraId="12BFB76F">
      <w:pPr>
        <w:pStyle w:val="9"/>
        <w:tabs>
          <w:tab w:val="left" w:pos="337"/>
        </w:tabs>
        <w:spacing w:after="60" w:line="320" w:lineRule="exact"/>
        <w:rPr>
          <w:rFonts w:ascii="Times New Roman" w:hAnsi="Times New Roman" w:cs="Times New Roman"/>
          <w:b/>
          <w:bCs/>
          <w:sz w:val="24"/>
          <w:szCs w:val="24"/>
          <w:highlight w:val="none"/>
          <w:lang w:val="en-US" w:eastAsia="zh-CN" w:bidi="ar-SA"/>
        </w:rPr>
      </w:pPr>
      <w:r>
        <w:rPr>
          <w:rFonts w:hint="eastAsia" w:ascii="Times New Roman" w:hAnsi="Times New Roman" w:cs="Times New Roman"/>
          <w:b/>
          <w:bCs/>
          <w:sz w:val="24"/>
          <w:szCs w:val="24"/>
          <w:highlight w:val="none"/>
          <w:lang w:val="en-US" w:eastAsia="zh-CN" w:bidi="ar-SA"/>
        </w:rPr>
        <w:t>四、综合题</w:t>
      </w:r>
    </w:p>
    <w:p w14:paraId="5FECE4A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1、水泥的凝结时间、安定性试验必须采用处于标准稠度状态的水泥浆，围绕达到标准稠度水泥浆需水量试验，回答下列问题：</w:t>
      </w:r>
    </w:p>
    <w:p w14:paraId="1E0CD7E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（1）制备具有标准稠度状态的水泥浆的目的是（    ）。</w:t>
      </w:r>
    </w:p>
    <w:p w14:paraId="6DC273D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A、使凝结时间和安定性试验操作易于进行。</w:t>
      </w:r>
    </w:p>
    <w:p w14:paraId="57E37D5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B、使凝结时间和安定性试验结果分别具有可比性。</w:t>
      </w:r>
    </w:p>
    <w:p w14:paraId="4D4C31E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C、使测得凝结时间试验更加准确。</w:t>
      </w:r>
    </w:p>
    <w:p w14:paraId="7F23F0D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D、使安定性试验结果更易于判断。</w:t>
      </w:r>
    </w:p>
    <w:p w14:paraId="20DC4F1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3FAF5536">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3ED2E21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（2）对水泥净浆制备过程描述正确的选项是（    ）。</w:t>
      </w:r>
    </w:p>
    <w:p w14:paraId="3B39A50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A、搅拌之前需要用湿布擦拭搅拌锅和叶片。</w:t>
      </w:r>
    </w:p>
    <w:p w14:paraId="2D7C578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B、对原材料的添加顺序和时间有一定要求。</w:t>
      </w:r>
    </w:p>
    <w:p w14:paraId="1637B8E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C、搅拌方式有明确的规定。</w:t>
      </w:r>
    </w:p>
    <w:p w14:paraId="72BD595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D、搅拌过程要全程自动操作无需人工帮助。</w:t>
      </w:r>
    </w:p>
    <w:p w14:paraId="6519869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【答案】：ABC</w:t>
      </w:r>
    </w:p>
    <w:p w14:paraId="20C5316C">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1F4D585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（3）判断水泥浆是否处于标准稠度状态，既可采用标准方法也可采用代用法，下列判断水泥浆达到标准稠度正确的说法是（    ）。</w:t>
      </w:r>
    </w:p>
    <w:p w14:paraId="7543341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A、采用标准法判断依据是试杆沉入水泥浆距底板距离在5~7mm。</w:t>
      </w:r>
    </w:p>
    <w:p w14:paraId="2E31FD1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B、采用代用法行标判断依据是试锥沉入水泥浆(30±1)mm。</w:t>
      </w:r>
    </w:p>
    <w:p w14:paraId="4EC7581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C、采用标准法判断依据是试杆沉</w:t>
      </w:r>
      <w:r>
        <w:rPr>
          <w:rFonts w:hint="eastAsia" w:ascii="Times New Roman" w:hAnsi="Times New Roman" w:cs="Times New Roman"/>
          <w:sz w:val="24"/>
          <w:szCs w:val="24"/>
          <w:highlight w:val="none"/>
          <w:lang w:val="en-US" w:eastAsia="zh-CN" w:bidi="ar-SA"/>
        </w:rPr>
        <w:t>入</w:t>
      </w:r>
      <w:r>
        <w:rPr>
          <w:rFonts w:hint="eastAsia" w:ascii="Times New Roman" w:hAnsi="Times New Roman" w:cs="Times New Roman"/>
          <w:sz w:val="24"/>
          <w:szCs w:val="24"/>
          <w:highlight w:val="none"/>
          <w:lang w:val="en-US" w:eastAsia="zh-CN" w:bidi="ar-SA"/>
        </w:rPr>
        <w:t>水泥浆距底板距离在(4±1)mm。</w:t>
      </w:r>
    </w:p>
    <w:p w14:paraId="508C149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D、采用代用法国标判断依据是试锥沉入水泥浆(28±2)mm。</w:t>
      </w:r>
    </w:p>
    <w:p w14:paraId="28FDFC2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w:t>
      </w:r>
      <w:bookmarkStart w:id="0" w:name="_GoBack"/>
      <w:bookmarkEnd w:id="0"/>
    </w:p>
    <w:p w14:paraId="090638F0">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32C0541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（4）代用法操作又可分为调整用水量法和固定用水量法两种方式，下列描述正确的是（    ）。</w:t>
      </w:r>
    </w:p>
    <w:p w14:paraId="1765E479">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A、调整用水量法是采用经验方法每次调整水泥和水的用量。</w:t>
      </w:r>
    </w:p>
    <w:p w14:paraId="3AFAB6B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B、固定用水量法是试验操作之后通过计算得到水泥浆的标准稠度。</w:t>
      </w:r>
    </w:p>
    <w:p w14:paraId="3F3FA21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C、当采用调整用水量法测得试锥沉入水泥浆低于13mm 时，不适合用调整用水量法。</w:t>
      </w:r>
    </w:p>
    <w:p w14:paraId="073ABEA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D、当采用固定用水量法测得的试锥沉</w:t>
      </w:r>
      <w:r>
        <w:rPr>
          <w:rFonts w:hint="eastAsia" w:ascii="Times New Roman" w:hAnsi="Times New Roman" w:cs="Times New Roman"/>
          <w:sz w:val="24"/>
          <w:szCs w:val="24"/>
          <w:highlight w:val="none"/>
          <w:lang w:val="en-US" w:eastAsia="zh-CN" w:bidi="ar-SA"/>
        </w:rPr>
        <w:t>入</w:t>
      </w:r>
      <w:r>
        <w:rPr>
          <w:rFonts w:hint="eastAsia" w:ascii="Times New Roman" w:hAnsi="Times New Roman" w:cs="Times New Roman"/>
          <w:sz w:val="24"/>
          <w:szCs w:val="24"/>
          <w:highlight w:val="none"/>
          <w:lang w:val="en-US" w:eastAsia="zh-CN" w:bidi="ar-SA"/>
        </w:rPr>
        <w:t>水泥浆是32mm 时，要减水后再次进行试验。</w:t>
      </w:r>
    </w:p>
    <w:p w14:paraId="73B1B6A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6E99EDA0">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03B933A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（5）下列确定标准稠度描述不正确的是（     ）。</w:t>
      </w:r>
    </w:p>
    <w:p w14:paraId="72FE973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A、当加水135mL采用标准方法测得的试杆沉入深度是5mm时，则水泥浆的标准稠度用水量是 27.0%。</w:t>
      </w:r>
    </w:p>
    <w:p w14:paraId="2BFB9F6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B、当采用代用法测得的试锥沉入深度是29mm时，此时水泥浆的标准稠度用水量是28.0%。</w:t>
      </w:r>
    </w:p>
    <w:p w14:paraId="6F1FE40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C、当加水140mL采用标准方法测得的试杆沉入深度符合要求，此时水泥浆的标准稠度用水量是28.0%。</w:t>
      </w:r>
    </w:p>
    <w:p w14:paraId="357C9D3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D、当采用代用法中固定水量142.5mL时，测得的试锥沉入深度离底板位于（6±1）mm 范围时则水泥浆的标准稠度用水量是32.3%。</w:t>
      </w:r>
    </w:p>
    <w:p w14:paraId="08A72BF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0BFA49FF">
      <w:pPr>
        <w:spacing w:line="320" w:lineRule="exact"/>
        <w:rPr>
          <w:rFonts w:ascii="宋体" w:hAnsi="宋体" w:eastAsia="宋体" w:cs="宋体"/>
          <w:sz w:val="24"/>
          <w:highlight w:val="none"/>
        </w:rPr>
      </w:pPr>
    </w:p>
    <w:sectPr>
      <w:pgSz w:w="11906" w:h="16838"/>
      <w:pgMar w:top="1270" w:right="1236"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5ZjUzOGY2MTBhMDZkZTYzMTYzZjJkOGEwMjcyY2UifQ=="/>
  </w:docVars>
  <w:rsids>
    <w:rsidRoot w:val="7F7841BF"/>
    <w:rsid w:val="000207B4"/>
    <w:rsid w:val="00023542"/>
    <w:rsid w:val="0004343C"/>
    <w:rsid w:val="000A0C2F"/>
    <w:rsid w:val="001046B7"/>
    <w:rsid w:val="0013738E"/>
    <w:rsid w:val="001C3E55"/>
    <w:rsid w:val="00216DC2"/>
    <w:rsid w:val="002263B0"/>
    <w:rsid w:val="00234EED"/>
    <w:rsid w:val="00285DE3"/>
    <w:rsid w:val="002C3A3A"/>
    <w:rsid w:val="002F664C"/>
    <w:rsid w:val="00313D5F"/>
    <w:rsid w:val="003222CB"/>
    <w:rsid w:val="0036433E"/>
    <w:rsid w:val="003A1BA3"/>
    <w:rsid w:val="003B3300"/>
    <w:rsid w:val="003C494C"/>
    <w:rsid w:val="003E2964"/>
    <w:rsid w:val="003E2F7B"/>
    <w:rsid w:val="003F0222"/>
    <w:rsid w:val="004C5AC2"/>
    <w:rsid w:val="004C69EB"/>
    <w:rsid w:val="00500693"/>
    <w:rsid w:val="005C585C"/>
    <w:rsid w:val="005D02BD"/>
    <w:rsid w:val="005D38FF"/>
    <w:rsid w:val="005F7F2C"/>
    <w:rsid w:val="00635ED7"/>
    <w:rsid w:val="006C5551"/>
    <w:rsid w:val="006D435F"/>
    <w:rsid w:val="006E3040"/>
    <w:rsid w:val="00747C6D"/>
    <w:rsid w:val="00762CB5"/>
    <w:rsid w:val="00770B79"/>
    <w:rsid w:val="00771675"/>
    <w:rsid w:val="0077342E"/>
    <w:rsid w:val="00775BF0"/>
    <w:rsid w:val="007A486B"/>
    <w:rsid w:val="007D11EA"/>
    <w:rsid w:val="007E095C"/>
    <w:rsid w:val="00805B98"/>
    <w:rsid w:val="00827CE4"/>
    <w:rsid w:val="008531D6"/>
    <w:rsid w:val="0086091D"/>
    <w:rsid w:val="008B1B95"/>
    <w:rsid w:val="009D7474"/>
    <w:rsid w:val="00A13B93"/>
    <w:rsid w:val="00A618F3"/>
    <w:rsid w:val="00A84705"/>
    <w:rsid w:val="00B46918"/>
    <w:rsid w:val="00B805A4"/>
    <w:rsid w:val="00B82AB4"/>
    <w:rsid w:val="00C64BA7"/>
    <w:rsid w:val="00C67824"/>
    <w:rsid w:val="00C93BCA"/>
    <w:rsid w:val="00CA744C"/>
    <w:rsid w:val="00CB58A4"/>
    <w:rsid w:val="00CE4626"/>
    <w:rsid w:val="00CF305A"/>
    <w:rsid w:val="00D951C6"/>
    <w:rsid w:val="00DA1CF3"/>
    <w:rsid w:val="00E73432"/>
    <w:rsid w:val="00E926A5"/>
    <w:rsid w:val="00E97641"/>
    <w:rsid w:val="00EF00E6"/>
    <w:rsid w:val="00F832F2"/>
    <w:rsid w:val="00F90F47"/>
    <w:rsid w:val="00FE6338"/>
    <w:rsid w:val="0183453D"/>
    <w:rsid w:val="01C012ED"/>
    <w:rsid w:val="01C42B8B"/>
    <w:rsid w:val="028A54FA"/>
    <w:rsid w:val="02A51DF2"/>
    <w:rsid w:val="031A4A2D"/>
    <w:rsid w:val="03443858"/>
    <w:rsid w:val="037819BF"/>
    <w:rsid w:val="03FD05D6"/>
    <w:rsid w:val="04115E30"/>
    <w:rsid w:val="04221DEB"/>
    <w:rsid w:val="047168CE"/>
    <w:rsid w:val="0489204F"/>
    <w:rsid w:val="04EB6681"/>
    <w:rsid w:val="05063E2A"/>
    <w:rsid w:val="050D4849"/>
    <w:rsid w:val="05A76212"/>
    <w:rsid w:val="061E4834"/>
    <w:rsid w:val="06F86E33"/>
    <w:rsid w:val="07591FC8"/>
    <w:rsid w:val="076646E5"/>
    <w:rsid w:val="07AC5453"/>
    <w:rsid w:val="07C100E5"/>
    <w:rsid w:val="080F08D8"/>
    <w:rsid w:val="08122176"/>
    <w:rsid w:val="086A5B0F"/>
    <w:rsid w:val="08B76DB9"/>
    <w:rsid w:val="08BF6581"/>
    <w:rsid w:val="092B1742"/>
    <w:rsid w:val="094C32C4"/>
    <w:rsid w:val="097F55EA"/>
    <w:rsid w:val="09A45050"/>
    <w:rsid w:val="09DB4F16"/>
    <w:rsid w:val="0A0631CF"/>
    <w:rsid w:val="0A193C90"/>
    <w:rsid w:val="0A1B1446"/>
    <w:rsid w:val="0A3208AE"/>
    <w:rsid w:val="0A3665F0"/>
    <w:rsid w:val="0A6C3DC0"/>
    <w:rsid w:val="0AB37C41"/>
    <w:rsid w:val="0B077F8D"/>
    <w:rsid w:val="0B300F0F"/>
    <w:rsid w:val="0B444D3D"/>
    <w:rsid w:val="0B57681E"/>
    <w:rsid w:val="0BAA6037"/>
    <w:rsid w:val="0C324B95"/>
    <w:rsid w:val="0C8E44C1"/>
    <w:rsid w:val="0DB5151F"/>
    <w:rsid w:val="0DBA12E6"/>
    <w:rsid w:val="0DF34720"/>
    <w:rsid w:val="0DF90060"/>
    <w:rsid w:val="0E51372F"/>
    <w:rsid w:val="0E6D45AA"/>
    <w:rsid w:val="0F4E1CE6"/>
    <w:rsid w:val="103C2486"/>
    <w:rsid w:val="10BA6CEB"/>
    <w:rsid w:val="114C66F9"/>
    <w:rsid w:val="11C646FD"/>
    <w:rsid w:val="11F8062F"/>
    <w:rsid w:val="12274A70"/>
    <w:rsid w:val="12301B77"/>
    <w:rsid w:val="12386C7D"/>
    <w:rsid w:val="12747CB6"/>
    <w:rsid w:val="12AC2A54"/>
    <w:rsid w:val="13144FF5"/>
    <w:rsid w:val="134C0C32"/>
    <w:rsid w:val="13DD7ADC"/>
    <w:rsid w:val="14092680"/>
    <w:rsid w:val="146F2E2A"/>
    <w:rsid w:val="149F4D92"/>
    <w:rsid w:val="14B51486"/>
    <w:rsid w:val="14D507B4"/>
    <w:rsid w:val="15862F16"/>
    <w:rsid w:val="15EC2259"/>
    <w:rsid w:val="16300397"/>
    <w:rsid w:val="1638724C"/>
    <w:rsid w:val="16AE2B1F"/>
    <w:rsid w:val="16B70AB9"/>
    <w:rsid w:val="16C62AAA"/>
    <w:rsid w:val="16DF6F0C"/>
    <w:rsid w:val="1723614E"/>
    <w:rsid w:val="172779EC"/>
    <w:rsid w:val="17516817"/>
    <w:rsid w:val="175C7A38"/>
    <w:rsid w:val="17C4348D"/>
    <w:rsid w:val="17D31922"/>
    <w:rsid w:val="17D64F6F"/>
    <w:rsid w:val="182C2DE0"/>
    <w:rsid w:val="18381E37"/>
    <w:rsid w:val="18414ADE"/>
    <w:rsid w:val="19B856B1"/>
    <w:rsid w:val="19BA1A34"/>
    <w:rsid w:val="19D83220"/>
    <w:rsid w:val="19E73463"/>
    <w:rsid w:val="19E74BB9"/>
    <w:rsid w:val="19EF2318"/>
    <w:rsid w:val="1A0C2EC9"/>
    <w:rsid w:val="1A512FD2"/>
    <w:rsid w:val="1A642D06"/>
    <w:rsid w:val="1A6504A0"/>
    <w:rsid w:val="1AE14356"/>
    <w:rsid w:val="1B0E67CD"/>
    <w:rsid w:val="1B662AAD"/>
    <w:rsid w:val="1C1F5136"/>
    <w:rsid w:val="1C214CD6"/>
    <w:rsid w:val="1C3E3F16"/>
    <w:rsid w:val="1C5A616E"/>
    <w:rsid w:val="1C8925AF"/>
    <w:rsid w:val="1CD001DE"/>
    <w:rsid w:val="1D760135"/>
    <w:rsid w:val="1D774AFE"/>
    <w:rsid w:val="1E9D67E6"/>
    <w:rsid w:val="1F4A34C4"/>
    <w:rsid w:val="1FDB75C6"/>
    <w:rsid w:val="1FF00B97"/>
    <w:rsid w:val="200C3C23"/>
    <w:rsid w:val="20983709"/>
    <w:rsid w:val="20A076D5"/>
    <w:rsid w:val="216F5F71"/>
    <w:rsid w:val="21784B0E"/>
    <w:rsid w:val="21794232"/>
    <w:rsid w:val="219537A4"/>
    <w:rsid w:val="22350AE4"/>
    <w:rsid w:val="22372AAE"/>
    <w:rsid w:val="22D95913"/>
    <w:rsid w:val="22E569AE"/>
    <w:rsid w:val="23843AD1"/>
    <w:rsid w:val="24357C0A"/>
    <w:rsid w:val="24584930"/>
    <w:rsid w:val="24C30629"/>
    <w:rsid w:val="250C0222"/>
    <w:rsid w:val="251175E6"/>
    <w:rsid w:val="255F2A47"/>
    <w:rsid w:val="256C2A6E"/>
    <w:rsid w:val="25F018F1"/>
    <w:rsid w:val="26906C30"/>
    <w:rsid w:val="27027B2E"/>
    <w:rsid w:val="275C6AB0"/>
    <w:rsid w:val="277D0F28"/>
    <w:rsid w:val="287A716E"/>
    <w:rsid w:val="288B76AF"/>
    <w:rsid w:val="28D15A45"/>
    <w:rsid w:val="294F692F"/>
    <w:rsid w:val="299A404E"/>
    <w:rsid w:val="29EE439A"/>
    <w:rsid w:val="2A0140CD"/>
    <w:rsid w:val="2A1471FC"/>
    <w:rsid w:val="2A3224D8"/>
    <w:rsid w:val="2AA57253"/>
    <w:rsid w:val="2ACD2201"/>
    <w:rsid w:val="2B17347C"/>
    <w:rsid w:val="2B935637"/>
    <w:rsid w:val="2B996587"/>
    <w:rsid w:val="2BDE3F9A"/>
    <w:rsid w:val="2C3A38C6"/>
    <w:rsid w:val="2C5F157F"/>
    <w:rsid w:val="2C610E53"/>
    <w:rsid w:val="2D306A77"/>
    <w:rsid w:val="2DB476A8"/>
    <w:rsid w:val="2DC428C2"/>
    <w:rsid w:val="2E0C3040"/>
    <w:rsid w:val="2E450300"/>
    <w:rsid w:val="2E580034"/>
    <w:rsid w:val="2EDC2A13"/>
    <w:rsid w:val="2EE538D4"/>
    <w:rsid w:val="2EE63ECB"/>
    <w:rsid w:val="2EF02962"/>
    <w:rsid w:val="2F204FF5"/>
    <w:rsid w:val="2F9C6646"/>
    <w:rsid w:val="2FC31E25"/>
    <w:rsid w:val="2FF67B04"/>
    <w:rsid w:val="30275F10"/>
    <w:rsid w:val="30703D5A"/>
    <w:rsid w:val="30BC6FA0"/>
    <w:rsid w:val="30EE2ED1"/>
    <w:rsid w:val="310821E5"/>
    <w:rsid w:val="310D3357"/>
    <w:rsid w:val="31666F0B"/>
    <w:rsid w:val="31771119"/>
    <w:rsid w:val="31A6555A"/>
    <w:rsid w:val="31BE28A4"/>
    <w:rsid w:val="31C3610C"/>
    <w:rsid w:val="32C1089D"/>
    <w:rsid w:val="32DF2AD1"/>
    <w:rsid w:val="32E20814"/>
    <w:rsid w:val="32E93950"/>
    <w:rsid w:val="330C3C98"/>
    <w:rsid w:val="331035D3"/>
    <w:rsid w:val="33266952"/>
    <w:rsid w:val="333C6176"/>
    <w:rsid w:val="334119DE"/>
    <w:rsid w:val="337B00DB"/>
    <w:rsid w:val="33CA11F3"/>
    <w:rsid w:val="342A2472"/>
    <w:rsid w:val="348F0527"/>
    <w:rsid w:val="34A2025B"/>
    <w:rsid w:val="34BB4C73"/>
    <w:rsid w:val="352E5F92"/>
    <w:rsid w:val="36A209E6"/>
    <w:rsid w:val="37F25055"/>
    <w:rsid w:val="380F20AB"/>
    <w:rsid w:val="38170F5F"/>
    <w:rsid w:val="387168C2"/>
    <w:rsid w:val="38726196"/>
    <w:rsid w:val="38783013"/>
    <w:rsid w:val="38795776"/>
    <w:rsid w:val="392456E2"/>
    <w:rsid w:val="3958538C"/>
    <w:rsid w:val="397E6A4F"/>
    <w:rsid w:val="39EE5CF0"/>
    <w:rsid w:val="3A331955"/>
    <w:rsid w:val="3A5002EB"/>
    <w:rsid w:val="3A6B7341"/>
    <w:rsid w:val="3A971EE4"/>
    <w:rsid w:val="3B082DE1"/>
    <w:rsid w:val="3B516536"/>
    <w:rsid w:val="3C2E6878"/>
    <w:rsid w:val="3C5C1637"/>
    <w:rsid w:val="3D9B618F"/>
    <w:rsid w:val="3DC2371B"/>
    <w:rsid w:val="3DFC455B"/>
    <w:rsid w:val="3E077380"/>
    <w:rsid w:val="3E432AAE"/>
    <w:rsid w:val="3E502AD5"/>
    <w:rsid w:val="3E88226F"/>
    <w:rsid w:val="3EBD5447"/>
    <w:rsid w:val="3F0A0DE2"/>
    <w:rsid w:val="3FA550A3"/>
    <w:rsid w:val="3FF322B2"/>
    <w:rsid w:val="401144E6"/>
    <w:rsid w:val="402E32EA"/>
    <w:rsid w:val="407056B1"/>
    <w:rsid w:val="40CA3013"/>
    <w:rsid w:val="40EE65D6"/>
    <w:rsid w:val="41241AED"/>
    <w:rsid w:val="41605725"/>
    <w:rsid w:val="41A50F7B"/>
    <w:rsid w:val="41FF54E2"/>
    <w:rsid w:val="42552DB0"/>
    <w:rsid w:val="42672AE3"/>
    <w:rsid w:val="428C6F7A"/>
    <w:rsid w:val="42B06238"/>
    <w:rsid w:val="43212C92"/>
    <w:rsid w:val="433230F1"/>
    <w:rsid w:val="43586C6B"/>
    <w:rsid w:val="43DB5537"/>
    <w:rsid w:val="44B042CE"/>
    <w:rsid w:val="450C5F03"/>
    <w:rsid w:val="45513D03"/>
    <w:rsid w:val="458B0897"/>
    <w:rsid w:val="461B1C1B"/>
    <w:rsid w:val="46222FA9"/>
    <w:rsid w:val="463D4287"/>
    <w:rsid w:val="46735920"/>
    <w:rsid w:val="46875E91"/>
    <w:rsid w:val="46931911"/>
    <w:rsid w:val="46AC6D17"/>
    <w:rsid w:val="46D70238"/>
    <w:rsid w:val="46DB740E"/>
    <w:rsid w:val="46F71BEB"/>
    <w:rsid w:val="4705784A"/>
    <w:rsid w:val="47A520E4"/>
    <w:rsid w:val="48517B76"/>
    <w:rsid w:val="48E1539E"/>
    <w:rsid w:val="48EE7ABB"/>
    <w:rsid w:val="491A265E"/>
    <w:rsid w:val="491D5CAA"/>
    <w:rsid w:val="49C16F7D"/>
    <w:rsid w:val="49E30CA1"/>
    <w:rsid w:val="49F42EAF"/>
    <w:rsid w:val="4A477482"/>
    <w:rsid w:val="4A895CED"/>
    <w:rsid w:val="4AA04DE4"/>
    <w:rsid w:val="4AD84747"/>
    <w:rsid w:val="4ADB406F"/>
    <w:rsid w:val="4AF07B1A"/>
    <w:rsid w:val="4AF33166"/>
    <w:rsid w:val="4B0146E0"/>
    <w:rsid w:val="4BA64ACF"/>
    <w:rsid w:val="4BD44D46"/>
    <w:rsid w:val="4CBE1552"/>
    <w:rsid w:val="4D9D7588"/>
    <w:rsid w:val="4DF967CC"/>
    <w:rsid w:val="4E0062C6"/>
    <w:rsid w:val="4E3C3076"/>
    <w:rsid w:val="4E564138"/>
    <w:rsid w:val="4EE97E49"/>
    <w:rsid w:val="4EFD0A57"/>
    <w:rsid w:val="4F102DC0"/>
    <w:rsid w:val="4F6665FD"/>
    <w:rsid w:val="4F8D1DDB"/>
    <w:rsid w:val="4F9A62A6"/>
    <w:rsid w:val="4FE92D8A"/>
    <w:rsid w:val="50506965"/>
    <w:rsid w:val="509408F9"/>
    <w:rsid w:val="50AA2519"/>
    <w:rsid w:val="50C64E79"/>
    <w:rsid w:val="513F7105"/>
    <w:rsid w:val="51791EEB"/>
    <w:rsid w:val="51823496"/>
    <w:rsid w:val="518E1E3B"/>
    <w:rsid w:val="527F3531"/>
    <w:rsid w:val="528D5C4E"/>
    <w:rsid w:val="52A511EA"/>
    <w:rsid w:val="52E066C6"/>
    <w:rsid w:val="5311062D"/>
    <w:rsid w:val="531E0F9C"/>
    <w:rsid w:val="532365B3"/>
    <w:rsid w:val="537A08C9"/>
    <w:rsid w:val="538C05FC"/>
    <w:rsid w:val="539D0113"/>
    <w:rsid w:val="53A3031B"/>
    <w:rsid w:val="54322F51"/>
    <w:rsid w:val="54846987"/>
    <w:rsid w:val="550D3076"/>
    <w:rsid w:val="552A1E7A"/>
    <w:rsid w:val="55A255D4"/>
    <w:rsid w:val="55BB275B"/>
    <w:rsid w:val="5640122A"/>
    <w:rsid w:val="565F7902"/>
    <w:rsid w:val="576B22D6"/>
    <w:rsid w:val="577C44E3"/>
    <w:rsid w:val="578A4E52"/>
    <w:rsid w:val="578C0DF0"/>
    <w:rsid w:val="579B2BBB"/>
    <w:rsid w:val="57A53A3A"/>
    <w:rsid w:val="57B11728"/>
    <w:rsid w:val="57BE68AA"/>
    <w:rsid w:val="57E207EA"/>
    <w:rsid w:val="586B4C84"/>
    <w:rsid w:val="5887510E"/>
    <w:rsid w:val="59471C11"/>
    <w:rsid w:val="59A607AF"/>
    <w:rsid w:val="5AED1980"/>
    <w:rsid w:val="5BAB18A8"/>
    <w:rsid w:val="5BF8682E"/>
    <w:rsid w:val="5C1004D6"/>
    <w:rsid w:val="5D276C9F"/>
    <w:rsid w:val="5D3F048D"/>
    <w:rsid w:val="5D63417B"/>
    <w:rsid w:val="5DE74DAC"/>
    <w:rsid w:val="5E5341F0"/>
    <w:rsid w:val="5E961547"/>
    <w:rsid w:val="5F1D47FE"/>
    <w:rsid w:val="5F772160"/>
    <w:rsid w:val="5F8328B3"/>
    <w:rsid w:val="5F906D7E"/>
    <w:rsid w:val="5F993E84"/>
    <w:rsid w:val="5FC86518"/>
    <w:rsid w:val="60275934"/>
    <w:rsid w:val="605C4EB2"/>
    <w:rsid w:val="611424F2"/>
    <w:rsid w:val="612754C0"/>
    <w:rsid w:val="619C1A0A"/>
    <w:rsid w:val="61AB4343"/>
    <w:rsid w:val="61CF5DA0"/>
    <w:rsid w:val="61F01D56"/>
    <w:rsid w:val="62A019CE"/>
    <w:rsid w:val="63071A4D"/>
    <w:rsid w:val="632779F9"/>
    <w:rsid w:val="63974B7F"/>
    <w:rsid w:val="64252D3B"/>
    <w:rsid w:val="643E324C"/>
    <w:rsid w:val="64B654D9"/>
    <w:rsid w:val="650C50F9"/>
    <w:rsid w:val="6511270F"/>
    <w:rsid w:val="666B5E4F"/>
    <w:rsid w:val="66A43738"/>
    <w:rsid w:val="66E005EB"/>
    <w:rsid w:val="66F45E44"/>
    <w:rsid w:val="67024A05"/>
    <w:rsid w:val="671D539B"/>
    <w:rsid w:val="676254A4"/>
    <w:rsid w:val="676F7BC1"/>
    <w:rsid w:val="67C577E1"/>
    <w:rsid w:val="67D143D7"/>
    <w:rsid w:val="67F1102B"/>
    <w:rsid w:val="68E31BD1"/>
    <w:rsid w:val="68F23E8E"/>
    <w:rsid w:val="69667737"/>
    <w:rsid w:val="69C441F4"/>
    <w:rsid w:val="6B8A6D77"/>
    <w:rsid w:val="6BD12BF8"/>
    <w:rsid w:val="6C6C46CF"/>
    <w:rsid w:val="6C9C4FB4"/>
    <w:rsid w:val="6D561607"/>
    <w:rsid w:val="6DFF3A4C"/>
    <w:rsid w:val="6E192634"/>
    <w:rsid w:val="6E440F3B"/>
    <w:rsid w:val="6EE756FF"/>
    <w:rsid w:val="6EFE1F56"/>
    <w:rsid w:val="6F655B31"/>
    <w:rsid w:val="6FB10D76"/>
    <w:rsid w:val="6FC34F4E"/>
    <w:rsid w:val="6FE54EC4"/>
    <w:rsid w:val="70446EF4"/>
    <w:rsid w:val="708957CD"/>
    <w:rsid w:val="70A24B63"/>
    <w:rsid w:val="70BD2481"/>
    <w:rsid w:val="70C92D6C"/>
    <w:rsid w:val="71066EA0"/>
    <w:rsid w:val="710B2708"/>
    <w:rsid w:val="715776FB"/>
    <w:rsid w:val="71926986"/>
    <w:rsid w:val="71E371E1"/>
    <w:rsid w:val="725E7CFA"/>
    <w:rsid w:val="72710C91"/>
    <w:rsid w:val="73010267"/>
    <w:rsid w:val="730B4C41"/>
    <w:rsid w:val="73D47729"/>
    <w:rsid w:val="73E225F3"/>
    <w:rsid w:val="73EA2AA9"/>
    <w:rsid w:val="74100036"/>
    <w:rsid w:val="74D06143"/>
    <w:rsid w:val="752E2E69"/>
    <w:rsid w:val="754D7793"/>
    <w:rsid w:val="758962F1"/>
    <w:rsid w:val="75D7370F"/>
    <w:rsid w:val="75E023B5"/>
    <w:rsid w:val="76B37ACA"/>
    <w:rsid w:val="76B92C06"/>
    <w:rsid w:val="772B58B2"/>
    <w:rsid w:val="773A3D47"/>
    <w:rsid w:val="779C230C"/>
    <w:rsid w:val="783B1B25"/>
    <w:rsid w:val="78947487"/>
    <w:rsid w:val="78B30A0B"/>
    <w:rsid w:val="78D67AA0"/>
    <w:rsid w:val="78F33792"/>
    <w:rsid w:val="79A33A55"/>
    <w:rsid w:val="7A554D5E"/>
    <w:rsid w:val="7A634A83"/>
    <w:rsid w:val="7A8157E9"/>
    <w:rsid w:val="7AA24727"/>
    <w:rsid w:val="7B4E3C95"/>
    <w:rsid w:val="7BAC4AE8"/>
    <w:rsid w:val="7BF70459"/>
    <w:rsid w:val="7C84479C"/>
    <w:rsid w:val="7C871995"/>
    <w:rsid w:val="7CA12173"/>
    <w:rsid w:val="7CAF663E"/>
    <w:rsid w:val="7CB00608"/>
    <w:rsid w:val="7D3624B9"/>
    <w:rsid w:val="7E0D3F64"/>
    <w:rsid w:val="7E5576B9"/>
    <w:rsid w:val="7E8A7362"/>
    <w:rsid w:val="7EDE76AE"/>
    <w:rsid w:val="7F0005FE"/>
    <w:rsid w:val="7F6776A3"/>
    <w:rsid w:val="7F7841BF"/>
    <w:rsid w:val="7F8B7CF5"/>
    <w:rsid w:val="7F923FF5"/>
    <w:rsid w:val="7FC5261C"/>
    <w:rsid w:val="7FDD7966"/>
    <w:rsid w:val="7FEC1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ind w:left="101"/>
    </w:pPr>
    <w:rPr>
      <w:szCs w:val="21"/>
    </w:rPr>
  </w:style>
  <w:style w:type="paragraph" w:styleId="3">
    <w:name w:val="Date"/>
    <w:basedOn w:val="1"/>
    <w:next w:val="1"/>
    <w:autoRedefine/>
    <w:qFormat/>
    <w:uiPriority w:val="0"/>
    <w:pPr>
      <w:adjustRightInd w:val="0"/>
      <w:spacing w:line="360" w:lineRule="atLeast"/>
      <w:textAlignment w:val="baseline"/>
    </w:pPr>
    <w:rPr>
      <w:rFonts w:ascii="黑体"/>
      <w:szCs w:val="20"/>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paragraph" w:styleId="10">
    <w:name w:val="List Paragraph"/>
    <w:basedOn w:val="1"/>
    <w:autoRedefine/>
    <w:unhideWhenUsed/>
    <w:qFormat/>
    <w:uiPriority w:val="99"/>
    <w:pPr>
      <w:ind w:firstLine="420" w:firstLineChars="200"/>
    </w:pPr>
  </w:style>
  <w:style w:type="character" w:customStyle="1" w:styleId="11">
    <w:name w:val="页眉 字符"/>
    <w:basedOn w:val="8"/>
    <w:link w:val="5"/>
    <w:qFormat/>
    <w:uiPriority w:val="0"/>
    <w:rPr>
      <w:kern w:val="2"/>
      <w:sz w:val="18"/>
      <w:szCs w:val="18"/>
    </w:rPr>
  </w:style>
  <w:style w:type="character" w:customStyle="1" w:styleId="12">
    <w:name w:val="页脚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5084</Words>
  <Characters>5598</Characters>
  <Lines>282</Lines>
  <Paragraphs>385</Paragraphs>
  <TotalTime>3</TotalTime>
  <ScaleCrop>false</ScaleCrop>
  <LinksUpToDate>false</LinksUpToDate>
  <CharactersWithSpaces>7762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2024-05-11T08:39:00Z</dcterms:created>
  <dc:creator>mimosa</dc:creator>
  <cp:lastModifiedBy>mofey</cp:lastModifiedBy>
  <dcterms:modified xsi:type="dcterms:W3CDTF">2025-09-02T08:06:19Z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51D2983F837E4B3F8F07677DEEC2632A_13</vt:lpwstr>
  </property>
  <property fmtid="{D5CDD505-2E9C-101B-9397-08002B2CF9AE}" pid="4" name="KSOTemplateDocerSaveRecord">
    <vt:lpwstr>eyJoZGlkIjoiNTVkNTgyNzEwNTMwMmNmZTk1NTVlNjgyMjNlYjEyYWYiLCJ1c2VySWQiOiI2MDUwMTY4NzEifQ==</vt:lpwstr>
  </property>
</Properties>
</file>