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南通市交通运输综合行政执法支队</w:t>
      </w:r>
    </w:p>
    <w:p>
      <w:pPr>
        <w:spacing w:line="7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招聘政府购买服务岗位工作人员的公告</w:t>
      </w:r>
    </w:p>
    <w:p>
      <w:pPr>
        <w:spacing w:line="600" w:lineRule="exact"/>
        <w:rPr>
          <w:rFonts w:ascii="仿宋_GB2312" w:eastAsia="仿宋_GB2312"/>
        </w:rPr>
      </w:pPr>
    </w:p>
    <w:p>
      <w:pPr>
        <w:spacing w:line="600" w:lineRule="exact"/>
        <w:rPr>
          <w:rFonts w:ascii="仿宋" w:hAnsi="仿宋" w:eastAsia="仿宋"/>
          <w:sz w:val="32"/>
          <w:szCs w:val="32"/>
        </w:rPr>
      </w:pPr>
      <w:r>
        <w:rPr>
          <w:rFonts w:ascii="仿宋_GB2312" w:eastAsia="仿宋_GB2312"/>
          <w:sz w:val="32"/>
          <w:szCs w:val="32"/>
        </w:rPr>
        <w:t xml:space="preserve">    </w:t>
      </w:r>
      <w:r>
        <w:rPr>
          <w:rFonts w:hint="eastAsia" w:ascii="仿宋" w:hAnsi="仿宋" w:eastAsia="仿宋"/>
          <w:sz w:val="32"/>
          <w:szCs w:val="32"/>
        </w:rPr>
        <w:t>因工作需要，南通市交通运输综合行政执法支队</w:t>
      </w:r>
      <w:r>
        <w:rPr>
          <w:rFonts w:ascii="仿宋" w:hAnsi="仿宋" w:eastAsia="仿宋"/>
          <w:sz w:val="32"/>
          <w:szCs w:val="32"/>
        </w:rPr>
        <w:t>(</w:t>
      </w:r>
      <w:r>
        <w:rPr>
          <w:rFonts w:hint="eastAsia" w:ascii="仿宋" w:hAnsi="仿宋" w:eastAsia="仿宋"/>
          <w:sz w:val="32"/>
          <w:szCs w:val="32"/>
        </w:rPr>
        <w:t>以下简称市交通执法支队</w:t>
      </w:r>
      <w:r>
        <w:rPr>
          <w:rFonts w:ascii="仿宋" w:hAnsi="仿宋" w:eastAsia="仿宋"/>
          <w:sz w:val="32"/>
          <w:szCs w:val="32"/>
        </w:rPr>
        <w:t>)</w:t>
      </w:r>
      <w:r>
        <w:rPr>
          <w:rFonts w:hint="eastAsia" w:ascii="仿宋" w:hAnsi="仿宋" w:eastAsia="仿宋"/>
          <w:sz w:val="32"/>
          <w:szCs w:val="32"/>
        </w:rPr>
        <w:t>拟面向社会公开招聘政府购买服务岗位工作人员，现将有关事项公告如下：</w:t>
      </w:r>
    </w:p>
    <w:p>
      <w:pPr>
        <w:spacing w:line="600" w:lineRule="exact"/>
        <w:ind w:left="630"/>
        <w:rPr>
          <w:rFonts w:ascii="黑体" w:hAnsi="黑体" w:eastAsia="黑体"/>
          <w:sz w:val="32"/>
          <w:szCs w:val="32"/>
        </w:rPr>
      </w:pPr>
      <w:r>
        <w:rPr>
          <w:rFonts w:hint="eastAsia" w:ascii="黑体" w:hAnsi="黑体" w:eastAsia="黑体"/>
          <w:sz w:val="32"/>
          <w:szCs w:val="32"/>
        </w:rPr>
        <w:t>一、招聘岗位和人数</w:t>
      </w:r>
    </w:p>
    <w:tbl>
      <w:tblPr>
        <w:tblStyle w:val="6"/>
        <w:tblW w:w="8839" w:type="dxa"/>
        <w:jc w:val="center"/>
        <w:tblLayout w:type="fixed"/>
        <w:tblCellMar>
          <w:top w:w="0" w:type="dxa"/>
          <w:left w:w="108" w:type="dxa"/>
          <w:bottom w:w="0" w:type="dxa"/>
          <w:right w:w="108" w:type="dxa"/>
        </w:tblCellMar>
      </w:tblPr>
      <w:tblGrid>
        <w:gridCol w:w="724"/>
        <w:gridCol w:w="709"/>
        <w:gridCol w:w="851"/>
        <w:gridCol w:w="992"/>
        <w:gridCol w:w="709"/>
        <w:gridCol w:w="3098"/>
        <w:gridCol w:w="992"/>
        <w:gridCol w:w="764"/>
      </w:tblGrid>
      <w:tr>
        <w:tblPrEx>
          <w:tblCellMar>
            <w:top w:w="0" w:type="dxa"/>
            <w:left w:w="108" w:type="dxa"/>
            <w:bottom w:w="0" w:type="dxa"/>
            <w:right w:w="108" w:type="dxa"/>
          </w:tblCellMar>
        </w:tblPrEx>
        <w:trPr>
          <w:trHeight w:val="69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岗位名称</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性别</w:t>
            </w:r>
          </w:p>
        </w:tc>
        <w:tc>
          <w:tcPr>
            <w:tcW w:w="85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年龄</w:t>
            </w:r>
          </w:p>
        </w:tc>
        <w:tc>
          <w:tcPr>
            <w:tcW w:w="99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学历</w:t>
            </w:r>
          </w:p>
        </w:tc>
        <w:tc>
          <w:tcPr>
            <w:tcW w:w="70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专业</w:t>
            </w:r>
          </w:p>
        </w:tc>
        <w:tc>
          <w:tcPr>
            <w:tcW w:w="3098"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黑体" w:eastAsia="仿宋_GB2312" w:cs="宋体"/>
                <w:color w:val="000000"/>
                <w:kern w:val="0"/>
                <w:szCs w:val="21"/>
              </w:rPr>
            </w:pPr>
            <w:r>
              <w:rPr>
                <w:rFonts w:hint="eastAsia" w:ascii="仿宋_GB2312" w:hAnsi="黑体" w:eastAsia="仿宋_GB2312" w:cs="宋体"/>
                <w:color w:val="000000"/>
                <w:kern w:val="0"/>
                <w:szCs w:val="21"/>
              </w:rPr>
              <w:t>岗位要求</w:t>
            </w:r>
          </w:p>
        </w:tc>
        <w:tc>
          <w:tcPr>
            <w:tcW w:w="992" w:type="dxa"/>
            <w:tcBorders>
              <w:top w:val="single" w:color="auto" w:sz="4" w:space="0"/>
              <w:left w:val="nil"/>
              <w:bottom w:val="single" w:color="auto" w:sz="4" w:space="0"/>
              <w:right w:val="single" w:color="auto" w:sz="4" w:space="0"/>
            </w:tcBorders>
            <w:vAlign w:val="center"/>
          </w:tcPr>
          <w:p>
            <w:pPr>
              <w:spacing w:line="280" w:lineRule="exact"/>
              <w:ind w:firstLine="105" w:firstLineChars="50"/>
              <w:jc w:val="center"/>
              <w:rPr>
                <w:rFonts w:ascii="仿宋_GB2312" w:hAnsi="黑体" w:eastAsia="仿宋_GB2312"/>
                <w:color w:val="000000"/>
                <w:szCs w:val="21"/>
              </w:rPr>
            </w:pPr>
            <w:r>
              <w:rPr>
                <w:rFonts w:hint="eastAsia" w:ascii="仿宋_GB2312" w:hAnsi="黑体" w:eastAsia="仿宋_GB2312"/>
                <w:color w:val="000000"/>
                <w:szCs w:val="21"/>
              </w:rPr>
              <w:t>工作</w:t>
            </w:r>
          </w:p>
          <w:p>
            <w:pPr>
              <w:spacing w:line="280" w:lineRule="exact"/>
              <w:ind w:firstLine="105" w:firstLineChars="50"/>
              <w:jc w:val="center"/>
              <w:rPr>
                <w:rFonts w:ascii="仿宋_GB2312" w:hAnsi="黑体" w:eastAsia="仿宋_GB2312" w:cs="宋体"/>
                <w:color w:val="000000"/>
                <w:sz w:val="28"/>
                <w:szCs w:val="28"/>
              </w:rPr>
            </w:pPr>
            <w:r>
              <w:rPr>
                <w:rFonts w:hint="eastAsia" w:ascii="仿宋_GB2312" w:hAnsi="黑体" w:eastAsia="仿宋_GB2312"/>
                <w:color w:val="000000"/>
                <w:szCs w:val="21"/>
              </w:rPr>
              <w:t>地点</w:t>
            </w:r>
          </w:p>
        </w:tc>
        <w:tc>
          <w:tcPr>
            <w:tcW w:w="764" w:type="dxa"/>
            <w:tcBorders>
              <w:top w:val="single" w:color="auto" w:sz="4" w:space="0"/>
              <w:left w:val="nil"/>
              <w:bottom w:val="single" w:color="auto" w:sz="4" w:space="0"/>
              <w:right w:val="single" w:color="auto" w:sz="4" w:space="0"/>
            </w:tcBorders>
            <w:vAlign w:val="center"/>
          </w:tcPr>
          <w:p>
            <w:pPr>
              <w:spacing w:line="280" w:lineRule="exact"/>
              <w:jc w:val="center"/>
              <w:rPr>
                <w:rFonts w:ascii="仿宋_GB2312" w:hAnsi="黑体" w:eastAsia="仿宋_GB2312"/>
                <w:color w:val="000000"/>
                <w:szCs w:val="21"/>
              </w:rPr>
            </w:pPr>
            <w:r>
              <w:rPr>
                <w:rFonts w:hint="eastAsia" w:ascii="仿宋_GB2312" w:hAnsi="黑体" w:eastAsia="仿宋_GB2312"/>
                <w:color w:val="000000"/>
                <w:szCs w:val="21"/>
              </w:rPr>
              <w:t>招录</w:t>
            </w:r>
          </w:p>
          <w:p>
            <w:pPr>
              <w:spacing w:line="280" w:lineRule="exact"/>
              <w:jc w:val="center"/>
              <w:rPr>
                <w:rFonts w:ascii="仿宋_GB2312" w:hAnsi="黑体" w:eastAsia="仿宋_GB2312" w:cs="宋体"/>
                <w:color w:val="000000"/>
                <w:szCs w:val="21"/>
              </w:rPr>
            </w:pPr>
            <w:r>
              <w:rPr>
                <w:rFonts w:hint="eastAsia" w:ascii="仿宋_GB2312" w:hAnsi="黑体" w:eastAsia="仿宋_GB2312"/>
                <w:color w:val="000000"/>
                <w:szCs w:val="21"/>
              </w:rPr>
              <w:t>人数</w:t>
            </w:r>
          </w:p>
        </w:tc>
      </w:tr>
      <w:tr>
        <w:tblPrEx>
          <w:tblCellMar>
            <w:top w:w="0" w:type="dxa"/>
            <w:left w:w="108" w:type="dxa"/>
            <w:bottom w:w="0" w:type="dxa"/>
            <w:right w:w="108" w:type="dxa"/>
          </w:tblCellMar>
        </w:tblPrEx>
        <w:trPr>
          <w:trHeight w:val="405" w:hRule="atLeast"/>
          <w:jc w:val="center"/>
        </w:trPr>
        <w:tc>
          <w:tcPr>
            <w:tcW w:w="724" w:type="dxa"/>
            <w:vMerge w:val="restart"/>
            <w:tcBorders>
              <w:top w:val="single" w:color="auto" w:sz="4" w:space="0"/>
              <w:left w:val="single" w:color="auto" w:sz="4" w:space="0"/>
              <w:right w:val="single" w:color="auto" w:sz="4" w:space="0"/>
            </w:tcBorders>
            <w:vAlign w:val="center"/>
          </w:tcPr>
          <w:p>
            <w:pPr>
              <w:spacing w:line="280" w:lineRule="exact"/>
              <w:jc w:val="center"/>
              <w:rPr>
                <w:rFonts w:ascii="仿宋_GB2312" w:hAnsi="仿宋" w:eastAsia="仿宋_GB2312" w:cs="宋体"/>
                <w:color w:val="000000"/>
                <w:kern w:val="0"/>
                <w:szCs w:val="21"/>
              </w:rPr>
            </w:pPr>
            <w:r>
              <w:rPr>
                <w:rFonts w:hint="eastAsia" w:ascii="仿宋_GB2312" w:hAnsi="仿宋" w:eastAsia="仿宋_GB2312" w:cs="宋体"/>
                <w:color w:val="000000"/>
                <w:kern w:val="0"/>
                <w:szCs w:val="21"/>
              </w:rPr>
              <w:t>辅助执法</w:t>
            </w:r>
          </w:p>
        </w:tc>
        <w:tc>
          <w:tcPr>
            <w:tcW w:w="709"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仿宋" w:eastAsia="仿宋_GB2312" w:cs="宋体"/>
                <w:color w:val="000000"/>
                <w:kern w:val="0"/>
                <w:szCs w:val="21"/>
              </w:rPr>
            </w:pPr>
            <w:r>
              <w:rPr>
                <w:rFonts w:hint="eastAsia" w:ascii="仿宋_GB2312" w:hAnsi="仿宋" w:eastAsia="仿宋_GB2312" w:cs="宋体"/>
                <w:color w:val="000000"/>
                <w:kern w:val="0"/>
                <w:szCs w:val="21"/>
              </w:rPr>
              <w:t>不限（适宜男性）</w:t>
            </w:r>
          </w:p>
        </w:tc>
        <w:tc>
          <w:tcPr>
            <w:tcW w:w="851"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仿宋" w:eastAsia="仿宋_GB2312" w:cs="宋体"/>
                <w:color w:val="000000"/>
                <w:kern w:val="0"/>
                <w:szCs w:val="21"/>
              </w:rPr>
            </w:pPr>
            <w:r>
              <w:rPr>
                <w:rFonts w:ascii="仿宋_GB2312" w:hAnsi="仿宋" w:eastAsia="仿宋_GB2312" w:cs="宋体"/>
                <w:color w:val="000000"/>
                <w:kern w:val="0"/>
                <w:szCs w:val="21"/>
              </w:rPr>
              <w:t>18-40</w:t>
            </w:r>
            <w:r>
              <w:rPr>
                <w:rFonts w:hint="eastAsia" w:ascii="仿宋_GB2312" w:hAnsi="仿宋" w:eastAsia="仿宋_GB2312" w:cs="宋体"/>
                <w:color w:val="000000"/>
                <w:kern w:val="0"/>
                <w:szCs w:val="21"/>
              </w:rPr>
              <w:t>周岁</w:t>
            </w:r>
          </w:p>
        </w:tc>
        <w:tc>
          <w:tcPr>
            <w:tcW w:w="992" w:type="dxa"/>
            <w:vMerge w:val="restart"/>
            <w:tcBorders>
              <w:top w:val="nil"/>
              <w:left w:val="single" w:color="auto" w:sz="4" w:space="0"/>
              <w:right w:val="single" w:color="auto" w:sz="4" w:space="0"/>
            </w:tcBorders>
            <w:vAlign w:val="center"/>
          </w:tcPr>
          <w:p>
            <w:pPr>
              <w:widowControl/>
              <w:spacing w:line="280" w:lineRule="exact"/>
              <w:jc w:val="center"/>
              <w:rPr>
                <w:rFonts w:ascii="仿宋_GB2312" w:hAnsi="仿宋" w:eastAsia="仿宋_GB2312" w:cs="宋体"/>
                <w:color w:val="000000"/>
                <w:kern w:val="0"/>
                <w:szCs w:val="21"/>
              </w:rPr>
            </w:pPr>
          </w:p>
          <w:p>
            <w:pPr>
              <w:spacing w:line="280" w:lineRule="exact"/>
              <w:jc w:val="center"/>
              <w:rPr>
                <w:rFonts w:ascii="仿宋_GB2312" w:hAnsi="仿宋" w:eastAsia="仿宋_GB2312" w:cs="宋体"/>
                <w:color w:val="000000"/>
                <w:kern w:val="0"/>
                <w:szCs w:val="21"/>
              </w:rPr>
            </w:pPr>
            <w:r>
              <w:rPr>
                <w:rFonts w:hint="eastAsia" w:ascii="仿宋_GB2312" w:hAnsi="仿宋" w:eastAsia="仿宋_GB2312" w:cs="宋体"/>
                <w:color w:val="000000"/>
                <w:kern w:val="0"/>
                <w:szCs w:val="21"/>
              </w:rPr>
              <w:t>高中以上（含高中）</w:t>
            </w:r>
          </w:p>
          <w:p>
            <w:pPr>
              <w:spacing w:line="280" w:lineRule="exact"/>
              <w:jc w:val="center"/>
              <w:rPr>
                <w:rFonts w:ascii="仿宋_GB2312" w:hAnsi="仿宋" w:eastAsia="仿宋_GB2312" w:cs="宋体"/>
                <w:color w:val="000000"/>
                <w:kern w:val="0"/>
                <w:szCs w:val="21"/>
              </w:rPr>
            </w:pPr>
          </w:p>
        </w:tc>
        <w:tc>
          <w:tcPr>
            <w:tcW w:w="709" w:type="dxa"/>
            <w:vMerge w:val="restart"/>
            <w:tcBorders>
              <w:top w:val="nil"/>
              <w:left w:val="single" w:color="auto" w:sz="4" w:space="0"/>
              <w:right w:val="single" w:color="auto" w:sz="4" w:space="0"/>
            </w:tcBorders>
            <w:vAlign w:val="center"/>
          </w:tcPr>
          <w:p>
            <w:pPr>
              <w:widowControl/>
              <w:spacing w:line="280" w:lineRule="exact"/>
              <w:jc w:val="center"/>
              <w:rPr>
                <w:rFonts w:ascii="仿宋_GB2312" w:hAnsi="仿宋" w:eastAsia="仿宋_GB2312" w:cs="宋体"/>
                <w:color w:val="000000"/>
                <w:kern w:val="0"/>
                <w:szCs w:val="21"/>
              </w:rPr>
            </w:pPr>
            <w:r>
              <w:rPr>
                <w:rFonts w:hint="eastAsia" w:ascii="仿宋_GB2312" w:hAnsi="仿宋" w:eastAsia="仿宋_GB2312" w:cs="宋体"/>
                <w:color w:val="000000"/>
                <w:kern w:val="0"/>
                <w:szCs w:val="21"/>
              </w:rPr>
              <w:t>不限</w:t>
            </w:r>
          </w:p>
          <w:p>
            <w:pPr>
              <w:spacing w:line="280" w:lineRule="exact"/>
              <w:jc w:val="center"/>
              <w:rPr>
                <w:rFonts w:ascii="仿宋_GB2312" w:hAnsi="仿宋" w:eastAsia="仿宋_GB2312" w:cs="宋体"/>
                <w:color w:val="000000"/>
                <w:kern w:val="0"/>
                <w:szCs w:val="21"/>
              </w:rPr>
            </w:pPr>
          </w:p>
        </w:tc>
        <w:tc>
          <w:tcPr>
            <w:tcW w:w="3098" w:type="dxa"/>
            <w:vMerge w:val="restart"/>
            <w:tcBorders>
              <w:top w:val="nil"/>
              <w:left w:val="single" w:color="auto" w:sz="4" w:space="0"/>
              <w:bottom w:val="single" w:color="auto" w:sz="4" w:space="0"/>
              <w:right w:val="single" w:color="auto" w:sz="4" w:space="0"/>
            </w:tcBorders>
            <w:vAlign w:val="center"/>
          </w:tcPr>
          <w:p>
            <w:pPr>
              <w:pStyle w:val="11"/>
              <w:widowControl/>
              <w:numPr>
                <w:ilvl w:val="0"/>
                <w:numId w:val="1"/>
              </w:numPr>
              <w:spacing w:line="280" w:lineRule="exact"/>
              <w:ind w:firstLineChars="0"/>
              <w:rPr>
                <w:rFonts w:ascii="仿宋_GB2312" w:hAnsi="仿宋" w:eastAsia="仿宋_GB2312" w:cs="宋体"/>
                <w:kern w:val="0"/>
                <w:sz w:val="24"/>
                <w:szCs w:val="24"/>
              </w:rPr>
            </w:pPr>
            <w:r>
              <w:rPr>
                <w:rFonts w:hint="eastAsia" w:ascii="仿宋_GB2312" w:hAnsi="仿宋" w:eastAsia="仿宋_GB2312" w:cs="宋体"/>
                <w:kern w:val="0"/>
                <w:sz w:val="24"/>
                <w:szCs w:val="24"/>
              </w:rPr>
              <w:t>男性身高</w:t>
            </w:r>
            <w:r>
              <w:rPr>
                <w:rFonts w:ascii="仿宋_GB2312" w:hAnsi="仿宋" w:eastAsia="仿宋_GB2312" w:cs="宋体"/>
                <w:kern w:val="0"/>
                <w:sz w:val="24"/>
                <w:szCs w:val="24"/>
              </w:rPr>
              <w:t>1.72</w:t>
            </w:r>
            <w:r>
              <w:rPr>
                <w:rFonts w:hint="eastAsia" w:ascii="仿宋_GB2312" w:hAnsi="仿宋" w:eastAsia="仿宋_GB2312" w:cs="宋体"/>
                <w:kern w:val="0"/>
                <w:sz w:val="24"/>
                <w:szCs w:val="24"/>
              </w:rPr>
              <w:t>米以上；</w:t>
            </w:r>
          </w:p>
          <w:p>
            <w:pPr>
              <w:pStyle w:val="11"/>
              <w:widowControl/>
              <w:numPr>
                <w:ilvl w:val="0"/>
                <w:numId w:val="1"/>
              </w:numPr>
              <w:spacing w:line="280" w:lineRule="exact"/>
              <w:ind w:firstLineChars="0"/>
              <w:rPr>
                <w:rFonts w:ascii="仿宋_GB2312" w:hAnsi="仿宋" w:eastAsia="仿宋_GB2312" w:cs="宋体"/>
                <w:kern w:val="0"/>
                <w:sz w:val="24"/>
                <w:szCs w:val="24"/>
              </w:rPr>
            </w:pPr>
            <w:r>
              <w:rPr>
                <w:rFonts w:hint="eastAsia" w:ascii="仿宋_GB2312" w:hAnsi="仿宋" w:eastAsia="仿宋_GB2312" w:cs="宋体"/>
                <w:kern w:val="0"/>
                <w:sz w:val="24"/>
                <w:szCs w:val="24"/>
              </w:rPr>
              <w:t>持有</w:t>
            </w:r>
            <w:r>
              <w:rPr>
                <w:rFonts w:ascii="仿宋_GB2312" w:hAnsi="仿宋" w:eastAsia="仿宋_GB2312" w:cs="宋体"/>
                <w:kern w:val="0"/>
                <w:sz w:val="24"/>
                <w:szCs w:val="24"/>
              </w:rPr>
              <w:t>C1</w:t>
            </w:r>
            <w:r>
              <w:rPr>
                <w:rFonts w:hint="eastAsia" w:ascii="仿宋_GB2312" w:hAnsi="仿宋" w:eastAsia="仿宋_GB2312" w:cs="宋体"/>
                <w:kern w:val="0"/>
                <w:sz w:val="24"/>
                <w:szCs w:val="24"/>
              </w:rPr>
              <w:t>以上（含</w:t>
            </w:r>
            <w:r>
              <w:rPr>
                <w:rFonts w:ascii="仿宋_GB2312" w:hAnsi="仿宋" w:eastAsia="仿宋_GB2312" w:cs="宋体"/>
                <w:kern w:val="0"/>
                <w:sz w:val="24"/>
                <w:szCs w:val="24"/>
              </w:rPr>
              <w:t>C1</w:t>
            </w:r>
            <w:r>
              <w:rPr>
                <w:rFonts w:hint="eastAsia" w:ascii="仿宋_GB2312" w:hAnsi="仿宋" w:eastAsia="仿宋_GB2312" w:cs="宋体"/>
                <w:kern w:val="0"/>
                <w:sz w:val="24"/>
                <w:szCs w:val="24"/>
              </w:rPr>
              <w:t>）驾驶证；</w:t>
            </w:r>
          </w:p>
          <w:p>
            <w:pPr>
              <w:pStyle w:val="11"/>
              <w:widowControl/>
              <w:numPr>
                <w:ilvl w:val="0"/>
                <w:numId w:val="1"/>
              </w:numPr>
              <w:spacing w:line="280" w:lineRule="exact"/>
              <w:ind w:firstLineChars="0"/>
              <w:rPr>
                <w:rFonts w:ascii="仿宋_GB2312" w:hAnsi="仿宋" w:eastAsia="仿宋_GB2312" w:cs="宋体"/>
                <w:kern w:val="0"/>
                <w:sz w:val="24"/>
                <w:szCs w:val="24"/>
              </w:rPr>
            </w:pPr>
            <w:r>
              <w:rPr>
                <w:rFonts w:hint="eastAsia" w:ascii="仿宋_GB2312" w:hAnsi="仿宋" w:eastAsia="仿宋_GB2312" w:cs="宋体"/>
                <w:kern w:val="0"/>
                <w:sz w:val="24"/>
                <w:szCs w:val="24"/>
              </w:rPr>
              <w:t>无色盲色弱及腰椎类病史；</w:t>
            </w:r>
          </w:p>
          <w:p>
            <w:pPr>
              <w:pStyle w:val="11"/>
              <w:widowControl/>
              <w:numPr>
                <w:ilvl w:val="0"/>
                <w:numId w:val="1"/>
              </w:numPr>
              <w:spacing w:line="280" w:lineRule="exact"/>
              <w:ind w:firstLineChars="0"/>
              <w:rPr>
                <w:rFonts w:ascii="仿宋_GB2312" w:hAnsi="仿宋" w:eastAsia="仿宋_GB2312" w:cs="宋体"/>
                <w:kern w:val="0"/>
                <w:sz w:val="24"/>
                <w:szCs w:val="24"/>
              </w:rPr>
            </w:pPr>
            <w:r>
              <w:rPr>
                <w:rFonts w:hint="eastAsia" w:ascii="仿宋_GB2312" w:hAnsi="仿宋" w:eastAsia="仿宋_GB2312"/>
                <w:sz w:val="24"/>
                <w:szCs w:val="24"/>
              </w:rPr>
              <w:t>能适应户外、夜间执勤和</w:t>
            </w:r>
            <w:r>
              <w:rPr>
                <w:rFonts w:ascii="仿宋_GB2312" w:hAnsi="仿宋" w:eastAsia="仿宋_GB2312"/>
                <w:sz w:val="24"/>
                <w:szCs w:val="24"/>
              </w:rPr>
              <w:t>24</w:t>
            </w:r>
            <w:r>
              <w:rPr>
                <w:rFonts w:hint="eastAsia" w:ascii="仿宋_GB2312" w:hAnsi="仿宋" w:eastAsia="仿宋_GB2312"/>
                <w:sz w:val="24"/>
                <w:szCs w:val="24"/>
              </w:rPr>
              <w:t>小时轮班。</w:t>
            </w:r>
          </w:p>
        </w:tc>
        <w:tc>
          <w:tcPr>
            <w:tcW w:w="992" w:type="dxa"/>
            <w:tcBorders>
              <w:top w:val="nil"/>
              <w:left w:val="single" w:color="auto" w:sz="4" w:space="0"/>
              <w:bottom w:val="single" w:color="auto" w:sz="4" w:space="0"/>
              <w:right w:val="single" w:color="auto" w:sz="4" w:space="0"/>
            </w:tcBorders>
            <w:vAlign w:val="center"/>
          </w:tcPr>
          <w:p>
            <w:pPr>
              <w:spacing w:line="280" w:lineRule="exact"/>
              <w:jc w:val="center"/>
              <w:rPr>
                <w:rFonts w:ascii="仿宋_GB2312" w:hAnsi="仿宋" w:eastAsia="仿宋_GB2312" w:cs="宋体"/>
                <w:color w:val="000000"/>
                <w:szCs w:val="21"/>
              </w:rPr>
            </w:pPr>
            <w:r>
              <w:rPr>
                <w:rFonts w:hint="eastAsia" w:ascii="仿宋_GB2312" w:hAnsi="仿宋" w:eastAsia="仿宋_GB2312"/>
                <w:color w:val="000000"/>
                <w:szCs w:val="21"/>
              </w:rPr>
              <w:t>市区</w:t>
            </w:r>
          </w:p>
        </w:tc>
        <w:tc>
          <w:tcPr>
            <w:tcW w:w="764" w:type="dxa"/>
            <w:tcBorders>
              <w:top w:val="nil"/>
              <w:left w:val="single" w:color="auto" w:sz="4" w:space="0"/>
              <w:bottom w:val="single" w:color="auto" w:sz="4" w:space="0"/>
              <w:right w:val="single" w:color="auto" w:sz="4" w:space="0"/>
            </w:tcBorders>
            <w:vAlign w:val="center"/>
          </w:tcPr>
          <w:p>
            <w:pPr>
              <w:spacing w:line="280" w:lineRule="exact"/>
              <w:jc w:val="center"/>
              <w:rPr>
                <w:rFonts w:ascii="仿宋_GB2312" w:hAnsi="仿宋" w:eastAsia="仿宋_GB2312" w:cs="宋体"/>
                <w:color w:val="000000"/>
                <w:szCs w:val="21"/>
              </w:rPr>
            </w:pPr>
            <w:r>
              <w:rPr>
                <w:rFonts w:ascii="仿宋_GB2312" w:hAnsi="仿宋" w:eastAsia="仿宋_GB2312"/>
                <w:color w:val="000000"/>
                <w:szCs w:val="21"/>
              </w:rPr>
              <w:t>28</w:t>
            </w:r>
          </w:p>
        </w:tc>
      </w:tr>
      <w:tr>
        <w:tblPrEx>
          <w:tblCellMar>
            <w:top w:w="0" w:type="dxa"/>
            <w:left w:w="108" w:type="dxa"/>
            <w:bottom w:w="0" w:type="dxa"/>
            <w:right w:w="108" w:type="dxa"/>
          </w:tblCellMar>
        </w:tblPrEx>
        <w:trPr>
          <w:trHeight w:val="411" w:hRule="atLeast"/>
          <w:jc w:val="center"/>
        </w:trPr>
        <w:tc>
          <w:tcPr>
            <w:tcW w:w="724" w:type="dxa"/>
            <w:vMerge w:val="continue"/>
            <w:tcBorders>
              <w:left w:val="single" w:color="auto" w:sz="4" w:space="0"/>
              <w:right w:val="single" w:color="auto" w:sz="4" w:space="0"/>
            </w:tcBorders>
            <w:vAlign w:val="center"/>
          </w:tcPr>
          <w:p>
            <w:pPr>
              <w:widowControl/>
              <w:spacing w:line="280" w:lineRule="exact"/>
              <w:jc w:val="center"/>
              <w:rPr>
                <w:rFonts w:ascii="仿宋_GB2312" w:hAnsi="仿宋" w:eastAsia="仿宋_GB2312" w:cs="宋体"/>
                <w:color w:val="000000"/>
                <w:kern w:val="0"/>
                <w:sz w:val="28"/>
                <w:szCs w:val="28"/>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仿宋" w:eastAsia="仿宋_GB2312" w:cs="宋体"/>
                <w:color w:val="000000"/>
                <w:kern w:val="0"/>
                <w:sz w:val="28"/>
                <w:szCs w:val="28"/>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仿宋" w:eastAsia="仿宋_GB2312" w:cs="宋体"/>
                <w:color w:val="000000"/>
                <w:kern w:val="0"/>
                <w:sz w:val="28"/>
                <w:szCs w:val="28"/>
              </w:rPr>
            </w:pPr>
          </w:p>
        </w:tc>
        <w:tc>
          <w:tcPr>
            <w:tcW w:w="992" w:type="dxa"/>
            <w:vMerge w:val="continue"/>
            <w:tcBorders>
              <w:left w:val="single" w:color="auto" w:sz="4" w:space="0"/>
              <w:right w:val="single" w:color="auto" w:sz="4" w:space="0"/>
            </w:tcBorders>
            <w:vAlign w:val="center"/>
          </w:tcPr>
          <w:p>
            <w:pPr>
              <w:spacing w:line="280" w:lineRule="exact"/>
              <w:jc w:val="center"/>
              <w:rPr>
                <w:rFonts w:ascii="仿宋_GB2312" w:hAnsi="仿宋" w:eastAsia="仿宋_GB2312" w:cs="宋体"/>
                <w:color w:val="000000"/>
                <w:kern w:val="0"/>
                <w:sz w:val="28"/>
                <w:szCs w:val="28"/>
              </w:rPr>
            </w:pPr>
          </w:p>
        </w:tc>
        <w:tc>
          <w:tcPr>
            <w:tcW w:w="709" w:type="dxa"/>
            <w:vMerge w:val="continue"/>
            <w:tcBorders>
              <w:left w:val="single" w:color="auto" w:sz="4" w:space="0"/>
              <w:right w:val="single" w:color="auto" w:sz="4" w:space="0"/>
            </w:tcBorders>
            <w:vAlign w:val="center"/>
          </w:tcPr>
          <w:p>
            <w:pPr>
              <w:spacing w:line="280" w:lineRule="exact"/>
              <w:jc w:val="center"/>
              <w:rPr>
                <w:rFonts w:ascii="仿宋_GB2312" w:hAnsi="仿宋" w:eastAsia="仿宋_GB2312" w:cs="宋体"/>
                <w:color w:val="000000"/>
                <w:kern w:val="0"/>
                <w:sz w:val="28"/>
                <w:szCs w:val="28"/>
              </w:rPr>
            </w:pPr>
          </w:p>
        </w:tc>
        <w:tc>
          <w:tcPr>
            <w:tcW w:w="3098" w:type="dxa"/>
            <w:vMerge w:val="continue"/>
            <w:tcBorders>
              <w:top w:val="nil"/>
              <w:left w:val="single" w:color="auto" w:sz="4" w:space="0"/>
              <w:bottom w:val="single" w:color="auto" w:sz="4" w:space="0"/>
              <w:right w:val="single" w:color="auto" w:sz="4" w:space="0"/>
            </w:tcBorders>
            <w:vAlign w:val="center"/>
          </w:tcPr>
          <w:p>
            <w:pPr>
              <w:widowControl/>
              <w:spacing w:line="280" w:lineRule="exact"/>
              <w:rPr>
                <w:rFonts w:ascii="仿宋_GB2312" w:hAnsi="仿宋" w:eastAsia="仿宋_GB2312" w:cs="宋体"/>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 w:eastAsia="仿宋_GB2312" w:cs="宋体"/>
                <w:color w:val="000000"/>
                <w:kern w:val="0"/>
                <w:sz w:val="28"/>
                <w:szCs w:val="28"/>
              </w:rPr>
            </w:pPr>
            <w:r>
              <w:rPr>
                <w:rFonts w:hint="eastAsia" w:ascii="仿宋_GB2312" w:hAnsi="仿宋" w:eastAsia="仿宋_GB2312"/>
                <w:color w:val="000000"/>
                <w:szCs w:val="21"/>
              </w:rPr>
              <w:t>如皋</w:t>
            </w:r>
          </w:p>
        </w:tc>
        <w:tc>
          <w:tcPr>
            <w:tcW w:w="7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 w:eastAsia="仿宋_GB2312" w:cs="宋体"/>
                <w:color w:val="000000"/>
                <w:szCs w:val="21"/>
              </w:rPr>
            </w:pPr>
            <w:r>
              <w:rPr>
                <w:rFonts w:ascii="仿宋_GB2312" w:hAnsi="仿宋" w:eastAsia="仿宋_GB2312"/>
                <w:color w:val="000000"/>
                <w:szCs w:val="21"/>
              </w:rPr>
              <w:t>4</w:t>
            </w:r>
          </w:p>
        </w:tc>
      </w:tr>
      <w:tr>
        <w:tblPrEx>
          <w:tblCellMar>
            <w:top w:w="0" w:type="dxa"/>
            <w:left w:w="108" w:type="dxa"/>
            <w:bottom w:w="0" w:type="dxa"/>
            <w:right w:w="108" w:type="dxa"/>
          </w:tblCellMar>
        </w:tblPrEx>
        <w:trPr>
          <w:trHeight w:val="417" w:hRule="atLeast"/>
          <w:jc w:val="center"/>
        </w:trPr>
        <w:tc>
          <w:tcPr>
            <w:tcW w:w="724" w:type="dxa"/>
            <w:vMerge w:val="continue"/>
            <w:tcBorders>
              <w:left w:val="single" w:color="auto" w:sz="4" w:space="0"/>
              <w:right w:val="single" w:color="auto" w:sz="4" w:space="0"/>
            </w:tcBorders>
            <w:vAlign w:val="center"/>
          </w:tcPr>
          <w:p>
            <w:pPr>
              <w:widowControl/>
              <w:spacing w:line="280" w:lineRule="exact"/>
              <w:jc w:val="center"/>
              <w:rPr>
                <w:rFonts w:ascii="仿宋_GB2312" w:hAnsi="仿宋" w:eastAsia="仿宋_GB2312" w:cs="宋体"/>
                <w:color w:val="000000"/>
                <w:kern w:val="0"/>
                <w:sz w:val="28"/>
                <w:szCs w:val="28"/>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仿宋" w:eastAsia="仿宋_GB2312" w:cs="宋体"/>
                <w:color w:val="000000"/>
                <w:kern w:val="0"/>
                <w:sz w:val="28"/>
                <w:szCs w:val="28"/>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仿宋" w:eastAsia="仿宋_GB2312" w:cs="宋体"/>
                <w:color w:val="000000"/>
                <w:kern w:val="0"/>
                <w:sz w:val="28"/>
                <w:szCs w:val="28"/>
              </w:rPr>
            </w:pPr>
          </w:p>
        </w:tc>
        <w:tc>
          <w:tcPr>
            <w:tcW w:w="992" w:type="dxa"/>
            <w:vMerge w:val="continue"/>
            <w:tcBorders>
              <w:left w:val="single" w:color="auto" w:sz="4" w:space="0"/>
              <w:right w:val="single" w:color="auto" w:sz="4" w:space="0"/>
            </w:tcBorders>
            <w:vAlign w:val="center"/>
          </w:tcPr>
          <w:p>
            <w:pPr>
              <w:spacing w:line="280" w:lineRule="exact"/>
              <w:jc w:val="center"/>
              <w:rPr>
                <w:rFonts w:ascii="仿宋_GB2312" w:hAnsi="仿宋" w:eastAsia="仿宋_GB2312" w:cs="宋体"/>
                <w:color w:val="000000"/>
                <w:kern w:val="0"/>
                <w:sz w:val="28"/>
                <w:szCs w:val="28"/>
              </w:rPr>
            </w:pPr>
          </w:p>
        </w:tc>
        <w:tc>
          <w:tcPr>
            <w:tcW w:w="709" w:type="dxa"/>
            <w:vMerge w:val="continue"/>
            <w:tcBorders>
              <w:left w:val="single" w:color="auto" w:sz="4" w:space="0"/>
              <w:right w:val="single" w:color="auto" w:sz="4" w:space="0"/>
            </w:tcBorders>
            <w:vAlign w:val="center"/>
          </w:tcPr>
          <w:p>
            <w:pPr>
              <w:spacing w:line="280" w:lineRule="exact"/>
              <w:jc w:val="center"/>
              <w:rPr>
                <w:rFonts w:ascii="仿宋_GB2312" w:hAnsi="仿宋" w:eastAsia="仿宋_GB2312" w:cs="宋体"/>
                <w:color w:val="000000"/>
                <w:kern w:val="0"/>
                <w:sz w:val="28"/>
                <w:szCs w:val="28"/>
              </w:rPr>
            </w:pPr>
          </w:p>
        </w:tc>
        <w:tc>
          <w:tcPr>
            <w:tcW w:w="3098" w:type="dxa"/>
            <w:vMerge w:val="continue"/>
            <w:tcBorders>
              <w:top w:val="nil"/>
              <w:left w:val="single" w:color="auto" w:sz="4" w:space="0"/>
              <w:bottom w:val="single" w:color="auto" w:sz="4" w:space="0"/>
              <w:right w:val="single" w:color="auto" w:sz="4" w:space="0"/>
            </w:tcBorders>
            <w:vAlign w:val="center"/>
          </w:tcPr>
          <w:p>
            <w:pPr>
              <w:widowControl/>
              <w:spacing w:line="280" w:lineRule="exact"/>
              <w:rPr>
                <w:rFonts w:ascii="仿宋_GB2312" w:hAnsi="仿宋" w:eastAsia="仿宋_GB2312" w:cs="宋体"/>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 w:eastAsia="仿宋_GB2312" w:cs="宋体"/>
                <w:color w:val="000000"/>
                <w:kern w:val="0"/>
                <w:sz w:val="28"/>
                <w:szCs w:val="28"/>
              </w:rPr>
            </w:pPr>
            <w:r>
              <w:rPr>
                <w:rFonts w:hint="eastAsia" w:ascii="仿宋_GB2312" w:hAnsi="仿宋" w:eastAsia="仿宋_GB2312"/>
                <w:color w:val="000000"/>
                <w:szCs w:val="21"/>
              </w:rPr>
              <w:t>如东</w:t>
            </w:r>
          </w:p>
        </w:tc>
        <w:tc>
          <w:tcPr>
            <w:tcW w:w="7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 w:eastAsia="仿宋_GB2312" w:cs="宋体"/>
                <w:color w:val="000000"/>
                <w:szCs w:val="21"/>
              </w:rPr>
            </w:pPr>
            <w:r>
              <w:rPr>
                <w:rFonts w:ascii="仿宋_GB2312" w:hAnsi="仿宋" w:eastAsia="仿宋_GB2312"/>
                <w:color w:val="000000"/>
                <w:szCs w:val="21"/>
              </w:rPr>
              <w:t>6</w:t>
            </w:r>
          </w:p>
        </w:tc>
      </w:tr>
      <w:tr>
        <w:tblPrEx>
          <w:tblCellMar>
            <w:top w:w="0" w:type="dxa"/>
            <w:left w:w="108" w:type="dxa"/>
            <w:bottom w:w="0" w:type="dxa"/>
            <w:right w:w="108" w:type="dxa"/>
          </w:tblCellMar>
        </w:tblPrEx>
        <w:trPr>
          <w:trHeight w:val="422" w:hRule="atLeast"/>
          <w:jc w:val="center"/>
        </w:trPr>
        <w:tc>
          <w:tcPr>
            <w:tcW w:w="724" w:type="dxa"/>
            <w:vMerge w:val="continue"/>
            <w:tcBorders>
              <w:left w:val="single" w:color="auto" w:sz="4" w:space="0"/>
              <w:right w:val="single" w:color="auto" w:sz="4" w:space="0"/>
            </w:tcBorders>
            <w:vAlign w:val="center"/>
          </w:tcPr>
          <w:p>
            <w:pPr>
              <w:widowControl/>
              <w:spacing w:line="280" w:lineRule="exact"/>
              <w:jc w:val="center"/>
              <w:rPr>
                <w:rFonts w:ascii="仿宋_GB2312" w:hAnsi="仿宋" w:eastAsia="仿宋_GB2312" w:cs="宋体"/>
                <w:color w:val="000000"/>
                <w:kern w:val="0"/>
                <w:sz w:val="28"/>
                <w:szCs w:val="28"/>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仿宋" w:eastAsia="仿宋_GB2312" w:cs="宋体"/>
                <w:color w:val="000000"/>
                <w:kern w:val="0"/>
                <w:sz w:val="28"/>
                <w:szCs w:val="28"/>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仿宋" w:eastAsia="仿宋_GB2312" w:cs="宋体"/>
                <w:color w:val="000000"/>
                <w:kern w:val="0"/>
                <w:sz w:val="28"/>
                <w:szCs w:val="28"/>
              </w:rPr>
            </w:pPr>
          </w:p>
        </w:tc>
        <w:tc>
          <w:tcPr>
            <w:tcW w:w="992" w:type="dxa"/>
            <w:vMerge w:val="continue"/>
            <w:tcBorders>
              <w:left w:val="single" w:color="auto" w:sz="4" w:space="0"/>
              <w:right w:val="single" w:color="auto" w:sz="4" w:space="0"/>
            </w:tcBorders>
            <w:vAlign w:val="center"/>
          </w:tcPr>
          <w:p>
            <w:pPr>
              <w:spacing w:line="280" w:lineRule="exact"/>
              <w:jc w:val="center"/>
              <w:rPr>
                <w:rFonts w:ascii="仿宋_GB2312" w:hAnsi="仿宋" w:eastAsia="仿宋_GB2312" w:cs="宋体"/>
                <w:color w:val="000000"/>
                <w:kern w:val="0"/>
                <w:sz w:val="28"/>
                <w:szCs w:val="28"/>
              </w:rPr>
            </w:pPr>
          </w:p>
        </w:tc>
        <w:tc>
          <w:tcPr>
            <w:tcW w:w="709" w:type="dxa"/>
            <w:vMerge w:val="continue"/>
            <w:tcBorders>
              <w:left w:val="single" w:color="auto" w:sz="4" w:space="0"/>
              <w:right w:val="single" w:color="auto" w:sz="4" w:space="0"/>
            </w:tcBorders>
            <w:vAlign w:val="center"/>
          </w:tcPr>
          <w:p>
            <w:pPr>
              <w:spacing w:line="280" w:lineRule="exact"/>
              <w:jc w:val="center"/>
              <w:rPr>
                <w:rFonts w:ascii="仿宋_GB2312" w:hAnsi="仿宋" w:eastAsia="仿宋_GB2312" w:cs="宋体"/>
                <w:color w:val="000000"/>
                <w:kern w:val="0"/>
                <w:sz w:val="28"/>
                <w:szCs w:val="28"/>
              </w:rPr>
            </w:pPr>
          </w:p>
        </w:tc>
        <w:tc>
          <w:tcPr>
            <w:tcW w:w="3098" w:type="dxa"/>
            <w:vMerge w:val="continue"/>
            <w:tcBorders>
              <w:top w:val="nil"/>
              <w:left w:val="single" w:color="auto" w:sz="4" w:space="0"/>
              <w:bottom w:val="single" w:color="auto" w:sz="4" w:space="0"/>
              <w:right w:val="single" w:color="auto" w:sz="4" w:space="0"/>
            </w:tcBorders>
            <w:vAlign w:val="center"/>
          </w:tcPr>
          <w:p>
            <w:pPr>
              <w:widowControl/>
              <w:spacing w:line="280" w:lineRule="exact"/>
              <w:rPr>
                <w:rFonts w:ascii="仿宋_GB2312" w:hAnsi="仿宋" w:eastAsia="仿宋_GB2312" w:cs="宋体"/>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 w:eastAsia="仿宋_GB2312" w:cs="宋体"/>
                <w:color w:val="000000"/>
                <w:kern w:val="0"/>
                <w:sz w:val="28"/>
                <w:szCs w:val="28"/>
              </w:rPr>
            </w:pPr>
            <w:r>
              <w:rPr>
                <w:rFonts w:hint="eastAsia" w:ascii="仿宋_GB2312" w:hAnsi="仿宋" w:eastAsia="仿宋_GB2312"/>
                <w:color w:val="000000"/>
                <w:szCs w:val="21"/>
              </w:rPr>
              <w:t>通州</w:t>
            </w:r>
          </w:p>
        </w:tc>
        <w:tc>
          <w:tcPr>
            <w:tcW w:w="7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 w:eastAsia="仿宋_GB2312" w:cs="宋体"/>
                <w:color w:val="000000"/>
                <w:kern w:val="0"/>
                <w:szCs w:val="21"/>
              </w:rPr>
            </w:pPr>
            <w:r>
              <w:rPr>
                <w:rFonts w:ascii="仿宋_GB2312" w:hAnsi="仿宋" w:eastAsia="仿宋_GB2312"/>
                <w:color w:val="000000"/>
                <w:szCs w:val="21"/>
              </w:rPr>
              <w:t>3</w:t>
            </w:r>
          </w:p>
        </w:tc>
      </w:tr>
      <w:tr>
        <w:tblPrEx>
          <w:tblCellMar>
            <w:top w:w="0" w:type="dxa"/>
            <w:left w:w="108" w:type="dxa"/>
            <w:bottom w:w="0" w:type="dxa"/>
            <w:right w:w="108" w:type="dxa"/>
          </w:tblCellMar>
        </w:tblPrEx>
        <w:trPr>
          <w:trHeight w:val="414" w:hRule="atLeast"/>
          <w:jc w:val="center"/>
        </w:trPr>
        <w:tc>
          <w:tcPr>
            <w:tcW w:w="724" w:type="dxa"/>
            <w:vMerge w:val="continue"/>
            <w:tcBorders>
              <w:left w:val="single" w:color="auto" w:sz="4" w:space="0"/>
              <w:right w:val="single" w:color="auto" w:sz="4" w:space="0"/>
            </w:tcBorders>
            <w:vAlign w:val="center"/>
          </w:tcPr>
          <w:p>
            <w:pPr>
              <w:widowControl/>
              <w:spacing w:line="280" w:lineRule="exact"/>
              <w:jc w:val="center"/>
              <w:rPr>
                <w:rFonts w:ascii="仿宋_GB2312" w:hAnsi="仿宋" w:eastAsia="仿宋_GB2312" w:cs="宋体"/>
                <w:color w:val="000000"/>
                <w:kern w:val="0"/>
                <w:sz w:val="28"/>
                <w:szCs w:val="28"/>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仿宋" w:eastAsia="仿宋_GB2312" w:cs="宋体"/>
                <w:color w:val="000000"/>
                <w:kern w:val="0"/>
                <w:sz w:val="28"/>
                <w:szCs w:val="28"/>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仿宋" w:eastAsia="仿宋_GB2312" w:cs="宋体"/>
                <w:color w:val="000000"/>
                <w:kern w:val="0"/>
                <w:sz w:val="28"/>
                <w:szCs w:val="28"/>
              </w:rPr>
            </w:pPr>
          </w:p>
        </w:tc>
        <w:tc>
          <w:tcPr>
            <w:tcW w:w="992" w:type="dxa"/>
            <w:vMerge w:val="continue"/>
            <w:tcBorders>
              <w:left w:val="single" w:color="auto" w:sz="4" w:space="0"/>
              <w:right w:val="single" w:color="auto" w:sz="4" w:space="0"/>
            </w:tcBorders>
            <w:vAlign w:val="center"/>
          </w:tcPr>
          <w:p>
            <w:pPr>
              <w:spacing w:line="280" w:lineRule="exact"/>
              <w:jc w:val="center"/>
              <w:rPr>
                <w:rFonts w:ascii="仿宋_GB2312" w:hAnsi="仿宋" w:eastAsia="仿宋_GB2312" w:cs="宋体"/>
                <w:color w:val="000000"/>
                <w:kern w:val="0"/>
                <w:sz w:val="28"/>
                <w:szCs w:val="28"/>
              </w:rPr>
            </w:pPr>
          </w:p>
        </w:tc>
        <w:tc>
          <w:tcPr>
            <w:tcW w:w="709" w:type="dxa"/>
            <w:vMerge w:val="continue"/>
            <w:tcBorders>
              <w:left w:val="single" w:color="auto" w:sz="4" w:space="0"/>
              <w:right w:val="single" w:color="auto" w:sz="4" w:space="0"/>
            </w:tcBorders>
            <w:vAlign w:val="center"/>
          </w:tcPr>
          <w:p>
            <w:pPr>
              <w:spacing w:line="280" w:lineRule="exact"/>
              <w:jc w:val="center"/>
              <w:rPr>
                <w:rFonts w:ascii="仿宋_GB2312" w:hAnsi="仿宋" w:eastAsia="仿宋_GB2312" w:cs="宋体"/>
                <w:color w:val="000000"/>
                <w:kern w:val="0"/>
                <w:sz w:val="28"/>
                <w:szCs w:val="28"/>
              </w:rPr>
            </w:pPr>
          </w:p>
        </w:tc>
        <w:tc>
          <w:tcPr>
            <w:tcW w:w="3098" w:type="dxa"/>
            <w:vMerge w:val="continue"/>
            <w:tcBorders>
              <w:top w:val="nil"/>
              <w:left w:val="single" w:color="auto" w:sz="4" w:space="0"/>
              <w:bottom w:val="single" w:color="auto" w:sz="4" w:space="0"/>
              <w:right w:val="single" w:color="auto" w:sz="4" w:space="0"/>
            </w:tcBorders>
            <w:vAlign w:val="center"/>
          </w:tcPr>
          <w:p>
            <w:pPr>
              <w:widowControl/>
              <w:spacing w:line="280" w:lineRule="exact"/>
              <w:rPr>
                <w:rFonts w:ascii="仿宋_GB2312" w:hAnsi="仿宋" w:eastAsia="仿宋_GB2312" w:cs="宋体"/>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 w:eastAsia="仿宋_GB2312" w:cs="宋体"/>
                <w:color w:val="000000"/>
                <w:szCs w:val="21"/>
              </w:rPr>
            </w:pPr>
            <w:r>
              <w:rPr>
                <w:rFonts w:hint="eastAsia" w:ascii="仿宋_GB2312" w:hAnsi="仿宋" w:eastAsia="仿宋_GB2312"/>
                <w:color w:val="000000"/>
                <w:szCs w:val="21"/>
              </w:rPr>
              <w:t>海门</w:t>
            </w:r>
          </w:p>
        </w:tc>
        <w:tc>
          <w:tcPr>
            <w:tcW w:w="7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 w:eastAsia="仿宋_GB2312" w:cs="宋体"/>
                <w:color w:val="000000"/>
                <w:szCs w:val="21"/>
              </w:rPr>
            </w:pPr>
            <w:r>
              <w:rPr>
                <w:rFonts w:ascii="仿宋_GB2312" w:hAnsi="仿宋" w:eastAsia="仿宋_GB2312"/>
                <w:color w:val="000000"/>
                <w:szCs w:val="21"/>
              </w:rPr>
              <w:t>2</w:t>
            </w:r>
          </w:p>
        </w:tc>
      </w:tr>
      <w:tr>
        <w:tblPrEx>
          <w:tblCellMar>
            <w:top w:w="0" w:type="dxa"/>
            <w:left w:w="108" w:type="dxa"/>
            <w:bottom w:w="0" w:type="dxa"/>
            <w:right w:w="108" w:type="dxa"/>
          </w:tblCellMar>
        </w:tblPrEx>
        <w:trPr>
          <w:trHeight w:val="421" w:hRule="atLeast"/>
          <w:jc w:val="center"/>
        </w:trPr>
        <w:tc>
          <w:tcPr>
            <w:tcW w:w="724" w:type="dxa"/>
            <w:vMerge w:val="continue"/>
            <w:tcBorders>
              <w:left w:val="single" w:color="auto" w:sz="4" w:space="0"/>
              <w:bottom w:val="single" w:color="auto" w:sz="4" w:space="0"/>
              <w:right w:val="single" w:color="auto" w:sz="4" w:space="0"/>
            </w:tcBorders>
            <w:vAlign w:val="center"/>
          </w:tcPr>
          <w:p>
            <w:pPr>
              <w:widowControl/>
              <w:spacing w:line="280" w:lineRule="exact"/>
              <w:jc w:val="center"/>
              <w:rPr>
                <w:rFonts w:ascii="仿宋_GB2312" w:hAnsi="仿宋" w:eastAsia="仿宋_GB2312" w:cs="宋体"/>
                <w:color w:val="000000"/>
                <w:kern w:val="0"/>
                <w:sz w:val="28"/>
                <w:szCs w:val="28"/>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仿宋" w:eastAsia="仿宋_GB2312" w:cs="宋体"/>
                <w:color w:val="000000"/>
                <w:kern w:val="0"/>
                <w:sz w:val="28"/>
                <w:szCs w:val="28"/>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仿宋" w:eastAsia="仿宋_GB2312" w:cs="宋体"/>
                <w:color w:val="000000"/>
                <w:kern w:val="0"/>
                <w:sz w:val="28"/>
                <w:szCs w:val="28"/>
              </w:rPr>
            </w:pPr>
          </w:p>
        </w:tc>
        <w:tc>
          <w:tcPr>
            <w:tcW w:w="992" w:type="dxa"/>
            <w:vMerge w:val="continue"/>
            <w:tcBorders>
              <w:left w:val="single" w:color="auto" w:sz="4" w:space="0"/>
              <w:right w:val="single" w:color="auto" w:sz="4" w:space="0"/>
            </w:tcBorders>
            <w:vAlign w:val="center"/>
          </w:tcPr>
          <w:p>
            <w:pPr>
              <w:spacing w:line="280" w:lineRule="exact"/>
              <w:jc w:val="center"/>
              <w:rPr>
                <w:rFonts w:ascii="仿宋_GB2312" w:hAnsi="仿宋" w:eastAsia="仿宋_GB2312" w:cs="宋体"/>
                <w:color w:val="000000"/>
                <w:kern w:val="0"/>
                <w:sz w:val="28"/>
                <w:szCs w:val="28"/>
              </w:rPr>
            </w:pPr>
          </w:p>
        </w:tc>
        <w:tc>
          <w:tcPr>
            <w:tcW w:w="709" w:type="dxa"/>
            <w:vMerge w:val="continue"/>
            <w:tcBorders>
              <w:left w:val="single" w:color="auto" w:sz="4" w:space="0"/>
              <w:right w:val="single" w:color="auto" w:sz="4" w:space="0"/>
            </w:tcBorders>
            <w:vAlign w:val="center"/>
          </w:tcPr>
          <w:p>
            <w:pPr>
              <w:spacing w:line="280" w:lineRule="exact"/>
              <w:jc w:val="center"/>
              <w:rPr>
                <w:rFonts w:ascii="仿宋_GB2312" w:hAnsi="仿宋" w:eastAsia="仿宋_GB2312" w:cs="宋体"/>
                <w:color w:val="000000"/>
                <w:kern w:val="0"/>
                <w:sz w:val="28"/>
                <w:szCs w:val="28"/>
              </w:rPr>
            </w:pPr>
          </w:p>
        </w:tc>
        <w:tc>
          <w:tcPr>
            <w:tcW w:w="3098" w:type="dxa"/>
            <w:vMerge w:val="continue"/>
            <w:tcBorders>
              <w:top w:val="nil"/>
              <w:left w:val="single" w:color="auto" w:sz="4" w:space="0"/>
              <w:bottom w:val="single" w:color="auto" w:sz="4" w:space="0"/>
              <w:right w:val="single" w:color="auto" w:sz="4" w:space="0"/>
            </w:tcBorders>
            <w:vAlign w:val="center"/>
          </w:tcPr>
          <w:p>
            <w:pPr>
              <w:widowControl/>
              <w:spacing w:line="280" w:lineRule="exact"/>
              <w:rPr>
                <w:rFonts w:ascii="仿宋_GB2312" w:hAnsi="仿宋" w:eastAsia="仿宋_GB2312" w:cs="宋体"/>
                <w:kern w:val="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 w:eastAsia="仿宋_GB2312" w:cs="宋体"/>
                <w:color w:val="000000"/>
                <w:kern w:val="0"/>
                <w:sz w:val="28"/>
                <w:szCs w:val="28"/>
              </w:rPr>
            </w:pPr>
            <w:r>
              <w:rPr>
                <w:rFonts w:hint="eastAsia" w:ascii="仿宋_GB2312" w:hAnsi="仿宋" w:eastAsia="仿宋_GB2312"/>
                <w:color w:val="000000"/>
                <w:szCs w:val="21"/>
              </w:rPr>
              <w:t>启东</w:t>
            </w:r>
          </w:p>
        </w:tc>
        <w:tc>
          <w:tcPr>
            <w:tcW w:w="7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 w:eastAsia="仿宋_GB2312" w:cs="宋体"/>
                <w:color w:val="000000"/>
                <w:szCs w:val="21"/>
              </w:rPr>
            </w:pPr>
            <w:r>
              <w:rPr>
                <w:rFonts w:ascii="仿宋_GB2312" w:hAnsi="仿宋" w:eastAsia="仿宋_GB2312"/>
                <w:color w:val="000000"/>
                <w:szCs w:val="21"/>
              </w:rPr>
              <w:t>1</w:t>
            </w:r>
          </w:p>
        </w:tc>
      </w:tr>
      <w:tr>
        <w:tblPrEx>
          <w:tblCellMar>
            <w:top w:w="0" w:type="dxa"/>
            <w:left w:w="108" w:type="dxa"/>
            <w:bottom w:w="0" w:type="dxa"/>
            <w:right w:w="108" w:type="dxa"/>
          </w:tblCellMar>
        </w:tblPrEx>
        <w:trPr>
          <w:trHeight w:val="413" w:hRule="atLeast"/>
          <w:jc w:val="center"/>
        </w:trPr>
        <w:tc>
          <w:tcPr>
            <w:tcW w:w="724" w:type="dxa"/>
            <w:vMerge w:val="restart"/>
            <w:tcBorders>
              <w:top w:val="single" w:color="auto" w:sz="4" w:space="0"/>
              <w:left w:val="single" w:color="auto" w:sz="4" w:space="0"/>
              <w:right w:val="single" w:color="auto" w:sz="4" w:space="0"/>
            </w:tcBorders>
            <w:vAlign w:val="center"/>
          </w:tcPr>
          <w:p>
            <w:pPr>
              <w:widowControl/>
              <w:spacing w:line="280" w:lineRule="exact"/>
              <w:jc w:val="center"/>
              <w:rPr>
                <w:rFonts w:ascii="仿宋_GB2312" w:hAnsi="仿宋" w:eastAsia="仿宋_GB2312" w:cs="宋体"/>
                <w:color w:val="000000"/>
                <w:kern w:val="0"/>
                <w:szCs w:val="21"/>
              </w:rPr>
            </w:pPr>
            <w:r>
              <w:rPr>
                <w:rFonts w:hint="eastAsia" w:ascii="仿宋_GB2312" w:hAnsi="仿宋" w:eastAsia="仿宋_GB2312" w:cs="宋体"/>
                <w:color w:val="000000"/>
                <w:kern w:val="0"/>
                <w:szCs w:val="21"/>
              </w:rPr>
              <w:t>船舶驾驶</w:t>
            </w:r>
          </w:p>
        </w:tc>
        <w:tc>
          <w:tcPr>
            <w:tcW w:w="709" w:type="dxa"/>
            <w:vMerge w:val="restart"/>
            <w:tcBorders>
              <w:top w:val="single" w:color="auto" w:sz="4" w:space="0"/>
              <w:left w:val="single" w:color="auto" w:sz="4" w:space="0"/>
              <w:right w:val="single" w:color="auto" w:sz="4" w:space="0"/>
            </w:tcBorders>
            <w:vAlign w:val="center"/>
          </w:tcPr>
          <w:p>
            <w:pPr>
              <w:widowControl/>
              <w:spacing w:line="280" w:lineRule="exact"/>
              <w:jc w:val="center"/>
              <w:rPr>
                <w:rFonts w:ascii="仿宋_GB2312" w:hAnsi="仿宋" w:eastAsia="仿宋_GB2312" w:cs="宋体"/>
                <w:color w:val="000000"/>
                <w:kern w:val="0"/>
                <w:szCs w:val="21"/>
              </w:rPr>
            </w:pPr>
            <w:r>
              <w:rPr>
                <w:rFonts w:hint="eastAsia" w:ascii="仿宋_GB2312" w:hAnsi="仿宋" w:eastAsia="仿宋_GB2312" w:cs="宋体"/>
                <w:color w:val="000000"/>
                <w:kern w:val="0"/>
                <w:szCs w:val="21"/>
              </w:rPr>
              <w:t>男</w:t>
            </w:r>
          </w:p>
        </w:tc>
        <w:tc>
          <w:tcPr>
            <w:tcW w:w="851" w:type="dxa"/>
            <w:vMerge w:val="restart"/>
            <w:tcBorders>
              <w:top w:val="single" w:color="auto" w:sz="4" w:space="0"/>
              <w:left w:val="single" w:color="auto" w:sz="4" w:space="0"/>
              <w:right w:val="single" w:color="auto" w:sz="4" w:space="0"/>
            </w:tcBorders>
            <w:vAlign w:val="center"/>
          </w:tcPr>
          <w:p>
            <w:pPr>
              <w:widowControl/>
              <w:spacing w:line="280" w:lineRule="exact"/>
              <w:jc w:val="center"/>
              <w:rPr>
                <w:rFonts w:ascii="仿宋_GB2312" w:hAnsi="仿宋" w:eastAsia="仿宋_GB2312" w:cs="宋体"/>
                <w:color w:val="000000"/>
                <w:kern w:val="0"/>
                <w:szCs w:val="21"/>
              </w:rPr>
            </w:pPr>
            <w:r>
              <w:rPr>
                <w:rFonts w:ascii="仿宋_GB2312" w:hAnsi="仿宋" w:eastAsia="仿宋_GB2312" w:cs="宋体"/>
                <w:color w:val="000000"/>
                <w:kern w:val="0"/>
                <w:szCs w:val="21"/>
              </w:rPr>
              <w:t>18-45</w:t>
            </w:r>
            <w:r>
              <w:rPr>
                <w:rFonts w:hint="eastAsia" w:ascii="仿宋_GB2312" w:hAnsi="仿宋" w:eastAsia="仿宋_GB2312" w:cs="宋体"/>
                <w:color w:val="000000"/>
                <w:kern w:val="0"/>
                <w:szCs w:val="21"/>
              </w:rPr>
              <w:t>周岁</w:t>
            </w:r>
          </w:p>
        </w:tc>
        <w:tc>
          <w:tcPr>
            <w:tcW w:w="992" w:type="dxa"/>
            <w:vMerge w:val="continue"/>
            <w:tcBorders>
              <w:left w:val="single" w:color="auto" w:sz="4" w:space="0"/>
              <w:right w:val="single" w:color="auto" w:sz="4" w:space="0"/>
            </w:tcBorders>
            <w:vAlign w:val="center"/>
          </w:tcPr>
          <w:p>
            <w:pPr>
              <w:spacing w:line="280" w:lineRule="exact"/>
              <w:jc w:val="center"/>
              <w:rPr>
                <w:rFonts w:ascii="仿宋_GB2312" w:hAnsi="仿宋" w:eastAsia="仿宋_GB2312" w:cs="宋体"/>
                <w:color w:val="000000"/>
                <w:kern w:val="0"/>
                <w:szCs w:val="21"/>
              </w:rPr>
            </w:pPr>
          </w:p>
        </w:tc>
        <w:tc>
          <w:tcPr>
            <w:tcW w:w="709" w:type="dxa"/>
            <w:vMerge w:val="continue"/>
            <w:tcBorders>
              <w:left w:val="single" w:color="auto" w:sz="4" w:space="0"/>
              <w:right w:val="single" w:color="auto" w:sz="4" w:space="0"/>
            </w:tcBorders>
            <w:vAlign w:val="center"/>
          </w:tcPr>
          <w:p>
            <w:pPr>
              <w:spacing w:line="280" w:lineRule="exact"/>
              <w:jc w:val="center"/>
              <w:rPr>
                <w:rFonts w:ascii="仿宋_GB2312" w:hAnsi="仿宋" w:eastAsia="仿宋_GB2312" w:cs="宋体"/>
                <w:color w:val="000000"/>
                <w:kern w:val="0"/>
                <w:szCs w:val="21"/>
              </w:rPr>
            </w:pPr>
          </w:p>
        </w:tc>
        <w:tc>
          <w:tcPr>
            <w:tcW w:w="3098" w:type="dxa"/>
            <w:vMerge w:val="restart"/>
            <w:tcBorders>
              <w:top w:val="single" w:color="auto" w:sz="4" w:space="0"/>
              <w:left w:val="single" w:color="auto" w:sz="4" w:space="0"/>
              <w:right w:val="single" w:color="auto" w:sz="4" w:space="0"/>
            </w:tcBorders>
            <w:vAlign w:val="center"/>
          </w:tcPr>
          <w:p>
            <w:pPr>
              <w:pStyle w:val="11"/>
              <w:widowControl/>
              <w:numPr>
                <w:ilvl w:val="0"/>
                <w:numId w:val="2"/>
              </w:numPr>
              <w:spacing w:line="280" w:lineRule="exact"/>
              <w:ind w:firstLineChars="0"/>
              <w:rPr>
                <w:rFonts w:ascii="仿宋_GB2312" w:hAnsi="仿宋" w:eastAsia="仿宋_GB2312"/>
                <w:sz w:val="24"/>
                <w:szCs w:val="24"/>
              </w:rPr>
            </w:pPr>
            <w:r>
              <w:rPr>
                <w:rFonts w:hint="eastAsia" w:ascii="仿宋_GB2312" w:hAnsi="仿宋" w:eastAsia="仿宋_GB2312"/>
                <w:sz w:val="24"/>
                <w:szCs w:val="24"/>
              </w:rPr>
              <w:t>持有内河三类驾驶员以上适任证书；</w:t>
            </w:r>
          </w:p>
          <w:p>
            <w:pPr>
              <w:pStyle w:val="11"/>
              <w:widowControl/>
              <w:numPr>
                <w:ilvl w:val="0"/>
                <w:numId w:val="2"/>
              </w:numPr>
              <w:spacing w:line="280" w:lineRule="exact"/>
              <w:ind w:firstLineChars="0"/>
              <w:rPr>
                <w:rFonts w:ascii="仿宋_GB2312" w:hAnsi="仿宋" w:eastAsia="仿宋_GB2312" w:cs="宋体"/>
                <w:kern w:val="0"/>
                <w:sz w:val="24"/>
                <w:szCs w:val="24"/>
              </w:rPr>
            </w:pPr>
            <w:r>
              <w:rPr>
                <w:rFonts w:hint="eastAsia" w:ascii="仿宋_GB2312" w:hAnsi="仿宋" w:eastAsia="仿宋_GB2312"/>
                <w:sz w:val="24"/>
                <w:szCs w:val="24"/>
              </w:rPr>
              <w:t>能适应户外、夜间执勤和</w:t>
            </w:r>
            <w:r>
              <w:rPr>
                <w:rFonts w:ascii="仿宋_GB2312" w:hAnsi="仿宋" w:eastAsia="仿宋_GB2312"/>
                <w:sz w:val="24"/>
                <w:szCs w:val="24"/>
              </w:rPr>
              <w:t>24</w:t>
            </w:r>
            <w:r>
              <w:rPr>
                <w:rFonts w:hint="eastAsia" w:ascii="仿宋_GB2312" w:hAnsi="仿宋" w:eastAsia="仿宋_GB2312"/>
                <w:sz w:val="24"/>
                <w:szCs w:val="24"/>
              </w:rPr>
              <w:t>小时轮班。</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 w:eastAsia="仿宋_GB2312"/>
                <w:color w:val="000000"/>
                <w:szCs w:val="21"/>
              </w:rPr>
            </w:pPr>
            <w:r>
              <w:rPr>
                <w:rFonts w:hint="eastAsia" w:ascii="仿宋_GB2312" w:hAnsi="仿宋" w:eastAsia="仿宋_GB2312"/>
                <w:color w:val="000000"/>
                <w:szCs w:val="21"/>
              </w:rPr>
              <w:t>市区</w:t>
            </w:r>
          </w:p>
        </w:tc>
        <w:tc>
          <w:tcPr>
            <w:tcW w:w="7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 w:eastAsia="仿宋_GB2312"/>
                <w:color w:val="000000"/>
                <w:szCs w:val="21"/>
              </w:rPr>
            </w:pPr>
            <w:r>
              <w:rPr>
                <w:rFonts w:ascii="仿宋_GB2312" w:hAnsi="仿宋" w:eastAsia="仿宋_GB2312"/>
                <w:color w:val="000000"/>
                <w:szCs w:val="21"/>
              </w:rPr>
              <w:t>1</w:t>
            </w:r>
          </w:p>
        </w:tc>
      </w:tr>
      <w:tr>
        <w:tblPrEx>
          <w:tblCellMar>
            <w:top w:w="0" w:type="dxa"/>
            <w:left w:w="108" w:type="dxa"/>
            <w:bottom w:w="0" w:type="dxa"/>
            <w:right w:w="108" w:type="dxa"/>
          </w:tblCellMar>
        </w:tblPrEx>
        <w:trPr>
          <w:trHeight w:val="417" w:hRule="atLeast"/>
          <w:jc w:val="center"/>
        </w:trPr>
        <w:tc>
          <w:tcPr>
            <w:tcW w:w="724" w:type="dxa"/>
            <w:vMerge w:val="continue"/>
            <w:tcBorders>
              <w:left w:val="single" w:color="auto" w:sz="4" w:space="0"/>
              <w:right w:val="single" w:color="auto" w:sz="4" w:space="0"/>
            </w:tcBorders>
            <w:vAlign w:val="center"/>
          </w:tcPr>
          <w:p>
            <w:pPr>
              <w:widowControl/>
              <w:spacing w:line="280" w:lineRule="exact"/>
              <w:jc w:val="center"/>
              <w:rPr>
                <w:rFonts w:ascii="仿宋_GB2312" w:hAnsi="仿宋" w:eastAsia="仿宋_GB2312" w:cs="宋体"/>
                <w:color w:val="000000"/>
                <w:kern w:val="0"/>
                <w:szCs w:val="21"/>
              </w:rPr>
            </w:pPr>
          </w:p>
        </w:tc>
        <w:tc>
          <w:tcPr>
            <w:tcW w:w="709" w:type="dxa"/>
            <w:vMerge w:val="continue"/>
            <w:tcBorders>
              <w:left w:val="single" w:color="auto" w:sz="4" w:space="0"/>
              <w:right w:val="single" w:color="auto" w:sz="4" w:space="0"/>
            </w:tcBorders>
            <w:vAlign w:val="center"/>
          </w:tcPr>
          <w:p>
            <w:pPr>
              <w:widowControl/>
              <w:spacing w:line="280" w:lineRule="exact"/>
              <w:jc w:val="center"/>
              <w:rPr>
                <w:rFonts w:ascii="仿宋_GB2312" w:hAnsi="仿宋" w:eastAsia="仿宋_GB2312" w:cs="宋体"/>
                <w:color w:val="000000"/>
                <w:kern w:val="0"/>
                <w:szCs w:val="21"/>
              </w:rPr>
            </w:pPr>
          </w:p>
        </w:tc>
        <w:tc>
          <w:tcPr>
            <w:tcW w:w="851" w:type="dxa"/>
            <w:vMerge w:val="continue"/>
            <w:tcBorders>
              <w:left w:val="single" w:color="auto" w:sz="4" w:space="0"/>
              <w:right w:val="single" w:color="auto" w:sz="4" w:space="0"/>
            </w:tcBorders>
            <w:vAlign w:val="center"/>
          </w:tcPr>
          <w:p>
            <w:pPr>
              <w:widowControl/>
              <w:spacing w:line="280" w:lineRule="exact"/>
              <w:jc w:val="center"/>
              <w:rPr>
                <w:rFonts w:ascii="仿宋_GB2312" w:hAnsi="仿宋" w:eastAsia="仿宋_GB2312" w:cs="宋体"/>
                <w:color w:val="000000"/>
                <w:kern w:val="0"/>
                <w:szCs w:val="21"/>
              </w:rPr>
            </w:pPr>
          </w:p>
        </w:tc>
        <w:tc>
          <w:tcPr>
            <w:tcW w:w="992" w:type="dxa"/>
            <w:vMerge w:val="continue"/>
            <w:tcBorders>
              <w:left w:val="single" w:color="auto" w:sz="4" w:space="0"/>
              <w:right w:val="single" w:color="auto" w:sz="4" w:space="0"/>
            </w:tcBorders>
            <w:vAlign w:val="center"/>
          </w:tcPr>
          <w:p>
            <w:pPr>
              <w:spacing w:line="280" w:lineRule="exact"/>
              <w:jc w:val="center"/>
              <w:rPr>
                <w:rFonts w:ascii="仿宋_GB2312" w:hAnsi="仿宋" w:eastAsia="仿宋_GB2312" w:cs="宋体"/>
                <w:color w:val="000000"/>
                <w:kern w:val="0"/>
                <w:szCs w:val="21"/>
              </w:rPr>
            </w:pPr>
          </w:p>
        </w:tc>
        <w:tc>
          <w:tcPr>
            <w:tcW w:w="709" w:type="dxa"/>
            <w:vMerge w:val="continue"/>
            <w:tcBorders>
              <w:left w:val="single" w:color="auto" w:sz="4" w:space="0"/>
              <w:right w:val="single" w:color="auto" w:sz="4" w:space="0"/>
            </w:tcBorders>
            <w:vAlign w:val="center"/>
          </w:tcPr>
          <w:p>
            <w:pPr>
              <w:spacing w:line="280" w:lineRule="exact"/>
              <w:jc w:val="center"/>
              <w:rPr>
                <w:rFonts w:ascii="仿宋_GB2312" w:hAnsi="仿宋" w:eastAsia="仿宋_GB2312" w:cs="宋体"/>
                <w:color w:val="000000"/>
                <w:kern w:val="0"/>
                <w:szCs w:val="21"/>
              </w:rPr>
            </w:pPr>
          </w:p>
        </w:tc>
        <w:tc>
          <w:tcPr>
            <w:tcW w:w="3098" w:type="dxa"/>
            <w:vMerge w:val="continue"/>
            <w:tcBorders>
              <w:left w:val="single" w:color="auto" w:sz="4" w:space="0"/>
              <w:right w:val="single" w:color="auto" w:sz="4" w:space="0"/>
            </w:tcBorders>
            <w:vAlign w:val="center"/>
          </w:tcPr>
          <w:p>
            <w:pPr>
              <w:pStyle w:val="11"/>
              <w:widowControl/>
              <w:numPr>
                <w:ilvl w:val="0"/>
                <w:numId w:val="2"/>
              </w:numPr>
              <w:spacing w:line="280" w:lineRule="exact"/>
              <w:ind w:firstLineChars="0"/>
              <w:rPr>
                <w:rFonts w:ascii="仿宋_GB2312" w:hAnsi="仿宋"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 w:eastAsia="仿宋_GB2312"/>
                <w:color w:val="000000"/>
                <w:szCs w:val="21"/>
              </w:rPr>
            </w:pPr>
            <w:r>
              <w:rPr>
                <w:rFonts w:hint="eastAsia" w:ascii="仿宋_GB2312" w:hAnsi="仿宋" w:eastAsia="仿宋_GB2312"/>
                <w:color w:val="000000"/>
                <w:szCs w:val="21"/>
              </w:rPr>
              <w:t>如皋</w:t>
            </w:r>
          </w:p>
        </w:tc>
        <w:tc>
          <w:tcPr>
            <w:tcW w:w="7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 w:eastAsia="仿宋_GB2312"/>
                <w:color w:val="000000"/>
                <w:szCs w:val="21"/>
              </w:rPr>
            </w:pPr>
            <w:r>
              <w:rPr>
                <w:rFonts w:ascii="仿宋_GB2312" w:hAnsi="仿宋" w:eastAsia="仿宋_GB2312"/>
                <w:color w:val="000000"/>
                <w:szCs w:val="21"/>
              </w:rPr>
              <w:t>1</w:t>
            </w:r>
          </w:p>
        </w:tc>
      </w:tr>
      <w:tr>
        <w:tblPrEx>
          <w:tblCellMar>
            <w:top w:w="0" w:type="dxa"/>
            <w:left w:w="108" w:type="dxa"/>
            <w:bottom w:w="0" w:type="dxa"/>
            <w:right w:w="108" w:type="dxa"/>
          </w:tblCellMar>
        </w:tblPrEx>
        <w:trPr>
          <w:trHeight w:val="411" w:hRule="atLeast"/>
          <w:jc w:val="center"/>
        </w:trPr>
        <w:tc>
          <w:tcPr>
            <w:tcW w:w="724" w:type="dxa"/>
            <w:vMerge w:val="continue"/>
            <w:tcBorders>
              <w:left w:val="single" w:color="auto" w:sz="4" w:space="0"/>
              <w:right w:val="single" w:color="auto" w:sz="4" w:space="0"/>
            </w:tcBorders>
            <w:vAlign w:val="center"/>
          </w:tcPr>
          <w:p>
            <w:pPr>
              <w:widowControl/>
              <w:spacing w:line="280" w:lineRule="exact"/>
              <w:jc w:val="center"/>
              <w:rPr>
                <w:rFonts w:ascii="仿宋_GB2312" w:hAnsi="仿宋" w:eastAsia="仿宋_GB2312" w:cs="宋体"/>
                <w:color w:val="000000"/>
                <w:kern w:val="0"/>
                <w:szCs w:val="21"/>
              </w:rPr>
            </w:pPr>
          </w:p>
        </w:tc>
        <w:tc>
          <w:tcPr>
            <w:tcW w:w="709" w:type="dxa"/>
            <w:vMerge w:val="continue"/>
            <w:tcBorders>
              <w:left w:val="single" w:color="auto" w:sz="4" w:space="0"/>
              <w:right w:val="single" w:color="auto" w:sz="4" w:space="0"/>
            </w:tcBorders>
            <w:vAlign w:val="center"/>
          </w:tcPr>
          <w:p>
            <w:pPr>
              <w:widowControl/>
              <w:spacing w:line="280" w:lineRule="exact"/>
              <w:jc w:val="center"/>
              <w:rPr>
                <w:rFonts w:ascii="仿宋_GB2312" w:hAnsi="仿宋" w:eastAsia="仿宋_GB2312" w:cs="宋体"/>
                <w:color w:val="000000"/>
                <w:kern w:val="0"/>
                <w:szCs w:val="21"/>
              </w:rPr>
            </w:pPr>
          </w:p>
        </w:tc>
        <w:tc>
          <w:tcPr>
            <w:tcW w:w="851" w:type="dxa"/>
            <w:vMerge w:val="continue"/>
            <w:tcBorders>
              <w:left w:val="single" w:color="auto" w:sz="4" w:space="0"/>
              <w:right w:val="single" w:color="auto" w:sz="4" w:space="0"/>
            </w:tcBorders>
            <w:vAlign w:val="center"/>
          </w:tcPr>
          <w:p>
            <w:pPr>
              <w:widowControl/>
              <w:spacing w:line="280" w:lineRule="exact"/>
              <w:jc w:val="center"/>
              <w:rPr>
                <w:rFonts w:ascii="仿宋_GB2312" w:hAnsi="仿宋" w:eastAsia="仿宋_GB2312" w:cs="宋体"/>
                <w:color w:val="000000"/>
                <w:kern w:val="0"/>
                <w:szCs w:val="21"/>
              </w:rPr>
            </w:pPr>
          </w:p>
        </w:tc>
        <w:tc>
          <w:tcPr>
            <w:tcW w:w="992" w:type="dxa"/>
            <w:vMerge w:val="continue"/>
            <w:tcBorders>
              <w:left w:val="single" w:color="auto" w:sz="4" w:space="0"/>
              <w:right w:val="single" w:color="auto" w:sz="4" w:space="0"/>
            </w:tcBorders>
            <w:vAlign w:val="center"/>
          </w:tcPr>
          <w:p>
            <w:pPr>
              <w:spacing w:line="280" w:lineRule="exact"/>
              <w:jc w:val="center"/>
              <w:rPr>
                <w:rFonts w:ascii="仿宋_GB2312" w:hAnsi="仿宋" w:eastAsia="仿宋_GB2312" w:cs="宋体"/>
                <w:color w:val="000000"/>
                <w:kern w:val="0"/>
                <w:szCs w:val="21"/>
              </w:rPr>
            </w:pPr>
          </w:p>
        </w:tc>
        <w:tc>
          <w:tcPr>
            <w:tcW w:w="709" w:type="dxa"/>
            <w:vMerge w:val="continue"/>
            <w:tcBorders>
              <w:left w:val="single" w:color="auto" w:sz="4" w:space="0"/>
              <w:right w:val="single" w:color="auto" w:sz="4" w:space="0"/>
            </w:tcBorders>
            <w:vAlign w:val="center"/>
          </w:tcPr>
          <w:p>
            <w:pPr>
              <w:spacing w:line="280" w:lineRule="exact"/>
              <w:jc w:val="center"/>
              <w:rPr>
                <w:rFonts w:ascii="仿宋_GB2312" w:hAnsi="仿宋" w:eastAsia="仿宋_GB2312" w:cs="宋体"/>
                <w:color w:val="000000"/>
                <w:kern w:val="0"/>
                <w:szCs w:val="21"/>
              </w:rPr>
            </w:pPr>
          </w:p>
        </w:tc>
        <w:tc>
          <w:tcPr>
            <w:tcW w:w="3098" w:type="dxa"/>
            <w:vMerge w:val="continue"/>
            <w:tcBorders>
              <w:left w:val="single" w:color="auto" w:sz="4" w:space="0"/>
              <w:right w:val="single" w:color="auto" w:sz="4" w:space="0"/>
            </w:tcBorders>
            <w:vAlign w:val="center"/>
          </w:tcPr>
          <w:p>
            <w:pPr>
              <w:pStyle w:val="11"/>
              <w:widowControl/>
              <w:numPr>
                <w:ilvl w:val="0"/>
                <w:numId w:val="2"/>
              </w:numPr>
              <w:spacing w:line="280" w:lineRule="exact"/>
              <w:ind w:firstLineChars="0"/>
              <w:rPr>
                <w:rFonts w:ascii="仿宋_GB2312" w:hAnsi="仿宋"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 w:eastAsia="仿宋_GB2312"/>
                <w:color w:val="000000"/>
                <w:szCs w:val="21"/>
              </w:rPr>
            </w:pPr>
            <w:r>
              <w:rPr>
                <w:rFonts w:hint="eastAsia" w:ascii="仿宋_GB2312" w:hAnsi="仿宋" w:eastAsia="仿宋_GB2312"/>
                <w:color w:val="000000"/>
                <w:szCs w:val="21"/>
              </w:rPr>
              <w:t>海门</w:t>
            </w:r>
          </w:p>
        </w:tc>
        <w:tc>
          <w:tcPr>
            <w:tcW w:w="7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 w:eastAsia="仿宋_GB2312"/>
                <w:color w:val="000000"/>
                <w:szCs w:val="21"/>
              </w:rPr>
            </w:pPr>
            <w:r>
              <w:rPr>
                <w:rFonts w:ascii="仿宋_GB2312" w:hAnsi="仿宋" w:eastAsia="仿宋_GB2312"/>
                <w:color w:val="000000"/>
                <w:szCs w:val="21"/>
              </w:rPr>
              <w:t>1</w:t>
            </w:r>
          </w:p>
        </w:tc>
      </w:tr>
      <w:tr>
        <w:tblPrEx>
          <w:tblCellMar>
            <w:top w:w="0" w:type="dxa"/>
            <w:left w:w="108" w:type="dxa"/>
            <w:bottom w:w="0" w:type="dxa"/>
            <w:right w:w="108" w:type="dxa"/>
          </w:tblCellMar>
        </w:tblPrEx>
        <w:trPr>
          <w:trHeight w:val="411" w:hRule="atLeast"/>
          <w:jc w:val="center"/>
        </w:trPr>
        <w:tc>
          <w:tcPr>
            <w:tcW w:w="724" w:type="dxa"/>
            <w:vMerge w:val="continue"/>
            <w:tcBorders>
              <w:left w:val="single" w:color="auto" w:sz="4" w:space="0"/>
              <w:right w:val="single" w:color="auto" w:sz="4" w:space="0"/>
            </w:tcBorders>
            <w:vAlign w:val="center"/>
          </w:tcPr>
          <w:p>
            <w:pPr>
              <w:widowControl/>
              <w:spacing w:line="280" w:lineRule="exact"/>
              <w:jc w:val="center"/>
              <w:rPr>
                <w:rFonts w:ascii="仿宋_GB2312" w:hAnsi="仿宋" w:eastAsia="仿宋_GB2312" w:cs="宋体"/>
                <w:color w:val="000000"/>
                <w:kern w:val="0"/>
                <w:szCs w:val="21"/>
              </w:rPr>
            </w:pPr>
          </w:p>
        </w:tc>
        <w:tc>
          <w:tcPr>
            <w:tcW w:w="709" w:type="dxa"/>
            <w:vMerge w:val="continue"/>
            <w:tcBorders>
              <w:left w:val="single" w:color="auto" w:sz="4" w:space="0"/>
              <w:right w:val="single" w:color="auto" w:sz="4" w:space="0"/>
            </w:tcBorders>
            <w:vAlign w:val="center"/>
          </w:tcPr>
          <w:p>
            <w:pPr>
              <w:widowControl/>
              <w:spacing w:line="280" w:lineRule="exact"/>
              <w:jc w:val="center"/>
              <w:rPr>
                <w:rFonts w:ascii="仿宋_GB2312" w:hAnsi="仿宋" w:eastAsia="仿宋_GB2312" w:cs="宋体"/>
                <w:color w:val="000000"/>
                <w:kern w:val="0"/>
                <w:szCs w:val="21"/>
              </w:rPr>
            </w:pPr>
          </w:p>
        </w:tc>
        <w:tc>
          <w:tcPr>
            <w:tcW w:w="851" w:type="dxa"/>
            <w:vMerge w:val="continue"/>
            <w:tcBorders>
              <w:left w:val="single" w:color="auto" w:sz="4" w:space="0"/>
              <w:right w:val="single" w:color="auto" w:sz="4" w:space="0"/>
            </w:tcBorders>
            <w:vAlign w:val="center"/>
          </w:tcPr>
          <w:p>
            <w:pPr>
              <w:widowControl/>
              <w:spacing w:line="280" w:lineRule="exact"/>
              <w:jc w:val="center"/>
              <w:rPr>
                <w:rFonts w:ascii="仿宋_GB2312" w:hAnsi="仿宋" w:eastAsia="仿宋_GB2312" w:cs="宋体"/>
                <w:color w:val="000000"/>
                <w:kern w:val="0"/>
                <w:szCs w:val="21"/>
              </w:rPr>
            </w:pPr>
          </w:p>
        </w:tc>
        <w:tc>
          <w:tcPr>
            <w:tcW w:w="992" w:type="dxa"/>
            <w:vMerge w:val="continue"/>
            <w:tcBorders>
              <w:left w:val="single" w:color="auto" w:sz="4" w:space="0"/>
              <w:right w:val="single" w:color="auto" w:sz="4" w:space="0"/>
            </w:tcBorders>
            <w:vAlign w:val="center"/>
          </w:tcPr>
          <w:p>
            <w:pPr>
              <w:spacing w:line="280" w:lineRule="exact"/>
              <w:jc w:val="center"/>
              <w:rPr>
                <w:rFonts w:ascii="仿宋_GB2312" w:hAnsi="仿宋" w:eastAsia="仿宋_GB2312" w:cs="宋体"/>
                <w:color w:val="000000"/>
                <w:kern w:val="0"/>
                <w:szCs w:val="21"/>
              </w:rPr>
            </w:pPr>
          </w:p>
        </w:tc>
        <w:tc>
          <w:tcPr>
            <w:tcW w:w="709" w:type="dxa"/>
            <w:vMerge w:val="continue"/>
            <w:tcBorders>
              <w:left w:val="single" w:color="auto" w:sz="4" w:space="0"/>
              <w:right w:val="single" w:color="auto" w:sz="4" w:space="0"/>
            </w:tcBorders>
            <w:vAlign w:val="center"/>
          </w:tcPr>
          <w:p>
            <w:pPr>
              <w:spacing w:line="280" w:lineRule="exact"/>
              <w:jc w:val="center"/>
              <w:rPr>
                <w:rFonts w:ascii="仿宋_GB2312" w:hAnsi="仿宋" w:eastAsia="仿宋_GB2312" w:cs="宋体"/>
                <w:color w:val="000000"/>
                <w:kern w:val="0"/>
                <w:szCs w:val="21"/>
              </w:rPr>
            </w:pPr>
          </w:p>
        </w:tc>
        <w:tc>
          <w:tcPr>
            <w:tcW w:w="3098" w:type="dxa"/>
            <w:vMerge w:val="continue"/>
            <w:tcBorders>
              <w:left w:val="single" w:color="auto" w:sz="4" w:space="0"/>
              <w:bottom w:val="single" w:color="auto" w:sz="4" w:space="0"/>
              <w:right w:val="single" w:color="auto" w:sz="4" w:space="0"/>
            </w:tcBorders>
            <w:vAlign w:val="center"/>
          </w:tcPr>
          <w:p>
            <w:pPr>
              <w:pStyle w:val="11"/>
              <w:widowControl/>
              <w:spacing w:line="280" w:lineRule="exact"/>
              <w:ind w:left="360" w:firstLine="0" w:firstLineChars="0"/>
              <w:rPr>
                <w:rFonts w:ascii="仿宋_GB2312" w:hAnsi="仿宋" w:eastAsia="仿宋_GB2312"/>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 w:eastAsia="仿宋_GB2312"/>
                <w:color w:val="000000"/>
                <w:szCs w:val="21"/>
              </w:rPr>
            </w:pPr>
            <w:r>
              <w:rPr>
                <w:rFonts w:hint="eastAsia" w:ascii="仿宋_GB2312" w:hAnsi="仿宋" w:eastAsia="仿宋_GB2312"/>
                <w:color w:val="000000"/>
                <w:szCs w:val="21"/>
              </w:rPr>
              <w:t>启东</w:t>
            </w:r>
          </w:p>
        </w:tc>
        <w:tc>
          <w:tcPr>
            <w:tcW w:w="7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 w:eastAsia="仿宋_GB2312"/>
                <w:color w:val="000000"/>
                <w:szCs w:val="21"/>
              </w:rPr>
            </w:pPr>
            <w:r>
              <w:rPr>
                <w:rFonts w:ascii="仿宋_GB2312" w:hAnsi="仿宋" w:eastAsia="仿宋_GB2312"/>
                <w:color w:val="000000"/>
                <w:szCs w:val="21"/>
              </w:rPr>
              <w:t>1</w:t>
            </w:r>
          </w:p>
        </w:tc>
      </w:tr>
      <w:tr>
        <w:tblPrEx>
          <w:tblCellMar>
            <w:top w:w="0" w:type="dxa"/>
            <w:left w:w="108" w:type="dxa"/>
            <w:bottom w:w="0" w:type="dxa"/>
            <w:right w:w="108" w:type="dxa"/>
          </w:tblCellMar>
        </w:tblPrEx>
        <w:trPr>
          <w:trHeight w:val="621" w:hRule="atLeast"/>
          <w:jc w:val="center"/>
        </w:trPr>
        <w:tc>
          <w:tcPr>
            <w:tcW w:w="724" w:type="dxa"/>
            <w:vMerge w:val="restart"/>
            <w:tcBorders>
              <w:top w:val="single" w:color="auto" w:sz="4" w:space="0"/>
              <w:left w:val="single" w:color="auto" w:sz="4" w:space="0"/>
              <w:right w:val="single" w:color="auto" w:sz="4" w:space="0"/>
            </w:tcBorders>
            <w:vAlign w:val="center"/>
          </w:tcPr>
          <w:p>
            <w:pPr>
              <w:widowControl/>
              <w:spacing w:line="280" w:lineRule="exact"/>
              <w:jc w:val="center"/>
              <w:rPr>
                <w:rFonts w:ascii="仿宋_GB2312" w:hAnsi="仿宋" w:eastAsia="仿宋_GB2312" w:cs="宋体"/>
                <w:color w:val="000000"/>
                <w:kern w:val="0"/>
                <w:szCs w:val="21"/>
              </w:rPr>
            </w:pPr>
            <w:r>
              <w:rPr>
                <w:rFonts w:hint="eastAsia" w:ascii="仿宋_GB2312" w:hAnsi="仿宋" w:eastAsia="仿宋_GB2312" w:cs="宋体"/>
                <w:color w:val="000000"/>
                <w:kern w:val="0"/>
                <w:szCs w:val="21"/>
              </w:rPr>
              <w:t>轮机</w:t>
            </w:r>
          </w:p>
        </w:tc>
        <w:tc>
          <w:tcPr>
            <w:tcW w:w="709" w:type="dxa"/>
            <w:vMerge w:val="restart"/>
            <w:tcBorders>
              <w:top w:val="single" w:color="auto" w:sz="4" w:space="0"/>
              <w:left w:val="single" w:color="auto" w:sz="4" w:space="0"/>
              <w:right w:val="single" w:color="auto" w:sz="4" w:space="0"/>
            </w:tcBorders>
            <w:vAlign w:val="center"/>
          </w:tcPr>
          <w:p>
            <w:pPr>
              <w:widowControl/>
              <w:spacing w:line="280" w:lineRule="exact"/>
              <w:jc w:val="center"/>
              <w:rPr>
                <w:rFonts w:ascii="仿宋_GB2312" w:hAnsi="仿宋" w:eastAsia="仿宋_GB2312" w:cs="宋体"/>
                <w:color w:val="000000"/>
                <w:kern w:val="0"/>
                <w:szCs w:val="21"/>
              </w:rPr>
            </w:pPr>
            <w:r>
              <w:rPr>
                <w:rFonts w:hint="eastAsia" w:ascii="仿宋_GB2312" w:hAnsi="仿宋" w:eastAsia="仿宋_GB2312" w:cs="宋体"/>
                <w:color w:val="000000"/>
                <w:kern w:val="0"/>
                <w:szCs w:val="21"/>
              </w:rPr>
              <w:t>男</w:t>
            </w:r>
          </w:p>
        </w:tc>
        <w:tc>
          <w:tcPr>
            <w:tcW w:w="851" w:type="dxa"/>
            <w:vMerge w:val="restart"/>
            <w:tcBorders>
              <w:top w:val="single" w:color="auto" w:sz="4" w:space="0"/>
              <w:left w:val="single" w:color="auto" w:sz="4" w:space="0"/>
              <w:right w:val="single" w:color="auto" w:sz="4" w:space="0"/>
            </w:tcBorders>
            <w:vAlign w:val="center"/>
          </w:tcPr>
          <w:p>
            <w:pPr>
              <w:widowControl/>
              <w:spacing w:line="280" w:lineRule="exact"/>
              <w:jc w:val="center"/>
              <w:rPr>
                <w:rFonts w:ascii="仿宋_GB2312" w:hAnsi="仿宋" w:eastAsia="仿宋_GB2312" w:cs="宋体"/>
                <w:color w:val="000000"/>
                <w:kern w:val="0"/>
                <w:szCs w:val="21"/>
              </w:rPr>
            </w:pPr>
            <w:r>
              <w:rPr>
                <w:rFonts w:ascii="仿宋_GB2312" w:hAnsi="仿宋" w:eastAsia="仿宋_GB2312" w:cs="宋体"/>
                <w:color w:val="000000"/>
                <w:kern w:val="0"/>
                <w:szCs w:val="21"/>
              </w:rPr>
              <w:t>18-45</w:t>
            </w:r>
            <w:r>
              <w:rPr>
                <w:rFonts w:hint="eastAsia" w:ascii="仿宋_GB2312" w:hAnsi="仿宋" w:eastAsia="仿宋_GB2312" w:cs="宋体"/>
                <w:color w:val="000000"/>
                <w:kern w:val="0"/>
                <w:szCs w:val="21"/>
              </w:rPr>
              <w:t>周岁</w:t>
            </w:r>
          </w:p>
        </w:tc>
        <w:tc>
          <w:tcPr>
            <w:tcW w:w="992" w:type="dxa"/>
            <w:vMerge w:val="continue"/>
            <w:tcBorders>
              <w:left w:val="single" w:color="auto" w:sz="4" w:space="0"/>
              <w:right w:val="single" w:color="auto" w:sz="4" w:space="0"/>
            </w:tcBorders>
            <w:vAlign w:val="center"/>
          </w:tcPr>
          <w:p>
            <w:pPr>
              <w:widowControl/>
              <w:spacing w:line="280" w:lineRule="exact"/>
              <w:jc w:val="center"/>
              <w:rPr>
                <w:rFonts w:ascii="仿宋_GB2312" w:hAnsi="仿宋" w:eastAsia="仿宋_GB2312" w:cs="宋体"/>
                <w:color w:val="000000"/>
                <w:kern w:val="0"/>
                <w:szCs w:val="21"/>
              </w:rPr>
            </w:pPr>
          </w:p>
        </w:tc>
        <w:tc>
          <w:tcPr>
            <w:tcW w:w="709" w:type="dxa"/>
            <w:vMerge w:val="continue"/>
            <w:tcBorders>
              <w:left w:val="single" w:color="auto" w:sz="4" w:space="0"/>
              <w:right w:val="single" w:color="auto" w:sz="4" w:space="0"/>
            </w:tcBorders>
            <w:vAlign w:val="center"/>
          </w:tcPr>
          <w:p>
            <w:pPr>
              <w:widowControl/>
              <w:spacing w:line="280" w:lineRule="exact"/>
              <w:jc w:val="center"/>
              <w:rPr>
                <w:rFonts w:ascii="仿宋_GB2312" w:hAnsi="仿宋" w:eastAsia="仿宋_GB2312" w:cs="宋体"/>
                <w:color w:val="000000"/>
                <w:kern w:val="0"/>
                <w:szCs w:val="21"/>
              </w:rPr>
            </w:pPr>
          </w:p>
        </w:tc>
        <w:tc>
          <w:tcPr>
            <w:tcW w:w="3098" w:type="dxa"/>
            <w:vMerge w:val="restart"/>
            <w:tcBorders>
              <w:top w:val="single" w:color="auto" w:sz="4" w:space="0"/>
              <w:left w:val="single" w:color="auto" w:sz="4" w:space="0"/>
              <w:right w:val="single" w:color="auto" w:sz="4" w:space="0"/>
            </w:tcBorders>
            <w:vAlign w:val="center"/>
          </w:tcPr>
          <w:p>
            <w:pPr>
              <w:widowControl/>
              <w:spacing w:line="280" w:lineRule="exact"/>
              <w:ind w:left="360" w:hanging="360" w:hangingChars="150"/>
              <w:rPr>
                <w:rFonts w:ascii="仿宋_GB2312" w:hAnsi="仿宋" w:eastAsia="仿宋_GB2312"/>
                <w:sz w:val="24"/>
                <w:szCs w:val="24"/>
              </w:rPr>
            </w:pPr>
            <w:r>
              <w:rPr>
                <w:rFonts w:ascii="仿宋_GB2312" w:hAnsi="仿宋" w:eastAsia="仿宋_GB2312"/>
                <w:sz w:val="24"/>
                <w:szCs w:val="24"/>
              </w:rPr>
              <w:t>1</w:t>
            </w:r>
            <w:r>
              <w:rPr>
                <w:rFonts w:hint="eastAsia" w:ascii="仿宋_GB2312" w:hAnsi="仿宋" w:eastAsia="仿宋_GB2312"/>
                <w:sz w:val="24"/>
                <w:szCs w:val="24"/>
              </w:rPr>
              <w:t>、持有内河三类轮机员以上适任证书；</w:t>
            </w:r>
          </w:p>
          <w:p>
            <w:pPr>
              <w:widowControl/>
              <w:spacing w:line="280" w:lineRule="exact"/>
              <w:ind w:left="360" w:hanging="360" w:hangingChars="150"/>
              <w:rPr>
                <w:rFonts w:ascii="仿宋_GB2312" w:hAnsi="仿宋" w:eastAsia="仿宋_GB2312"/>
                <w:sz w:val="24"/>
                <w:szCs w:val="24"/>
              </w:rPr>
            </w:pPr>
            <w:r>
              <w:rPr>
                <w:rFonts w:ascii="仿宋_GB2312" w:hAnsi="仿宋" w:eastAsia="仿宋_GB2312"/>
                <w:sz w:val="24"/>
                <w:szCs w:val="24"/>
              </w:rPr>
              <w:t>2</w:t>
            </w:r>
            <w:r>
              <w:rPr>
                <w:rFonts w:hint="eastAsia" w:ascii="仿宋_GB2312" w:hAnsi="仿宋" w:eastAsia="仿宋_GB2312"/>
                <w:sz w:val="24"/>
                <w:szCs w:val="24"/>
              </w:rPr>
              <w:t>、能适应户外、夜间执勤和</w:t>
            </w:r>
            <w:r>
              <w:rPr>
                <w:rFonts w:ascii="仿宋_GB2312" w:hAnsi="仿宋" w:eastAsia="仿宋_GB2312"/>
                <w:sz w:val="24"/>
                <w:szCs w:val="24"/>
              </w:rPr>
              <w:t>24</w:t>
            </w:r>
            <w:r>
              <w:rPr>
                <w:rFonts w:hint="eastAsia" w:ascii="仿宋_GB2312" w:hAnsi="仿宋" w:eastAsia="仿宋_GB2312"/>
                <w:sz w:val="24"/>
                <w:szCs w:val="24"/>
              </w:rPr>
              <w:t>小时轮班。</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 w:eastAsia="仿宋_GB2312"/>
                <w:color w:val="000000"/>
                <w:szCs w:val="21"/>
              </w:rPr>
            </w:pPr>
            <w:r>
              <w:rPr>
                <w:rFonts w:hint="eastAsia" w:ascii="仿宋_GB2312" w:hAnsi="仿宋" w:eastAsia="仿宋_GB2312"/>
                <w:color w:val="000000"/>
                <w:szCs w:val="21"/>
              </w:rPr>
              <w:t>市区</w:t>
            </w:r>
          </w:p>
        </w:tc>
        <w:tc>
          <w:tcPr>
            <w:tcW w:w="7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 w:eastAsia="仿宋_GB2312"/>
                <w:color w:val="000000"/>
                <w:szCs w:val="21"/>
              </w:rPr>
            </w:pPr>
            <w:r>
              <w:rPr>
                <w:rFonts w:ascii="仿宋_GB2312" w:hAnsi="仿宋" w:eastAsia="仿宋_GB2312"/>
                <w:color w:val="000000"/>
                <w:szCs w:val="21"/>
              </w:rPr>
              <w:t>1</w:t>
            </w:r>
          </w:p>
        </w:tc>
      </w:tr>
      <w:tr>
        <w:tblPrEx>
          <w:tblCellMar>
            <w:top w:w="0" w:type="dxa"/>
            <w:left w:w="108" w:type="dxa"/>
            <w:bottom w:w="0" w:type="dxa"/>
            <w:right w:w="108" w:type="dxa"/>
          </w:tblCellMar>
        </w:tblPrEx>
        <w:trPr>
          <w:trHeight w:val="660" w:hRule="atLeast"/>
          <w:jc w:val="center"/>
        </w:trPr>
        <w:tc>
          <w:tcPr>
            <w:tcW w:w="724" w:type="dxa"/>
            <w:vMerge w:val="continue"/>
            <w:tcBorders>
              <w:left w:val="single" w:color="auto" w:sz="4" w:space="0"/>
              <w:bottom w:val="single" w:color="auto" w:sz="4" w:space="0"/>
              <w:right w:val="single" w:color="auto" w:sz="4" w:space="0"/>
            </w:tcBorders>
            <w:vAlign w:val="center"/>
          </w:tcPr>
          <w:p>
            <w:pPr>
              <w:widowControl/>
              <w:spacing w:line="280" w:lineRule="exact"/>
              <w:jc w:val="center"/>
              <w:rPr>
                <w:rFonts w:ascii="仿宋_GB2312" w:hAnsi="仿宋" w:eastAsia="仿宋_GB2312" w:cs="宋体"/>
                <w:color w:val="000000"/>
                <w:kern w:val="0"/>
                <w:szCs w:val="21"/>
              </w:rPr>
            </w:pPr>
          </w:p>
        </w:tc>
        <w:tc>
          <w:tcPr>
            <w:tcW w:w="709" w:type="dxa"/>
            <w:vMerge w:val="continue"/>
            <w:tcBorders>
              <w:left w:val="single" w:color="auto" w:sz="4" w:space="0"/>
              <w:bottom w:val="single" w:color="auto" w:sz="4" w:space="0"/>
              <w:right w:val="single" w:color="auto" w:sz="4" w:space="0"/>
            </w:tcBorders>
            <w:vAlign w:val="center"/>
          </w:tcPr>
          <w:p>
            <w:pPr>
              <w:widowControl/>
              <w:spacing w:line="280" w:lineRule="exact"/>
              <w:jc w:val="center"/>
              <w:rPr>
                <w:rFonts w:ascii="仿宋_GB2312" w:hAnsi="仿宋" w:eastAsia="仿宋_GB2312" w:cs="宋体"/>
                <w:color w:val="000000"/>
                <w:kern w:val="0"/>
                <w:szCs w:val="21"/>
              </w:rPr>
            </w:pPr>
          </w:p>
        </w:tc>
        <w:tc>
          <w:tcPr>
            <w:tcW w:w="851" w:type="dxa"/>
            <w:vMerge w:val="continue"/>
            <w:tcBorders>
              <w:left w:val="single" w:color="auto" w:sz="4" w:space="0"/>
              <w:bottom w:val="single" w:color="auto" w:sz="4" w:space="0"/>
              <w:right w:val="single" w:color="auto" w:sz="4" w:space="0"/>
            </w:tcBorders>
            <w:vAlign w:val="center"/>
          </w:tcPr>
          <w:p>
            <w:pPr>
              <w:widowControl/>
              <w:spacing w:line="280" w:lineRule="exact"/>
              <w:jc w:val="center"/>
              <w:rPr>
                <w:rFonts w:ascii="仿宋_GB2312" w:hAnsi="仿宋" w:eastAsia="仿宋_GB2312" w:cs="宋体"/>
                <w:color w:val="000000"/>
                <w:kern w:val="0"/>
                <w:szCs w:val="21"/>
              </w:rPr>
            </w:pPr>
          </w:p>
        </w:tc>
        <w:tc>
          <w:tcPr>
            <w:tcW w:w="992" w:type="dxa"/>
            <w:vMerge w:val="continue"/>
            <w:tcBorders>
              <w:left w:val="single" w:color="auto" w:sz="4" w:space="0"/>
              <w:bottom w:val="single" w:color="auto" w:sz="4" w:space="0"/>
              <w:right w:val="single" w:color="auto" w:sz="4" w:space="0"/>
            </w:tcBorders>
            <w:vAlign w:val="center"/>
          </w:tcPr>
          <w:p>
            <w:pPr>
              <w:widowControl/>
              <w:spacing w:line="280" w:lineRule="exact"/>
              <w:jc w:val="center"/>
              <w:rPr>
                <w:rFonts w:ascii="仿宋_GB2312" w:hAnsi="仿宋" w:eastAsia="仿宋_GB2312" w:cs="宋体"/>
                <w:color w:val="000000"/>
                <w:kern w:val="0"/>
                <w:szCs w:val="21"/>
              </w:rPr>
            </w:pPr>
          </w:p>
        </w:tc>
        <w:tc>
          <w:tcPr>
            <w:tcW w:w="709" w:type="dxa"/>
            <w:vMerge w:val="continue"/>
            <w:tcBorders>
              <w:left w:val="single" w:color="auto" w:sz="4" w:space="0"/>
              <w:bottom w:val="single" w:color="auto" w:sz="4" w:space="0"/>
              <w:right w:val="single" w:color="auto" w:sz="4" w:space="0"/>
            </w:tcBorders>
            <w:vAlign w:val="center"/>
          </w:tcPr>
          <w:p>
            <w:pPr>
              <w:widowControl/>
              <w:spacing w:line="280" w:lineRule="exact"/>
              <w:jc w:val="center"/>
              <w:rPr>
                <w:rFonts w:ascii="仿宋_GB2312" w:hAnsi="仿宋" w:eastAsia="仿宋_GB2312" w:cs="宋体"/>
                <w:color w:val="000000"/>
                <w:kern w:val="0"/>
                <w:szCs w:val="21"/>
              </w:rPr>
            </w:pPr>
          </w:p>
        </w:tc>
        <w:tc>
          <w:tcPr>
            <w:tcW w:w="3098" w:type="dxa"/>
            <w:vMerge w:val="continue"/>
            <w:tcBorders>
              <w:left w:val="single" w:color="auto" w:sz="4" w:space="0"/>
              <w:bottom w:val="single" w:color="auto" w:sz="4" w:space="0"/>
              <w:right w:val="single" w:color="auto" w:sz="4" w:space="0"/>
            </w:tcBorders>
            <w:vAlign w:val="center"/>
          </w:tcPr>
          <w:p>
            <w:pPr>
              <w:widowControl/>
              <w:spacing w:line="280" w:lineRule="exact"/>
              <w:jc w:val="center"/>
              <w:rPr>
                <w:rFonts w:ascii="仿宋_GB2312" w:hAnsi="仿宋"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 w:eastAsia="仿宋_GB2312"/>
                <w:color w:val="000000"/>
                <w:szCs w:val="21"/>
              </w:rPr>
            </w:pPr>
            <w:r>
              <w:rPr>
                <w:rFonts w:hint="eastAsia" w:ascii="仿宋_GB2312" w:hAnsi="仿宋" w:eastAsia="仿宋_GB2312"/>
                <w:color w:val="000000"/>
                <w:szCs w:val="21"/>
              </w:rPr>
              <w:t>启东</w:t>
            </w:r>
          </w:p>
        </w:tc>
        <w:tc>
          <w:tcPr>
            <w:tcW w:w="7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 w:eastAsia="仿宋_GB2312"/>
                <w:color w:val="000000"/>
                <w:szCs w:val="21"/>
              </w:rPr>
            </w:pPr>
            <w:r>
              <w:rPr>
                <w:rFonts w:ascii="仿宋_GB2312" w:hAnsi="仿宋" w:eastAsia="仿宋_GB2312"/>
                <w:color w:val="000000"/>
                <w:szCs w:val="21"/>
              </w:rPr>
              <w:t>1</w:t>
            </w:r>
          </w:p>
        </w:tc>
      </w:tr>
    </w:tbl>
    <w:p>
      <w:pPr>
        <w:spacing w:line="580" w:lineRule="exact"/>
        <w:ind w:left="630"/>
        <w:rPr>
          <w:rFonts w:ascii="黑体" w:hAnsi="黑体" w:eastAsia="黑体"/>
          <w:sz w:val="32"/>
          <w:szCs w:val="32"/>
        </w:rPr>
      </w:pPr>
      <w:r>
        <w:rPr>
          <w:rFonts w:hint="eastAsia" w:ascii="黑体" w:hAnsi="黑体" w:eastAsia="黑体"/>
          <w:sz w:val="32"/>
          <w:szCs w:val="32"/>
        </w:rPr>
        <w:t>二、报名条件</w:t>
      </w:r>
    </w:p>
    <w:p>
      <w:pPr>
        <w:spacing w:line="580" w:lineRule="exact"/>
        <w:ind w:firstLine="480" w:firstLineChars="150"/>
        <w:rPr>
          <w:rFonts w:ascii="仿宋" w:hAnsi="仿宋" w:eastAsia="仿宋"/>
          <w:sz w:val="32"/>
          <w:szCs w:val="32"/>
        </w:rPr>
      </w:pPr>
      <w:r>
        <w:rPr>
          <w:rFonts w:ascii="仿宋" w:hAnsi="仿宋" w:eastAsia="仿宋"/>
          <w:sz w:val="32"/>
          <w:szCs w:val="32"/>
        </w:rPr>
        <w:t xml:space="preserve"> 1.</w:t>
      </w:r>
      <w:r>
        <w:rPr>
          <w:rFonts w:hint="eastAsia" w:ascii="仿宋" w:hAnsi="仿宋" w:eastAsia="仿宋"/>
          <w:sz w:val="32"/>
          <w:szCs w:val="32"/>
        </w:rPr>
        <w:t>南通市户籍（含县市区），遵守宪法和法律，品德优良；</w:t>
      </w:r>
    </w:p>
    <w:p>
      <w:pPr>
        <w:spacing w:line="580" w:lineRule="exact"/>
        <w:rPr>
          <w:rFonts w:ascii="仿宋" w:hAnsi="仿宋" w:eastAsia="仿宋"/>
          <w:sz w:val="32"/>
          <w:szCs w:val="32"/>
        </w:rPr>
      </w:pPr>
      <w:r>
        <w:rPr>
          <w:rFonts w:ascii="仿宋" w:hAnsi="仿宋" w:eastAsia="仿宋"/>
          <w:sz w:val="32"/>
          <w:szCs w:val="32"/>
        </w:rPr>
        <w:t xml:space="preserve">    2.</w:t>
      </w:r>
      <w:r>
        <w:rPr>
          <w:rFonts w:hint="eastAsia" w:ascii="仿宋" w:hAnsi="仿宋" w:eastAsia="仿宋"/>
          <w:sz w:val="32"/>
          <w:szCs w:val="32"/>
        </w:rPr>
        <w:t>身心健康，五官端正、口齿清晰、无精神类或者其他重大疾病。</w:t>
      </w:r>
    </w:p>
    <w:p>
      <w:pPr>
        <w:spacing w:line="580" w:lineRule="exact"/>
        <w:ind w:left="630"/>
        <w:rPr>
          <w:rFonts w:ascii="黑体" w:hAnsi="黑体" w:eastAsia="黑体"/>
          <w:sz w:val="32"/>
          <w:szCs w:val="32"/>
        </w:rPr>
      </w:pPr>
      <w:r>
        <w:rPr>
          <w:rFonts w:hint="eastAsia" w:ascii="黑体" w:hAnsi="黑体" w:eastAsia="黑体"/>
          <w:sz w:val="32"/>
          <w:szCs w:val="32"/>
        </w:rPr>
        <w:t>三、有下列情形之一的不得报考</w:t>
      </w:r>
    </w:p>
    <w:p>
      <w:pPr>
        <w:spacing w:line="58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受过刑事处罚或者涉嫌违法犯罪尚未查清的；</w:t>
      </w:r>
    </w:p>
    <w:p>
      <w:pPr>
        <w:spacing w:line="58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曾被行政拘留、收容教育和强制隔离戒毒的；</w:t>
      </w:r>
    </w:p>
    <w:p>
      <w:pPr>
        <w:spacing w:line="58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曾被国家机关、事业单位开除公职、辞退或解聘的人员；</w:t>
      </w:r>
    </w:p>
    <w:p>
      <w:pPr>
        <w:spacing w:line="58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有较为严重的个人不良信用记录的；</w:t>
      </w:r>
    </w:p>
    <w:p>
      <w:pPr>
        <w:spacing w:line="58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不适合从事执法辅助工作的其他情形。</w:t>
      </w:r>
    </w:p>
    <w:p>
      <w:pPr>
        <w:spacing w:line="580" w:lineRule="exact"/>
        <w:ind w:left="630"/>
        <w:rPr>
          <w:rFonts w:ascii="黑体" w:hAnsi="黑体" w:eastAsia="黑体"/>
          <w:sz w:val="32"/>
          <w:szCs w:val="32"/>
        </w:rPr>
      </w:pPr>
      <w:r>
        <w:rPr>
          <w:rFonts w:hint="eastAsia" w:ascii="黑体" w:hAnsi="黑体" w:eastAsia="黑体"/>
          <w:sz w:val="32"/>
          <w:szCs w:val="32"/>
        </w:rPr>
        <w:t>四、招录程序</w:t>
      </w:r>
    </w:p>
    <w:p>
      <w:pPr>
        <w:spacing w:line="580" w:lineRule="exact"/>
        <w:ind w:left="630"/>
        <w:rPr>
          <w:rFonts w:ascii="仿宋" w:hAnsi="仿宋" w:eastAsia="仿宋"/>
          <w:b/>
          <w:sz w:val="32"/>
          <w:szCs w:val="32"/>
        </w:rPr>
      </w:pPr>
      <w:r>
        <w:rPr>
          <w:rFonts w:hint="eastAsia" w:ascii="仿宋" w:hAnsi="仿宋" w:eastAsia="仿宋"/>
          <w:b/>
          <w:sz w:val="32"/>
          <w:szCs w:val="32"/>
        </w:rPr>
        <w:t>（一）报名</w:t>
      </w:r>
    </w:p>
    <w:p>
      <w:pPr>
        <w:spacing w:line="580" w:lineRule="exact"/>
        <w:ind w:firstLine="803" w:firstLineChars="250"/>
        <w:rPr>
          <w:rFonts w:ascii="仿宋" w:hAnsi="仿宋" w:eastAsia="仿宋"/>
          <w:sz w:val="32"/>
          <w:szCs w:val="32"/>
        </w:rPr>
      </w:pPr>
      <w:r>
        <w:rPr>
          <w:rFonts w:ascii="仿宋" w:hAnsi="仿宋" w:eastAsia="仿宋"/>
          <w:b/>
          <w:sz w:val="32"/>
          <w:szCs w:val="32"/>
        </w:rPr>
        <w:t>1.</w:t>
      </w:r>
      <w:r>
        <w:rPr>
          <w:rFonts w:hint="eastAsia" w:ascii="仿宋" w:hAnsi="仿宋" w:eastAsia="仿宋"/>
          <w:b/>
          <w:sz w:val="32"/>
          <w:szCs w:val="32"/>
        </w:rPr>
        <w:t>报名资料：</w:t>
      </w:r>
      <w:r>
        <w:rPr>
          <w:rFonts w:hint="eastAsia" w:ascii="仿宋" w:hAnsi="仿宋" w:eastAsia="仿宋"/>
          <w:sz w:val="32"/>
          <w:szCs w:val="32"/>
        </w:rPr>
        <w:t>报名者需填写报名表（一式两份，详见公告附件）、携带本人近期同底免冠二寸彩色照片</w:t>
      </w:r>
      <w:r>
        <w:rPr>
          <w:rFonts w:ascii="仿宋" w:hAnsi="仿宋" w:eastAsia="仿宋"/>
          <w:sz w:val="32"/>
          <w:szCs w:val="32"/>
        </w:rPr>
        <w:t>2</w:t>
      </w:r>
      <w:r>
        <w:rPr>
          <w:rFonts w:hint="eastAsia" w:ascii="仿宋" w:hAnsi="仿宋" w:eastAsia="仿宋"/>
          <w:sz w:val="32"/>
          <w:szCs w:val="32"/>
        </w:rPr>
        <w:t>张（贴在报名表上）、身份证、户口簿、毕业证书（如有高等教育学历，请自行登录中国高等教育学生信息网，网址：</w:t>
      </w:r>
      <w:r>
        <w:fldChar w:fldCharType="begin"/>
      </w:r>
      <w:r>
        <w:instrText xml:space="preserve"> HYPERLINK "http://www.chsi.com.cn/xlcx" </w:instrText>
      </w:r>
      <w:r>
        <w:fldChar w:fldCharType="separate"/>
      </w:r>
      <w:r>
        <w:rPr>
          <w:rStyle w:val="8"/>
          <w:rFonts w:ascii="仿宋" w:hAnsi="仿宋" w:eastAsia="仿宋"/>
          <w:sz w:val="32"/>
          <w:szCs w:val="32"/>
        </w:rPr>
        <w:t>http://www.chsi.com.cn/xlcx</w:t>
      </w:r>
      <w:r>
        <w:rPr>
          <w:rStyle w:val="8"/>
          <w:rFonts w:ascii="仿宋" w:hAnsi="仿宋" w:eastAsia="仿宋"/>
          <w:sz w:val="32"/>
          <w:szCs w:val="32"/>
        </w:rPr>
        <w:fldChar w:fldCharType="end"/>
      </w:r>
      <w:r>
        <w:rPr>
          <w:rFonts w:hint="eastAsia" w:ascii="仿宋" w:hAnsi="仿宋" w:eastAsia="仿宋"/>
          <w:sz w:val="32"/>
          <w:szCs w:val="32"/>
        </w:rPr>
        <w:t>，点击“本人查询”模块后注册查询，将查询结果页面截屏）、组织关系证明、个人征信报告，退伍军人还需提供退伍证，以及岗位需要的相关岗位适任证书原件和复印件。</w:t>
      </w:r>
    </w:p>
    <w:p>
      <w:pPr>
        <w:spacing w:line="580" w:lineRule="exact"/>
        <w:ind w:firstLine="643" w:firstLineChars="200"/>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报名时间、地点和方式</w:t>
      </w:r>
    </w:p>
    <w:p>
      <w:pPr>
        <w:spacing w:line="580" w:lineRule="exact"/>
        <w:ind w:firstLine="643" w:firstLineChars="200"/>
        <w:rPr>
          <w:rFonts w:ascii="仿宋" w:hAnsi="仿宋" w:eastAsia="仿宋"/>
          <w:sz w:val="32"/>
          <w:szCs w:val="32"/>
        </w:rPr>
      </w:pPr>
      <w:r>
        <w:rPr>
          <w:rFonts w:hint="eastAsia" w:ascii="仿宋" w:hAnsi="仿宋" w:eastAsia="仿宋"/>
          <w:b/>
          <w:sz w:val="32"/>
          <w:szCs w:val="32"/>
        </w:rPr>
        <w:t>报名时间：</w:t>
      </w:r>
      <w:r>
        <w:rPr>
          <w:rFonts w:ascii="仿宋" w:hAnsi="仿宋" w:eastAsia="仿宋"/>
          <w:sz w:val="32"/>
          <w:szCs w:val="32"/>
        </w:rPr>
        <w:t>2019</w:t>
      </w:r>
      <w:r>
        <w:rPr>
          <w:rFonts w:hint="eastAsia" w:ascii="仿宋" w:hAnsi="仿宋" w:eastAsia="仿宋"/>
          <w:sz w:val="32"/>
          <w:szCs w:val="32"/>
        </w:rPr>
        <w:t>年</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5</w:t>
      </w:r>
      <w:r>
        <w:rPr>
          <w:rFonts w:hint="eastAsia" w:ascii="仿宋" w:hAnsi="仿宋" w:eastAsia="仿宋"/>
          <w:sz w:val="32"/>
          <w:szCs w:val="32"/>
        </w:rPr>
        <w:t>日</w:t>
      </w:r>
      <w:r>
        <w:rPr>
          <w:rFonts w:ascii="仿宋" w:hAnsi="仿宋" w:eastAsia="仿宋"/>
          <w:sz w:val="32"/>
          <w:szCs w:val="32"/>
        </w:rPr>
        <w:t xml:space="preserve">- 12 </w:t>
      </w:r>
      <w:r>
        <w:rPr>
          <w:rFonts w:hint="eastAsia" w:ascii="仿宋" w:hAnsi="仿宋" w:eastAsia="仿宋"/>
          <w:sz w:val="32"/>
          <w:szCs w:val="32"/>
        </w:rPr>
        <w:t>月</w:t>
      </w:r>
      <w:r>
        <w:rPr>
          <w:rFonts w:ascii="仿宋" w:hAnsi="仿宋" w:eastAsia="仿宋"/>
          <w:sz w:val="32"/>
          <w:szCs w:val="32"/>
        </w:rPr>
        <w:t>11</w:t>
      </w:r>
      <w:r>
        <w:rPr>
          <w:rFonts w:hint="eastAsia" w:ascii="仿宋" w:hAnsi="仿宋" w:eastAsia="仿宋"/>
          <w:sz w:val="32"/>
          <w:szCs w:val="32"/>
        </w:rPr>
        <w:t>日,上午9:00-11:30,下午13:30-17:00。</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报名地点：</w:t>
      </w:r>
      <w:r>
        <w:rPr>
          <w:rFonts w:hint="eastAsia" w:ascii="仿宋" w:hAnsi="仿宋" w:eastAsia="仿宋"/>
          <w:sz w:val="32"/>
          <w:szCs w:val="32"/>
        </w:rPr>
        <w:t>市区：南通市交通运输综合行政执法支队（南通市港闸区永和路</w:t>
      </w:r>
      <w:r>
        <w:rPr>
          <w:rFonts w:ascii="仿宋" w:hAnsi="仿宋" w:eastAsia="仿宋"/>
          <w:sz w:val="32"/>
          <w:szCs w:val="32"/>
        </w:rPr>
        <w:t>28</w:t>
      </w:r>
      <w:r>
        <w:rPr>
          <w:rFonts w:hint="eastAsia" w:ascii="仿宋" w:hAnsi="仿宋" w:eastAsia="仿宋"/>
          <w:sz w:val="32"/>
          <w:szCs w:val="32"/>
        </w:rPr>
        <w:t>号），联系电话：</w:t>
      </w:r>
      <w:r>
        <w:rPr>
          <w:rFonts w:ascii="仿宋" w:hAnsi="仿宋" w:eastAsia="仿宋"/>
          <w:sz w:val="32"/>
          <w:szCs w:val="32"/>
        </w:rPr>
        <w:t>0513-83506152</w:t>
      </w:r>
      <w:r>
        <w:rPr>
          <w:rFonts w:hint="eastAsia" w:ascii="仿宋" w:hAnsi="仿宋" w:eastAsia="仿宋"/>
          <w:sz w:val="32"/>
          <w:szCs w:val="32"/>
        </w:rPr>
        <w:t>。</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如皋市：南通市交通运输综合行政执法支队如皋执法大队（如皋市经济开发区城北街道惠民西路，原如皋市公路管理站），联系电话：</w:t>
      </w:r>
      <w:r>
        <w:rPr>
          <w:rFonts w:ascii="仿宋" w:hAnsi="仿宋" w:eastAsia="仿宋"/>
          <w:sz w:val="32"/>
          <w:szCs w:val="32"/>
        </w:rPr>
        <w:t>0513-87300285</w:t>
      </w:r>
      <w:r>
        <w:rPr>
          <w:rFonts w:hint="eastAsia" w:ascii="仿宋" w:hAnsi="仿宋" w:eastAsia="仿宋"/>
          <w:sz w:val="32"/>
          <w:szCs w:val="32"/>
        </w:rPr>
        <w:t>。</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如东县：南通市交通运输综合行政执法支队如东执法大队（如东县老</w:t>
      </w:r>
      <w:r>
        <w:rPr>
          <w:rFonts w:ascii="仿宋" w:hAnsi="仿宋" w:eastAsia="仿宋"/>
          <w:sz w:val="32"/>
          <w:szCs w:val="32"/>
        </w:rPr>
        <w:t>334</w:t>
      </w:r>
      <w:r>
        <w:rPr>
          <w:rFonts w:hint="eastAsia" w:ascii="仿宋" w:hAnsi="仿宋" w:eastAsia="仿宋"/>
          <w:sz w:val="32"/>
          <w:szCs w:val="32"/>
        </w:rPr>
        <w:t>线环镇收费站），联系电话：</w:t>
      </w:r>
      <w:r>
        <w:rPr>
          <w:rFonts w:ascii="仿宋" w:hAnsi="仿宋" w:eastAsia="仿宋"/>
          <w:sz w:val="32"/>
          <w:szCs w:val="32"/>
        </w:rPr>
        <w:t>0513-84444138</w:t>
      </w:r>
      <w:r>
        <w:rPr>
          <w:rFonts w:hint="eastAsia" w:ascii="仿宋" w:hAnsi="仿宋" w:eastAsia="仿宋"/>
          <w:sz w:val="32"/>
          <w:szCs w:val="32"/>
        </w:rPr>
        <w:t>；</w:t>
      </w:r>
      <w:r>
        <w:rPr>
          <w:rFonts w:ascii="仿宋" w:hAnsi="仿宋" w:eastAsia="仿宋"/>
          <w:sz w:val="32"/>
          <w:szCs w:val="32"/>
        </w:rPr>
        <w:t>13773799833</w:t>
      </w:r>
      <w:r>
        <w:rPr>
          <w:rFonts w:hint="eastAsia" w:ascii="仿宋" w:hAnsi="仿宋" w:eastAsia="仿宋"/>
          <w:sz w:val="32"/>
          <w:szCs w:val="32"/>
        </w:rPr>
        <w:t>。</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通州区：南通市交通运输综合行政执法支队通州执法大队（通州区金新街道朝霞路</w:t>
      </w:r>
      <w:r>
        <w:rPr>
          <w:rFonts w:ascii="仿宋" w:hAnsi="仿宋" w:eastAsia="仿宋"/>
          <w:sz w:val="32"/>
          <w:szCs w:val="32"/>
        </w:rPr>
        <w:t>296</w:t>
      </w:r>
      <w:r>
        <w:rPr>
          <w:rFonts w:hint="eastAsia" w:ascii="仿宋" w:hAnsi="仿宋" w:eastAsia="仿宋"/>
          <w:sz w:val="32"/>
          <w:szCs w:val="32"/>
        </w:rPr>
        <w:t>号），联系电话：</w:t>
      </w:r>
      <w:r>
        <w:rPr>
          <w:rFonts w:ascii="仿宋" w:hAnsi="仿宋" w:eastAsia="仿宋"/>
          <w:sz w:val="32"/>
          <w:szCs w:val="32"/>
        </w:rPr>
        <w:t>13862917306</w:t>
      </w:r>
      <w:r>
        <w:rPr>
          <w:rFonts w:hint="eastAsia" w:ascii="仿宋" w:hAnsi="仿宋" w:eastAsia="仿宋"/>
          <w:sz w:val="32"/>
          <w:szCs w:val="32"/>
        </w:rPr>
        <w:t>。</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海门市：南通市交通运输综合行政执法支队海门执法大队（海门市闻海路</w:t>
      </w:r>
      <w:r>
        <w:rPr>
          <w:rFonts w:ascii="仿宋" w:hAnsi="仿宋" w:eastAsia="仿宋"/>
          <w:sz w:val="32"/>
          <w:szCs w:val="32"/>
        </w:rPr>
        <w:t>2</w:t>
      </w:r>
      <w:r>
        <w:rPr>
          <w:rFonts w:hint="eastAsia" w:ascii="仿宋" w:hAnsi="仿宋" w:eastAsia="仿宋"/>
          <w:sz w:val="32"/>
          <w:szCs w:val="32"/>
        </w:rPr>
        <w:t>号，海门日报社</w:t>
      </w:r>
      <w:r>
        <w:rPr>
          <w:rFonts w:ascii="仿宋" w:hAnsi="仿宋" w:eastAsia="仿宋"/>
          <w:sz w:val="32"/>
          <w:szCs w:val="32"/>
        </w:rPr>
        <w:t>16</w:t>
      </w:r>
      <w:r>
        <w:rPr>
          <w:rFonts w:hint="eastAsia" w:ascii="仿宋" w:hAnsi="仿宋" w:eastAsia="仿宋"/>
          <w:sz w:val="32"/>
          <w:szCs w:val="32"/>
        </w:rPr>
        <w:t>楼），联系电话：</w:t>
      </w:r>
      <w:r>
        <w:rPr>
          <w:rFonts w:ascii="仿宋" w:hAnsi="仿宋" w:eastAsia="仿宋"/>
          <w:sz w:val="32"/>
          <w:szCs w:val="32"/>
        </w:rPr>
        <w:t>0513-82100290</w:t>
      </w:r>
      <w:r>
        <w:rPr>
          <w:rFonts w:hint="eastAsia" w:ascii="仿宋" w:hAnsi="仿宋" w:eastAsia="仿宋"/>
          <w:sz w:val="32"/>
          <w:szCs w:val="32"/>
        </w:rPr>
        <w:t>。</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启东市：南通市交通运输综合行政执法支队启东执法大队（启东市汇龙镇银河路</w:t>
      </w:r>
      <w:r>
        <w:rPr>
          <w:rFonts w:ascii="仿宋" w:hAnsi="仿宋" w:eastAsia="仿宋"/>
          <w:sz w:val="32"/>
          <w:szCs w:val="32"/>
        </w:rPr>
        <w:t>8</w:t>
      </w:r>
      <w:r>
        <w:rPr>
          <w:rFonts w:hint="eastAsia" w:ascii="仿宋" w:hAnsi="仿宋" w:eastAsia="仿宋"/>
          <w:sz w:val="32"/>
          <w:szCs w:val="32"/>
        </w:rPr>
        <w:t>号），联系电话：</w:t>
      </w:r>
      <w:r>
        <w:rPr>
          <w:rFonts w:ascii="仿宋" w:hAnsi="仿宋" w:eastAsia="仿宋"/>
          <w:sz w:val="32"/>
          <w:szCs w:val="32"/>
        </w:rPr>
        <w:t>0513-83310089</w:t>
      </w:r>
      <w:r>
        <w:rPr>
          <w:rFonts w:hint="eastAsia" w:ascii="仿宋" w:hAnsi="仿宋" w:eastAsia="仿宋"/>
          <w:sz w:val="32"/>
          <w:szCs w:val="32"/>
        </w:rPr>
        <w:t>。</w:t>
      </w:r>
    </w:p>
    <w:p>
      <w:pPr>
        <w:spacing w:line="580" w:lineRule="exact"/>
        <w:ind w:firstLine="643" w:firstLineChars="200"/>
        <w:rPr>
          <w:rFonts w:ascii="仿宋" w:hAnsi="仿宋" w:eastAsia="仿宋"/>
          <w:sz w:val="32"/>
          <w:szCs w:val="32"/>
        </w:rPr>
      </w:pPr>
      <w:r>
        <w:rPr>
          <w:rFonts w:hint="eastAsia" w:ascii="仿宋" w:hAnsi="仿宋" w:eastAsia="仿宋"/>
          <w:b/>
          <w:sz w:val="32"/>
          <w:szCs w:val="32"/>
        </w:rPr>
        <w:t>报名方式：</w:t>
      </w:r>
      <w:r>
        <w:rPr>
          <w:rFonts w:hint="eastAsia" w:ascii="仿宋" w:hAnsi="仿宋" w:eastAsia="仿宋"/>
          <w:sz w:val="32"/>
          <w:szCs w:val="32"/>
        </w:rPr>
        <w:t>本人现场报名</w:t>
      </w:r>
    </w:p>
    <w:p>
      <w:pPr>
        <w:spacing w:line="580" w:lineRule="exact"/>
        <w:ind w:firstLine="643" w:firstLineChars="200"/>
        <w:rPr>
          <w:rFonts w:ascii="仿宋" w:hAnsi="仿宋" w:eastAsia="仿宋"/>
          <w:sz w:val="32"/>
          <w:szCs w:val="32"/>
        </w:rPr>
      </w:pPr>
      <w:r>
        <w:rPr>
          <w:rFonts w:ascii="仿宋" w:hAnsi="仿宋" w:eastAsia="仿宋"/>
          <w:b/>
          <w:sz w:val="32"/>
          <w:szCs w:val="32"/>
        </w:rPr>
        <w:t>3.</w:t>
      </w:r>
      <w:r>
        <w:rPr>
          <w:rFonts w:hint="eastAsia" w:ascii="仿宋" w:hAnsi="仿宋" w:eastAsia="仿宋"/>
          <w:b/>
          <w:sz w:val="32"/>
          <w:szCs w:val="32"/>
        </w:rPr>
        <w:t>资格审核：</w:t>
      </w:r>
      <w:r>
        <w:rPr>
          <w:rFonts w:hint="eastAsia" w:ascii="仿宋" w:hAnsi="仿宋" w:eastAsia="仿宋"/>
          <w:sz w:val="32"/>
          <w:szCs w:val="32"/>
        </w:rPr>
        <w:t>通过初审的报名人员由市交通执法支队统一通知。</w:t>
      </w:r>
    </w:p>
    <w:p>
      <w:pPr>
        <w:spacing w:line="580" w:lineRule="exact"/>
        <w:ind w:left="630"/>
        <w:rPr>
          <w:rFonts w:ascii="仿宋" w:hAnsi="仿宋" w:eastAsia="仿宋"/>
          <w:b/>
          <w:sz w:val="32"/>
          <w:szCs w:val="32"/>
        </w:rPr>
      </w:pPr>
      <w:r>
        <w:rPr>
          <w:rFonts w:hint="eastAsia" w:ascii="仿宋" w:hAnsi="仿宋" w:eastAsia="仿宋"/>
          <w:b/>
          <w:sz w:val="32"/>
          <w:szCs w:val="32"/>
        </w:rPr>
        <w:t>（二）考试</w:t>
      </w:r>
    </w:p>
    <w:p>
      <w:pPr>
        <w:spacing w:line="58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笔试。采取闭卷，以应知应会法律知识和职业倾向测试为主</w:t>
      </w:r>
      <w:r>
        <w:rPr>
          <w:rFonts w:ascii="仿宋" w:hAnsi="仿宋" w:eastAsia="仿宋" w:cs="宋体"/>
          <w:color w:val="000000"/>
          <w:kern w:val="0"/>
          <w:sz w:val="30"/>
          <w:szCs w:val="30"/>
        </w:rPr>
        <w:t>,</w:t>
      </w:r>
      <w:r>
        <w:rPr>
          <w:rFonts w:hint="eastAsia" w:ascii="仿宋" w:hAnsi="仿宋" w:eastAsia="仿宋" w:cs="宋体"/>
          <w:color w:val="000000"/>
          <w:kern w:val="0"/>
          <w:sz w:val="30"/>
          <w:szCs w:val="30"/>
        </w:rPr>
        <w:t>采取百分制计算。</w:t>
      </w:r>
    </w:p>
    <w:p>
      <w:pPr>
        <w:spacing w:line="58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面试。主要考察入职动机、岗位理解、应急处置、沟通协调、团队协作、语言表达等方面能力，采取百分制计算。</w:t>
      </w:r>
    </w:p>
    <w:p>
      <w:pPr>
        <w:spacing w:line="580" w:lineRule="exact"/>
        <w:ind w:firstLine="640" w:firstLineChars="200"/>
        <w:rPr>
          <w:rFonts w:ascii="仿宋" w:hAnsi="仿宋" w:eastAsia="仿宋"/>
          <w:sz w:val="32"/>
          <w:szCs w:val="32"/>
        </w:rPr>
      </w:pPr>
      <w:r>
        <w:rPr>
          <w:rFonts w:ascii="仿宋" w:hAnsi="仿宋" w:eastAsia="仿宋" w:cs="宋体"/>
          <w:color w:val="000000"/>
          <w:kern w:val="0"/>
          <w:sz w:val="32"/>
          <w:szCs w:val="32"/>
        </w:rPr>
        <w:t>3.</w:t>
      </w:r>
      <w:r>
        <w:rPr>
          <w:rFonts w:hint="eastAsia" w:ascii="仿宋" w:hAnsi="仿宋" w:eastAsia="仿宋" w:cs="宋体"/>
          <w:color w:val="000000"/>
          <w:kern w:val="0"/>
          <w:sz w:val="32"/>
          <w:szCs w:val="32"/>
        </w:rPr>
        <w:t>总成绩计算。考试总成绩</w:t>
      </w:r>
      <w:r>
        <w:rPr>
          <w:rFonts w:ascii="仿宋" w:hAnsi="仿宋" w:eastAsia="仿宋"/>
          <w:color w:val="000000"/>
          <w:kern w:val="0"/>
          <w:sz w:val="32"/>
          <w:szCs w:val="32"/>
        </w:rPr>
        <w:t>=</w:t>
      </w:r>
      <w:r>
        <w:rPr>
          <w:rFonts w:hint="eastAsia" w:ascii="仿宋" w:hAnsi="仿宋" w:eastAsia="仿宋" w:cs="宋体"/>
          <w:color w:val="000000"/>
          <w:kern w:val="0"/>
          <w:sz w:val="32"/>
          <w:szCs w:val="32"/>
        </w:rPr>
        <w:t>笔试成绩</w:t>
      </w:r>
      <w:r>
        <w:rPr>
          <w:rFonts w:hint="eastAsia" w:ascii="仿宋" w:hAnsi="仿宋" w:eastAsia="仿宋"/>
          <w:color w:val="000000"/>
          <w:kern w:val="0"/>
          <w:sz w:val="32"/>
          <w:szCs w:val="32"/>
        </w:rPr>
        <w:t>×</w:t>
      </w:r>
      <w:r>
        <w:rPr>
          <w:rFonts w:ascii="仿宋" w:hAnsi="仿宋" w:eastAsia="仿宋"/>
          <w:color w:val="000000"/>
          <w:kern w:val="0"/>
          <w:sz w:val="32"/>
          <w:szCs w:val="32"/>
        </w:rPr>
        <w:t>40%</w:t>
      </w:r>
      <w:r>
        <w:rPr>
          <w:rFonts w:hint="eastAsia" w:ascii="仿宋" w:hAnsi="仿宋" w:eastAsia="仿宋" w:cs="宋体"/>
          <w:color w:val="000000"/>
          <w:kern w:val="0"/>
          <w:sz w:val="32"/>
          <w:szCs w:val="32"/>
        </w:rPr>
        <w:t>＋面试成绩</w:t>
      </w:r>
      <w:r>
        <w:rPr>
          <w:rFonts w:hint="eastAsia" w:ascii="仿宋" w:hAnsi="仿宋" w:eastAsia="仿宋"/>
          <w:color w:val="000000"/>
          <w:kern w:val="0"/>
          <w:sz w:val="32"/>
          <w:szCs w:val="32"/>
        </w:rPr>
        <w:t>×</w:t>
      </w:r>
      <w:r>
        <w:rPr>
          <w:rFonts w:ascii="仿宋" w:hAnsi="仿宋" w:eastAsia="仿宋"/>
          <w:color w:val="000000"/>
          <w:kern w:val="0"/>
          <w:sz w:val="32"/>
          <w:szCs w:val="32"/>
        </w:rPr>
        <w:t>60%</w:t>
      </w:r>
      <w:r>
        <w:rPr>
          <w:rFonts w:hint="eastAsia" w:ascii="仿宋" w:hAnsi="仿宋" w:eastAsia="仿宋" w:cs="宋体"/>
          <w:color w:val="000000"/>
          <w:kern w:val="0"/>
          <w:sz w:val="32"/>
          <w:szCs w:val="32"/>
        </w:rPr>
        <w:t>，四舍五入保留小数点后</w:t>
      </w:r>
      <w:r>
        <w:rPr>
          <w:rFonts w:ascii="仿宋" w:hAnsi="仿宋" w:eastAsia="仿宋"/>
          <w:color w:val="000000"/>
          <w:kern w:val="0"/>
          <w:sz w:val="32"/>
          <w:szCs w:val="32"/>
        </w:rPr>
        <w:t>2</w:t>
      </w:r>
      <w:r>
        <w:rPr>
          <w:rFonts w:hint="eastAsia" w:ascii="仿宋" w:hAnsi="仿宋" w:eastAsia="仿宋" w:cs="宋体"/>
          <w:color w:val="000000"/>
          <w:kern w:val="0"/>
          <w:sz w:val="32"/>
          <w:szCs w:val="32"/>
        </w:rPr>
        <w:t>位。</w:t>
      </w:r>
    </w:p>
    <w:p>
      <w:pPr>
        <w:spacing w:line="580" w:lineRule="exact"/>
        <w:ind w:firstLine="643" w:firstLineChars="200"/>
        <w:rPr>
          <w:rFonts w:ascii="仿宋" w:hAnsi="仿宋" w:eastAsia="仿宋"/>
          <w:sz w:val="32"/>
          <w:szCs w:val="32"/>
        </w:rPr>
      </w:pPr>
      <w:r>
        <w:rPr>
          <w:rFonts w:hint="eastAsia" w:ascii="仿宋" w:hAnsi="仿宋" w:eastAsia="仿宋"/>
          <w:b/>
          <w:sz w:val="32"/>
          <w:szCs w:val="32"/>
        </w:rPr>
        <w:t>（三）政审和体检。</w:t>
      </w:r>
      <w:r>
        <w:rPr>
          <w:rFonts w:hint="eastAsia" w:ascii="仿宋" w:hAnsi="仿宋" w:eastAsia="仿宋"/>
          <w:sz w:val="32"/>
          <w:szCs w:val="32"/>
        </w:rPr>
        <w:t>政审和体检工作由市交通执法支队统一组织安排，具体参加人员、时间、地点由本单位人事科提前电话通知，体检标准参照《事业单位录用体检通用标准（试行）》。</w:t>
      </w:r>
    </w:p>
    <w:p>
      <w:pPr>
        <w:widowControl/>
        <w:shd w:val="clear" w:color="auto" w:fill="FFFFFF"/>
        <w:spacing w:line="580" w:lineRule="exact"/>
        <w:ind w:firstLine="643" w:firstLineChars="200"/>
        <w:jc w:val="left"/>
        <w:rPr>
          <w:rFonts w:ascii="仿宋" w:hAnsi="仿宋" w:eastAsia="仿宋" w:cs="宋体"/>
          <w:color w:val="000000"/>
          <w:kern w:val="0"/>
          <w:sz w:val="24"/>
          <w:szCs w:val="24"/>
        </w:rPr>
      </w:pPr>
      <w:r>
        <w:rPr>
          <w:rFonts w:hint="eastAsia" w:ascii="仿宋" w:hAnsi="仿宋" w:eastAsia="仿宋"/>
          <w:b/>
          <w:sz w:val="32"/>
          <w:szCs w:val="32"/>
        </w:rPr>
        <w:t>（四）公示。</w:t>
      </w:r>
      <w:r>
        <w:rPr>
          <w:rFonts w:hint="eastAsia" w:ascii="仿宋" w:hAnsi="仿宋" w:eastAsia="仿宋"/>
          <w:color w:val="000000"/>
          <w:kern w:val="0"/>
          <w:sz w:val="32"/>
          <w:szCs w:val="32"/>
        </w:rPr>
        <w:t>政审和</w:t>
      </w:r>
      <w:r>
        <w:rPr>
          <w:rFonts w:hint="eastAsia" w:ascii="仿宋" w:hAnsi="仿宋" w:eastAsia="仿宋" w:cs="宋体"/>
          <w:color w:val="000000"/>
          <w:kern w:val="0"/>
          <w:sz w:val="32"/>
          <w:szCs w:val="32"/>
        </w:rPr>
        <w:t>体检合格的拟聘用人员，在南通市交通运输局网站进行为期</w:t>
      </w:r>
      <w:r>
        <w:rPr>
          <w:rFonts w:ascii="仿宋" w:hAnsi="仿宋" w:eastAsia="仿宋"/>
          <w:color w:val="000000"/>
          <w:kern w:val="0"/>
          <w:sz w:val="32"/>
          <w:szCs w:val="32"/>
        </w:rPr>
        <w:t>7</w:t>
      </w:r>
      <w:r>
        <w:rPr>
          <w:rFonts w:hint="eastAsia" w:ascii="仿宋" w:hAnsi="仿宋" w:eastAsia="仿宋" w:cs="宋体"/>
          <w:color w:val="000000"/>
          <w:kern w:val="0"/>
          <w:sz w:val="32"/>
          <w:szCs w:val="32"/>
        </w:rPr>
        <w:t>天的公示。</w:t>
      </w:r>
    </w:p>
    <w:p>
      <w:pPr>
        <w:widowControl/>
        <w:shd w:val="clear" w:color="auto" w:fill="FFFFFF"/>
        <w:spacing w:line="580" w:lineRule="exact"/>
        <w:ind w:firstLine="643" w:firstLineChars="200"/>
        <w:jc w:val="left"/>
        <w:rPr>
          <w:rFonts w:ascii="仿宋" w:hAnsi="仿宋" w:eastAsia="仿宋"/>
          <w:b/>
          <w:sz w:val="32"/>
          <w:szCs w:val="32"/>
        </w:rPr>
      </w:pPr>
      <w:r>
        <w:rPr>
          <w:rFonts w:hint="eastAsia" w:ascii="仿宋" w:hAnsi="仿宋" w:eastAsia="仿宋"/>
          <w:b/>
          <w:sz w:val="32"/>
          <w:szCs w:val="32"/>
        </w:rPr>
        <w:t>（五）录用</w:t>
      </w:r>
    </w:p>
    <w:p>
      <w:pPr>
        <w:widowControl/>
        <w:shd w:val="clear" w:color="auto" w:fill="FFFFFF"/>
        <w:spacing w:line="580" w:lineRule="exact"/>
        <w:ind w:firstLine="640" w:firstLineChars="200"/>
        <w:jc w:val="left"/>
        <w:rPr>
          <w:rFonts w:ascii="仿宋" w:hAnsi="仿宋" w:eastAsia="仿宋"/>
          <w:color w:val="000000"/>
          <w:kern w:val="0"/>
          <w:sz w:val="32"/>
          <w:szCs w:val="32"/>
        </w:rPr>
      </w:pPr>
      <w:r>
        <w:rPr>
          <w:rFonts w:ascii="仿宋" w:hAnsi="仿宋" w:eastAsia="仿宋"/>
          <w:color w:val="000000"/>
          <w:kern w:val="0"/>
          <w:sz w:val="32"/>
          <w:szCs w:val="32"/>
        </w:rPr>
        <w:t>1.</w:t>
      </w:r>
      <w:r>
        <w:rPr>
          <w:rFonts w:hint="eastAsia" w:ascii="仿宋" w:hAnsi="仿宋" w:eastAsia="仿宋" w:cs="宋体"/>
          <w:color w:val="000000"/>
          <w:kern w:val="0"/>
          <w:sz w:val="32"/>
          <w:szCs w:val="32"/>
        </w:rPr>
        <w:t>经公示无异议的拟聘用人员，在公示结束后一个月内办结聘用手续。拟聘用人员与原工作单位签有劳动合同或聘用合同的，由本人按有关规定自行协商解决。</w:t>
      </w:r>
    </w:p>
    <w:p>
      <w:pPr>
        <w:widowControl/>
        <w:shd w:val="clear" w:color="auto" w:fill="FFFFFF"/>
        <w:spacing w:line="580" w:lineRule="exact"/>
        <w:ind w:firstLine="640" w:firstLineChars="200"/>
        <w:jc w:val="left"/>
        <w:rPr>
          <w:rFonts w:ascii="仿宋" w:hAnsi="仿宋" w:eastAsia="仿宋" w:cs="宋体"/>
          <w:color w:val="000000"/>
          <w:kern w:val="0"/>
          <w:sz w:val="32"/>
          <w:szCs w:val="32"/>
        </w:rPr>
      </w:pPr>
      <w:r>
        <w:rPr>
          <w:rFonts w:ascii="仿宋" w:hAnsi="仿宋" w:eastAsia="仿宋"/>
          <w:color w:val="000000"/>
          <w:kern w:val="0"/>
          <w:sz w:val="32"/>
          <w:szCs w:val="32"/>
        </w:rPr>
        <w:t>2.</w:t>
      </w:r>
      <w:r>
        <w:rPr>
          <w:rFonts w:hint="eastAsia" w:ascii="仿宋" w:hAnsi="仿宋" w:eastAsia="仿宋" w:cs="宋体"/>
          <w:color w:val="000000"/>
          <w:kern w:val="0"/>
          <w:sz w:val="32"/>
          <w:szCs w:val="32"/>
        </w:rPr>
        <w:t>因下列情形导致拟聘岗位出现空缺的，在面试合格人员中依据总成绩从高分到低分一次性递补：（</w:t>
      </w:r>
      <w:r>
        <w:rPr>
          <w:rFonts w:ascii="仿宋" w:hAnsi="仿宋" w:eastAsia="仿宋"/>
          <w:color w:val="000000"/>
          <w:kern w:val="0"/>
          <w:sz w:val="32"/>
          <w:szCs w:val="32"/>
        </w:rPr>
        <w:t>1</w:t>
      </w:r>
      <w:r>
        <w:rPr>
          <w:rFonts w:hint="eastAsia" w:ascii="仿宋" w:hAnsi="仿宋" w:eastAsia="仿宋" w:cs="宋体"/>
          <w:color w:val="000000"/>
          <w:kern w:val="0"/>
          <w:sz w:val="32"/>
          <w:szCs w:val="32"/>
        </w:rPr>
        <w:t>）应聘人员体检或政审不符合要求的；（</w:t>
      </w:r>
      <w:r>
        <w:rPr>
          <w:rFonts w:ascii="仿宋" w:hAnsi="仿宋" w:eastAsia="仿宋"/>
          <w:color w:val="000000"/>
          <w:kern w:val="0"/>
          <w:sz w:val="32"/>
          <w:szCs w:val="32"/>
        </w:rPr>
        <w:t>2</w:t>
      </w:r>
      <w:r>
        <w:rPr>
          <w:rFonts w:hint="eastAsia" w:ascii="仿宋" w:hAnsi="仿宋" w:eastAsia="仿宋" w:cs="宋体"/>
          <w:color w:val="000000"/>
          <w:kern w:val="0"/>
          <w:sz w:val="32"/>
          <w:szCs w:val="32"/>
        </w:rPr>
        <w:t>）拟聘人员公示的结果影响聘用的；（</w:t>
      </w:r>
      <w:r>
        <w:rPr>
          <w:rFonts w:ascii="仿宋" w:hAnsi="仿宋" w:eastAsia="仿宋"/>
          <w:color w:val="000000"/>
          <w:kern w:val="0"/>
          <w:sz w:val="32"/>
          <w:szCs w:val="32"/>
        </w:rPr>
        <w:t>3</w:t>
      </w:r>
      <w:r>
        <w:rPr>
          <w:rFonts w:hint="eastAsia" w:ascii="仿宋" w:hAnsi="仿宋" w:eastAsia="仿宋" w:cs="宋体"/>
          <w:color w:val="000000"/>
          <w:kern w:val="0"/>
          <w:sz w:val="32"/>
          <w:szCs w:val="32"/>
        </w:rPr>
        <w:t>）拟聘人员明确放弃聘用的；（</w:t>
      </w:r>
      <w:r>
        <w:rPr>
          <w:rFonts w:ascii="仿宋" w:hAnsi="仿宋" w:eastAsia="仿宋"/>
          <w:color w:val="000000"/>
          <w:kern w:val="0"/>
          <w:sz w:val="32"/>
          <w:szCs w:val="32"/>
        </w:rPr>
        <w:t>4</w:t>
      </w:r>
      <w:r>
        <w:rPr>
          <w:rFonts w:hint="eastAsia" w:ascii="仿宋" w:hAnsi="仿宋" w:eastAsia="仿宋" w:cs="宋体"/>
          <w:color w:val="000000"/>
          <w:kern w:val="0"/>
          <w:sz w:val="32"/>
          <w:szCs w:val="32"/>
        </w:rPr>
        <w:t>）其他导致拟聘岗位空缺的情形。</w:t>
      </w:r>
    </w:p>
    <w:p>
      <w:pPr>
        <w:spacing w:line="580" w:lineRule="exact"/>
        <w:ind w:firstLine="640" w:firstLineChars="200"/>
        <w:rPr>
          <w:rFonts w:ascii="仿宋" w:hAnsi="仿宋" w:eastAsia="仿宋"/>
          <w:sz w:val="32"/>
          <w:szCs w:val="32"/>
        </w:rPr>
      </w:pPr>
      <w:r>
        <w:rPr>
          <w:rFonts w:ascii="仿宋" w:hAnsi="仿宋" w:eastAsia="仿宋" w:cs="宋体"/>
          <w:color w:val="000000"/>
          <w:kern w:val="0"/>
          <w:sz w:val="32"/>
          <w:szCs w:val="32"/>
        </w:rPr>
        <w:t>3.</w:t>
      </w:r>
      <w:r>
        <w:rPr>
          <w:rFonts w:hint="eastAsia" w:ascii="仿宋" w:hAnsi="仿宋" w:eastAsia="仿宋"/>
          <w:sz w:val="32"/>
          <w:szCs w:val="32"/>
        </w:rPr>
        <w:t>录用试用期</w:t>
      </w:r>
      <w:r>
        <w:rPr>
          <w:rFonts w:ascii="仿宋" w:hAnsi="仿宋" w:eastAsia="仿宋"/>
          <w:sz w:val="32"/>
          <w:szCs w:val="32"/>
        </w:rPr>
        <w:t>2</w:t>
      </w:r>
      <w:r>
        <w:rPr>
          <w:rFonts w:hint="eastAsia" w:ascii="仿宋" w:hAnsi="仿宋" w:eastAsia="仿宋"/>
          <w:sz w:val="32"/>
          <w:szCs w:val="32"/>
        </w:rPr>
        <w:t>个月，试用期满经考核合格者，正式录用；不胜任岗位、考核不合格者，取消录用资格，依法解除劳动关系。</w:t>
      </w:r>
    </w:p>
    <w:p>
      <w:pPr>
        <w:spacing w:line="580" w:lineRule="exact"/>
        <w:ind w:left="630"/>
        <w:rPr>
          <w:rFonts w:ascii="黑体" w:hAnsi="黑体" w:eastAsia="黑体"/>
          <w:sz w:val="32"/>
          <w:szCs w:val="32"/>
        </w:rPr>
      </w:pPr>
      <w:r>
        <w:rPr>
          <w:rFonts w:hint="eastAsia" w:ascii="黑体" w:hAnsi="黑体" w:eastAsia="黑体"/>
          <w:sz w:val="32"/>
          <w:szCs w:val="32"/>
        </w:rPr>
        <w:t>五、人员性质和工资待遇</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录用人员与劳务派遣公司签订劳动合同，非行政事业编制，依法享受国家规定的“五险一金”等待遇。薪酬标准以市政府购买服务保障政策的相关规定执行。</w:t>
      </w:r>
    </w:p>
    <w:p>
      <w:pPr>
        <w:widowControl/>
        <w:shd w:val="clear" w:color="auto" w:fill="FFFFFF"/>
        <w:spacing w:line="580" w:lineRule="exact"/>
        <w:ind w:firstLine="600"/>
        <w:jc w:val="left"/>
        <w:rPr>
          <w:rFonts w:ascii="宋体" w:cs="宋体"/>
          <w:color w:val="000000"/>
          <w:kern w:val="0"/>
          <w:sz w:val="32"/>
          <w:szCs w:val="32"/>
        </w:rPr>
      </w:pPr>
      <w:r>
        <w:rPr>
          <w:rFonts w:hint="eastAsia" w:ascii="黑体" w:hAnsi="黑体" w:eastAsia="黑体" w:cs="宋体"/>
          <w:color w:val="000000"/>
          <w:kern w:val="0"/>
          <w:sz w:val="32"/>
          <w:szCs w:val="32"/>
        </w:rPr>
        <w:t>六、纪律监督</w:t>
      </w:r>
    </w:p>
    <w:p>
      <w:pPr>
        <w:widowControl/>
        <w:shd w:val="clear" w:color="auto" w:fill="FFFFFF"/>
        <w:spacing w:line="580" w:lineRule="exact"/>
        <w:ind w:firstLine="600"/>
        <w:jc w:val="left"/>
        <w:rPr>
          <w:rFonts w:ascii="宋体" w:cs="宋体"/>
          <w:color w:val="000000"/>
          <w:kern w:val="0"/>
          <w:sz w:val="32"/>
          <w:szCs w:val="32"/>
        </w:rPr>
      </w:pPr>
      <w:r>
        <w:rPr>
          <w:rFonts w:hint="eastAsia" w:ascii="仿宋" w:hAnsi="仿宋" w:eastAsia="仿宋" w:cs="宋体"/>
          <w:color w:val="000000"/>
          <w:kern w:val="0"/>
          <w:sz w:val="32"/>
          <w:szCs w:val="32"/>
        </w:rPr>
        <w:t>公开招聘工作贯彻</w:t>
      </w:r>
      <w:r>
        <w:rPr>
          <w:rFonts w:ascii="Times New Roman" w:hAnsi="Times New Roman"/>
          <w:color w:val="000000"/>
          <w:kern w:val="0"/>
          <w:sz w:val="32"/>
          <w:szCs w:val="32"/>
        </w:rPr>
        <w:t>“</w:t>
      </w:r>
      <w:r>
        <w:rPr>
          <w:rFonts w:hint="eastAsia" w:ascii="仿宋" w:hAnsi="仿宋" w:eastAsia="仿宋" w:cs="宋体"/>
          <w:color w:val="000000"/>
          <w:kern w:val="0"/>
          <w:sz w:val="32"/>
          <w:szCs w:val="32"/>
        </w:rPr>
        <w:t>公开、平等、竞争、择优</w:t>
      </w:r>
      <w:r>
        <w:rPr>
          <w:rFonts w:ascii="Times New Roman" w:hAnsi="Times New Roman"/>
          <w:color w:val="000000"/>
          <w:kern w:val="0"/>
          <w:sz w:val="32"/>
          <w:szCs w:val="32"/>
        </w:rPr>
        <w:t>”</w:t>
      </w:r>
      <w:r>
        <w:rPr>
          <w:rFonts w:hint="eastAsia" w:ascii="仿宋" w:hAnsi="仿宋" w:eastAsia="仿宋" w:cs="宋体"/>
          <w:color w:val="000000"/>
          <w:kern w:val="0"/>
          <w:sz w:val="32"/>
          <w:szCs w:val="32"/>
        </w:rPr>
        <w:t>的原则，严格报考程序，严肃考纪考风，招聘工作全过程接受纪检监察部门的监督。对违反考试纪律和弄虚作假的报考者，一经发现，取消报考、聘用资格；对违反报考聘用规定和纪律的部门及工作人员，将严肃处理，并追究当事人的责任。</w:t>
      </w:r>
    </w:p>
    <w:p>
      <w:pPr>
        <w:widowControl/>
        <w:shd w:val="clear" w:color="auto" w:fill="FFFFFF"/>
        <w:spacing w:line="580" w:lineRule="exact"/>
        <w:ind w:firstLine="600"/>
        <w:jc w:val="left"/>
        <w:rPr>
          <w:rFonts w:ascii="宋体" w:cs="宋体"/>
          <w:color w:val="000000"/>
          <w:kern w:val="0"/>
          <w:sz w:val="32"/>
          <w:szCs w:val="32"/>
        </w:rPr>
      </w:pPr>
      <w:r>
        <w:rPr>
          <w:rFonts w:hint="eastAsia" w:ascii="黑体" w:hAnsi="黑体" w:eastAsia="黑体" w:cs="宋体"/>
          <w:color w:val="000000"/>
          <w:kern w:val="0"/>
          <w:sz w:val="32"/>
          <w:szCs w:val="32"/>
        </w:rPr>
        <w:t>七、其他事项</w:t>
      </w:r>
    </w:p>
    <w:p>
      <w:pPr>
        <w:widowControl/>
        <w:shd w:val="clear" w:color="auto" w:fill="FFFFFF"/>
        <w:spacing w:line="580" w:lineRule="exact"/>
        <w:ind w:firstLine="600"/>
        <w:jc w:val="left"/>
        <w:rPr>
          <w:rFonts w:ascii="宋体" w:cs="宋体"/>
          <w:color w:val="000000"/>
          <w:kern w:val="0"/>
          <w:sz w:val="32"/>
          <w:szCs w:val="32"/>
        </w:rPr>
      </w:pPr>
      <w:r>
        <w:rPr>
          <w:rFonts w:ascii="Times New Roman" w:hAnsi="Times New Roman"/>
          <w:color w:val="000000"/>
          <w:kern w:val="0"/>
          <w:sz w:val="32"/>
          <w:szCs w:val="32"/>
        </w:rPr>
        <w:t>1</w:t>
      </w:r>
      <w:r>
        <w:rPr>
          <w:rFonts w:ascii="仿宋" w:hAnsi="仿宋" w:eastAsia="仿宋" w:cs="宋体"/>
          <w:color w:val="000000"/>
          <w:kern w:val="0"/>
          <w:sz w:val="32"/>
          <w:szCs w:val="32"/>
        </w:rPr>
        <w:t>.</w:t>
      </w:r>
      <w:r>
        <w:rPr>
          <w:rFonts w:hint="eastAsia" w:ascii="仿宋" w:hAnsi="仿宋" w:eastAsia="仿宋" w:cs="宋体"/>
          <w:color w:val="000000"/>
          <w:kern w:val="0"/>
          <w:sz w:val="32"/>
          <w:szCs w:val="32"/>
        </w:rPr>
        <w:t>本次招聘不收取任何报名费和考试费，不指定任何参考用书和资料。</w:t>
      </w:r>
    </w:p>
    <w:p>
      <w:pPr>
        <w:widowControl/>
        <w:shd w:val="clear" w:color="auto" w:fill="FFFFFF"/>
        <w:spacing w:line="580" w:lineRule="exact"/>
        <w:ind w:firstLine="600"/>
        <w:jc w:val="left"/>
        <w:rPr>
          <w:rFonts w:ascii="宋体" w:cs="宋体"/>
          <w:color w:val="000000"/>
          <w:kern w:val="0"/>
          <w:sz w:val="32"/>
          <w:szCs w:val="32"/>
        </w:rPr>
      </w:pPr>
      <w:r>
        <w:rPr>
          <w:rFonts w:ascii="Times New Roman" w:hAnsi="Times New Roman"/>
          <w:color w:val="000000"/>
          <w:kern w:val="0"/>
          <w:sz w:val="32"/>
          <w:szCs w:val="32"/>
        </w:rPr>
        <w:t>2</w:t>
      </w:r>
      <w:r>
        <w:rPr>
          <w:rFonts w:ascii="仿宋" w:hAnsi="仿宋" w:eastAsia="仿宋" w:cs="宋体"/>
          <w:color w:val="000000"/>
          <w:kern w:val="0"/>
          <w:sz w:val="32"/>
          <w:szCs w:val="32"/>
        </w:rPr>
        <w:t>.</w:t>
      </w:r>
      <w:r>
        <w:rPr>
          <w:rFonts w:hint="eastAsia" w:ascii="仿宋" w:hAnsi="仿宋" w:eastAsia="仿宋" w:cs="宋体"/>
          <w:color w:val="000000"/>
          <w:kern w:val="0"/>
          <w:sz w:val="32"/>
          <w:szCs w:val="32"/>
        </w:rPr>
        <w:t>与招聘单位负责人、从事招聘工作的负责人及其工作人员有夫妻关系、直系血亲关系、三代以内旁系血亲关系或者近姻亲关系的，或者有其他情形可能影响招聘公正性的，应当实行回避。</w:t>
      </w:r>
    </w:p>
    <w:p>
      <w:pPr>
        <w:widowControl/>
        <w:shd w:val="clear" w:color="auto" w:fill="FFFFFF"/>
        <w:spacing w:line="580" w:lineRule="exact"/>
        <w:ind w:firstLine="600"/>
        <w:jc w:val="left"/>
        <w:rPr>
          <w:rFonts w:ascii="黑体" w:hAnsi="黑体" w:eastAsia="黑体" w:cs="宋体"/>
          <w:color w:val="000000"/>
          <w:kern w:val="0"/>
          <w:sz w:val="32"/>
          <w:szCs w:val="32"/>
        </w:rPr>
      </w:pPr>
      <w:r>
        <w:rPr>
          <w:rFonts w:hint="eastAsia" w:ascii="黑体" w:hAnsi="黑体" w:eastAsia="黑体"/>
          <w:sz w:val="32"/>
          <w:szCs w:val="32"/>
        </w:rPr>
        <w:t>八、</w:t>
      </w:r>
      <w:r>
        <w:rPr>
          <w:rFonts w:hint="eastAsia" w:ascii="黑体" w:hAnsi="黑体" w:eastAsia="黑体" w:cs="宋体"/>
          <w:color w:val="000000"/>
          <w:kern w:val="0"/>
          <w:sz w:val="32"/>
          <w:szCs w:val="32"/>
        </w:rPr>
        <w:t>本《公告》由南通市交通运输综合行政执法支队负责解释。</w:t>
      </w:r>
    </w:p>
    <w:p>
      <w:pPr>
        <w:widowControl/>
        <w:shd w:val="clear" w:color="auto" w:fill="FFFFFF"/>
        <w:spacing w:line="580" w:lineRule="exact"/>
        <w:ind w:firstLine="630"/>
        <w:jc w:val="left"/>
        <w:rPr>
          <w:rFonts w:ascii="仿宋" w:hAnsi="仿宋" w:eastAsia="仿宋"/>
          <w:sz w:val="32"/>
          <w:szCs w:val="32"/>
        </w:rPr>
      </w:pPr>
      <w:r>
        <w:rPr>
          <w:rFonts w:hint="eastAsia" w:ascii="仿宋" w:hAnsi="仿宋" w:eastAsia="仿宋"/>
          <w:sz w:val="32"/>
          <w:szCs w:val="32"/>
        </w:rPr>
        <w:t>咨询电话：</w:t>
      </w:r>
      <w:r>
        <w:rPr>
          <w:rFonts w:ascii="仿宋" w:hAnsi="仿宋" w:eastAsia="仿宋"/>
          <w:sz w:val="32"/>
          <w:szCs w:val="32"/>
        </w:rPr>
        <w:t>0513-83516052</w:t>
      </w:r>
      <w:r>
        <w:rPr>
          <w:rFonts w:hint="eastAsia" w:ascii="仿宋" w:hAnsi="仿宋" w:eastAsia="仿宋"/>
          <w:sz w:val="32"/>
          <w:szCs w:val="32"/>
        </w:rPr>
        <w:t>、</w:t>
      </w:r>
      <w:r>
        <w:rPr>
          <w:rFonts w:ascii="仿宋" w:hAnsi="仿宋" w:eastAsia="仿宋"/>
          <w:sz w:val="32"/>
          <w:szCs w:val="32"/>
        </w:rPr>
        <w:t>0513-83512503</w:t>
      </w:r>
    </w:p>
    <w:p>
      <w:pPr>
        <w:widowControl/>
        <w:shd w:val="clear" w:color="auto" w:fill="FFFFFF"/>
        <w:spacing w:line="580" w:lineRule="exact"/>
        <w:ind w:left="3024" w:leftChars="297" w:hanging="2400" w:hangingChars="750"/>
        <w:jc w:val="left"/>
        <w:rPr>
          <w:rFonts w:ascii="仿宋" w:hAnsi="仿宋" w:eastAsia="仿宋"/>
          <w:color w:val="000000"/>
          <w:kern w:val="0"/>
          <w:sz w:val="32"/>
          <w:szCs w:val="32"/>
        </w:rPr>
      </w:pPr>
      <w:r>
        <w:rPr>
          <w:rFonts w:hint="eastAsia" w:ascii="仿宋" w:hAnsi="仿宋" w:eastAsia="仿宋"/>
          <w:sz w:val="32"/>
          <w:szCs w:val="32"/>
        </w:rPr>
        <w:t>监督举报电话：</w:t>
      </w:r>
      <w:r>
        <w:rPr>
          <w:rFonts w:ascii="仿宋" w:hAnsi="仿宋" w:eastAsia="仿宋"/>
          <w:sz w:val="32"/>
          <w:szCs w:val="32"/>
        </w:rPr>
        <w:t>0513-</w:t>
      </w:r>
      <w:r>
        <w:rPr>
          <w:rFonts w:ascii="仿宋" w:hAnsi="仿宋" w:eastAsia="仿宋"/>
          <w:color w:val="000000"/>
          <w:kern w:val="0"/>
          <w:sz w:val="32"/>
          <w:szCs w:val="32"/>
        </w:rPr>
        <w:t>59003902</w:t>
      </w:r>
      <w:r>
        <w:rPr>
          <w:rFonts w:hint="eastAsia" w:ascii="仿宋" w:hAnsi="仿宋" w:eastAsia="仿宋"/>
          <w:color w:val="000000"/>
          <w:kern w:val="0"/>
          <w:sz w:val="32"/>
          <w:szCs w:val="32"/>
        </w:rPr>
        <w:t>、</w:t>
      </w:r>
      <w:r>
        <w:rPr>
          <w:rFonts w:ascii="仿宋" w:hAnsi="仿宋" w:eastAsia="仿宋"/>
          <w:color w:val="000000"/>
          <w:kern w:val="0"/>
          <w:sz w:val="32"/>
          <w:szCs w:val="32"/>
        </w:rPr>
        <w:t>0513-83554066</w:t>
      </w:r>
    </w:p>
    <w:p>
      <w:pPr>
        <w:pStyle w:val="5"/>
        <w:spacing w:before="0" w:beforeAutospacing="0" w:after="0" w:afterAutospacing="0" w:line="580" w:lineRule="exact"/>
        <w:ind w:firstLine="640" w:firstLineChars="200"/>
        <w:rPr>
          <w:rFonts w:ascii="仿宋" w:hAnsi="仿宋" w:eastAsia="仿宋"/>
          <w:sz w:val="32"/>
          <w:szCs w:val="32"/>
        </w:rPr>
      </w:pPr>
    </w:p>
    <w:p>
      <w:pPr>
        <w:pStyle w:val="5"/>
        <w:spacing w:before="0" w:beforeAutospacing="0" w:after="0" w:afterAutospacing="0" w:line="580" w:lineRule="exact"/>
        <w:ind w:firstLine="640" w:firstLineChars="200"/>
        <w:rPr>
          <w:rFonts w:ascii="仿宋" w:hAnsi="仿宋" w:eastAsia="仿宋" w:cs="Times New Roman"/>
          <w:color w:val="3E3E3E"/>
          <w:sz w:val="32"/>
          <w:szCs w:val="32"/>
        </w:rPr>
      </w:pPr>
      <w:r>
        <w:rPr>
          <w:rFonts w:hint="eastAsia" w:ascii="仿宋" w:hAnsi="仿宋" w:eastAsia="仿宋"/>
          <w:sz w:val="32"/>
          <w:szCs w:val="32"/>
        </w:rPr>
        <w:t>附件</w:t>
      </w:r>
      <w:r>
        <w:rPr>
          <w:rFonts w:ascii="仿宋" w:hAnsi="仿宋" w:eastAsia="仿宋"/>
          <w:sz w:val="32"/>
          <w:szCs w:val="32"/>
        </w:rPr>
        <w:t>:</w:t>
      </w:r>
      <w:r>
        <w:rPr>
          <w:rFonts w:hint="eastAsia" w:ascii="仿宋" w:hAnsi="仿宋" w:eastAsia="仿宋"/>
          <w:bCs/>
          <w:color w:val="000000"/>
          <w:sz w:val="32"/>
          <w:szCs w:val="32"/>
        </w:rPr>
        <w:t>南通市交通运输综合行政执法支队公开招聘政府购买服务人员报名登记表</w:t>
      </w:r>
    </w:p>
    <w:p>
      <w:pPr>
        <w:pStyle w:val="5"/>
        <w:spacing w:before="0" w:beforeAutospacing="0" w:after="0" w:afterAutospacing="0" w:line="580" w:lineRule="exact"/>
        <w:ind w:firstLine="640" w:firstLineChars="200"/>
        <w:rPr>
          <w:rFonts w:ascii="仿宋_GB2312" w:hAnsi="Times New Roman" w:eastAsia="仿宋_GB2312" w:cs="Times New Roman"/>
          <w:color w:val="3E3E3E"/>
          <w:sz w:val="32"/>
          <w:szCs w:val="32"/>
        </w:rPr>
      </w:pPr>
    </w:p>
    <w:p>
      <w:pPr>
        <w:pStyle w:val="5"/>
        <w:spacing w:before="0" w:beforeAutospacing="0" w:after="0" w:afterAutospacing="0" w:line="580" w:lineRule="exact"/>
        <w:ind w:firstLine="640" w:firstLineChars="200"/>
        <w:jc w:val="right"/>
        <w:rPr>
          <w:rFonts w:ascii="仿宋" w:hAnsi="仿宋" w:eastAsia="仿宋"/>
          <w:sz w:val="32"/>
          <w:szCs w:val="32"/>
        </w:rPr>
      </w:pPr>
      <w:r>
        <w:rPr>
          <w:rFonts w:hint="eastAsia" w:ascii="仿宋" w:hAnsi="仿宋" w:eastAsia="仿宋"/>
          <w:sz w:val="32"/>
          <w:szCs w:val="32"/>
        </w:rPr>
        <w:t>南通市交通运输综合行政执法支队</w:t>
      </w:r>
    </w:p>
    <w:p>
      <w:pPr>
        <w:spacing w:line="580" w:lineRule="exact"/>
        <w:ind w:firstLine="5280" w:firstLineChars="1650"/>
        <w:rPr>
          <w:rFonts w:ascii="仿宋" w:hAnsi="仿宋" w:eastAsia="仿宋"/>
          <w:sz w:val="32"/>
          <w:szCs w:val="32"/>
        </w:rPr>
      </w:pPr>
      <w:r>
        <w:rPr>
          <w:rFonts w:ascii="仿宋" w:hAnsi="仿宋" w:eastAsia="仿宋"/>
          <w:sz w:val="32"/>
          <w:szCs w:val="32"/>
        </w:rPr>
        <w:t>2019</w:t>
      </w:r>
      <w:r>
        <w:rPr>
          <w:rFonts w:hint="eastAsia" w:ascii="仿宋" w:hAnsi="仿宋" w:eastAsia="仿宋"/>
          <w:sz w:val="32"/>
          <w:szCs w:val="32"/>
        </w:rPr>
        <w:t>年</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5</w:t>
      </w:r>
      <w:r>
        <w:rPr>
          <w:rFonts w:hint="eastAsia" w:ascii="仿宋" w:hAnsi="仿宋" w:eastAsia="仿宋"/>
          <w:sz w:val="32"/>
          <w:szCs w:val="32"/>
        </w:rPr>
        <w:t>日</w:t>
      </w:r>
    </w:p>
    <w:p>
      <w:pPr>
        <w:pStyle w:val="5"/>
        <w:spacing w:before="0" w:beforeAutospacing="0" w:after="0" w:afterAutospacing="0" w:line="600" w:lineRule="exact"/>
        <w:ind w:firstLine="1320" w:firstLineChars="300"/>
        <w:rPr>
          <w:rFonts w:ascii="方正小标宋简体" w:hAnsi="Times New Roman" w:eastAsia="方正小标宋简体" w:cs="Times New Roman"/>
          <w:color w:val="3E3E3E"/>
          <w:sz w:val="28"/>
          <w:szCs w:val="28"/>
        </w:rPr>
      </w:pPr>
      <w:bookmarkStart w:id="0" w:name="_GoBack"/>
      <w:bookmarkEnd w:id="0"/>
      <w:r>
        <w:rPr>
          <w:rFonts w:hint="eastAsia" w:ascii="方正小标宋简体" w:eastAsia="方正小标宋简体"/>
          <w:bCs/>
          <w:color w:val="000000"/>
          <w:sz w:val="44"/>
          <w:szCs w:val="44"/>
        </w:rPr>
        <w:t>南通市交通运输综合行政执法支队</w:t>
      </w:r>
    </w:p>
    <w:p>
      <w:pPr>
        <w:adjustRightInd w:val="0"/>
        <w:snapToGrid w:val="0"/>
        <w:spacing w:line="600" w:lineRule="exact"/>
        <w:contextualSpacing/>
        <w:jc w:val="center"/>
        <w:rPr>
          <w:rFonts w:ascii="方正小标宋简体" w:hAnsi="宋体" w:eastAsia="方正小标宋简体" w:cs="宋体"/>
          <w:color w:val="333333"/>
          <w:kern w:val="0"/>
          <w:sz w:val="44"/>
          <w:szCs w:val="44"/>
        </w:rPr>
      </w:pPr>
      <w:r>
        <w:rPr>
          <w:rFonts w:hint="eastAsia" w:ascii="方正小标宋简体" w:hAnsi="宋体" w:eastAsia="方正小标宋简体" w:cs="宋体"/>
          <w:bCs/>
          <w:color w:val="000000"/>
          <w:kern w:val="0"/>
          <w:sz w:val="44"/>
          <w:szCs w:val="44"/>
        </w:rPr>
        <w:t>公开招聘政府购买服务人员报名登记表</w:t>
      </w:r>
    </w:p>
    <w:p>
      <w:pPr>
        <w:adjustRightInd w:val="0"/>
        <w:snapToGrid w:val="0"/>
        <w:spacing w:before="100" w:beforeAutospacing="1" w:after="100" w:afterAutospacing="1" w:line="240" w:lineRule="exact"/>
        <w:ind w:firstLine="281" w:firstLineChars="100"/>
        <w:contextualSpacing/>
        <w:jc w:val="right"/>
        <w:rPr>
          <w:rFonts w:ascii="仿宋_GB2312" w:hAnsi="华文仿宋" w:eastAsia="仿宋_GB2312"/>
          <w:b/>
          <w:sz w:val="28"/>
          <w:szCs w:val="28"/>
        </w:rPr>
      </w:pPr>
    </w:p>
    <w:p>
      <w:pPr>
        <w:adjustRightInd w:val="0"/>
        <w:snapToGrid w:val="0"/>
        <w:spacing w:before="100" w:beforeAutospacing="1" w:after="100" w:afterAutospacing="1" w:line="600" w:lineRule="exact"/>
        <w:ind w:firstLine="281" w:firstLineChars="100"/>
        <w:contextualSpacing/>
        <w:jc w:val="right"/>
        <w:rPr>
          <w:rFonts w:ascii="仿宋_GB2312" w:hAnsi="华文仿宋" w:eastAsia="仿宋_GB2312"/>
          <w:b/>
          <w:sz w:val="28"/>
          <w:szCs w:val="28"/>
        </w:rPr>
      </w:pPr>
      <w:r>
        <w:rPr>
          <w:rFonts w:hint="eastAsia" w:ascii="仿宋_GB2312" w:hAnsi="华文仿宋" w:eastAsia="仿宋_GB2312"/>
          <w:b/>
          <w:sz w:val="28"/>
          <w:szCs w:val="28"/>
        </w:rPr>
        <w:t>填报时间：</w:t>
      </w:r>
      <w:r>
        <w:rPr>
          <w:rFonts w:ascii="仿宋_GB2312" w:hAnsi="华文仿宋" w:eastAsia="仿宋_GB2312"/>
          <w:b/>
          <w:sz w:val="28"/>
          <w:szCs w:val="28"/>
        </w:rPr>
        <w:t xml:space="preserve">   </w:t>
      </w:r>
      <w:r>
        <w:rPr>
          <w:rFonts w:hint="eastAsia" w:ascii="仿宋_GB2312" w:hAnsi="华文仿宋" w:eastAsia="仿宋_GB2312"/>
          <w:b/>
          <w:sz w:val="28"/>
          <w:szCs w:val="28"/>
        </w:rPr>
        <w:t>年</w:t>
      </w:r>
      <w:r>
        <w:rPr>
          <w:rFonts w:ascii="仿宋_GB2312" w:hAnsi="华文仿宋" w:eastAsia="仿宋_GB2312"/>
          <w:b/>
          <w:sz w:val="28"/>
          <w:szCs w:val="28"/>
        </w:rPr>
        <w:t xml:space="preserve">   </w:t>
      </w:r>
      <w:r>
        <w:rPr>
          <w:rFonts w:hint="eastAsia" w:ascii="仿宋_GB2312" w:hAnsi="华文仿宋" w:eastAsia="仿宋_GB2312"/>
          <w:b/>
          <w:sz w:val="28"/>
          <w:szCs w:val="28"/>
        </w:rPr>
        <w:t>月</w:t>
      </w:r>
      <w:r>
        <w:rPr>
          <w:rFonts w:ascii="仿宋_GB2312" w:hAnsi="华文仿宋" w:eastAsia="仿宋_GB2312"/>
          <w:b/>
          <w:sz w:val="28"/>
          <w:szCs w:val="28"/>
        </w:rPr>
        <w:t xml:space="preserve">   </w:t>
      </w:r>
      <w:r>
        <w:rPr>
          <w:rFonts w:hint="eastAsia" w:ascii="仿宋_GB2312" w:hAnsi="华文仿宋" w:eastAsia="仿宋_GB2312"/>
          <w:b/>
          <w:sz w:val="28"/>
          <w:szCs w:val="28"/>
        </w:rPr>
        <w:t>日</w:t>
      </w:r>
    </w:p>
    <w:tbl>
      <w:tblPr>
        <w:tblStyle w:val="6"/>
        <w:tblW w:w="95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88"/>
        <w:gridCol w:w="6"/>
        <w:gridCol w:w="6"/>
        <w:gridCol w:w="871"/>
        <w:gridCol w:w="532"/>
        <w:gridCol w:w="800"/>
        <w:gridCol w:w="548"/>
        <w:gridCol w:w="444"/>
        <w:gridCol w:w="390"/>
        <w:gridCol w:w="460"/>
        <w:gridCol w:w="317"/>
        <w:gridCol w:w="534"/>
        <w:gridCol w:w="498"/>
        <w:gridCol w:w="494"/>
        <w:gridCol w:w="1113"/>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88" w:hRule="atLeast"/>
          <w:jc w:val="center"/>
        </w:trPr>
        <w:tc>
          <w:tcPr>
            <w:tcW w:w="888" w:type="dxa"/>
            <w:vAlign w:val="center"/>
          </w:tcPr>
          <w:p>
            <w:pPr>
              <w:adjustRightInd w:val="0"/>
              <w:snapToGrid w:val="0"/>
              <w:spacing w:before="100" w:beforeAutospacing="1" w:after="100" w:afterAutospacing="1" w:line="400" w:lineRule="exact"/>
              <w:contextualSpacing/>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姓名</w:t>
            </w:r>
          </w:p>
        </w:tc>
        <w:tc>
          <w:tcPr>
            <w:tcW w:w="1415" w:type="dxa"/>
            <w:gridSpan w:val="4"/>
            <w:vAlign w:val="center"/>
          </w:tcPr>
          <w:p>
            <w:pPr>
              <w:adjustRightInd w:val="0"/>
              <w:snapToGrid w:val="0"/>
              <w:spacing w:before="100" w:beforeAutospacing="1" w:after="100" w:afterAutospacing="1" w:line="400" w:lineRule="exact"/>
              <w:contextualSpacing/>
              <w:jc w:val="center"/>
              <w:rPr>
                <w:rFonts w:ascii="仿宋_GB2312" w:hAnsi="华文仿宋" w:eastAsia="仿宋_GB2312"/>
                <w:color w:val="000000"/>
                <w:sz w:val="28"/>
                <w:szCs w:val="28"/>
              </w:rPr>
            </w:pPr>
          </w:p>
        </w:tc>
        <w:tc>
          <w:tcPr>
            <w:tcW w:w="800" w:type="dxa"/>
            <w:vAlign w:val="center"/>
          </w:tcPr>
          <w:p>
            <w:pPr>
              <w:adjustRightInd w:val="0"/>
              <w:snapToGrid w:val="0"/>
              <w:spacing w:before="100" w:beforeAutospacing="1" w:after="100" w:afterAutospacing="1" w:line="400" w:lineRule="exact"/>
              <w:contextualSpacing/>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性别</w:t>
            </w:r>
          </w:p>
        </w:tc>
        <w:tc>
          <w:tcPr>
            <w:tcW w:w="992" w:type="dxa"/>
            <w:gridSpan w:val="2"/>
            <w:vAlign w:val="center"/>
          </w:tcPr>
          <w:p>
            <w:pPr>
              <w:adjustRightInd w:val="0"/>
              <w:snapToGrid w:val="0"/>
              <w:spacing w:before="100" w:beforeAutospacing="1" w:after="100" w:afterAutospacing="1" w:line="400" w:lineRule="exact"/>
              <w:contextualSpacing/>
              <w:jc w:val="center"/>
              <w:rPr>
                <w:rFonts w:ascii="仿宋_GB2312" w:hAnsi="华文仿宋" w:eastAsia="仿宋_GB2312"/>
                <w:color w:val="000000"/>
                <w:sz w:val="28"/>
                <w:szCs w:val="28"/>
              </w:rPr>
            </w:pPr>
          </w:p>
        </w:tc>
        <w:tc>
          <w:tcPr>
            <w:tcW w:w="850" w:type="dxa"/>
            <w:gridSpan w:val="2"/>
            <w:vAlign w:val="center"/>
          </w:tcPr>
          <w:p>
            <w:pPr>
              <w:adjustRightInd w:val="0"/>
              <w:snapToGrid w:val="0"/>
              <w:spacing w:before="100" w:beforeAutospacing="1" w:after="100" w:afterAutospacing="1" w:line="400" w:lineRule="exact"/>
              <w:contextualSpacing/>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民族</w:t>
            </w:r>
          </w:p>
        </w:tc>
        <w:tc>
          <w:tcPr>
            <w:tcW w:w="851" w:type="dxa"/>
            <w:gridSpan w:val="2"/>
            <w:vAlign w:val="center"/>
          </w:tcPr>
          <w:p>
            <w:pPr>
              <w:adjustRightInd w:val="0"/>
              <w:snapToGrid w:val="0"/>
              <w:spacing w:before="100" w:beforeAutospacing="1" w:after="100" w:afterAutospacing="1" w:line="400" w:lineRule="exact"/>
              <w:contextualSpacing/>
              <w:jc w:val="center"/>
              <w:rPr>
                <w:rFonts w:ascii="仿宋_GB2312" w:hAnsi="华文仿宋" w:eastAsia="仿宋_GB2312"/>
                <w:color w:val="000000"/>
                <w:sz w:val="28"/>
                <w:szCs w:val="28"/>
              </w:rPr>
            </w:pPr>
          </w:p>
        </w:tc>
        <w:tc>
          <w:tcPr>
            <w:tcW w:w="992" w:type="dxa"/>
            <w:gridSpan w:val="2"/>
            <w:vAlign w:val="center"/>
          </w:tcPr>
          <w:p>
            <w:pPr>
              <w:adjustRightInd w:val="0"/>
              <w:snapToGrid w:val="0"/>
              <w:spacing w:before="100" w:beforeAutospacing="1" w:after="100" w:afterAutospacing="1" w:line="400" w:lineRule="exact"/>
              <w:contextualSpacing/>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户籍地</w:t>
            </w:r>
          </w:p>
        </w:tc>
        <w:tc>
          <w:tcPr>
            <w:tcW w:w="1113" w:type="dxa"/>
            <w:vAlign w:val="center"/>
          </w:tcPr>
          <w:p>
            <w:pPr>
              <w:adjustRightInd w:val="0"/>
              <w:snapToGrid w:val="0"/>
              <w:spacing w:before="100" w:beforeAutospacing="1" w:after="100" w:afterAutospacing="1" w:line="400" w:lineRule="exact"/>
              <w:contextualSpacing/>
              <w:jc w:val="center"/>
              <w:rPr>
                <w:rFonts w:ascii="仿宋_GB2312" w:hAnsi="华文仿宋" w:eastAsia="仿宋_GB2312"/>
                <w:color w:val="000000"/>
                <w:sz w:val="28"/>
                <w:szCs w:val="28"/>
              </w:rPr>
            </w:pPr>
          </w:p>
        </w:tc>
        <w:tc>
          <w:tcPr>
            <w:tcW w:w="1647" w:type="dxa"/>
            <w:vMerge w:val="restart"/>
            <w:textDirection w:val="tbRlV"/>
            <w:vAlign w:val="center"/>
          </w:tcPr>
          <w:p>
            <w:pPr>
              <w:adjustRightInd w:val="0"/>
              <w:snapToGrid w:val="0"/>
              <w:spacing w:before="100" w:beforeAutospacing="1" w:after="100" w:afterAutospacing="1" w:line="400" w:lineRule="exact"/>
              <w:ind w:right="113"/>
              <w:contextualSpacing/>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二寸照片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38" w:hRule="atLeast"/>
          <w:jc w:val="center"/>
        </w:trPr>
        <w:tc>
          <w:tcPr>
            <w:tcW w:w="888" w:type="dxa"/>
            <w:vAlign w:val="center"/>
          </w:tcPr>
          <w:p>
            <w:pPr>
              <w:adjustRightInd w:val="0"/>
              <w:snapToGrid w:val="0"/>
              <w:spacing w:before="100" w:beforeAutospacing="1" w:after="100" w:afterAutospacing="1" w:line="400" w:lineRule="exact"/>
              <w:contextualSpacing/>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出生年月</w:t>
            </w:r>
          </w:p>
        </w:tc>
        <w:tc>
          <w:tcPr>
            <w:tcW w:w="1415" w:type="dxa"/>
            <w:gridSpan w:val="4"/>
            <w:vAlign w:val="center"/>
          </w:tcPr>
          <w:p>
            <w:pPr>
              <w:adjustRightInd w:val="0"/>
              <w:snapToGrid w:val="0"/>
              <w:spacing w:before="100" w:beforeAutospacing="1" w:after="100" w:afterAutospacing="1" w:line="400" w:lineRule="exact"/>
              <w:contextualSpacing/>
              <w:jc w:val="center"/>
              <w:rPr>
                <w:rFonts w:ascii="仿宋_GB2312" w:hAnsi="华文仿宋" w:eastAsia="仿宋_GB2312"/>
                <w:color w:val="000000"/>
                <w:sz w:val="28"/>
                <w:szCs w:val="28"/>
              </w:rPr>
            </w:pPr>
          </w:p>
        </w:tc>
        <w:tc>
          <w:tcPr>
            <w:tcW w:w="800" w:type="dxa"/>
            <w:vAlign w:val="center"/>
          </w:tcPr>
          <w:p>
            <w:pPr>
              <w:adjustRightInd w:val="0"/>
              <w:snapToGrid w:val="0"/>
              <w:spacing w:before="100" w:beforeAutospacing="1" w:after="100" w:afterAutospacing="1" w:line="400" w:lineRule="exact"/>
              <w:contextualSpacing/>
              <w:jc w:val="center"/>
              <w:rPr>
                <w:rFonts w:ascii="仿宋_GB2312" w:hAnsi="华文仿宋" w:eastAsia="仿宋_GB2312"/>
                <w:color w:val="0070C0"/>
                <w:sz w:val="28"/>
                <w:szCs w:val="28"/>
              </w:rPr>
            </w:pPr>
            <w:r>
              <w:rPr>
                <w:rFonts w:hint="eastAsia" w:ascii="仿宋_GB2312" w:hAnsi="华文仿宋" w:eastAsia="仿宋_GB2312"/>
                <w:color w:val="000000"/>
                <w:sz w:val="28"/>
                <w:szCs w:val="28"/>
              </w:rPr>
              <w:t>学历</w:t>
            </w:r>
          </w:p>
        </w:tc>
        <w:tc>
          <w:tcPr>
            <w:tcW w:w="1842" w:type="dxa"/>
            <w:gridSpan w:val="4"/>
            <w:vAlign w:val="center"/>
          </w:tcPr>
          <w:p>
            <w:pPr>
              <w:adjustRightInd w:val="0"/>
              <w:snapToGrid w:val="0"/>
              <w:spacing w:before="100" w:beforeAutospacing="1" w:after="100" w:afterAutospacing="1" w:line="400" w:lineRule="exact"/>
              <w:contextualSpacing/>
              <w:jc w:val="center"/>
              <w:rPr>
                <w:rFonts w:ascii="仿宋_GB2312" w:hAnsi="华文仿宋" w:eastAsia="仿宋_GB2312"/>
                <w:color w:val="0070C0"/>
                <w:sz w:val="28"/>
                <w:szCs w:val="28"/>
              </w:rPr>
            </w:pPr>
          </w:p>
        </w:tc>
        <w:tc>
          <w:tcPr>
            <w:tcW w:w="851" w:type="dxa"/>
            <w:gridSpan w:val="2"/>
            <w:vAlign w:val="center"/>
          </w:tcPr>
          <w:p>
            <w:pPr>
              <w:adjustRightInd w:val="0"/>
              <w:snapToGrid w:val="0"/>
              <w:spacing w:before="100" w:beforeAutospacing="1" w:after="100" w:afterAutospacing="1" w:line="400" w:lineRule="exact"/>
              <w:contextualSpacing/>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专业</w:t>
            </w:r>
          </w:p>
        </w:tc>
        <w:tc>
          <w:tcPr>
            <w:tcW w:w="2105" w:type="dxa"/>
            <w:gridSpan w:val="3"/>
            <w:vAlign w:val="center"/>
          </w:tcPr>
          <w:p>
            <w:pPr>
              <w:adjustRightInd w:val="0"/>
              <w:snapToGrid w:val="0"/>
              <w:spacing w:before="100" w:beforeAutospacing="1" w:after="100" w:afterAutospacing="1" w:line="400" w:lineRule="exact"/>
              <w:contextualSpacing/>
              <w:jc w:val="center"/>
              <w:rPr>
                <w:rFonts w:ascii="仿宋_GB2312" w:hAnsi="华文仿宋" w:eastAsia="仿宋_GB2312"/>
                <w:color w:val="000000"/>
                <w:sz w:val="28"/>
                <w:szCs w:val="28"/>
              </w:rPr>
            </w:pPr>
          </w:p>
        </w:tc>
        <w:tc>
          <w:tcPr>
            <w:tcW w:w="1647" w:type="dxa"/>
            <w:vMerge w:val="continue"/>
            <w:vAlign w:val="center"/>
          </w:tcPr>
          <w:p>
            <w:pPr>
              <w:widowControl/>
              <w:spacing w:line="400" w:lineRule="exact"/>
              <w:jc w:val="left"/>
              <w:rPr>
                <w:rFonts w:ascii="仿宋_GB2312" w:hAnsi="华文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30" w:hRule="atLeast"/>
          <w:jc w:val="center"/>
        </w:trPr>
        <w:tc>
          <w:tcPr>
            <w:tcW w:w="888" w:type="dxa"/>
            <w:vAlign w:val="center"/>
          </w:tcPr>
          <w:p>
            <w:pPr>
              <w:adjustRightInd w:val="0"/>
              <w:snapToGrid w:val="0"/>
              <w:spacing w:before="100" w:beforeAutospacing="1" w:after="100" w:afterAutospacing="1" w:line="400" w:lineRule="exact"/>
              <w:contextualSpacing/>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政治面貌</w:t>
            </w:r>
          </w:p>
        </w:tc>
        <w:tc>
          <w:tcPr>
            <w:tcW w:w="1415" w:type="dxa"/>
            <w:gridSpan w:val="4"/>
            <w:vAlign w:val="center"/>
          </w:tcPr>
          <w:p>
            <w:pPr>
              <w:adjustRightInd w:val="0"/>
              <w:snapToGrid w:val="0"/>
              <w:spacing w:before="100" w:beforeAutospacing="1" w:after="100" w:afterAutospacing="1" w:line="400" w:lineRule="exact"/>
              <w:contextualSpacing/>
              <w:jc w:val="center"/>
              <w:rPr>
                <w:rFonts w:ascii="仿宋_GB2312" w:hAnsi="华文仿宋" w:eastAsia="仿宋_GB2312"/>
                <w:color w:val="000000"/>
                <w:sz w:val="28"/>
                <w:szCs w:val="28"/>
              </w:rPr>
            </w:pPr>
          </w:p>
        </w:tc>
        <w:tc>
          <w:tcPr>
            <w:tcW w:w="800" w:type="dxa"/>
            <w:vAlign w:val="center"/>
          </w:tcPr>
          <w:p>
            <w:pPr>
              <w:adjustRightInd w:val="0"/>
              <w:snapToGrid w:val="0"/>
              <w:spacing w:before="100" w:beforeAutospacing="1" w:after="100" w:afterAutospacing="1" w:line="400" w:lineRule="exact"/>
              <w:contextualSpacing/>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报考岗位</w:t>
            </w:r>
          </w:p>
        </w:tc>
        <w:tc>
          <w:tcPr>
            <w:tcW w:w="1842" w:type="dxa"/>
            <w:gridSpan w:val="4"/>
            <w:vAlign w:val="center"/>
          </w:tcPr>
          <w:p>
            <w:pPr>
              <w:adjustRightInd w:val="0"/>
              <w:snapToGrid w:val="0"/>
              <w:spacing w:before="100" w:beforeAutospacing="1" w:after="100" w:afterAutospacing="1" w:line="400" w:lineRule="exact"/>
              <w:contextualSpacing/>
              <w:jc w:val="center"/>
              <w:rPr>
                <w:rFonts w:ascii="仿宋_GB2312" w:hAnsi="华文仿宋" w:eastAsia="仿宋_GB2312"/>
                <w:color w:val="0070C0"/>
                <w:sz w:val="28"/>
                <w:szCs w:val="28"/>
              </w:rPr>
            </w:pPr>
          </w:p>
        </w:tc>
        <w:tc>
          <w:tcPr>
            <w:tcW w:w="851" w:type="dxa"/>
            <w:gridSpan w:val="2"/>
            <w:vAlign w:val="center"/>
          </w:tcPr>
          <w:p>
            <w:pPr>
              <w:adjustRightInd w:val="0"/>
              <w:snapToGrid w:val="0"/>
              <w:spacing w:before="100" w:beforeAutospacing="1" w:after="100" w:afterAutospacing="1" w:line="400" w:lineRule="exact"/>
              <w:contextualSpacing/>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工作地点</w:t>
            </w:r>
          </w:p>
        </w:tc>
        <w:tc>
          <w:tcPr>
            <w:tcW w:w="2105" w:type="dxa"/>
            <w:gridSpan w:val="3"/>
            <w:vAlign w:val="center"/>
          </w:tcPr>
          <w:p>
            <w:pPr>
              <w:adjustRightInd w:val="0"/>
              <w:snapToGrid w:val="0"/>
              <w:spacing w:before="100" w:beforeAutospacing="1" w:after="100" w:afterAutospacing="1" w:line="400" w:lineRule="exact"/>
              <w:contextualSpacing/>
              <w:jc w:val="center"/>
              <w:rPr>
                <w:rFonts w:ascii="仿宋_GB2312" w:hAnsi="华文仿宋" w:eastAsia="仿宋_GB2312"/>
                <w:color w:val="000000"/>
                <w:sz w:val="28"/>
                <w:szCs w:val="28"/>
              </w:rPr>
            </w:pPr>
          </w:p>
        </w:tc>
        <w:tc>
          <w:tcPr>
            <w:tcW w:w="1647" w:type="dxa"/>
            <w:vMerge w:val="continue"/>
            <w:vAlign w:val="center"/>
          </w:tcPr>
          <w:p>
            <w:pPr>
              <w:widowControl/>
              <w:spacing w:line="400" w:lineRule="exact"/>
              <w:jc w:val="left"/>
              <w:rPr>
                <w:rFonts w:ascii="仿宋_GB2312" w:hAnsi="华文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14" w:hRule="atLeast"/>
          <w:jc w:val="center"/>
        </w:trPr>
        <w:tc>
          <w:tcPr>
            <w:tcW w:w="1771" w:type="dxa"/>
            <w:gridSpan w:val="4"/>
            <w:vAlign w:val="center"/>
          </w:tcPr>
          <w:p>
            <w:pPr>
              <w:adjustRightInd w:val="0"/>
              <w:snapToGrid w:val="0"/>
              <w:spacing w:before="100" w:beforeAutospacing="1" w:after="100" w:afterAutospacing="1" w:line="400" w:lineRule="exact"/>
              <w:contextualSpacing/>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身份证号码</w:t>
            </w:r>
          </w:p>
        </w:tc>
        <w:tc>
          <w:tcPr>
            <w:tcW w:w="4025" w:type="dxa"/>
            <w:gridSpan w:val="8"/>
            <w:vAlign w:val="center"/>
          </w:tcPr>
          <w:p>
            <w:pPr>
              <w:adjustRightInd w:val="0"/>
              <w:snapToGrid w:val="0"/>
              <w:spacing w:before="100" w:beforeAutospacing="1" w:after="100" w:afterAutospacing="1" w:line="400" w:lineRule="exact"/>
              <w:contextualSpacing/>
              <w:jc w:val="center"/>
              <w:rPr>
                <w:rFonts w:ascii="仿宋_GB2312" w:hAnsi="华文仿宋" w:eastAsia="仿宋_GB2312"/>
                <w:color w:val="000000"/>
                <w:sz w:val="28"/>
                <w:szCs w:val="28"/>
              </w:rPr>
            </w:pPr>
          </w:p>
        </w:tc>
        <w:tc>
          <w:tcPr>
            <w:tcW w:w="992" w:type="dxa"/>
            <w:gridSpan w:val="2"/>
            <w:vMerge w:val="restart"/>
            <w:vAlign w:val="center"/>
          </w:tcPr>
          <w:p>
            <w:pPr>
              <w:adjustRightInd w:val="0"/>
              <w:snapToGrid w:val="0"/>
              <w:spacing w:before="100" w:beforeAutospacing="1" w:after="100" w:afterAutospacing="1" w:line="400" w:lineRule="exact"/>
              <w:contextualSpacing/>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联系</w:t>
            </w:r>
          </w:p>
          <w:p>
            <w:pPr>
              <w:adjustRightInd w:val="0"/>
              <w:snapToGrid w:val="0"/>
              <w:spacing w:before="100" w:beforeAutospacing="1" w:after="100" w:afterAutospacing="1" w:line="400" w:lineRule="exact"/>
              <w:contextualSpacing/>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方式</w:t>
            </w:r>
          </w:p>
        </w:tc>
        <w:tc>
          <w:tcPr>
            <w:tcW w:w="2760" w:type="dxa"/>
            <w:gridSpan w:val="2"/>
            <w:vAlign w:val="center"/>
          </w:tcPr>
          <w:p>
            <w:pPr>
              <w:adjustRightInd w:val="0"/>
              <w:snapToGrid w:val="0"/>
              <w:spacing w:before="100" w:beforeAutospacing="1" w:after="100" w:afterAutospacing="1" w:line="400" w:lineRule="exact"/>
              <w:contextualSpacing/>
              <w:rPr>
                <w:rFonts w:ascii="仿宋_GB2312" w:hAnsi="华文仿宋" w:eastAsia="仿宋_GB2312"/>
                <w:color w:val="000000"/>
                <w:sz w:val="28"/>
                <w:szCs w:val="28"/>
              </w:rPr>
            </w:pPr>
            <w:r>
              <w:rPr>
                <w:rFonts w:hint="eastAsia" w:ascii="仿宋_GB2312" w:hAnsi="华文仿宋" w:eastAsia="仿宋_GB2312"/>
                <w:color w:val="000000"/>
                <w:sz w:val="28"/>
                <w:szCs w:val="28"/>
              </w:rPr>
              <w:t>手机</w:t>
            </w:r>
            <w:r>
              <w:rPr>
                <w:rFonts w:ascii="仿宋_GB2312" w:hAnsi="华文仿宋"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94" w:hRule="atLeast"/>
          <w:jc w:val="center"/>
        </w:trPr>
        <w:tc>
          <w:tcPr>
            <w:tcW w:w="1771" w:type="dxa"/>
            <w:gridSpan w:val="4"/>
            <w:vAlign w:val="center"/>
          </w:tcPr>
          <w:p>
            <w:pPr>
              <w:adjustRightInd w:val="0"/>
              <w:snapToGrid w:val="0"/>
              <w:spacing w:before="100" w:beforeAutospacing="1" w:after="100" w:afterAutospacing="1" w:line="400" w:lineRule="exact"/>
              <w:contextualSpacing/>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家庭住址</w:t>
            </w:r>
          </w:p>
        </w:tc>
        <w:tc>
          <w:tcPr>
            <w:tcW w:w="4025" w:type="dxa"/>
            <w:gridSpan w:val="8"/>
            <w:vAlign w:val="center"/>
          </w:tcPr>
          <w:p>
            <w:pPr>
              <w:adjustRightInd w:val="0"/>
              <w:snapToGrid w:val="0"/>
              <w:spacing w:before="100" w:beforeAutospacing="1" w:after="100" w:afterAutospacing="1" w:line="400" w:lineRule="exact"/>
              <w:contextualSpacing/>
              <w:jc w:val="center"/>
              <w:rPr>
                <w:rFonts w:ascii="仿宋_GB2312" w:hAnsi="华文仿宋" w:eastAsia="仿宋_GB2312"/>
                <w:color w:val="000000"/>
                <w:sz w:val="28"/>
                <w:szCs w:val="28"/>
              </w:rPr>
            </w:pPr>
          </w:p>
        </w:tc>
        <w:tc>
          <w:tcPr>
            <w:tcW w:w="992" w:type="dxa"/>
            <w:gridSpan w:val="2"/>
            <w:vMerge w:val="continue"/>
            <w:vAlign w:val="center"/>
          </w:tcPr>
          <w:p>
            <w:pPr>
              <w:widowControl/>
              <w:spacing w:line="400" w:lineRule="exact"/>
              <w:jc w:val="left"/>
              <w:rPr>
                <w:rFonts w:ascii="仿宋_GB2312" w:hAnsi="华文仿宋" w:eastAsia="仿宋_GB2312"/>
                <w:color w:val="000000"/>
                <w:sz w:val="28"/>
                <w:szCs w:val="28"/>
              </w:rPr>
            </w:pPr>
          </w:p>
        </w:tc>
        <w:tc>
          <w:tcPr>
            <w:tcW w:w="2760" w:type="dxa"/>
            <w:gridSpan w:val="2"/>
            <w:vAlign w:val="center"/>
          </w:tcPr>
          <w:p>
            <w:pPr>
              <w:adjustRightInd w:val="0"/>
              <w:snapToGrid w:val="0"/>
              <w:spacing w:before="100" w:beforeAutospacing="1" w:after="100" w:afterAutospacing="1" w:line="400" w:lineRule="exact"/>
              <w:contextualSpacing/>
              <w:rPr>
                <w:rFonts w:ascii="仿宋_GB2312" w:hAnsi="华文仿宋" w:eastAsia="仿宋_GB2312"/>
                <w:color w:val="000000"/>
                <w:sz w:val="28"/>
                <w:szCs w:val="28"/>
              </w:rPr>
            </w:pPr>
            <w:r>
              <w:rPr>
                <w:rFonts w:hint="eastAsia" w:ascii="仿宋_GB2312" w:hAnsi="华文仿宋" w:eastAsia="仿宋_GB2312"/>
                <w:color w:val="000000"/>
                <w:sz w:val="28"/>
                <w:szCs w:val="28"/>
              </w:rPr>
              <w:t>其他电话：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55" w:hRule="atLeast"/>
          <w:jc w:val="center"/>
        </w:trPr>
        <w:tc>
          <w:tcPr>
            <w:tcW w:w="1771" w:type="dxa"/>
            <w:gridSpan w:val="4"/>
            <w:vAlign w:val="center"/>
          </w:tcPr>
          <w:p>
            <w:pPr>
              <w:adjustRightInd w:val="0"/>
              <w:snapToGrid w:val="0"/>
              <w:spacing w:before="100" w:beforeAutospacing="1" w:after="100" w:afterAutospacing="1" w:line="400" w:lineRule="exact"/>
              <w:contextualSpacing/>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毕业时间</w:t>
            </w:r>
          </w:p>
        </w:tc>
        <w:tc>
          <w:tcPr>
            <w:tcW w:w="2324" w:type="dxa"/>
            <w:gridSpan w:val="4"/>
            <w:vAlign w:val="center"/>
          </w:tcPr>
          <w:p>
            <w:pPr>
              <w:adjustRightInd w:val="0"/>
              <w:snapToGrid w:val="0"/>
              <w:spacing w:before="100" w:beforeAutospacing="1" w:after="100" w:afterAutospacing="1" w:line="400" w:lineRule="exact"/>
              <w:contextualSpacing/>
              <w:jc w:val="center"/>
              <w:rPr>
                <w:rFonts w:ascii="仿宋_GB2312" w:hAnsi="华文仿宋" w:eastAsia="仿宋_GB2312"/>
                <w:color w:val="0070C0"/>
                <w:sz w:val="28"/>
                <w:szCs w:val="28"/>
              </w:rPr>
            </w:pPr>
          </w:p>
        </w:tc>
        <w:tc>
          <w:tcPr>
            <w:tcW w:w="2199" w:type="dxa"/>
            <w:gridSpan w:val="5"/>
            <w:vAlign w:val="center"/>
          </w:tcPr>
          <w:p>
            <w:pPr>
              <w:adjustRightInd w:val="0"/>
              <w:snapToGrid w:val="0"/>
              <w:spacing w:before="100" w:beforeAutospacing="1" w:after="100" w:afterAutospacing="1" w:line="400" w:lineRule="exact"/>
              <w:contextualSpacing/>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毕业院校</w:t>
            </w:r>
          </w:p>
        </w:tc>
        <w:tc>
          <w:tcPr>
            <w:tcW w:w="3254" w:type="dxa"/>
            <w:gridSpan w:val="3"/>
            <w:vAlign w:val="center"/>
          </w:tcPr>
          <w:p>
            <w:pPr>
              <w:adjustRightInd w:val="0"/>
              <w:snapToGrid w:val="0"/>
              <w:spacing w:before="100" w:beforeAutospacing="1" w:after="100" w:afterAutospacing="1" w:line="400" w:lineRule="exact"/>
              <w:contextualSpacing/>
              <w:jc w:val="center"/>
              <w:rPr>
                <w:rFonts w:ascii="仿宋_GB2312" w:hAnsi="华文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9" w:hRule="atLeast"/>
          <w:jc w:val="center"/>
        </w:trPr>
        <w:tc>
          <w:tcPr>
            <w:tcW w:w="1771" w:type="dxa"/>
            <w:gridSpan w:val="4"/>
            <w:vMerge w:val="restart"/>
            <w:vAlign w:val="center"/>
          </w:tcPr>
          <w:p>
            <w:pPr>
              <w:adjustRightInd w:val="0"/>
              <w:snapToGrid w:val="0"/>
              <w:spacing w:before="100" w:beforeAutospacing="1" w:after="100" w:afterAutospacing="1" w:line="400" w:lineRule="exact"/>
              <w:contextualSpacing/>
              <w:jc w:val="center"/>
              <w:rPr>
                <w:rFonts w:ascii="仿宋_GB2312" w:hAnsi="华文仿宋" w:eastAsia="仿宋_GB2312"/>
                <w:sz w:val="28"/>
                <w:szCs w:val="28"/>
              </w:rPr>
            </w:pPr>
            <w:r>
              <w:rPr>
                <w:rFonts w:hint="eastAsia" w:ascii="仿宋_GB2312" w:hAnsi="华文仿宋" w:eastAsia="仿宋_GB2312"/>
                <w:sz w:val="28"/>
                <w:szCs w:val="28"/>
              </w:rPr>
              <w:t>主要</w:t>
            </w:r>
          </w:p>
          <w:p>
            <w:pPr>
              <w:adjustRightInd w:val="0"/>
              <w:snapToGrid w:val="0"/>
              <w:spacing w:before="100" w:beforeAutospacing="1" w:after="100" w:afterAutospacing="1" w:line="400" w:lineRule="exact"/>
              <w:contextualSpacing/>
              <w:jc w:val="center"/>
              <w:rPr>
                <w:rFonts w:ascii="仿宋_GB2312" w:hAnsi="华文仿宋" w:eastAsia="仿宋_GB2312"/>
                <w:sz w:val="28"/>
                <w:szCs w:val="28"/>
              </w:rPr>
            </w:pPr>
            <w:r>
              <w:rPr>
                <w:rFonts w:hint="eastAsia" w:ascii="仿宋_GB2312" w:hAnsi="华文仿宋" w:eastAsia="仿宋_GB2312"/>
                <w:sz w:val="28"/>
                <w:szCs w:val="28"/>
              </w:rPr>
              <w:t>学习</w:t>
            </w:r>
          </w:p>
          <w:p>
            <w:pPr>
              <w:adjustRightInd w:val="0"/>
              <w:snapToGrid w:val="0"/>
              <w:spacing w:before="100" w:beforeAutospacing="1" w:after="100" w:afterAutospacing="1" w:line="400" w:lineRule="exact"/>
              <w:contextualSpacing/>
              <w:jc w:val="center"/>
              <w:rPr>
                <w:rFonts w:ascii="仿宋_GB2312" w:hAnsi="华文仿宋" w:eastAsia="仿宋_GB2312"/>
                <w:sz w:val="28"/>
                <w:szCs w:val="28"/>
              </w:rPr>
            </w:pPr>
            <w:r>
              <w:rPr>
                <w:rFonts w:hint="eastAsia" w:ascii="仿宋_GB2312" w:hAnsi="华文仿宋" w:eastAsia="仿宋_GB2312"/>
                <w:sz w:val="28"/>
                <w:szCs w:val="28"/>
              </w:rPr>
              <w:t>工作</w:t>
            </w:r>
          </w:p>
          <w:p>
            <w:pPr>
              <w:adjustRightInd w:val="0"/>
              <w:snapToGrid w:val="0"/>
              <w:spacing w:before="100" w:beforeAutospacing="1" w:after="100" w:afterAutospacing="1" w:line="400" w:lineRule="exact"/>
              <w:contextualSpacing/>
              <w:jc w:val="center"/>
              <w:rPr>
                <w:rFonts w:ascii="仿宋_GB2312" w:hAnsi="华文仿宋" w:eastAsia="仿宋_GB2312"/>
                <w:sz w:val="28"/>
                <w:szCs w:val="28"/>
              </w:rPr>
            </w:pPr>
            <w:r>
              <w:rPr>
                <w:rFonts w:hint="eastAsia" w:ascii="仿宋_GB2312" w:hAnsi="华文仿宋" w:eastAsia="仿宋_GB2312"/>
                <w:sz w:val="28"/>
                <w:szCs w:val="28"/>
              </w:rPr>
              <w:t>经历</w:t>
            </w:r>
          </w:p>
        </w:tc>
        <w:tc>
          <w:tcPr>
            <w:tcW w:w="2324" w:type="dxa"/>
            <w:gridSpan w:val="4"/>
            <w:vAlign w:val="center"/>
          </w:tcPr>
          <w:p>
            <w:pPr>
              <w:adjustRightInd w:val="0"/>
              <w:snapToGrid w:val="0"/>
              <w:spacing w:before="100" w:beforeAutospacing="1" w:after="100" w:afterAutospacing="1" w:line="400" w:lineRule="exact"/>
              <w:contextualSpacing/>
              <w:jc w:val="center"/>
              <w:rPr>
                <w:rFonts w:ascii="仿宋_GB2312" w:hAnsi="华文仿宋" w:eastAsia="仿宋_GB2312"/>
                <w:sz w:val="28"/>
                <w:szCs w:val="28"/>
              </w:rPr>
            </w:pPr>
            <w:r>
              <w:rPr>
                <w:rFonts w:hint="eastAsia" w:ascii="仿宋_GB2312" w:hAnsi="华文仿宋" w:eastAsia="仿宋_GB2312"/>
                <w:sz w:val="28"/>
                <w:szCs w:val="28"/>
              </w:rPr>
              <w:t>年月至</w:t>
            </w:r>
            <w:r>
              <w:rPr>
                <w:rFonts w:ascii="仿宋_GB2312" w:hAnsi="华文仿宋" w:eastAsia="仿宋_GB2312"/>
                <w:sz w:val="28"/>
                <w:szCs w:val="28"/>
              </w:rPr>
              <w:t> </w:t>
            </w:r>
            <w:r>
              <w:rPr>
                <w:rFonts w:hint="eastAsia" w:ascii="仿宋_GB2312" w:hAnsi="华文仿宋" w:eastAsia="仿宋_GB2312"/>
                <w:sz w:val="28"/>
                <w:szCs w:val="28"/>
              </w:rPr>
              <w:t>年月</w:t>
            </w:r>
          </w:p>
        </w:tc>
        <w:tc>
          <w:tcPr>
            <w:tcW w:w="5453" w:type="dxa"/>
            <w:gridSpan w:val="8"/>
            <w:vAlign w:val="center"/>
          </w:tcPr>
          <w:p>
            <w:pPr>
              <w:adjustRightInd w:val="0"/>
              <w:snapToGrid w:val="0"/>
              <w:spacing w:before="100" w:beforeAutospacing="1" w:after="100" w:afterAutospacing="1" w:line="400" w:lineRule="exact"/>
              <w:contextualSpacing/>
              <w:jc w:val="center"/>
              <w:rPr>
                <w:rFonts w:ascii="仿宋_GB2312" w:hAnsi="华文仿宋" w:eastAsia="仿宋_GB2312"/>
                <w:sz w:val="28"/>
                <w:szCs w:val="28"/>
              </w:rPr>
            </w:pPr>
            <w:r>
              <w:rPr>
                <w:rFonts w:hint="eastAsia" w:ascii="仿宋_GB2312" w:hAnsi="华文仿宋" w:eastAsia="仿宋_GB2312"/>
                <w:sz w:val="28"/>
                <w:szCs w:val="28"/>
              </w:rPr>
              <w:t>在何学校、单位学习或工作（任何职）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1771" w:type="dxa"/>
            <w:gridSpan w:val="4"/>
            <w:vMerge w:val="continue"/>
            <w:vAlign w:val="center"/>
          </w:tcPr>
          <w:p>
            <w:pPr>
              <w:widowControl/>
              <w:spacing w:line="400" w:lineRule="exact"/>
              <w:jc w:val="left"/>
              <w:rPr>
                <w:rFonts w:ascii="仿宋_GB2312" w:hAnsi="华文仿宋" w:eastAsia="仿宋_GB2312"/>
                <w:sz w:val="28"/>
                <w:szCs w:val="28"/>
              </w:rPr>
            </w:pPr>
          </w:p>
        </w:tc>
        <w:tc>
          <w:tcPr>
            <w:tcW w:w="2324" w:type="dxa"/>
            <w:gridSpan w:val="4"/>
            <w:vAlign w:val="center"/>
          </w:tcPr>
          <w:p>
            <w:pPr>
              <w:adjustRightInd w:val="0"/>
              <w:snapToGrid w:val="0"/>
              <w:spacing w:before="100" w:beforeAutospacing="1" w:after="100" w:afterAutospacing="1" w:line="400" w:lineRule="exact"/>
              <w:contextualSpacing/>
              <w:jc w:val="center"/>
              <w:rPr>
                <w:rFonts w:ascii="仿宋_GB2312" w:hAnsi="华文仿宋" w:eastAsia="仿宋_GB2312"/>
                <w:sz w:val="28"/>
                <w:szCs w:val="28"/>
              </w:rPr>
            </w:pPr>
          </w:p>
        </w:tc>
        <w:tc>
          <w:tcPr>
            <w:tcW w:w="5453" w:type="dxa"/>
            <w:gridSpan w:val="8"/>
            <w:vAlign w:val="center"/>
          </w:tcPr>
          <w:p>
            <w:pPr>
              <w:adjustRightInd w:val="0"/>
              <w:snapToGrid w:val="0"/>
              <w:spacing w:before="100" w:beforeAutospacing="1" w:after="100" w:afterAutospacing="1" w:line="400" w:lineRule="exact"/>
              <w:contextualSpacing/>
              <w:jc w:val="center"/>
              <w:rPr>
                <w:rFonts w:ascii="仿宋_GB2312" w:hAnsi="华文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1771" w:type="dxa"/>
            <w:gridSpan w:val="4"/>
            <w:vMerge w:val="continue"/>
            <w:vAlign w:val="center"/>
          </w:tcPr>
          <w:p>
            <w:pPr>
              <w:widowControl/>
              <w:spacing w:line="400" w:lineRule="exact"/>
              <w:jc w:val="left"/>
              <w:rPr>
                <w:rFonts w:ascii="仿宋_GB2312" w:hAnsi="华文仿宋" w:eastAsia="仿宋_GB2312"/>
                <w:sz w:val="28"/>
                <w:szCs w:val="28"/>
              </w:rPr>
            </w:pPr>
          </w:p>
        </w:tc>
        <w:tc>
          <w:tcPr>
            <w:tcW w:w="2324" w:type="dxa"/>
            <w:gridSpan w:val="4"/>
            <w:vAlign w:val="center"/>
          </w:tcPr>
          <w:p>
            <w:pPr>
              <w:adjustRightInd w:val="0"/>
              <w:snapToGrid w:val="0"/>
              <w:spacing w:before="100" w:beforeAutospacing="1" w:after="100" w:afterAutospacing="1" w:line="400" w:lineRule="exact"/>
              <w:contextualSpacing/>
              <w:jc w:val="center"/>
              <w:rPr>
                <w:rFonts w:ascii="仿宋_GB2312" w:hAnsi="华文仿宋" w:eastAsia="仿宋_GB2312"/>
                <w:sz w:val="28"/>
                <w:szCs w:val="28"/>
              </w:rPr>
            </w:pPr>
          </w:p>
        </w:tc>
        <w:tc>
          <w:tcPr>
            <w:tcW w:w="5453" w:type="dxa"/>
            <w:gridSpan w:val="8"/>
            <w:vAlign w:val="center"/>
          </w:tcPr>
          <w:p>
            <w:pPr>
              <w:adjustRightInd w:val="0"/>
              <w:snapToGrid w:val="0"/>
              <w:spacing w:before="100" w:beforeAutospacing="1" w:after="100" w:afterAutospacing="1" w:line="400" w:lineRule="exact"/>
              <w:contextualSpacing/>
              <w:jc w:val="center"/>
              <w:rPr>
                <w:rFonts w:ascii="仿宋_GB2312" w:hAnsi="华文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1771" w:type="dxa"/>
            <w:gridSpan w:val="4"/>
            <w:vMerge w:val="continue"/>
            <w:vAlign w:val="center"/>
          </w:tcPr>
          <w:p>
            <w:pPr>
              <w:widowControl/>
              <w:spacing w:line="400" w:lineRule="exact"/>
              <w:jc w:val="left"/>
              <w:rPr>
                <w:rFonts w:ascii="仿宋_GB2312" w:hAnsi="华文仿宋" w:eastAsia="仿宋_GB2312"/>
                <w:sz w:val="28"/>
                <w:szCs w:val="28"/>
              </w:rPr>
            </w:pPr>
          </w:p>
        </w:tc>
        <w:tc>
          <w:tcPr>
            <w:tcW w:w="2324" w:type="dxa"/>
            <w:gridSpan w:val="4"/>
            <w:vAlign w:val="center"/>
          </w:tcPr>
          <w:p>
            <w:pPr>
              <w:adjustRightInd w:val="0"/>
              <w:snapToGrid w:val="0"/>
              <w:spacing w:before="100" w:beforeAutospacing="1" w:after="100" w:afterAutospacing="1" w:line="400" w:lineRule="exact"/>
              <w:contextualSpacing/>
              <w:jc w:val="center"/>
              <w:rPr>
                <w:rFonts w:ascii="仿宋_GB2312" w:hAnsi="华文仿宋" w:eastAsia="仿宋_GB2312"/>
                <w:sz w:val="28"/>
                <w:szCs w:val="28"/>
              </w:rPr>
            </w:pPr>
          </w:p>
        </w:tc>
        <w:tc>
          <w:tcPr>
            <w:tcW w:w="5453" w:type="dxa"/>
            <w:gridSpan w:val="8"/>
            <w:vAlign w:val="center"/>
          </w:tcPr>
          <w:p>
            <w:pPr>
              <w:adjustRightInd w:val="0"/>
              <w:snapToGrid w:val="0"/>
              <w:spacing w:before="100" w:beforeAutospacing="1" w:after="100" w:afterAutospacing="1" w:line="400" w:lineRule="exact"/>
              <w:contextualSpacing/>
              <w:jc w:val="center"/>
              <w:rPr>
                <w:rFonts w:ascii="仿宋_GB2312" w:hAnsi="华文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1771" w:type="dxa"/>
            <w:gridSpan w:val="4"/>
            <w:vMerge w:val="continue"/>
            <w:vAlign w:val="center"/>
          </w:tcPr>
          <w:p>
            <w:pPr>
              <w:widowControl/>
              <w:spacing w:line="400" w:lineRule="exact"/>
              <w:jc w:val="left"/>
              <w:rPr>
                <w:rFonts w:ascii="仿宋_GB2312" w:hAnsi="华文仿宋" w:eastAsia="仿宋_GB2312"/>
                <w:sz w:val="28"/>
                <w:szCs w:val="28"/>
              </w:rPr>
            </w:pPr>
          </w:p>
        </w:tc>
        <w:tc>
          <w:tcPr>
            <w:tcW w:w="2324" w:type="dxa"/>
            <w:gridSpan w:val="4"/>
            <w:vAlign w:val="center"/>
          </w:tcPr>
          <w:p>
            <w:pPr>
              <w:adjustRightInd w:val="0"/>
              <w:snapToGrid w:val="0"/>
              <w:spacing w:before="100" w:beforeAutospacing="1" w:after="100" w:afterAutospacing="1" w:line="400" w:lineRule="exact"/>
              <w:contextualSpacing/>
              <w:jc w:val="center"/>
              <w:rPr>
                <w:rFonts w:ascii="仿宋_GB2312" w:hAnsi="华文仿宋" w:eastAsia="仿宋_GB2312"/>
                <w:sz w:val="28"/>
                <w:szCs w:val="28"/>
              </w:rPr>
            </w:pPr>
          </w:p>
        </w:tc>
        <w:tc>
          <w:tcPr>
            <w:tcW w:w="5453" w:type="dxa"/>
            <w:gridSpan w:val="8"/>
            <w:vAlign w:val="center"/>
          </w:tcPr>
          <w:p>
            <w:pPr>
              <w:adjustRightInd w:val="0"/>
              <w:snapToGrid w:val="0"/>
              <w:spacing w:before="100" w:beforeAutospacing="1" w:after="100" w:afterAutospacing="1" w:line="400" w:lineRule="exact"/>
              <w:contextualSpacing/>
              <w:jc w:val="center"/>
              <w:rPr>
                <w:rFonts w:ascii="仿宋_GB2312" w:hAnsi="华文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1771" w:type="dxa"/>
            <w:gridSpan w:val="4"/>
            <w:vMerge w:val="continue"/>
            <w:vAlign w:val="center"/>
          </w:tcPr>
          <w:p>
            <w:pPr>
              <w:widowControl/>
              <w:spacing w:line="400" w:lineRule="exact"/>
              <w:jc w:val="left"/>
              <w:rPr>
                <w:rFonts w:ascii="仿宋_GB2312" w:hAnsi="华文仿宋" w:eastAsia="仿宋_GB2312"/>
                <w:sz w:val="28"/>
                <w:szCs w:val="28"/>
              </w:rPr>
            </w:pPr>
          </w:p>
        </w:tc>
        <w:tc>
          <w:tcPr>
            <w:tcW w:w="2324" w:type="dxa"/>
            <w:gridSpan w:val="4"/>
            <w:vAlign w:val="center"/>
          </w:tcPr>
          <w:p>
            <w:pPr>
              <w:adjustRightInd w:val="0"/>
              <w:snapToGrid w:val="0"/>
              <w:spacing w:before="100" w:beforeAutospacing="1" w:after="100" w:afterAutospacing="1" w:line="400" w:lineRule="exact"/>
              <w:contextualSpacing/>
              <w:jc w:val="center"/>
              <w:rPr>
                <w:rFonts w:ascii="仿宋_GB2312" w:hAnsi="华文仿宋" w:eastAsia="仿宋_GB2312"/>
                <w:sz w:val="28"/>
                <w:szCs w:val="28"/>
              </w:rPr>
            </w:pPr>
          </w:p>
        </w:tc>
        <w:tc>
          <w:tcPr>
            <w:tcW w:w="5453" w:type="dxa"/>
            <w:gridSpan w:val="8"/>
            <w:vAlign w:val="center"/>
          </w:tcPr>
          <w:p>
            <w:pPr>
              <w:adjustRightInd w:val="0"/>
              <w:snapToGrid w:val="0"/>
              <w:spacing w:before="100" w:beforeAutospacing="1" w:after="100" w:afterAutospacing="1" w:line="400" w:lineRule="exact"/>
              <w:contextualSpacing/>
              <w:jc w:val="center"/>
              <w:rPr>
                <w:rFonts w:ascii="仿宋_GB2312" w:hAnsi="华文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00" w:hRule="atLeast"/>
          <w:jc w:val="center"/>
        </w:trPr>
        <w:tc>
          <w:tcPr>
            <w:tcW w:w="1771" w:type="dxa"/>
            <w:gridSpan w:val="4"/>
            <w:vAlign w:val="center"/>
          </w:tcPr>
          <w:p>
            <w:pPr>
              <w:adjustRightInd w:val="0"/>
              <w:snapToGrid w:val="0"/>
              <w:spacing w:before="100" w:beforeAutospacing="1" w:after="100" w:afterAutospacing="1" w:line="400" w:lineRule="exact"/>
              <w:contextualSpacing/>
              <w:rPr>
                <w:rFonts w:ascii="仿宋_GB2312" w:hAnsi="华文仿宋" w:eastAsia="仿宋_GB2312"/>
                <w:sz w:val="28"/>
                <w:szCs w:val="28"/>
              </w:rPr>
            </w:pPr>
            <w:r>
              <w:rPr>
                <w:rFonts w:hint="eastAsia" w:ascii="仿宋_GB2312" w:hAnsi="华文仿宋" w:eastAsia="仿宋_GB2312"/>
                <w:sz w:val="28"/>
                <w:szCs w:val="28"/>
              </w:rPr>
              <w:t>有何特长及业绩（包括受奖励情况）</w:t>
            </w:r>
          </w:p>
        </w:tc>
        <w:tc>
          <w:tcPr>
            <w:tcW w:w="7777" w:type="dxa"/>
            <w:gridSpan w:val="12"/>
            <w:vAlign w:val="center"/>
          </w:tcPr>
          <w:p>
            <w:pPr>
              <w:adjustRightInd w:val="0"/>
              <w:snapToGrid w:val="0"/>
              <w:spacing w:before="100" w:beforeAutospacing="1" w:after="100" w:afterAutospacing="1" w:line="400" w:lineRule="exact"/>
              <w:contextualSpacing/>
              <w:jc w:val="center"/>
              <w:rPr>
                <w:rFonts w:ascii="仿宋_GB2312" w:hAnsi="华文仿宋" w:eastAsia="仿宋_GB2312"/>
                <w:sz w:val="28"/>
                <w:szCs w:val="28"/>
              </w:rPr>
            </w:pPr>
          </w:p>
          <w:p>
            <w:pPr>
              <w:adjustRightInd w:val="0"/>
              <w:snapToGrid w:val="0"/>
              <w:spacing w:before="100" w:beforeAutospacing="1" w:after="100" w:afterAutospacing="1" w:line="400" w:lineRule="exact"/>
              <w:contextualSpacing/>
              <w:jc w:val="center"/>
              <w:rPr>
                <w:rFonts w:ascii="仿宋_GB2312" w:hAnsi="华文仿宋" w:eastAsia="仿宋_GB2312"/>
                <w:sz w:val="28"/>
                <w:szCs w:val="28"/>
              </w:rPr>
            </w:pPr>
          </w:p>
          <w:p>
            <w:pPr>
              <w:adjustRightInd w:val="0"/>
              <w:snapToGrid w:val="0"/>
              <w:spacing w:before="100" w:beforeAutospacing="1" w:after="100" w:afterAutospacing="1" w:line="400" w:lineRule="exact"/>
              <w:contextualSpacing/>
              <w:jc w:val="center"/>
              <w:rPr>
                <w:rFonts w:ascii="仿宋_GB2312" w:hAnsi="华文仿宋" w:eastAsia="仿宋_GB2312"/>
                <w:sz w:val="28"/>
                <w:szCs w:val="28"/>
              </w:rPr>
            </w:pPr>
          </w:p>
          <w:p>
            <w:pPr>
              <w:adjustRightInd w:val="0"/>
              <w:snapToGrid w:val="0"/>
              <w:spacing w:before="100" w:beforeAutospacing="1" w:after="100" w:afterAutospacing="1" w:line="400" w:lineRule="exact"/>
              <w:contextualSpacing/>
              <w:jc w:val="center"/>
              <w:rPr>
                <w:rFonts w:ascii="仿宋_GB2312" w:hAnsi="华文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888" w:type="dxa"/>
            <w:vMerge w:val="restart"/>
            <w:vAlign w:val="center"/>
          </w:tcPr>
          <w:p>
            <w:pPr>
              <w:adjustRightInd w:val="0"/>
              <w:snapToGrid w:val="0"/>
              <w:spacing w:before="100" w:beforeAutospacing="1" w:after="100" w:afterAutospacing="1" w:line="400" w:lineRule="exact"/>
              <w:contextualSpacing/>
              <w:jc w:val="center"/>
              <w:rPr>
                <w:rFonts w:ascii="仿宋_GB2312" w:hAnsi="华文仿宋" w:eastAsia="仿宋_GB2312"/>
                <w:sz w:val="28"/>
                <w:szCs w:val="28"/>
              </w:rPr>
            </w:pPr>
            <w:r>
              <w:rPr>
                <w:rFonts w:hint="eastAsia" w:ascii="仿宋_GB2312" w:hAnsi="华文仿宋" w:eastAsia="仿宋_GB2312"/>
                <w:sz w:val="28"/>
                <w:szCs w:val="28"/>
              </w:rPr>
              <w:t>家庭成员及其主要社会关系</w:t>
            </w:r>
          </w:p>
        </w:tc>
        <w:tc>
          <w:tcPr>
            <w:tcW w:w="1415" w:type="dxa"/>
            <w:gridSpan w:val="4"/>
            <w:vAlign w:val="center"/>
          </w:tcPr>
          <w:p>
            <w:pPr>
              <w:adjustRightInd w:val="0"/>
              <w:snapToGrid w:val="0"/>
              <w:spacing w:before="100" w:beforeAutospacing="1" w:after="100" w:afterAutospacing="1" w:line="400" w:lineRule="exact"/>
              <w:contextualSpacing/>
              <w:jc w:val="center"/>
              <w:rPr>
                <w:rFonts w:ascii="仿宋_GB2312" w:hAnsi="华文仿宋" w:eastAsia="仿宋_GB2312"/>
                <w:sz w:val="28"/>
                <w:szCs w:val="28"/>
              </w:rPr>
            </w:pPr>
            <w:r>
              <w:rPr>
                <w:rFonts w:hint="eastAsia" w:ascii="仿宋_GB2312" w:hAnsi="华文仿宋" w:eastAsia="仿宋_GB2312"/>
                <w:sz w:val="28"/>
                <w:szCs w:val="28"/>
              </w:rPr>
              <w:t>关系</w:t>
            </w:r>
          </w:p>
        </w:tc>
        <w:tc>
          <w:tcPr>
            <w:tcW w:w="1348" w:type="dxa"/>
            <w:gridSpan w:val="2"/>
            <w:vAlign w:val="center"/>
          </w:tcPr>
          <w:p>
            <w:pPr>
              <w:adjustRightInd w:val="0"/>
              <w:snapToGrid w:val="0"/>
              <w:spacing w:before="100" w:beforeAutospacing="1" w:after="100" w:afterAutospacing="1" w:line="400" w:lineRule="exact"/>
              <w:contextualSpacing/>
              <w:jc w:val="center"/>
              <w:rPr>
                <w:rFonts w:ascii="仿宋_GB2312" w:hAnsi="华文仿宋" w:eastAsia="仿宋_GB2312"/>
                <w:sz w:val="28"/>
                <w:szCs w:val="28"/>
              </w:rPr>
            </w:pPr>
            <w:r>
              <w:rPr>
                <w:rFonts w:hint="eastAsia" w:ascii="仿宋_GB2312" w:hAnsi="华文仿宋" w:eastAsia="仿宋_GB2312"/>
                <w:sz w:val="28"/>
                <w:szCs w:val="28"/>
              </w:rPr>
              <w:t>姓名</w:t>
            </w:r>
          </w:p>
        </w:tc>
        <w:tc>
          <w:tcPr>
            <w:tcW w:w="5897" w:type="dxa"/>
            <w:gridSpan w:val="9"/>
            <w:vAlign w:val="center"/>
          </w:tcPr>
          <w:p>
            <w:pPr>
              <w:adjustRightInd w:val="0"/>
              <w:snapToGrid w:val="0"/>
              <w:spacing w:before="100" w:beforeAutospacing="1" w:after="100" w:afterAutospacing="1" w:line="400" w:lineRule="exact"/>
              <w:contextualSpacing/>
              <w:jc w:val="center"/>
              <w:rPr>
                <w:rFonts w:ascii="仿宋_GB2312" w:hAnsi="华文仿宋" w:eastAsia="仿宋_GB2312"/>
                <w:sz w:val="28"/>
                <w:szCs w:val="28"/>
              </w:rPr>
            </w:pPr>
            <w:r>
              <w:rPr>
                <w:rFonts w:hint="eastAsia" w:ascii="仿宋_GB2312" w:hAnsi="华文仿宋" w:eastAsia="仿宋_GB2312"/>
                <w:sz w:val="28"/>
                <w:szCs w:val="28"/>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888" w:type="dxa"/>
            <w:vMerge w:val="continue"/>
            <w:vAlign w:val="center"/>
          </w:tcPr>
          <w:p>
            <w:pPr>
              <w:widowControl/>
              <w:spacing w:line="400" w:lineRule="exact"/>
              <w:jc w:val="left"/>
              <w:rPr>
                <w:rFonts w:ascii="仿宋_GB2312" w:hAnsi="华文仿宋" w:eastAsia="仿宋_GB2312"/>
                <w:sz w:val="28"/>
                <w:szCs w:val="28"/>
              </w:rPr>
            </w:pPr>
          </w:p>
        </w:tc>
        <w:tc>
          <w:tcPr>
            <w:tcW w:w="1415" w:type="dxa"/>
            <w:gridSpan w:val="4"/>
            <w:vAlign w:val="center"/>
          </w:tcPr>
          <w:p>
            <w:pPr>
              <w:adjustRightInd w:val="0"/>
              <w:snapToGrid w:val="0"/>
              <w:spacing w:before="100" w:beforeAutospacing="1" w:after="100" w:afterAutospacing="1" w:line="400" w:lineRule="exact"/>
              <w:contextualSpacing/>
              <w:jc w:val="center"/>
              <w:rPr>
                <w:rFonts w:ascii="仿宋_GB2312" w:hAnsi="华文仿宋" w:eastAsia="仿宋_GB2312"/>
                <w:sz w:val="28"/>
                <w:szCs w:val="28"/>
              </w:rPr>
            </w:pPr>
          </w:p>
        </w:tc>
        <w:tc>
          <w:tcPr>
            <w:tcW w:w="1348" w:type="dxa"/>
            <w:gridSpan w:val="2"/>
            <w:vAlign w:val="center"/>
          </w:tcPr>
          <w:p>
            <w:pPr>
              <w:adjustRightInd w:val="0"/>
              <w:snapToGrid w:val="0"/>
              <w:spacing w:before="100" w:beforeAutospacing="1" w:after="100" w:afterAutospacing="1" w:line="400" w:lineRule="exact"/>
              <w:contextualSpacing/>
              <w:jc w:val="center"/>
              <w:rPr>
                <w:rFonts w:ascii="仿宋_GB2312" w:hAnsi="华文仿宋" w:eastAsia="仿宋_GB2312"/>
                <w:sz w:val="28"/>
                <w:szCs w:val="28"/>
              </w:rPr>
            </w:pPr>
          </w:p>
        </w:tc>
        <w:tc>
          <w:tcPr>
            <w:tcW w:w="5897" w:type="dxa"/>
            <w:gridSpan w:val="9"/>
            <w:vAlign w:val="center"/>
          </w:tcPr>
          <w:p>
            <w:pPr>
              <w:adjustRightInd w:val="0"/>
              <w:snapToGrid w:val="0"/>
              <w:spacing w:before="100" w:beforeAutospacing="1" w:after="100" w:afterAutospacing="1" w:line="400" w:lineRule="exact"/>
              <w:contextualSpacing/>
              <w:jc w:val="center"/>
              <w:rPr>
                <w:rFonts w:ascii="仿宋_GB2312" w:hAnsi="华文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888" w:type="dxa"/>
            <w:vMerge w:val="continue"/>
            <w:vAlign w:val="center"/>
          </w:tcPr>
          <w:p>
            <w:pPr>
              <w:widowControl/>
              <w:spacing w:line="400" w:lineRule="exact"/>
              <w:jc w:val="left"/>
              <w:rPr>
                <w:rFonts w:ascii="仿宋_GB2312" w:hAnsi="华文仿宋" w:eastAsia="仿宋_GB2312"/>
                <w:sz w:val="28"/>
                <w:szCs w:val="28"/>
              </w:rPr>
            </w:pPr>
          </w:p>
        </w:tc>
        <w:tc>
          <w:tcPr>
            <w:tcW w:w="1415" w:type="dxa"/>
            <w:gridSpan w:val="4"/>
            <w:vAlign w:val="center"/>
          </w:tcPr>
          <w:p>
            <w:pPr>
              <w:adjustRightInd w:val="0"/>
              <w:snapToGrid w:val="0"/>
              <w:spacing w:before="100" w:beforeAutospacing="1" w:after="100" w:afterAutospacing="1" w:line="400" w:lineRule="exact"/>
              <w:contextualSpacing/>
              <w:jc w:val="center"/>
              <w:rPr>
                <w:rFonts w:ascii="仿宋_GB2312" w:hAnsi="华文仿宋" w:eastAsia="仿宋_GB2312"/>
                <w:sz w:val="28"/>
                <w:szCs w:val="28"/>
              </w:rPr>
            </w:pPr>
          </w:p>
        </w:tc>
        <w:tc>
          <w:tcPr>
            <w:tcW w:w="1348" w:type="dxa"/>
            <w:gridSpan w:val="2"/>
            <w:vAlign w:val="center"/>
          </w:tcPr>
          <w:p>
            <w:pPr>
              <w:adjustRightInd w:val="0"/>
              <w:snapToGrid w:val="0"/>
              <w:spacing w:before="100" w:beforeAutospacing="1" w:after="100" w:afterAutospacing="1" w:line="400" w:lineRule="exact"/>
              <w:contextualSpacing/>
              <w:jc w:val="center"/>
              <w:rPr>
                <w:rFonts w:ascii="仿宋_GB2312" w:hAnsi="华文仿宋" w:eastAsia="仿宋_GB2312"/>
                <w:sz w:val="28"/>
                <w:szCs w:val="28"/>
              </w:rPr>
            </w:pPr>
          </w:p>
        </w:tc>
        <w:tc>
          <w:tcPr>
            <w:tcW w:w="5897" w:type="dxa"/>
            <w:gridSpan w:val="9"/>
            <w:vAlign w:val="center"/>
          </w:tcPr>
          <w:p>
            <w:pPr>
              <w:adjustRightInd w:val="0"/>
              <w:snapToGrid w:val="0"/>
              <w:spacing w:before="100" w:beforeAutospacing="1" w:after="100" w:afterAutospacing="1" w:line="400" w:lineRule="exact"/>
              <w:contextualSpacing/>
              <w:jc w:val="center"/>
              <w:rPr>
                <w:rFonts w:ascii="仿宋_GB2312" w:hAnsi="华文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888" w:type="dxa"/>
            <w:vMerge w:val="continue"/>
            <w:vAlign w:val="center"/>
          </w:tcPr>
          <w:p>
            <w:pPr>
              <w:widowControl/>
              <w:spacing w:line="400" w:lineRule="exact"/>
              <w:jc w:val="left"/>
              <w:rPr>
                <w:rFonts w:ascii="仿宋_GB2312" w:hAnsi="华文仿宋" w:eastAsia="仿宋_GB2312"/>
                <w:sz w:val="28"/>
                <w:szCs w:val="28"/>
              </w:rPr>
            </w:pPr>
          </w:p>
        </w:tc>
        <w:tc>
          <w:tcPr>
            <w:tcW w:w="1415" w:type="dxa"/>
            <w:gridSpan w:val="4"/>
            <w:vAlign w:val="center"/>
          </w:tcPr>
          <w:p>
            <w:pPr>
              <w:adjustRightInd w:val="0"/>
              <w:snapToGrid w:val="0"/>
              <w:spacing w:before="100" w:beforeAutospacing="1" w:after="100" w:afterAutospacing="1" w:line="400" w:lineRule="exact"/>
              <w:contextualSpacing/>
              <w:jc w:val="center"/>
              <w:rPr>
                <w:rFonts w:ascii="仿宋_GB2312" w:hAnsi="华文仿宋" w:eastAsia="仿宋_GB2312"/>
                <w:sz w:val="28"/>
                <w:szCs w:val="28"/>
              </w:rPr>
            </w:pPr>
          </w:p>
        </w:tc>
        <w:tc>
          <w:tcPr>
            <w:tcW w:w="1348" w:type="dxa"/>
            <w:gridSpan w:val="2"/>
            <w:vAlign w:val="center"/>
          </w:tcPr>
          <w:p>
            <w:pPr>
              <w:adjustRightInd w:val="0"/>
              <w:snapToGrid w:val="0"/>
              <w:spacing w:before="100" w:beforeAutospacing="1" w:after="100" w:afterAutospacing="1" w:line="400" w:lineRule="exact"/>
              <w:contextualSpacing/>
              <w:jc w:val="center"/>
              <w:rPr>
                <w:rFonts w:ascii="仿宋_GB2312" w:hAnsi="华文仿宋" w:eastAsia="仿宋_GB2312"/>
                <w:sz w:val="28"/>
                <w:szCs w:val="28"/>
              </w:rPr>
            </w:pPr>
          </w:p>
        </w:tc>
        <w:tc>
          <w:tcPr>
            <w:tcW w:w="5897" w:type="dxa"/>
            <w:gridSpan w:val="9"/>
            <w:vAlign w:val="center"/>
          </w:tcPr>
          <w:p>
            <w:pPr>
              <w:adjustRightInd w:val="0"/>
              <w:snapToGrid w:val="0"/>
              <w:spacing w:before="100" w:beforeAutospacing="1" w:after="100" w:afterAutospacing="1" w:line="400" w:lineRule="exact"/>
              <w:contextualSpacing/>
              <w:jc w:val="center"/>
              <w:rPr>
                <w:rFonts w:ascii="仿宋_GB2312" w:hAnsi="华文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888" w:type="dxa"/>
            <w:vMerge w:val="continue"/>
            <w:vAlign w:val="center"/>
          </w:tcPr>
          <w:p>
            <w:pPr>
              <w:widowControl/>
              <w:spacing w:line="400" w:lineRule="exact"/>
              <w:jc w:val="left"/>
              <w:rPr>
                <w:rFonts w:ascii="仿宋_GB2312" w:hAnsi="华文仿宋" w:eastAsia="仿宋_GB2312"/>
                <w:sz w:val="28"/>
                <w:szCs w:val="28"/>
              </w:rPr>
            </w:pPr>
          </w:p>
        </w:tc>
        <w:tc>
          <w:tcPr>
            <w:tcW w:w="1415" w:type="dxa"/>
            <w:gridSpan w:val="4"/>
            <w:vAlign w:val="center"/>
          </w:tcPr>
          <w:p>
            <w:pPr>
              <w:adjustRightInd w:val="0"/>
              <w:snapToGrid w:val="0"/>
              <w:spacing w:before="100" w:beforeAutospacing="1" w:after="100" w:afterAutospacing="1" w:line="400" w:lineRule="exact"/>
              <w:contextualSpacing/>
              <w:jc w:val="center"/>
              <w:rPr>
                <w:rFonts w:ascii="仿宋_GB2312" w:hAnsi="华文仿宋" w:eastAsia="仿宋_GB2312"/>
                <w:sz w:val="28"/>
                <w:szCs w:val="28"/>
              </w:rPr>
            </w:pPr>
          </w:p>
        </w:tc>
        <w:tc>
          <w:tcPr>
            <w:tcW w:w="1348" w:type="dxa"/>
            <w:gridSpan w:val="2"/>
            <w:vAlign w:val="center"/>
          </w:tcPr>
          <w:p>
            <w:pPr>
              <w:adjustRightInd w:val="0"/>
              <w:snapToGrid w:val="0"/>
              <w:spacing w:before="100" w:beforeAutospacing="1" w:after="100" w:afterAutospacing="1" w:line="400" w:lineRule="exact"/>
              <w:contextualSpacing/>
              <w:jc w:val="center"/>
              <w:rPr>
                <w:rFonts w:ascii="仿宋_GB2312" w:hAnsi="华文仿宋" w:eastAsia="仿宋_GB2312"/>
                <w:sz w:val="28"/>
                <w:szCs w:val="28"/>
              </w:rPr>
            </w:pPr>
          </w:p>
        </w:tc>
        <w:tc>
          <w:tcPr>
            <w:tcW w:w="5897" w:type="dxa"/>
            <w:gridSpan w:val="9"/>
            <w:vAlign w:val="center"/>
          </w:tcPr>
          <w:p>
            <w:pPr>
              <w:adjustRightInd w:val="0"/>
              <w:snapToGrid w:val="0"/>
              <w:spacing w:before="100" w:beforeAutospacing="1" w:after="100" w:afterAutospacing="1" w:line="400" w:lineRule="exact"/>
              <w:contextualSpacing/>
              <w:jc w:val="center"/>
              <w:rPr>
                <w:rFonts w:ascii="仿宋_GB2312" w:hAnsi="华文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888" w:type="dxa"/>
            <w:vMerge w:val="continue"/>
            <w:vAlign w:val="center"/>
          </w:tcPr>
          <w:p>
            <w:pPr>
              <w:widowControl/>
              <w:spacing w:line="400" w:lineRule="exact"/>
              <w:jc w:val="left"/>
              <w:rPr>
                <w:rFonts w:ascii="仿宋_GB2312" w:hAnsi="华文仿宋" w:eastAsia="仿宋_GB2312"/>
                <w:sz w:val="28"/>
                <w:szCs w:val="28"/>
              </w:rPr>
            </w:pPr>
          </w:p>
        </w:tc>
        <w:tc>
          <w:tcPr>
            <w:tcW w:w="1415" w:type="dxa"/>
            <w:gridSpan w:val="4"/>
            <w:vAlign w:val="center"/>
          </w:tcPr>
          <w:p>
            <w:pPr>
              <w:adjustRightInd w:val="0"/>
              <w:snapToGrid w:val="0"/>
              <w:spacing w:before="100" w:beforeAutospacing="1" w:after="100" w:afterAutospacing="1" w:line="400" w:lineRule="exact"/>
              <w:contextualSpacing/>
              <w:jc w:val="center"/>
              <w:rPr>
                <w:rFonts w:ascii="仿宋_GB2312" w:hAnsi="华文仿宋" w:eastAsia="仿宋_GB2312"/>
                <w:sz w:val="28"/>
                <w:szCs w:val="28"/>
              </w:rPr>
            </w:pPr>
          </w:p>
        </w:tc>
        <w:tc>
          <w:tcPr>
            <w:tcW w:w="1348" w:type="dxa"/>
            <w:gridSpan w:val="2"/>
            <w:vAlign w:val="center"/>
          </w:tcPr>
          <w:p>
            <w:pPr>
              <w:adjustRightInd w:val="0"/>
              <w:snapToGrid w:val="0"/>
              <w:spacing w:before="100" w:beforeAutospacing="1" w:after="100" w:afterAutospacing="1" w:line="400" w:lineRule="exact"/>
              <w:contextualSpacing/>
              <w:jc w:val="center"/>
              <w:rPr>
                <w:rFonts w:ascii="仿宋_GB2312" w:hAnsi="华文仿宋" w:eastAsia="仿宋_GB2312"/>
                <w:sz w:val="28"/>
                <w:szCs w:val="28"/>
              </w:rPr>
            </w:pPr>
          </w:p>
        </w:tc>
        <w:tc>
          <w:tcPr>
            <w:tcW w:w="5897" w:type="dxa"/>
            <w:gridSpan w:val="9"/>
            <w:vAlign w:val="center"/>
          </w:tcPr>
          <w:p>
            <w:pPr>
              <w:adjustRightInd w:val="0"/>
              <w:snapToGrid w:val="0"/>
              <w:spacing w:before="100" w:beforeAutospacing="1" w:after="100" w:afterAutospacing="1" w:line="400" w:lineRule="exact"/>
              <w:contextualSpacing/>
              <w:jc w:val="center"/>
              <w:rPr>
                <w:rFonts w:ascii="仿宋_GB2312" w:hAnsi="华文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888" w:type="dxa"/>
            <w:vMerge w:val="continue"/>
            <w:vAlign w:val="center"/>
          </w:tcPr>
          <w:p>
            <w:pPr>
              <w:widowControl/>
              <w:spacing w:line="400" w:lineRule="exact"/>
              <w:jc w:val="left"/>
              <w:rPr>
                <w:rFonts w:ascii="仿宋_GB2312" w:hAnsi="华文仿宋" w:eastAsia="仿宋_GB2312"/>
                <w:sz w:val="28"/>
                <w:szCs w:val="28"/>
              </w:rPr>
            </w:pPr>
          </w:p>
        </w:tc>
        <w:tc>
          <w:tcPr>
            <w:tcW w:w="1415" w:type="dxa"/>
            <w:gridSpan w:val="4"/>
            <w:vAlign w:val="center"/>
          </w:tcPr>
          <w:p>
            <w:pPr>
              <w:adjustRightInd w:val="0"/>
              <w:snapToGrid w:val="0"/>
              <w:spacing w:before="100" w:beforeAutospacing="1" w:after="100" w:afterAutospacing="1" w:line="400" w:lineRule="exact"/>
              <w:contextualSpacing/>
              <w:jc w:val="center"/>
              <w:rPr>
                <w:rFonts w:ascii="仿宋_GB2312" w:hAnsi="华文仿宋" w:eastAsia="仿宋_GB2312"/>
                <w:sz w:val="28"/>
                <w:szCs w:val="28"/>
              </w:rPr>
            </w:pPr>
          </w:p>
        </w:tc>
        <w:tc>
          <w:tcPr>
            <w:tcW w:w="1348" w:type="dxa"/>
            <w:gridSpan w:val="2"/>
            <w:vAlign w:val="center"/>
          </w:tcPr>
          <w:p>
            <w:pPr>
              <w:adjustRightInd w:val="0"/>
              <w:snapToGrid w:val="0"/>
              <w:spacing w:before="100" w:beforeAutospacing="1" w:after="100" w:afterAutospacing="1" w:line="400" w:lineRule="exact"/>
              <w:contextualSpacing/>
              <w:jc w:val="center"/>
              <w:rPr>
                <w:rFonts w:ascii="仿宋_GB2312" w:hAnsi="华文仿宋" w:eastAsia="仿宋_GB2312"/>
                <w:sz w:val="28"/>
                <w:szCs w:val="28"/>
              </w:rPr>
            </w:pPr>
          </w:p>
        </w:tc>
        <w:tc>
          <w:tcPr>
            <w:tcW w:w="5897" w:type="dxa"/>
            <w:gridSpan w:val="9"/>
            <w:vAlign w:val="center"/>
          </w:tcPr>
          <w:p>
            <w:pPr>
              <w:adjustRightInd w:val="0"/>
              <w:snapToGrid w:val="0"/>
              <w:spacing w:before="100" w:beforeAutospacing="1" w:after="100" w:afterAutospacing="1" w:line="400" w:lineRule="exact"/>
              <w:contextualSpacing/>
              <w:jc w:val="center"/>
              <w:rPr>
                <w:rFonts w:ascii="仿宋_GB2312" w:hAnsi="华文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75" w:hRule="atLeast"/>
          <w:jc w:val="center"/>
        </w:trPr>
        <w:tc>
          <w:tcPr>
            <w:tcW w:w="894" w:type="dxa"/>
            <w:gridSpan w:val="2"/>
            <w:vAlign w:val="center"/>
          </w:tcPr>
          <w:p>
            <w:pPr>
              <w:adjustRightInd w:val="0"/>
              <w:snapToGrid w:val="0"/>
              <w:spacing w:before="100" w:beforeAutospacing="1" w:after="100" w:afterAutospacing="1" w:line="400" w:lineRule="exact"/>
              <w:contextualSpacing/>
              <w:jc w:val="center"/>
              <w:rPr>
                <w:rFonts w:ascii="仿宋_GB2312" w:hAnsi="华文仿宋" w:eastAsia="仿宋_GB2312"/>
                <w:color w:val="000000"/>
                <w:sz w:val="28"/>
                <w:szCs w:val="28"/>
              </w:rPr>
            </w:pPr>
            <w:r>
              <w:rPr>
                <w:rFonts w:hint="eastAsia" w:ascii="仿宋_GB2312" w:hAnsi="华文仿宋" w:eastAsia="仿宋_GB2312"/>
                <w:color w:val="000000"/>
                <w:sz w:val="28"/>
                <w:szCs w:val="28"/>
              </w:rPr>
              <w:t>报考人诚信承诺</w:t>
            </w:r>
          </w:p>
        </w:tc>
        <w:tc>
          <w:tcPr>
            <w:tcW w:w="8654" w:type="dxa"/>
            <w:gridSpan w:val="14"/>
            <w:vAlign w:val="center"/>
          </w:tcPr>
          <w:p>
            <w:pPr>
              <w:adjustRightInd w:val="0"/>
              <w:snapToGrid w:val="0"/>
              <w:spacing w:before="100" w:beforeAutospacing="1" w:after="100" w:afterAutospacing="1" w:line="400" w:lineRule="exact"/>
              <w:ind w:firstLine="560" w:firstLineChars="200"/>
              <w:contextualSpacing/>
              <w:jc w:val="left"/>
              <w:rPr>
                <w:rFonts w:ascii="仿宋_GB2312" w:hAnsi="华文仿宋" w:eastAsia="仿宋_GB2312"/>
                <w:color w:val="000000"/>
                <w:sz w:val="28"/>
                <w:szCs w:val="28"/>
              </w:rPr>
            </w:pPr>
          </w:p>
          <w:p>
            <w:pPr>
              <w:adjustRightInd w:val="0"/>
              <w:snapToGrid w:val="0"/>
              <w:spacing w:before="100" w:beforeAutospacing="1" w:after="100" w:afterAutospacing="1" w:line="400" w:lineRule="exact"/>
              <w:ind w:firstLine="560" w:firstLineChars="200"/>
              <w:contextualSpacing/>
              <w:jc w:val="left"/>
              <w:rPr>
                <w:rFonts w:ascii="仿宋_GB2312" w:hAnsi="华文仿宋" w:eastAsia="仿宋_GB2312"/>
                <w:color w:val="000000"/>
                <w:sz w:val="28"/>
                <w:szCs w:val="28"/>
              </w:rPr>
            </w:pPr>
            <w:r>
              <w:rPr>
                <w:rFonts w:hint="eastAsia" w:ascii="仿宋_GB2312" w:hAnsi="华文仿宋" w:eastAsia="仿宋_GB2312"/>
                <w:color w:val="000000"/>
                <w:sz w:val="28"/>
                <w:szCs w:val="28"/>
              </w:rPr>
              <w:t>我郑重承诺：本人所提供的个人信息、证明材料、证件真实、准确，并自觉做到诚实守信，严守纪律。对因提供有关信息证件不实或违反有关纪律规定所造成的后果，本人自愿承担责任。</w:t>
            </w:r>
          </w:p>
          <w:p>
            <w:pPr>
              <w:adjustRightInd w:val="0"/>
              <w:snapToGrid w:val="0"/>
              <w:spacing w:before="100" w:beforeAutospacing="1" w:after="100" w:afterAutospacing="1" w:line="400" w:lineRule="exact"/>
              <w:ind w:firstLine="560" w:firstLineChars="200"/>
              <w:contextualSpacing/>
              <w:jc w:val="left"/>
              <w:rPr>
                <w:rFonts w:ascii="仿宋_GB2312" w:hAnsi="华文仿宋" w:eastAsia="仿宋_GB2312"/>
                <w:color w:val="000000"/>
                <w:sz w:val="28"/>
                <w:szCs w:val="28"/>
              </w:rPr>
            </w:pPr>
          </w:p>
          <w:p>
            <w:pPr>
              <w:adjustRightInd w:val="0"/>
              <w:snapToGrid w:val="0"/>
              <w:spacing w:before="100" w:beforeAutospacing="1" w:after="100" w:afterAutospacing="1" w:line="400" w:lineRule="exact"/>
              <w:ind w:firstLine="280" w:firstLineChars="100"/>
              <w:contextualSpacing/>
              <w:rPr>
                <w:rFonts w:ascii="仿宋_GB2312" w:hAnsi="华文仿宋" w:eastAsia="仿宋_GB2312"/>
                <w:color w:val="000000"/>
                <w:sz w:val="28"/>
                <w:szCs w:val="28"/>
              </w:rPr>
            </w:pPr>
            <w:r>
              <w:rPr>
                <w:rFonts w:hint="eastAsia" w:ascii="仿宋_GB2312" w:hAnsi="华文仿宋" w:eastAsia="仿宋_GB2312"/>
                <w:color w:val="000000"/>
                <w:sz w:val="28"/>
                <w:szCs w:val="28"/>
              </w:rPr>
              <w:t>报考人签字</w:t>
            </w:r>
            <w:r>
              <w:rPr>
                <w:rFonts w:ascii="仿宋_GB2312" w:hAnsi="华文仿宋" w:eastAsia="仿宋_GB2312"/>
                <w:color w:val="000000"/>
                <w:sz w:val="28"/>
                <w:szCs w:val="28"/>
              </w:rPr>
              <w:t xml:space="preserve">:                               </w:t>
            </w:r>
            <w:r>
              <w:rPr>
                <w:rFonts w:hint="eastAsia" w:ascii="仿宋_GB2312" w:hAnsi="华文仿宋" w:eastAsia="仿宋_GB2312"/>
                <w:color w:val="000000"/>
                <w:sz w:val="28"/>
                <w:szCs w:val="28"/>
              </w:rPr>
              <w:t>年</w:t>
            </w:r>
            <w:r>
              <w:rPr>
                <w:rFonts w:ascii="仿宋_GB2312" w:hAnsi="华文仿宋" w:eastAsia="仿宋_GB2312"/>
                <w:color w:val="000000"/>
                <w:sz w:val="28"/>
                <w:szCs w:val="28"/>
              </w:rPr>
              <w:t xml:space="preserve">    </w:t>
            </w:r>
            <w:r>
              <w:rPr>
                <w:rFonts w:hint="eastAsia" w:ascii="仿宋_GB2312" w:hAnsi="华文仿宋" w:eastAsia="仿宋_GB2312"/>
                <w:color w:val="000000"/>
                <w:sz w:val="28"/>
                <w:szCs w:val="28"/>
              </w:rPr>
              <w:t>月</w:t>
            </w:r>
            <w:r>
              <w:rPr>
                <w:rFonts w:ascii="仿宋_GB2312" w:hAnsi="华文仿宋" w:eastAsia="仿宋_GB2312"/>
                <w:color w:val="000000"/>
                <w:sz w:val="28"/>
                <w:szCs w:val="28"/>
              </w:rPr>
              <w:t xml:space="preserve">    </w:t>
            </w:r>
            <w:r>
              <w:rPr>
                <w:rFonts w:hint="eastAsia" w:ascii="仿宋_GB2312" w:hAnsi="华文仿宋" w:eastAsia="仿宋_GB2312"/>
                <w:color w:val="000000"/>
                <w:sz w:val="28"/>
                <w:szCs w:val="28"/>
              </w:rPr>
              <w:t>日</w:t>
            </w:r>
          </w:p>
          <w:p>
            <w:pPr>
              <w:adjustRightInd w:val="0"/>
              <w:snapToGrid w:val="0"/>
              <w:spacing w:before="100" w:beforeAutospacing="1" w:after="100" w:afterAutospacing="1" w:line="400" w:lineRule="exact"/>
              <w:ind w:firstLine="280" w:firstLineChars="100"/>
              <w:contextualSpacing/>
              <w:rPr>
                <w:rFonts w:ascii="仿宋_GB2312" w:hAnsi="华文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30" w:hRule="atLeast"/>
          <w:jc w:val="center"/>
        </w:trPr>
        <w:tc>
          <w:tcPr>
            <w:tcW w:w="900" w:type="dxa"/>
            <w:gridSpan w:val="3"/>
            <w:vAlign w:val="center"/>
          </w:tcPr>
          <w:p>
            <w:pPr>
              <w:adjustRightInd w:val="0"/>
              <w:snapToGrid w:val="0"/>
              <w:spacing w:before="100" w:beforeAutospacing="1" w:after="100" w:afterAutospacing="1" w:line="400" w:lineRule="exact"/>
              <w:contextualSpacing/>
              <w:rPr>
                <w:rFonts w:ascii="仿宋_GB2312" w:hAnsi="华文仿宋" w:eastAsia="仿宋_GB2312"/>
                <w:sz w:val="28"/>
                <w:szCs w:val="28"/>
              </w:rPr>
            </w:pPr>
            <w:r>
              <w:rPr>
                <w:rFonts w:hint="eastAsia" w:ascii="仿宋_GB2312" w:hAnsi="华文仿宋" w:eastAsia="仿宋_GB2312"/>
                <w:sz w:val="28"/>
                <w:szCs w:val="28"/>
              </w:rPr>
              <w:t>资格初审意见</w:t>
            </w:r>
            <w:r>
              <w:rPr>
                <w:rFonts w:hint="eastAsia" w:ascii="仿宋_GB2312" w:hAnsi="华文仿宋" w:eastAsia="仿宋_GB2312"/>
                <w:color w:val="FFFFFF"/>
                <w:sz w:val="28"/>
                <w:szCs w:val="28"/>
              </w:rPr>
              <w:t>是</w:t>
            </w:r>
          </w:p>
          <w:p>
            <w:pPr>
              <w:adjustRightInd w:val="0"/>
              <w:snapToGrid w:val="0"/>
              <w:spacing w:before="100" w:beforeAutospacing="1" w:after="100" w:afterAutospacing="1" w:line="400" w:lineRule="exact"/>
              <w:ind w:right="62"/>
              <w:contextualSpacing/>
              <w:jc w:val="left"/>
              <w:rPr>
                <w:rFonts w:ascii="仿宋_GB2312" w:hAnsi="华文仿宋" w:eastAsia="仿宋_GB2312"/>
                <w:sz w:val="28"/>
                <w:szCs w:val="28"/>
              </w:rPr>
            </w:pPr>
          </w:p>
        </w:tc>
        <w:tc>
          <w:tcPr>
            <w:tcW w:w="3585" w:type="dxa"/>
            <w:gridSpan w:val="6"/>
            <w:vAlign w:val="center"/>
          </w:tcPr>
          <w:p>
            <w:pPr>
              <w:adjustRightInd w:val="0"/>
              <w:snapToGrid w:val="0"/>
              <w:spacing w:before="100" w:beforeAutospacing="1" w:after="100" w:afterAutospacing="1" w:line="400" w:lineRule="exact"/>
              <w:ind w:left="555" w:right="960"/>
              <w:contextualSpacing/>
              <w:jc w:val="center"/>
              <w:rPr>
                <w:rFonts w:ascii="仿宋_GB2312" w:hAnsi="华文仿宋" w:eastAsia="仿宋_GB2312"/>
                <w:sz w:val="28"/>
                <w:szCs w:val="28"/>
              </w:rPr>
            </w:pPr>
          </w:p>
          <w:p>
            <w:pPr>
              <w:adjustRightInd w:val="0"/>
              <w:snapToGrid w:val="0"/>
              <w:spacing w:before="100" w:beforeAutospacing="1" w:after="100" w:afterAutospacing="1" w:line="400" w:lineRule="exact"/>
              <w:ind w:left="555" w:right="960"/>
              <w:contextualSpacing/>
              <w:jc w:val="center"/>
              <w:rPr>
                <w:rFonts w:ascii="仿宋_GB2312" w:hAnsi="华文仿宋" w:eastAsia="仿宋_GB2312"/>
                <w:sz w:val="28"/>
                <w:szCs w:val="28"/>
              </w:rPr>
            </w:pPr>
          </w:p>
          <w:p>
            <w:pPr>
              <w:adjustRightInd w:val="0"/>
              <w:snapToGrid w:val="0"/>
              <w:spacing w:before="100" w:beforeAutospacing="1" w:after="100" w:afterAutospacing="1" w:line="400" w:lineRule="exact"/>
              <w:ind w:left="555" w:right="960"/>
              <w:contextualSpacing/>
              <w:jc w:val="center"/>
              <w:rPr>
                <w:rFonts w:ascii="仿宋_GB2312" w:hAnsi="华文仿宋" w:eastAsia="仿宋_GB2312"/>
                <w:sz w:val="28"/>
                <w:szCs w:val="28"/>
              </w:rPr>
            </w:pPr>
          </w:p>
          <w:p>
            <w:pPr>
              <w:adjustRightInd w:val="0"/>
              <w:snapToGrid w:val="0"/>
              <w:spacing w:before="100" w:beforeAutospacing="1" w:after="100" w:afterAutospacing="1" w:line="400" w:lineRule="exact"/>
              <w:ind w:left="555" w:right="960"/>
              <w:contextualSpacing/>
              <w:jc w:val="center"/>
              <w:rPr>
                <w:rFonts w:ascii="仿宋_GB2312" w:hAnsi="华文仿宋" w:eastAsia="仿宋_GB2312"/>
                <w:sz w:val="28"/>
                <w:szCs w:val="28"/>
              </w:rPr>
            </w:pPr>
            <w:r>
              <w:rPr>
                <w:rFonts w:hint="eastAsia" w:ascii="仿宋_GB2312" w:hAnsi="华文仿宋" w:eastAsia="仿宋_GB2312"/>
                <w:sz w:val="28"/>
                <w:szCs w:val="28"/>
              </w:rPr>
              <w:t>审查人：</w:t>
            </w:r>
          </w:p>
          <w:p>
            <w:pPr>
              <w:adjustRightInd w:val="0"/>
              <w:snapToGrid w:val="0"/>
              <w:spacing w:before="100" w:beforeAutospacing="1" w:after="100" w:afterAutospacing="1" w:line="400" w:lineRule="exact"/>
              <w:ind w:right="62"/>
              <w:contextualSpacing/>
              <w:jc w:val="left"/>
              <w:rPr>
                <w:rFonts w:ascii="仿宋_GB2312" w:hAnsi="华文仿宋" w:eastAsia="仿宋_GB2312"/>
                <w:sz w:val="28"/>
                <w:szCs w:val="28"/>
              </w:rPr>
            </w:pPr>
            <w:r>
              <w:rPr>
                <w:rFonts w:ascii="仿宋_GB2312" w:hAnsi="华文仿宋" w:eastAsia="仿宋_GB2312"/>
                <w:sz w:val="28"/>
                <w:szCs w:val="28"/>
              </w:rPr>
              <w:t xml:space="preserve">             </w:t>
            </w:r>
            <w:r>
              <w:rPr>
                <w:rFonts w:hint="eastAsia" w:ascii="仿宋_GB2312" w:hAnsi="华文仿宋" w:eastAsia="仿宋_GB2312"/>
                <w:sz w:val="28"/>
                <w:szCs w:val="28"/>
              </w:rPr>
              <w:t>年</w:t>
            </w:r>
            <w:r>
              <w:rPr>
                <w:rFonts w:ascii="仿宋_GB2312" w:hAnsi="华文仿宋" w:eastAsia="仿宋_GB2312"/>
                <w:sz w:val="28"/>
                <w:szCs w:val="28"/>
              </w:rPr>
              <w:t xml:space="preserve">  </w:t>
            </w:r>
            <w:r>
              <w:rPr>
                <w:rFonts w:hint="eastAsia" w:ascii="仿宋_GB2312" w:hAnsi="华文仿宋" w:eastAsia="仿宋_GB2312"/>
                <w:sz w:val="28"/>
                <w:szCs w:val="28"/>
              </w:rPr>
              <w:t>月</w:t>
            </w:r>
            <w:r>
              <w:rPr>
                <w:rFonts w:ascii="仿宋_GB2312" w:hAnsi="华文仿宋" w:eastAsia="仿宋_GB2312"/>
                <w:sz w:val="28"/>
                <w:szCs w:val="28"/>
              </w:rPr>
              <w:t xml:space="preserve">  </w:t>
            </w:r>
            <w:r>
              <w:rPr>
                <w:rFonts w:hint="eastAsia" w:ascii="仿宋_GB2312" w:hAnsi="华文仿宋" w:eastAsia="仿宋_GB2312"/>
                <w:sz w:val="28"/>
                <w:szCs w:val="28"/>
              </w:rPr>
              <w:t>日</w:t>
            </w:r>
          </w:p>
        </w:tc>
        <w:tc>
          <w:tcPr>
            <w:tcW w:w="777" w:type="dxa"/>
            <w:gridSpan w:val="2"/>
            <w:vAlign w:val="center"/>
          </w:tcPr>
          <w:p>
            <w:pPr>
              <w:adjustRightInd w:val="0"/>
              <w:snapToGrid w:val="0"/>
              <w:spacing w:before="100" w:beforeAutospacing="1" w:after="100" w:afterAutospacing="1" w:line="400" w:lineRule="exact"/>
              <w:contextualSpacing/>
              <w:rPr>
                <w:rFonts w:ascii="仿宋_GB2312" w:hAnsi="华文仿宋" w:eastAsia="仿宋_GB2312"/>
                <w:sz w:val="28"/>
                <w:szCs w:val="28"/>
              </w:rPr>
            </w:pPr>
            <w:r>
              <w:rPr>
                <w:rFonts w:hint="eastAsia" w:ascii="仿宋_GB2312" w:hAnsi="华文仿宋" w:eastAsia="仿宋_GB2312"/>
                <w:sz w:val="28"/>
                <w:szCs w:val="28"/>
              </w:rPr>
              <w:t>资格复审意见</w:t>
            </w:r>
            <w:r>
              <w:rPr>
                <w:rFonts w:hint="eastAsia" w:ascii="仿宋_GB2312" w:hAnsi="华文仿宋" w:eastAsia="仿宋_GB2312"/>
                <w:color w:val="FFFFFF"/>
                <w:sz w:val="28"/>
                <w:szCs w:val="28"/>
              </w:rPr>
              <w:t>是</w:t>
            </w:r>
          </w:p>
          <w:p>
            <w:pPr>
              <w:adjustRightInd w:val="0"/>
              <w:snapToGrid w:val="0"/>
              <w:spacing w:before="100" w:beforeAutospacing="1" w:after="100" w:afterAutospacing="1" w:line="400" w:lineRule="exact"/>
              <w:ind w:right="62"/>
              <w:contextualSpacing/>
              <w:jc w:val="left"/>
              <w:rPr>
                <w:rFonts w:ascii="仿宋_GB2312" w:hAnsi="华文仿宋" w:eastAsia="仿宋_GB2312"/>
                <w:sz w:val="28"/>
                <w:szCs w:val="28"/>
              </w:rPr>
            </w:pPr>
          </w:p>
        </w:tc>
        <w:tc>
          <w:tcPr>
            <w:tcW w:w="4286" w:type="dxa"/>
            <w:gridSpan w:val="5"/>
            <w:vAlign w:val="center"/>
          </w:tcPr>
          <w:p>
            <w:pPr>
              <w:adjustRightInd w:val="0"/>
              <w:snapToGrid w:val="0"/>
              <w:spacing w:before="100" w:beforeAutospacing="1" w:after="100" w:afterAutospacing="1" w:line="400" w:lineRule="exact"/>
              <w:ind w:left="555" w:right="960"/>
              <w:contextualSpacing/>
              <w:jc w:val="center"/>
              <w:rPr>
                <w:rFonts w:ascii="仿宋_GB2312" w:hAnsi="华文仿宋" w:eastAsia="仿宋_GB2312"/>
                <w:sz w:val="28"/>
                <w:szCs w:val="28"/>
              </w:rPr>
            </w:pPr>
          </w:p>
          <w:p>
            <w:pPr>
              <w:adjustRightInd w:val="0"/>
              <w:snapToGrid w:val="0"/>
              <w:spacing w:before="100" w:beforeAutospacing="1" w:after="100" w:afterAutospacing="1" w:line="400" w:lineRule="exact"/>
              <w:ind w:left="555" w:right="960"/>
              <w:contextualSpacing/>
              <w:jc w:val="center"/>
              <w:rPr>
                <w:rFonts w:ascii="仿宋_GB2312" w:hAnsi="华文仿宋" w:eastAsia="仿宋_GB2312"/>
                <w:sz w:val="28"/>
                <w:szCs w:val="28"/>
              </w:rPr>
            </w:pPr>
          </w:p>
          <w:p>
            <w:pPr>
              <w:adjustRightInd w:val="0"/>
              <w:snapToGrid w:val="0"/>
              <w:spacing w:before="100" w:beforeAutospacing="1" w:after="100" w:afterAutospacing="1" w:line="400" w:lineRule="exact"/>
              <w:ind w:left="555" w:right="960"/>
              <w:contextualSpacing/>
              <w:jc w:val="center"/>
              <w:rPr>
                <w:rFonts w:ascii="仿宋_GB2312" w:hAnsi="华文仿宋" w:eastAsia="仿宋_GB2312"/>
                <w:sz w:val="28"/>
                <w:szCs w:val="28"/>
              </w:rPr>
            </w:pPr>
          </w:p>
          <w:p>
            <w:pPr>
              <w:adjustRightInd w:val="0"/>
              <w:snapToGrid w:val="0"/>
              <w:spacing w:before="100" w:beforeAutospacing="1" w:after="100" w:afterAutospacing="1" w:line="400" w:lineRule="exact"/>
              <w:ind w:left="555" w:right="960"/>
              <w:contextualSpacing/>
              <w:jc w:val="center"/>
              <w:rPr>
                <w:rFonts w:ascii="仿宋_GB2312" w:hAnsi="华文仿宋" w:eastAsia="仿宋_GB2312"/>
                <w:sz w:val="28"/>
                <w:szCs w:val="28"/>
              </w:rPr>
            </w:pPr>
            <w:r>
              <w:rPr>
                <w:rFonts w:hint="eastAsia" w:ascii="仿宋_GB2312" w:hAnsi="华文仿宋" w:eastAsia="仿宋_GB2312"/>
                <w:sz w:val="28"/>
                <w:szCs w:val="28"/>
              </w:rPr>
              <w:t>审查人：</w:t>
            </w:r>
          </w:p>
          <w:p>
            <w:pPr>
              <w:adjustRightInd w:val="0"/>
              <w:snapToGrid w:val="0"/>
              <w:spacing w:before="100" w:beforeAutospacing="1" w:after="100" w:afterAutospacing="1" w:line="400" w:lineRule="exact"/>
              <w:ind w:right="62"/>
              <w:contextualSpacing/>
              <w:jc w:val="left"/>
              <w:rPr>
                <w:rFonts w:ascii="仿宋_GB2312" w:hAnsi="华文仿宋" w:eastAsia="仿宋_GB2312"/>
                <w:sz w:val="28"/>
                <w:szCs w:val="28"/>
              </w:rPr>
            </w:pPr>
            <w:r>
              <w:rPr>
                <w:rFonts w:ascii="仿宋_GB2312" w:hAnsi="华文仿宋" w:eastAsia="仿宋_GB2312"/>
                <w:sz w:val="28"/>
                <w:szCs w:val="28"/>
              </w:rPr>
              <w:t xml:space="preserve">             </w:t>
            </w:r>
            <w:r>
              <w:rPr>
                <w:rFonts w:hint="eastAsia" w:ascii="仿宋_GB2312" w:hAnsi="华文仿宋" w:eastAsia="仿宋_GB2312"/>
                <w:sz w:val="28"/>
                <w:szCs w:val="28"/>
              </w:rPr>
              <w:t>年</w:t>
            </w:r>
            <w:r>
              <w:rPr>
                <w:rFonts w:ascii="仿宋_GB2312" w:hAnsi="华文仿宋" w:eastAsia="仿宋_GB2312"/>
                <w:sz w:val="28"/>
                <w:szCs w:val="28"/>
              </w:rPr>
              <w:t xml:space="preserve">  </w:t>
            </w:r>
            <w:r>
              <w:rPr>
                <w:rFonts w:hint="eastAsia" w:ascii="仿宋_GB2312" w:hAnsi="华文仿宋" w:eastAsia="仿宋_GB2312"/>
                <w:sz w:val="28"/>
                <w:szCs w:val="28"/>
              </w:rPr>
              <w:t>月</w:t>
            </w:r>
            <w:r>
              <w:rPr>
                <w:rFonts w:ascii="仿宋_GB2312" w:hAnsi="华文仿宋" w:eastAsia="仿宋_GB2312"/>
                <w:sz w:val="28"/>
                <w:szCs w:val="28"/>
              </w:rPr>
              <w:t xml:space="preserve">  </w:t>
            </w:r>
            <w:r>
              <w:rPr>
                <w:rFonts w:hint="eastAsia" w:ascii="仿宋_GB2312" w:hAnsi="华文仿宋" w:eastAsia="仿宋_GB2312"/>
                <w:sz w:val="28"/>
                <w:szCs w:val="28"/>
              </w:rPr>
              <w:t>日</w:t>
            </w:r>
          </w:p>
        </w:tc>
      </w:tr>
    </w:tbl>
    <w:p>
      <w:pPr>
        <w:spacing w:afterLines="50" w:line="600" w:lineRule="exact"/>
        <w:rPr>
          <w:rFonts w:ascii="仿宋_GB2312" w:hAnsi="仿宋" w:eastAsia="仿宋_GB2312"/>
          <w:sz w:val="30"/>
          <w:szCs w:val="30"/>
        </w:rPr>
      </w:pPr>
    </w:p>
    <w:sectPr>
      <w:footerReference r:id="rId3" w:type="default"/>
      <w:footerReference r:id="rId4" w:type="even"/>
      <w:pgSz w:w="11906" w:h="16838"/>
      <w:pgMar w:top="1985"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hAnsi="Times New Roman"/>
        <w:sz w:val="30"/>
        <w:szCs w:val="30"/>
      </w:rPr>
    </w:pPr>
    <w:r>
      <w:rPr>
        <w:rFonts w:ascii="Times New Roman" w:hAnsi="Times New Roman"/>
        <w:sz w:val="30"/>
        <w:szCs w:val="30"/>
      </w:rPr>
      <w:t>—</w:t>
    </w:r>
    <w:r>
      <w:rPr>
        <w:rFonts w:ascii="Times New Roman" w:hAnsi="Times New Roman"/>
        <w:sz w:val="30"/>
        <w:szCs w:val="30"/>
      </w:rPr>
      <w:fldChar w:fldCharType="begin"/>
    </w:r>
    <w:r>
      <w:rPr>
        <w:rFonts w:ascii="Times New Roman" w:hAnsi="Times New Roman"/>
        <w:sz w:val="30"/>
        <w:szCs w:val="30"/>
      </w:rPr>
      <w:instrText xml:space="preserve">PAGE   \* MERGEFORMAT</w:instrText>
    </w:r>
    <w:r>
      <w:rPr>
        <w:rFonts w:ascii="Times New Roman" w:hAnsi="Times New Roman"/>
        <w:sz w:val="30"/>
        <w:szCs w:val="30"/>
      </w:rPr>
      <w:fldChar w:fldCharType="separate"/>
    </w:r>
    <w:r>
      <w:rPr>
        <w:rFonts w:ascii="Times New Roman" w:hAnsi="Times New Roman"/>
        <w:sz w:val="30"/>
        <w:szCs w:val="30"/>
        <w:lang w:val="zh-CN"/>
      </w:rPr>
      <w:t>3</w:t>
    </w:r>
    <w:r>
      <w:rPr>
        <w:rFonts w:ascii="Times New Roman" w:hAnsi="Times New Roman"/>
        <w:sz w:val="30"/>
        <w:szCs w:val="30"/>
      </w:rPr>
      <w:fldChar w:fldCharType="end"/>
    </w:r>
    <w:r>
      <w:rPr>
        <w:rFonts w:ascii="Times New Roman" w:hAnsi="Times New Roman"/>
        <w:sz w:val="30"/>
        <w:szCs w:val="3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sz w:val="30"/>
        <w:szCs w:val="30"/>
      </w:rPr>
    </w:pPr>
    <w:r>
      <w:rPr>
        <w:rFonts w:ascii="Times New Roman" w:hAnsi="Times New Roman"/>
        <w:sz w:val="30"/>
        <w:szCs w:val="30"/>
      </w:rPr>
      <w:t>—</w:t>
    </w:r>
    <w:r>
      <w:rPr>
        <w:rFonts w:ascii="Times New Roman" w:hAnsi="Times New Roman"/>
        <w:sz w:val="30"/>
        <w:szCs w:val="30"/>
      </w:rPr>
      <w:fldChar w:fldCharType="begin"/>
    </w:r>
    <w:r>
      <w:rPr>
        <w:rFonts w:ascii="Times New Roman" w:hAnsi="Times New Roman"/>
        <w:sz w:val="30"/>
        <w:szCs w:val="30"/>
      </w:rPr>
      <w:instrText xml:space="preserve">PAGE   \* MERGEFORMAT</w:instrText>
    </w:r>
    <w:r>
      <w:rPr>
        <w:rFonts w:ascii="Times New Roman" w:hAnsi="Times New Roman"/>
        <w:sz w:val="30"/>
        <w:szCs w:val="30"/>
      </w:rPr>
      <w:fldChar w:fldCharType="separate"/>
    </w:r>
    <w:r>
      <w:rPr>
        <w:rFonts w:ascii="Times New Roman" w:hAnsi="Times New Roman"/>
        <w:sz w:val="30"/>
        <w:szCs w:val="30"/>
        <w:lang w:val="zh-CN"/>
      </w:rPr>
      <w:t>2</w:t>
    </w:r>
    <w:r>
      <w:rPr>
        <w:rFonts w:ascii="Times New Roman" w:hAnsi="Times New Roman"/>
        <w:sz w:val="30"/>
        <w:szCs w:val="30"/>
      </w:rPr>
      <w:fldChar w:fldCharType="end"/>
    </w:r>
    <w:r>
      <w:rPr>
        <w:rFonts w:ascii="Times New Roman" w:hAnsi="Times New Roman"/>
        <w:sz w:val="30"/>
        <w:szCs w:val="30"/>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D75AA"/>
    <w:multiLevelType w:val="multilevel"/>
    <w:tmpl w:val="3D4D75AA"/>
    <w:lvl w:ilvl="0" w:tentative="0">
      <w:start w:val="1"/>
      <w:numFmt w:val="decimal"/>
      <w:lvlText w:val="%1、"/>
      <w:lvlJc w:val="left"/>
      <w:pPr>
        <w:ind w:left="360" w:hanging="360"/>
      </w:pPr>
      <w:rPr>
        <w:rFonts w:ascii="仿宋" w:hAnsi="仿宋" w:eastAsia="仿宋" w:cs="宋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649566CF"/>
    <w:multiLevelType w:val="multilevel"/>
    <w:tmpl w:val="649566CF"/>
    <w:lvl w:ilvl="0" w:tentative="0">
      <w:start w:val="1"/>
      <w:numFmt w:val="decimal"/>
      <w:lvlText w:val="%1、"/>
      <w:lvlJc w:val="left"/>
      <w:pPr>
        <w:ind w:left="360" w:hanging="360"/>
      </w:pPr>
      <w:rPr>
        <w:rFonts w:ascii="仿宋" w:hAnsi="仿宋" w:eastAsia="仿宋"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0DF7"/>
    <w:rsid w:val="00023BF3"/>
    <w:rsid w:val="0004089E"/>
    <w:rsid w:val="0004146A"/>
    <w:rsid w:val="00045872"/>
    <w:rsid w:val="00051CDF"/>
    <w:rsid w:val="00054794"/>
    <w:rsid w:val="0008230E"/>
    <w:rsid w:val="00083DD5"/>
    <w:rsid w:val="0008749B"/>
    <w:rsid w:val="000B3ABB"/>
    <w:rsid w:val="000B7B53"/>
    <w:rsid w:val="000D5499"/>
    <w:rsid w:val="00104948"/>
    <w:rsid w:val="00186FE8"/>
    <w:rsid w:val="00194C9D"/>
    <w:rsid w:val="001A089E"/>
    <w:rsid w:val="001B05EE"/>
    <w:rsid w:val="001B085F"/>
    <w:rsid w:val="001B61D5"/>
    <w:rsid w:val="001E6E62"/>
    <w:rsid w:val="00235E11"/>
    <w:rsid w:val="00245C1D"/>
    <w:rsid w:val="002570D5"/>
    <w:rsid w:val="00264259"/>
    <w:rsid w:val="00271697"/>
    <w:rsid w:val="00277018"/>
    <w:rsid w:val="002A1EDA"/>
    <w:rsid w:val="002A7BB2"/>
    <w:rsid w:val="002B4DFF"/>
    <w:rsid w:val="00305BD9"/>
    <w:rsid w:val="00325E48"/>
    <w:rsid w:val="003317A3"/>
    <w:rsid w:val="003502E1"/>
    <w:rsid w:val="00356D4F"/>
    <w:rsid w:val="003952F5"/>
    <w:rsid w:val="003C0DDD"/>
    <w:rsid w:val="003C4EB6"/>
    <w:rsid w:val="003F0DF7"/>
    <w:rsid w:val="003F2612"/>
    <w:rsid w:val="00404262"/>
    <w:rsid w:val="00414460"/>
    <w:rsid w:val="0042628E"/>
    <w:rsid w:val="004523C2"/>
    <w:rsid w:val="004657FD"/>
    <w:rsid w:val="00496136"/>
    <w:rsid w:val="00496CC0"/>
    <w:rsid w:val="004A0CC5"/>
    <w:rsid w:val="004A2BE3"/>
    <w:rsid w:val="004A46CE"/>
    <w:rsid w:val="004D472A"/>
    <w:rsid w:val="005032D7"/>
    <w:rsid w:val="005059CC"/>
    <w:rsid w:val="00534812"/>
    <w:rsid w:val="005701E6"/>
    <w:rsid w:val="00583E50"/>
    <w:rsid w:val="005E179B"/>
    <w:rsid w:val="005F0988"/>
    <w:rsid w:val="005F76CD"/>
    <w:rsid w:val="00613A65"/>
    <w:rsid w:val="0062065F"/>
    <w:rsid w:val="00632653"/>
    <w:rsid w:val="00655D12"/>
    <w:rsid w:val="00665A74"/>
    <w:rsid w:val="006B698D"/>
    <w:rsid w:val="006C045C"/>
    <w:rsid w:val="006D24D1"/>
    <w:rsid w:val="00702A9A"/>
    <w:rsid w:val="00706E6E"/>
    <w:rsid w:val="00724B46"/>
    <w:rsid w:val="00724E94"/>
    <w:rsid w:val="007370EF"/>
    <w:rsid w:val="00743959"/>
    <w:rsid w:val="00755450"/>
    <w:rsid w:val="00761A9C"/>
    <w:rsid w:val="007702F1"/>
    <w:rsid w:val="00774289"/>
    <w:rsid w:val="00780EFB"/>
    <w:rsid w:val="00802B60"/>
    <w:rsid w:val="0080302E"/>
    <w:rsid w:val="00807207"/>
    <w:rsid w:val="00813F14"/>
    <w:rsid w:val="008178CC"/>
    <w:rsid w:val="00826D1A"/>
    <w:rsid w:val="00837EA4"/>
    <w:rsid w:val="00892280"/>
    <w:rsid w:val="008A0979"/>
    <w:rsid w:val="008C7379"/>
    <w:rsid w:val="008D1C54"/>
    <w:rsid w:val="0090021C"/>
    <w:rsid w:val="0091035A"/>
    <w:rsid w:val="0095612D"/>
    <w:rsid w:val="00961ED7"/>
    <w:rsid w:val="009658B7"/>
    <w:rsid w:val="00977DA2"/>
    <w:rsid w:val="0098027A"/>
    <w:rsid w:val="00985702"/>
    <w:rsid w:val="009A4822"/>
    <w:rsid w:val="009F71D2"/>
    <w:rsid w:val="00A00F7C"/>
    <w:rsid w:val="00A12331"/>
    <w:rsid w:val="00A44B3D"/>
    <w:rsid w:val="00A66802"/>
    <w:rsid w:val="00AB348A"/>
    <w:rsid w:val="00B042F5"/>
    <w:rsid w:val="00B10F61"/>
    <w:rsid w:val="00B2564C"/>
    <w:rsid w:val="00B91D5A"/>
    <w:rsid w:val="00BA5B16"/>
    <w:rsid w:val="00BC24F3"/>
    <w:rsid w:val="00BF2C4B"/>
    <w:rsid w:val="00BF365D"/>
    <w:rsid w:val="00BF7B2F"/>
    <w:rsid w:val="00C13E48"/>
    <w:rsid w:val="00C1409C"/>
    <w:rsid w:val="00C17DDA"/>
    <w:rsid w:val="00C23371"/>
    <w:rsid w:val="00C6375D"/>
    <w:rsid w:val="00C719FC"/>
    <w:rsid w:val="00C7232C"/>
    <w:rsid w:val="00CD7BDA"/>
    <w:rsid w:val="00CF4F97"/>
    <w:rsid w:val="00CF7DDB"/>
    <w:rsid w:val="00D03483"/>
    <w:rsid w:val="00D067CA"/>
    <w:rsid w:val="00D7596A"/>
    <w:rsid w:val="00D861A4"/>
    <w:rsid w:val="00D93FF8"/>
    <w:rsid w:val="00DB5CC4"/>
    <w:rsid w:val="00E22CE6"/>
    <w:rsid w:val="00E23859"/>
    <w:rsid w:val="00E34D31"/>
    <w:rsid w:val="00E61179"/>
    <w:rsid w:val="00E6225E"/>
    <w:rsid w:val="00E801E2"/>
    <w:rsid w:val="00E93EDA"/>
    <w:rsid w:val="00EE2DD6"/>
    <w:rsid w:val="00F513AB"/>
    <w:rsid w:val="00F93A92"/>
    <w:rsid w:val="00FB122D"/>
    <w:rsid w:val="00FB47A2"/>
    <w:rsid w:val="490E523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iPriority w:val="99"/>
    <w:pPr>
      <w:ind w:left="100" w:leftChars="2500"/>
    </w:p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8">
    <w:name w:val="Hyperlink"/>
    <w:basedOn w:val="7"/>
    <w:qFormat/>
    <w:uiPriority w:val="99"/>
    <w:rPr>
      <w:rFonts w:cs="Times New Roman"/>
      <w:color w:val="0000FF"/>
      <w:u w:val="single"/>
    </w:rPr>
  </w:style>
  <w:style w:type="character" w:customStyle="1" w:styleId="9">
    <w:name w:val="页眉 Char"/>
    <w:basedOn w:val="7"/>
    <w:link w:val="4"/>
    <w:locked/>
    <w:uiPriority w:val="99"/>
    <w:rPr>
      <w:rFonts w:cs="Times New Roman"/>
      <w:sz w:val="18"/>
      <w:szCs w:val="18"/>
    </w:rPr>
  </w:style>
  <w:style w:type="character" w:customStyle="1" w:styleId="10">
    <w:name w:val="页脚 Char"/>
    <w:basedOn w:val="7"/>
    <w:link w:val="3"/>
    <w:locked/>
    <w:uiPriority w:val="99"/>
    <w:rPr>
      <w:rFonts w:cs="Times New Roman"/>
      <w:sz w:val="18"/>
      <w:szCs w:val="18"/>
    </w:rPr>
  </w:style>
  <w:style w:type="paragraph" w:styleId="11">
    <w:name w:val="List Paragraph"/>
    <w:basedOn w:val="1"/>
    <w:qFormat/>
    <w:uiPriority w:val="99"/>
    <w:pPr>
      <w:ind w:firstLine="420" w:firstLineChars="200"/>
    </w:pPr>
  </w:style>
  <w:style w:type="character" w:customStyle="1" w:styleId="12">
    <w:name w:val="日期 Char"/>
    <w:basedOn w:val="7"/>
    <w:link w:val="2"/>
    <w:semiHidden/>
    <w:locked/>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444</Words>
  <Characters>2533</Characters>
  <Lines>21</Lines>
  <Paragraphs>5</Paragraphs>
  <TotalTime>381</TotalTime>
  <ScaleCrop>false</ScaleCrop>
  <LinksUpToDate>false</LinksUpToDate>
  <CharactersWithSpaces>2972</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2019-11-30T04:03:00Z</dcterms:created>
  <dc:creator>缪莹</dc:creator>
  <cp:lastModifiedBy>user</cp:lastModifiedBy>
  <cp:lastPrinted>2019-12-04T05:24:00Z</cp:lastPrinted>
  <dcterms:modified xsi:type="dcterms:W3CDTF">2019-12-05T01:46:56Z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