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25694" w14:textId="77777777" w:rsidR="00AB4F1D" w:rsidRPr="00385B84" w:rsidRDefault="00000000">
      <w:pPr>
        <w:tabs>
          <w:tab w:val="left" w:pos="7655"/>
        </w:tabs>
        <w:ind w:rightChars="-615" w:right="-1291"/>
        <w:jc w:val="center"/>
        <w:rPr>
          <w:b/>
          <w:bCs/>
          <w:sz w:val="36"/>
          <w:szCs w:val="36"/>
        </w:rPr>
      </w:pPr>
      <w:r w:rsidRPr="00385B84">
        <w:rPr>
          <w:rFonts w:hint="eastAsia"/>
          <w:b/>
          <w:bCs/>
          <w:sz w:val="48"/>
          <w:szCs w:val="48"/>
        </w:rPr>
        <w:tab/>
      </w:r>
    </w:p>
    <w:p w14:paraId="09044D46" w14:textId="746A638A" w:rsidR="00AB4F1D" w:rsidRPr="00385B84" w:rsidRDefault="00BC242F" w:rsidP="00306891">
      <w:pPr>
        <w:pStyle w:val="a0"/>
        <w:jc w:val="center"/>
        <w:rPr>
          <w:b/>
          <w:bCs/>
          <w:sz w:val="44"/>
          <w:szCs w:val="44"/>
        </w:rPr>
      </w:pPr>
      <w:r w:rsidRPr="00385B84">
        <w:rPr>
          <w:b/>
          <w:bCs/>
          <w:sz w:val="44"/>
          <w:szCs w:val="44"/>
        </w:rPr>
        <w:t>连申线与如泰运河衔接段航道应急疏浚项目</w:t>
      </w:r>
    </w:p>
    <w:p w14:paraId="05152F28" w14:textId="26BC2EDE" w:rsidR="00AB4F1D" w:rsidRPr="00385B84" w:rsidRDefault="00D52DBD" w:rsidP="00D52DBD">
      <w:pPr>
        <w:pStyle w:val="a0"/>
        <w:jc w:val="center"/>
        <w:rPr>
          <w:sz w:val="44"/>
          <w:szCs w:val="44"/>
        </w:rPr>
      </w:pPr>
      <w:r w:rsidRPr="00385B84">
        <w:rPr>
          <w:rFonts w:ascii="宋体" w:hAnsi="宋体" w:hint="eastAsia"/>
          <w:b/>
          <w:sz w:val="44"/>
          <w:szCs w:val="44"/>
          <w:u w:val="single"/>
        </w:rPr>
        <w:t>2025</w:t>
      </w:r>
      <w:r w:rsidR="00BC242F" w:rsidRPr="00385B84">
        <w:rPr>
          <w:rFonts w:ascii="宋体" w:hAnsi="宋体" w:hint="eastAsia"/>
          <w:b/>
          <w:sz w:val="44"/>
          <w:szCs w:val="44"/>
          <w:u w:val="single"/>
        </w:rPr>
        <w:t>HDYJSJ1</w:t>
      </w:r>
      <w:r w:rsidRPr="00385B84">
        <w:rPr>
          <w:rFonts w:ascii="宋体" w:hAnsi="宋体"/>
          <w:b/>
          <w:sz w:val="44"/>
          <w:szCs w:val="44"/>
        </w:rPr>
        <w:t>标段</w:t>
      </w:r>
    </w:p>
    <w:p w14:paraId="18BEB1E7" w14:textId="77777777" w:rsidR="00AB4F1D" w:rsidRPr="00385B84" w:rsidRDefault="00AB4F1D">
      <w:pPr>
        <w:pStyle w:val="a0"/>
      </w:pPr>
    </w:p>
    <w:p w14:paraId="75A91B46" w14:textId="77777777" w:rsidR="00AB4F1D" w:rsidRPr="00385B84" w:rsidRDefault="00AB4F1D">
      <w:pPr>
        <w:jc w:val="center"/>
        <w:rPr>
          <w:rFonts w:eastAsia="黑体" w:cs="黑体"/>
          <w:spacing w:val="60"/>
          <w:sz w:val="84"/>
          <w:szCs w:val="84"/>
        </w:rPr>
      </w:pPr>
    </w:p>
    <w:p w14:paraId="21089F78" w14:textId="77777777" w:rsidR="00AB4F1D" w:rsidRPr="00385B84" w:rsidRDefault="00AB4F1D">
      <w:pPr>
        <w:jc w:val="center"/>
        <w:rPr>
          <w:rFonts w:eastAsia="黑体" w:cs="黑体"/>
          <w:spacing w:val="60"/>
          <w:sz w:val="84"/>
          <w:szCs w:val="84"/>
        </w:rPr>
      </w:pPr>
    </w:p>
    <w:p w14:paraId="12C622F3" w14:textId="77777777" w:rsidR="00AB4F1D" w:rsidRPr="00385B84" w:rsidRDefault="00AB4F1D">
      <w:pPr>
        <w:jc w:val="center"/>
        <w:rPr>
          <w:rFonts w:eastAsia="黑体" w:cs="黑体"/>
          <w:spacing w:val="60"/>
          <w:sz w:val="84"/>
          <w:szCs w:val="84"/>
        </w:rPr>
      </w:pPr>
    </w:p>
    <w:p w14:paraId="41150AF3" w14:textId="77777777" w:rsidR="00AB4F1D" w:rsidRPr="00385B84" w:rsidRDefault="00AB4F1D">
      <w:pPr>
        <w:jc w:val="center"/>
        <w:rPr>
          <w:rFonts w:eastAsia="黑体" w:cs="黑体"/>
          <w:spacing w:val="60"/>
          <w:sz w:val="84"/>
          <w:szCs w:val="84"/>
        </w:rPr>
      </w:pPr>
    </w:p>
    <w:p w14:paraId="66BBB060" w14:textId="77777777" w:rsidR="00AB4F1D" w:rsidRPr="00385B84" w:rsidRDefault="00000000">
      <w:pPr>
        <w:jc w:val="center"/>
        <w:rPr>
          <w:rFonts w:eastAsia="黑体" w:cs="黑体"/>
          <w:spacing w:val="60"/>
          <w:sz w:val="84"/>
          <w:szCs w:val="84"/>
        </w:rPr>
      </w:pPr>
      <w:r w:rsidRPr="00385B84">
        <w:rPr>
          <w:rFonts w:eastAsia="黑体" w:cs="黑体" w:hint="eastAsia"/>
          <w:spacing w:val="60"/>
          <w:sz w:val="84"/>
          <w:szCs w:val="84"/>
        </w:rPr>
        <w:t>招标文件</w:t>
      </w:r>
    </w:p>
    <w:p w14:paraId="496A3B53" w14:textId="77777777" w:rsidR="00AB4F1D" w:rsidRPr="00385B84" w:rsidRDefault="00AB4F1D">
      <w:pPr>
        <w:pStyle w:val="a0"/>
      </w:pPr>
    </w:p>
    <w:p w14:paraId="0B72C0F0" w14:textId="77777777" w:rsidR="00AB4F1D" w:rsidRPr="00385B84" w:rsidRDefault="00AB4F1D">
      <w:pPr>
        <w:pStyle w:val="a0"/>
      </w:pPr>
    </w:p>
    <w:p w14:paraId="4C606C3C" w14:textId="77777777" w:rsidR="00AB4F1D" w:rsidRPr="00385B84" w:rsidRDefault="00AB4F1D"/>
    <w:p w14:paraId="2A252AB7" w14:textId="77777777" w:rsidR="00AB4F1D" w:rsidRPr="00385B84" w:rsidRDefault="00AB4F1D">
      <w:pPr>
        <w:pStyle w:val="a0"/>
      </w:pPr>
    </w:p>
    <w:p w14:paraId="6EE47E0D" w14:textId="77777777" w:rsidR="00AB4F1D" w:rsidRPr="00385B84" w:rsidRDefault="00AB4F1D"/>
    <w:p w14:paraId="4EC4B52E" w14:textId="77777777" w:rsidR="00AB4F1D" w:rsidRPr="00385B84" w:rsidRDefault="00AB4F1D">
      <w:pPr>
        <w:pStyle w:val="a0"/>
      </w:pPr>
    </w:p>
    <w:p w14:paraId="6B67744F" w14:textId="77777777" w:rsidR="00AB4F1D" w:rsidRPr="00385B84" w:rsidRDefault="00AB4F1D"/>
    <w:p w14:paraId="7AE5E94A" w14:textId="77777777" w:rsidR="00AB4F1D" w:rsidRPr="00385B84" w:rsidRDefault="00AB4F1D">
      <w:pPr>
        <w:pStyle w:val="a0"/>
      </w:pPr>
    </w:p>
    <w:p w14:paraId="6133BFFB" w14:textId="77777777" w:rsidR="00AB4F1D" w:rsidRPr="00385B84" w:rsidRDefault="00AB4F1D"/>
    <w:p w14:paraId="1958E304" w14:textId="77777777" w:rsidR="00AB4F1D" w:rsidRPr="00385B84" w:rsidRDefault="00AB4F1D"/>
    <w:p w14:paraId="0209DA56" w14:textId="77777777" w:rsidR="00AB4F1D" w:rsidRPr="00385B84" w:rsidRDefault="00AB4F1D">
      <w:pPr>
        <w:pStyle w:val="a0"/>
      </w:pPr>
    </w:p>
    <w:p w14:paraId="16476D12" w14:textId="77777777" w:rsidR="00AB4F1D" w:rsidRPr="00385B84" w:rsidRDefault="00AB4F1D">
      <w:pPr>
        <w:pStyle w:val="a0"/>
        <w:jc w:val="center"/>
        <w:rPr>
          <w:rFonts w:cs="宋体"/>
          <w:b/>
          <w:bCs/>
          <w:kern w:val="0"/>
          <w:sz w:val="36"/>
          <w:szCs w:val="36"/>
        </w:rPr>
      </w:pPr>
    </w:p>
    <w:p w14:paraId="6320F337" w14:textId="77777777" w:rsidR="00AB4F1D" w:rsidRPr="00385B84" w:rsidRDefault="00AB4F1D">
      <w:pPr>
        <w:pStyle w:val="a0"/>
        <w:jc w:val="center"/>
        <w:rPr>
          <w:rFonts w:cs="宋体"/>
          <w:b/>
          <w:bCs/>
          <w:kern w:val="0"/>
          <w:sz w:val="36"/>
          <w:szCs w:val="36"/>
        </w:rPr>
      </w:pPr>
    </w:p>
    <w:p w14:paraId="45CCED8A" w14:textId="77777777" w:rsidR="00D52DBD" w:rsidRPr="00385B84" w:rsidRDefault="00D52DBD" w:rsidP="00D52DBD">
      <w:pPr>
        <w:jc w:val="center"/>
        <w:rPr>
          <w:sz w:val="44"/>
        </w:rPr>
      </w:pPr>
    </w:p>
    <w:tbl>
      <w:tblPr>
        <w:tblW w:w="0" w:type="auto"/>
        <w:jc w:val="center"/>
        <w:tblLayout w:type="fixed"/>
        <w:tblLook w:val="0000" w:firstRow="0" w:lastRow="0" w:firstColumn="0" w:lastColumn="0" w:noHBand="0" w:noVBand="0"/>
      </w:tblPr>
      <w:tblGrid>
        <w:gridCol w:w="2131"/>
        <w:gridCol w:w="5493"/>
      </w:tblGrid>
      <w:tr w:rsidR="00385B84" w:rsidRPr="00385B84" w14:paraId="71C73070" w14:textId="77777777" w:rsidTr="002E5F8B">
        <w:trPr>
          <w:jc w:val="center"/>
        </w:trPr>
        <w:tc>
          <w:tcPr>
            <w:tcW w:w="2131" w:type="dxa"/>
          </w:tcPr>
          <w:p w14:paraId="61C19EDF" w14:textId="77777777" w:rsidR="00D52DBD" w:rsidRPr="00385B84" w:rsidRDefault="00D52DBD" w:rsidP="00993AE3">
            <w:pPr>
              <w:jc w:val="center"/>
              <w:rPr>
                <w:rFonts w:ascii="宋体" w:hAnsi="宋体" w:hint="eastAsia"/>
                <w:sz w:val="36"/>
                <w:szCs w:val="36"/>
              </w:rPr>
            </w:pPr>
            <w:r w:rsidRPr="00385B84">
              <w:rPr>
                <w:rFonts w:ascii="宋体" w:hAnsi="宋体"/>
                <w:b/>
                <w:bCs/>
                <w:sz w:val="36"/>
                <w:szCs w:val="36"/>
              </w:rPr>
              <w:t>招 标 人：</w:t>
            </w:r>
          </w:p>
        </w:tc>
        <w:tc>
          <w:tcPr>
            <w:tcW w:w="5493" w:type="dxa"/>
          </w:tcPr>
          <w:p w14:paraId="5BF8C5C0" w14:textId="77777777" w:rsidR="00D52DBD" w:rsidRPr="00385B84" w:rsidRDefault="00D52DBD" w:rsidP="00993AE3">
            <w:pPr>
              <w:jc w:val="distribute"/>
              <w:rPr>
                <w:rFonts w:ascii="宋体" w:hAnsi="宋体" w:hint="eastAsia"/>
                <w:sz w:val="36"/>
                <w:szCs w:val="36"/>
              </w:rPr>
            </w:pPr>
            <w:bookmarkStart w:id="0" w:name="OLE_LINK1"/>
            <w:r w:rsidRPr="00385B84">
              <w:rPr>
                <w:rFonts w:ascii="宋体" w:hAnsi="宋体" w:cs="宋体" w:hint="eastAsia"/>
                <w:b/>
                <w:bCs/>
                <w:sz w:val="36"/>
                <w:szCs w:val="36"/>
              </w:rPr>
              <w:t>南通市港航事业发展中心</w:t>
            </w:r>
            <w:bookmarkEnd w:id="0"/>
          </w:p>
        </w:tc>
      </w:tr>
      <w:tr w:rsidR="00385B84" w:rsidRPr="00385B84" w14:paraId="46E38625" w14:textId="77777777" w:rsidTr="002E5F8B">
        <w:trPr>
          <w:jc w:val="center"/>
        </w:trPr>
        <w:tc>
          <w:tcPr>
            <w:tcW w:w="2131" w:type="dxa"/>
          </w:tcPr>
          <w:p w14:paraId="019A22CA" w14:textId="77777777" w:rsidR="00D52DBD" w:rsidRPr="00385B84" w:rsidRDefault="00D52DBD" w:rsidP="00993AE3">
            <w:pPr>
              <w:jc w:val="center"/>
              <w:rPr>
                <w:rFonts w:ascii="宋体" w:hAnsi="宋体" w:hint="eastAsia"/>
                <w:sz w:val="36"/>
                <w:szCs w:val="36"/>
              </w:rPr>
            </w:pPr>
            <w:r w:rsidRPr="00385B84">
              <w:rPr>
                <w:rFonts w:ascii="宋体" w:hAnsi="宋体"/>
                <w:b/>
                <w:bCs/>
                <w:sz w:val="36"/>
                <w:szCs w:val="36"/>
              </w:rPr>
              <w:t>招标代理：</w:t>
            </w:r>
          </w:p>
        </w:tc>
        <w:tc>
          <w:tcPr>
            <w:tcW w:w="5493" w:type="dxa"/>
          </w:tcPr>
          <w:p w14:paraId="11355AA7" w14:textId="77777777" w:rsidR="00D52DBD" w:rsidRPr="00385B84" w:rsidRDefault="00D52DBD" w:rsidP="00993AE3">
            <w:pPr>
              <w:jc w:val="distribute"/>
              <w:rPr>
                <w:rFonts w:ascii="宋体" w:hAnsi="宋体" w:hint="eastAsia"/>
                <w:sz w:val="36"/>
                <w:szCs w:val="36"/>
              </w:rPr>
            </w:pPr>
            <w:r w:rsidRPr="00385B84">
              <w:rPr>
                <w:rFonts w:ascii="宋体" w:hAnsi="宋体"/>
                <w:b/>
                <w:bCs/>
                <w:sz w:val="36"/>
                <w:szCs w:val="36"/>
              </w:rPr>
              <w:t>江苏交通工程投资咨询有限公司</w:t>
            </w:r>
          </w:p>
        </w:tc>
      </w:tr>
    </w:tbl>
    <w:p w14:paraId="219E17BE" w14:textId="209C4F4F" w:rsidR="00D52DBD" w:rsidRPr="00385B84" w:rsidRDefault="00D52DBD" w:rsidP="00352FF4">
      <w:pPr>
        <w:jc w:val="center"/>
        <w:rPr>
          <w:rFonts w:ascii="宋体" w:hAnsi="宋体" w:hint="eastAsia"/>
          <w:b/>
          <w:bCs/>
          <w:sz w:val="36"/>
          <w:szCs w:val="36"/>
        </w:rPr>
      </w:pPr>
      <w:r w:rsidRPr="00385B84">
        <w:rPr>
          <w:rFonts w:ascii="宋体" w:hAnsi="宋体"/>
          <w:b/>
          <w:bCs/>
          <w:sz w:val="36"/>
          <w:szCs w:val="36"/>
        </w:rPr>
        <w:t>二○</w:t>
      </w:r>
      <w:r w:rsidRPr="00385B84">
        <w:rPr>
          <w:rFonts w:ascii="宋体" w:hAnsi="宋体" w:hint="eastAsia"/>
          <w:b/>
          <w:bCs/>
          <w:sz w:val="36"/>
          <w:szCs w:val="36"/>
        </w:rPr>
        <w:t>二五</w:t>
      </w:r>
      <w:r w:rsidRPr="00385B84">
        <w:rPr>
          <w:rFonts w:ascii="宋体" w:hAnsi="宋体"/>
          <w:b/>
          <w:bCs/>
          <w:sz w:val="36"/>
          <w:szCs w:val="36"/>
        </w:rPr>
        <w:t>年</w:t>
      </w:r>
      <w:r w:rsidR="00BC242F" w:rsidRPr="00385B84">
        <w:rPr>
          <w:rFonts w:ascii="宋体" w:hAnsi="宋体" w:hint="eastAsia"/>
          <w:b/>
          <w:bCs/>
          <w:sz w:val="36"/>
          <w:szCs w:val="36"/>
        </w:rPr>
        <w:t>十</w:t>
      </w:r>
      <w:r w:rsidR="00D174F0">
        <w:rPr>
          <w:rFonts w:ascii="宋体" w:hAnsi="宋体" w:hint="eastAsia"/>
          <w:b/>
          <w:bCs/>
          <w:sz w:val="36"/>
          <w:szCs w:val="36"/>
        </w:rPr>
        <w:t>二</w:t>
      </w:r>
      <w:r w:rsidRPr="00385B84">
        <w:rPr>
          <w:rFonts w:ascii="宋体" w:hAnsi="宋体"/>
          <w:b/>
          <w:bCs/>
          <w:sz w:val="36"/>
          <w:szCs w:val="36"/>
        </w:rPr>
        <w:t>月</w:t>
      </w:r>
    </w:p>
    <w:p w14:paraId="51C3782A" w14:textId="77777777" w:rsidR="00AB4F1D" w:rsidRPr="00385B84" w:rsidRDefault="00AB4F1D">
      <w:pPr>
        <w:widowControl/>
        <w:jc w:val="center"/>
        <w:rPr>
          <w:rFonts w:ascii="宋体" w:hAnsi="宋体" w:cs="宋体" w:hint="eastAsia"/>
          <w:sz w:val="32"/>
          <w:szCs w:val="32"/>
        </w:rPr>
        <w:sectPr w:rsidR="00AB4F1D" w:rsidRPr="00385B84">
          <w:type w:val="continuous"/>
          <w:pgSz w:w="11905" w:h="16838"/>
          <w:pgMar w:top="1134" w:right="1134" w:bottom="1134" w:left="1134" w:header="850" w:footer="992" w:gutter="0"/>
          <w:cols w:space="0"/>
          <w:docGrid w:linePitch="312"/>
        </w:sectPr>
      </w:pPr>
    </w:p>
    <w:p w14:paraId="231344C3" w14:textId="77777777" w:rsidR="00AB4F1D" w:rsidRPr="00385B84" w:rsidRDefault="00000000">
      <w:pPr>
        <w:widowControl/>
        <w:jc w:val="left"/>
        <w:rPr>
          <w:rFonts w:ascii="宋体" w:hAnsi="宋体" w:cs="宋体" w:hint="eastAsia"/>
          <w:sz w:val="32"/>
          <w:szCs w:val="32"/>
        </w:rPr>
      </w:pPr>
      <w:r w:rsidRPr="00385B84">
        <w:rPr>
          <w:rFonts w:ascii="宋体" w:hAnsi="宋体" w:cs="宋体" w:hint="eastAsia"/>
          <w:sz w:val="32"/>
          <w:szCs w:val="32"/>
        </w:rPr>
        <w:br w:type="page"/>
      </w:r>
    </w:p>
    <w:p w14:paraId="2A7C9E88" w14:textId="77777777" w:rsidR="00A65738" w:rsidRPr="00385B84" w:rsidRDefault="00A65738" w:rsidP="00A65738">
      <w:pPr>
        <w:spacing w:line="360" w:lineRule="auto"/>
        <w:jc w:val="center"/>
        <w:rPr>
          <w:rFonts w:eastAsia="楷体_GB2312"/>
          <w:b/>
          <w:bCs/>
          <w:sz w:val="44"/>
          <w:szCs w:val="44"/>
        </w:rPr>
      </w:pPr>
      <w:r w:rsidRPr="00385B84">
        <w:rPr>
          <w:rFonts w:eastAsia="楷体_GB2312"/>
          <w:b/>
          <w:bCs/>
          <w:sz w:val="44"/>
          <w:szCs w:val="44"/>
        </w:rPr>
        <w:lastRenderedPageBreak/>
        <w:t>说</w:t>
      </w:r>
      <w:r w:rsidRPr="00385B84">
        <w:rPr>
          <w:rFonts w:eastAsia="楷体_GB2312"/>
          <w:b/>
          <w:bCs/>
          <w:sz w:val="44"/>
          <w:szCs w:val="44"/>
        </w:rPr>
        <w:t xml:space="preserve">     </w:t>
      </w:r>
      <w:r w:rsidRPr="00385B84">
        <w:rPr>
          <w:rFonts w:eastAsia="楷体_GB2312"/>
          <w:b/>
          <w:bCs/>
          <w:sz w:val="44"/>
          <w:szCs w:val="44"/>
        </w:rPr>
        <w:t>明</w:t>
      </w:r>
    </w:p>
    <w:p w14:paraId="09DA96AF" w14:textId="4325244E" w:rsidR="00A65738" w:rsidRPr="00385B84" w:rsidRDefault="00A65738" w:rsidP="00A65738">
      <w:pPr>
        <w:spacing w:line="480" w:lineRule="auto"/>
        <w:ind w:firstLineChars="200" w:firstLine="480"/>
        <w:rPr>
          <w:b/>
          <w:sz w:val="44"/>
          <w:szCs w:val="44"/>
        </w:rPr>
      </w:pPr>
      <w:r w:rsidRPr="00385B84">
        <w:rPr>
          <w:sz w:val="24"/>
        </w:rPr>
        <w:t>一、</w:t>
      </w:r>
      <w:r w:rsidR="00BC242F" w:rsidRPr="00385B84">
        <w:rPr>
          <w:rFonts w:hint="eastAsia"/>
          <w:sz w:val="24"/>
        </w:rPr>
        <w:t>连申线与如泰运河衔接段航道应急疏浚项目</w:t>
      </w:r>
      <w:r w:rsidRPr="00385B84">
        <w:rPr>
          <w:sz w:val="24"/>
          <w:szCs w:val="24"/>
        </w:rPr>
        <w:t>招标</w:t>
      </w:r>
      <w:r w:rsidRPr="00385B84">
        <w:rPr>
          <w:sz w:val="24"/>
        </w:rPr>
        <w:t>文件由中华人民共和国《标准施工招标文件》（</w:t>
      </w:r>
      <w:r w:rsidRPr="00385B84">
        <w:rPr>
          <w:sz w:val="24"/>
        </w:rPr>
        <w:t>2007</w:t>
      </w:r>
      <w:r w:rsidRPr="00385B84">
        <w:rPr>
          <w:sz w:val="24"/>
        </w:rPr>
        <w:t>年版）（以下简称《标准施工招标文件》）和中华人民共和国交通运输部</w:t>
      </w:r>
      <w:r w:rsidRPr="00385B84">
        <w:rPr>
          <w:kern w:val="0"/>
          <w:sz w:val="24"/>
          <w:szCs w:val="24"/>
        </w:rPr>
        <w:t>《水</w:t>
      </w:r>
      <w:r w:rsidRPr="00385B84">
        <w:rPr>
          <w:sz w:val="24"/>
        </w:rPr>
        <w:t>运工程标准施工招标文件》（</w:t>
      </w:r>
      <w:r w:rsidRPr="00385B84">
        <w:rPr>
          <w:sz w:val="24"/>
        </w:rPr>
        <w:t>JTS 110-8-2008</w:t>
      </w:r>
      <w:r w:rsidRPr="00385B84">
        <w:rPr>
          <w:sz w:val="24"/>
        </w:rPr>
        <w:t>）和项目专用本三部分组成。</w:t>
      </w:r>
    </w:p>
    <w:p w14:paraId="21D371CC" w14:textId="77777777" w:rsidR="00A65738" w:rsidRPr="00385B84" w:rsidRDefault="00A65738" w:rsidP="00A65738">
      <w:pPr>
        <w:tabs>
          <w:tab w:val="left" w:pos="1080"/>
          <w:tab w:val="left" w:pos="1800"/>
        </w:tabs>
        <w:spacing w:line="480" w:lineRule="auto"/>
        <w:ind w:firstLineChars="200" w:firstLine="480"/>
        <w:rPr>
          <w:sz w:val="24"/>
        </w:rPr>
      </w:pPr>
      <w:r w:rsidRPr="00385B84">
        <w:rPr>
          <w:sz w:val="24"/>
        </w:rPr>
        <w:t>二、交通运输部《</w:t>
      </w:r>
      <w:r w:rsidRPr="00385B84">
        <w:rPr>
          <w:kern w:val="0"/>
          <w:sz w:val="24"/>
          <w:szCs w:val="24"/>
        </w:rPr>
        <w:t>水</w:t>
      </w:r>
      <w:r w:rsidRPr="00385B84">
        <w:rPr>
          <w:sz w:val="24"/>
        </w:rPr>
        <w:t>运工程标准施工招标文件》（</w:t>
      </w:r>
      <w:r w:rsidRPr="00385B84">
        <w:rPr>
          <w:sz w:val="24"/>
        </w:rPr>
        <w:t>JTS 110-8-2008</w:t>
      </w:r>
      <w:r w:rsidRPr="00385B84">
        <w:rPr>
          <w:sz w:val="24"/>
        </w:rPr>
        <w:t>）以《标准施工招标文件》（</w:t>
      </w:r>
      <w:r w:rsidRPr="00385B84">
        <w:rPr>
          <w:sz w:val="24"/>
        </w:rPr>
        <w:t>2007</w:t>
      </w:r>
      <w:r w:rsidRPr="00385B84">
        <w:rPr>
          <w:sz w:val="24"/>
        </w:rPr>
        <w:t>年版）为依据，考虑水运工程施工的招标特点和管理需要编制而成。《标准施工招标文件》规定通用部分，《</w:t>
      </w:r>
      <w:r w:rsidRPr="00385B84">
        <w:rPr>
          <w:kern w:val="0"/>
          <w:sz w:val="24"/>
          <w:szCs w:val="24"/>
        </w:rPr>
        <w:t>水</w:t>
      </w:r>
      <w:r w:rsidRPr="00385B84">
        <w:rPr>
          <w:sz w:val="24"/>
        </w:rPr>
        <w:t>运工程标准施工招标文件》补充水运工程行业内容，两者结合使用，其中《</w:t>
      </w:r>
      <w:r w:rsidRPr="00385B84">
        <w:rPr>
          <w:kern w:val="0"/>
          <w:sz w:val="24"/>
          <w:szCs w:val="24"/>
        </w:rPr>
        <w:t>水</w:t>
      </w:r>
      <w:r w:rsidRPr="00385B84">
        <w:rPr>
          <w:sz w:val="24"/>
        </w:rPr>
        <w:t>运工程标准施工招标文件》预留空格处应结合本工程的实际情况由招标人选择填写，其余部分详见《标准施工招标文件》（</w:t>
      </w:r>
      <w:r w:rsidRPr="00385B84">
        <w:rPr>
          <w:sz w:val="24"/>
        </w:rPr>
        <w:t>2007</w:t>
      </w:r>
      <w:r w:rsidRPr="00385B84">
        <w:rPr>
          <w:sz w:val="24"/>
        </w:rPr>
        <w:t>年版）。</w:t>
      </w:r>
    </w:p>
    <w:p w14:paraId="47C157C1" w14:textId="77777777" w:rsidR="00A65738" w:rsidRPr="00385B84" w:rsidRDefault="00A65738" w:rsidP="00A65738">
      <w:pPr>
        <w:tabs>
          <w:tab w:val="left" w:pos="1080"/>
          <w:tab w:val="left" w:pos="1800"/>
        </w:tabs>
        <w:spacing w:line="480" w:lineRule="auto"/>
        <w:ind w:firstLineChars="200" w:firstLine="480"/>
        <w:rPr>
          <w:sz w:val="24"/>
        </w:rPr>
      </w:pPr>
      <w:r w:rsidRPr="00385B84">
        <w:rPr>
          <w:sz w:val="24"/>
        </w:rPr>
        <w:t>三、项目专用本系根据本项目工程特点和业主的具体要求，对《水运工程标准施工招标文件》中某些条款做了一定的补充、细化。与《水运工程标准施工招标文件》不同之处均反映在项目专用本投标人须知前附表、评标办法前附表、项目合同专用条款数据表专用条款以及各类表格中，投标人应结合《水运工程标准施工招标文件》仔细阅读。</w:t>
      </w:r>
      <w:proofErr w:type="gramStart"/>
      <w:r w:rsidRPr="00385B84">
        <w:rPr>
          <w:sz w:val="24"/>
        </w:rPr>
        <w:t>凡项目</w:t>
      </w:r>
      <w:proofErr w:type="gramEnd"/>
      <w:r w:rsidRPr="00385B84">
        <w:rPr>
          <w:sz w:val="24"/>
        </w:rPr>
        <w:t>专用本与《水运工程标准施工招标文件》不一致处，以项目专用本为准；项目专用</w:t>
      </w:r>
      <w:proofErr w:type="gramStart"/>
      <w:r w:rsidRPr="00385B84">
        <w:rPr>
          <w:sz w:val="24"/>
        </w:rPr>
        <w:t>本未</w:t>
      </w:r>
      <w:proofErr w:type="gramEnd"/>
      <w:r w:rsidRPr="00385B84">
        <w:rPr>
          <w:sz w:val="24"/>
        </w:rPr>
        <w:t>对《水运工程标准施工招标文件》进行补充、完善和说明的，以《水运工程标准施工招标文件》为准。</w:t>
      </w:r>
    </w:p>
    <w:p w14:paraId="5F506D3D" w14:textId="77777777" w:rsidR="00A65738" w:rsidRPr="00385B84" w:rsidRDefault="00A65738" w:rsidP="00A65738">
      <w:pPr>
        <w:tabs>
          <w:tab w:val="left" w:pos="1080"/>
          <w:tab w:val="left" w:pos="1800"/>
        </w:tabs>
        <w:spacing w:line="480" w:lineRule="auto"/>
        <w:ind w:firstLineChars="200" w:firstLine="480"/>
        <w:rPr>
          <w:sz w:val="24"/>
        </w:rPr>
      </w:pPr>
      <w:r w:rsidRPr="00385B84">
        <w:rPr>
          <w:sz w:val="24"/>
        </w:rPr>
        <w:t>四、投标人的投标文件应按上述要求编制，应该完整地反映招标文件的要求和内容，否则，招标人将</w:t>
      </w:r>
      <w:proofErr w:type="gramStart"/>
      <w:r w:rsidRPr="00385B84">
        <w:rPr>
          <w:sz w:val="24"/>
        </w:rPr>
        <w:t>拒绝此</w:t>
      </w:r>
      <w:proofErr w:type="gramEnd"/>
      <w:r w:rsidRPr="00385B84">
        <w:rPr>
          <w:sz w:val="24"/>
        </w:rPr>
        <w:t>投标文件。</w:t>
      </w:r>
    </w:p>
    <w:p w14:paraId="2B7BAD1B" w14:textId="77777777" w:rsidR="00A65738" w:rsidRPr="00385B84" w:rsidRDefault="00A65738" w:rsidP="00A65738">
      <w:pPr>
        <w:tabs>
          <w:tab w:val="left" w:pos="1080"/>
          <w:tab w:val="left" w:pos="1800"/>
        </w:tabs>
        <w:spacing w:line="480" w:lineRule="auto"/>
        <w:ind w:firstLineChars="200" w:firstLine="480"/>
        <w:rPr>
          <w:sz w:val="24"/>
        </w:rPr>
      </w:pPr>
      <w:r w:rsidRPr="00385B84">
        <w:rPr>
          <w:sz w:val="24"/>
        </w:rPr>
        <w:t>五、《水运工程标准施工招标文件》（</w:t>
      </w:r>
      <w:r w:rsidRPr="00385B84">
        <w:rPr>
          <w:sz w:val="24"/>
        </w:rPr>
        <w:t>JTS 110-8-2008</w:t>
      </w:r>
      <w:r w:rsidRPr="00385B84">
        <w:rPr>
          <w:sz w:val="24"/>
        </w:rPr>
        <w:t>）以及《标准施工招标文件》（</w:t>
      </w:r>
      <w:r w:rsidRPr="00385B84">
        <w:rPr>
          <w:sz w:val="24"/>
        </w:rPr>
        <w:t>2007</w:t>
      </w:r>
      <w:r w:rsidRPr="00385B84">
        <w:rPr>
          <w:sz w:val="24"/>
        </w:rPr>
        <w:t>年版）文件可在交通运输部网站获取电子版本或者投标人自行购买。</w:t>
      </w:r>
    </w:p>
    <w:p w14:paraId="42ACA685" w14:textId="77777777" w:rsidR="00A65738" w:rsidRPr="00385B84" w:rsidRDefault="00A65738" w:rsidP="00A65738">
      <w:pPr>
        <w:pStyle w:val="aff2"/>
        <w:spacing w:before="0" w:beforeAutospacing="0" w:after="0" w:afterAutospacing="0" w:line="360" w:lineRule="auto"/>
        <w:ind w:firstLineChars="200" w:firstLine="883"/>
        <w:rPr>
          <w:rFonts w:hint="eastAsia"/>
          <w:sz w:val="44"/>
        </w:rPr>
      </w:pPr>
      <w:r w:rsidRPr="00385B84">
        <w:rPr>
          <w:b/>
          <w:bCs/>
          <w:sz w:val="44"/>
        </w:rPr>
        <w:br w:type="page"/>
      </w:r>
    </w:p>
    <w:sdt>
      <w:sdtPr>
        <w:rPr>
          <w:rFonts w:ascii="Times New Roman" w:eastAsia="宋体" w:hAnsi="Times New Roman" w:cs="Times New Roman"/>
          <w:color w:val="auto"/>
          <w:kern w:val="2"/>
          <w:sz w:val="21"/>
          <w:szCs w:val="21"/>
          <w:lang w:val="zh-CN"/>
        </w:rPr>
        <w:id w:val="-314635912"/>
        <w:docPartObj>
          <w:docPartGallery w:val="Table of Contents"/>
          <w:docPartUnique/>
        </w:docPartObj>
      </w:sdtPr>
      <w:sdtEndPr>
        <w:rPr>
          <w:b/>
          <w:bCs/>
        </w:rPr>
      </w:sdtEndPr>
      <w:sdtContent>
        <w:p w14:paraId="0F1160FD" w14:textId="175CBDF5" w:rsidR="00A65738" w:rsidRPr="00385B84" w:rsidRDefault="00A65738" w:rsidP="00A65738">
          <w:pPr>
            <w:pStyle w:val="TOC"/>
            <w:spacing w:before="3840"/>
            <w:jc w:val="center"/>
            <w:rPr>
              <w:b/>
              <w:bCs/>
              <w:color w:val="auto"/>
            </w:rPr>
          </w:pPr>
          <w:r w:rsidRPr="00385B84">
            <w:rPr>
              <w:b/>
              <w:bCs/>
              <w:color w:val="auto"/>
              <w:lang w:val="zh-CN"/>
            </w:rPr>
            <w:t>目</w:t>
          </w:r>
          <w:r w:rsidRPr="00385B84">
            <w:rPr>
              <w:rFonts w:hint="eastAsia"/>
              <w:b/>
              <w:bCs/>
              <w:color w:val="auto"/>
              <w:lang w:val="zh-CN"/>
            </w:rPr>
            <w:t xml:space="preserve">  </w:t>
          </w:r>
          <w:r w:rsidRPr="00385B84">
            <w:rPr>
              <w:b/>
              <w:bCs/>
              <w:color w:val="auto"/>
              <w:lang w:val="zh-CN"/>
            </w:rPr>
            <w:t>录</w:t>
          </w:r>
        </w:p>
        <w:p w14:paraId="29D58C09" w14:textId="7598B536"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r w:rsidRPr="00385B84">
            <w:fldChar w:fldCharType="begin"/>
          </w:r>
          <w:r w:rsidRPr="00385B84">
            <w:instrText xml:space="preserve"> TOC \o "1-3" \h \z \u </w:instrText>
          </w:r>
          <w:r w:rsidRPr="00385B84">
            <w:fldChar w:fldCharType="separate"/>
          </w:r>
          <w:hyperlink w:anchor="_Toc199260989" w:history="1">
            <w:r w:rsidRPr="00385B84">
              <w:rPr>
                <w:rStyle w:val="affd"/>
                <w:rFonts w:eastAsia="黑体" w:hint="eastAsia"/>
                <w:noProof/>
                <w:color w:val="auto"/>
              </w:rPr>
              <w:t>第一章招标公告</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_Toc199260989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1</w:t>
            </w:r>
            <w:r w:rsidRPr="00385B84">
              <w:rPr>
                <w:rFonts w:hint="eastAsia"/>
                <w:noProof/>
                <w:webHidden/>
              </w:rPr>
              <w:fldChar w:fldCharType="end"/>
            </w:r>
          </w:hyperlink>
        </w:p>
        <w:p w14:paraId="0069FB7B" w14:textId="2AE6DB4B"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hyperlink w:anchor="_Toc199260990" w:history="1">
            <w:r w:rsidRPr="00385B84">
              <w:rPr>
                <w:rStyle w:val="affd"/>
                <w:rFonts w:eastAsia="黑体" w:hint="eastAsia"/>
                <w:noProof/>
                <w:color w:val="auto"/>
              </w:rPr>
              <w:t>第二章投标人须知</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_Toc199260990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5</w:t>
            </w:r>
            <w:r w:rsidRPr="00385B84">
              <w:rPr>
                <w:rFonts w:hint="eastAsia"/>
                <w:noProof/>
                <w:webHidden/>
              </w:rPr>
              <w:fldChar w:fldCharType="end"/>
            </w:r>
          </w:hyperlink>
        </w:p>
        <w:p w14:paraId="6C15B681" w14:textId="496BE734"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hyperlink w:anchor="_Toc199260992" w:history="1">
            <w:r w:rsidRPr="00385B84">
              <w:rPr>
                <w:rStyle w:val="affd"/>
                <w:rFonts w:eastAsia="黑体" w:hint="eastAsia"/>
                <w:noProof/>
                <w:color w:val="auto"/>
              </w:rPr>
              <w:t>第三章评标办法（综合评估法）</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_Toc199260992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26</w:t>
            </w:r>
            <w:r w:rsidRPr="00385B84">
              <w:rPr>
                <w:rFonts w:hint="eastAsia"/>
                <w:noProof/>
                <w:webHidden/>
              </w:rPr>
              <w:fldChar w:fldCharType="end"/>
            </w:r>
          </w:hyperlink>
        </w:p>
        <w:p w14:paraId="6E0D44FE" w14:textId="4B08412D"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hyperlink w:anchor="_Toc199260994" w:history="1">
            <w:r w:rsidRPr="00385B84">
              <w:rPr>
                <w:rStyle w:val="affd"/>
                <w:rFonts w:eastAsia="黑体" w:cs="黑体" w:hint="eastAsia"/>
                <w:noProof/>
                <w:color w:val="auto"/>
              </w:rPr>
              <w:t>第四章合同条款及格式</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_Toc199260994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33</w:t>
            </w:r>
            <w:r w:rsidRPr="00385B84">
              <w:rPr>
                <w:rFonts w:hint="eastAsia"/>
                <w:noProof/>
                <w:webHidden/>
              </w:rPr>
              <w:fldChar w:fldCharType="end"/>
            </w:r>
          </w:hyperlink>
        </w:p>
        <w:p w14:paraId="57D68302" w14:textId="63989C91"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hyperlink w:anchor="_Toc199260997" w:history="1">
            <w:r w:rsidRPr="00385B84">
              <w:rPr>
                <w:rStyle w:val="affd"/>
                <w:rFonts w:eastAsia="黑体" w:hint="eastAsia"/>
                <w:noProof/>
                <w:color w:val="auto"/>
              </w:rPr>
              <w:t>第五章工程量清单</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_Toc199260997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74</w:t>
            </w:r>
            <w:r w:rsidRPr="00385B84">
              <w:rPr>
                <w:rFonts w:hint="eastAsia"/>
                <w:noProof/>
                <w:webHidden/>
              </w:rPr>
              <w:fldChar w:fldCharType="end"/>
            </w:r>
          </w:hyperlink>
        </w:p>
        <w:p w14:paraId="0E429A8C" w14:textId="257E22B5"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hyperlink w:anchor="_Toc199261000" w:history="1">
            <w:r w:rsidRPr="00385B84">
              <w:rPr>
                <w:rStyle w:val="affd"/>
                <w:rFonts w:eastAsia="黑体" w:hint="eastAsia"/>
                <w:noProof/>
                <w:color w:val="auto"/>
              </w:rPr>
              <w:t>第六章图纸</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_Toc199261000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77</w:t>
            </w:r>
            <w:r w:rsidRPr="00385B84">
              <w:rPr>
                <w:rFonts w:hint="eastAsia"/>
                <w:noProof/>
                <w:webHidden/>
              </w:rPr>
              <w:fldChar w:fldCharType="end"/>
            </w:r>
          </w:hyperlink>
        </w:p>
        <w:p w14:paraId="02527C51" w14:textId="5410227E"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hyperlink w:anchor="_Toc199261003" w:history="1">
            <w:r w:rsidRPr="00385B84">
              <w:rPr>
                <w:rStyle w:val="affd"/>
                <w:rFonts w:eastAsia="黑体" w:hint="eastAsia"/>
                <w:noProof/>
                <w:color w:val="auto"/>
              </w:rPr>
              <w:t>第七章技术规范</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_Toc199261003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79</w:t>
            </w:r>
            <w:r w:rsidRPr="00385B84">
              <w:rPr>
                <w:rFonts w:hint="eastAsia"/>
                <w:noProof/>
                <w:webHidden/>
              </w:rPr>
              <w:fldChar w:fldCharType="end"/>
            </w:r>
          </w:hyperlink>
        </w:p>
        <w:p w14:paraId="3177D63D" w14:textId="3BD241ED"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hyperlink w:anchor="_Toc199261004" w:history="1">
            <w:r w:rsidRPr="00385B84">
              <w:rPr>
                <w:rStyle w:val="affd"/>
                <w:rFonts w:eastAsia="黑体" w:hint="eastAsia"/>
                <w:noProof/>
                <w:color w:val="auto"/>
              </w:rPr>
              <w:t>第八章工程量清单计量规则</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_Toc199261004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80</w:t>
            </w:r>
            <w:r w:rsidRPr="00385B84">
              <w:rPr>
                <w:rFonts w:hint="eastAsia"/>
                <w:noProof/>
                <w:webHidden/>
              </w:rPr>
              <w:fldChar w:fldCharType="end"/>
            </w:r>
          </w:hyperlink>
        </w:p>
        <w:p w14:paraId="30576EBA" w14:textId="0F11E2AB" w:rsidR="00A65738" w:rsidRPr="00385B84" w:rsidRDefault="00A65738">
          <w:pPr>
            <w:pStyle w:val="TOC1"/>
            <w:tabs>
              <w:tab w:val="right" w:leader="dot" w:pos="9627"/>
            </w:tabs>
            <w:rPr>
              <w:rFonts w:asciiTheme="minorHAnsi" w:eastAsiaTheme="minorEastAsia" w:hAnsiTheme="minorHAnsi" w:cstheme="minorBidi"/>
              <w:noProof/>
              <w:sz w:val="22"/>
              <w:szCs w:val="24"/>
              <w14:ligatures w14:val="standardContextual"/>
            </w:rPr>
          </w:pPr>
          <w:hyperlink w:anchor="_Toc199261006" w:history="1">
            <w:r w:rsidRPr="00385B84">
              <w:rPr>
                <w:rStyle w:val="affd"/>
                <w:rFonts w:eastAsia="黑体" w:hint="eastAsia"/>
                <w:noProof/>
                <w:color w:val="auto"/>
              </w:rPr>
              <w:t>第九章投标文件格式</w:t>
            </w:r>
            <w:r w:rsidRPr="00385B84">
              <w:rPr>
                <w:rFonts w:hint="eastAsia"/>
                <w:noProof/>
                <w:webHidden/>
              </w:rPr>
              <w:tab/>
            </w:r>
            <w:r w:rsidRPr="00385B84">
              <w:rPr>
                <w:rFonts w:hint="eastAsia"/>
                <w:noProof/>
                <w:webHidden/>
              </w:rPr>
              <w:fldChar w:fldCharType="begin"/>
            </w:r>
            <w:r w:rsidRPr="00385B84">
              <w:rPr>
                <w:rFonts w:hint="eastAsia"/>
                <w:noProof/>
                <w:webHidden/>
              </w:rPr>
              <w:instrText xml:space="preserve"> </w:instrText>
            </w:r>
            <w:r w:rsidRPr="00385B84">
              <w:rPr>
                <w:noProof/>
                <w:webHidden/>
              </w:rPr>
              <w:instrText>PAGEREF _Toc199261006 \h</w:instrText>
            </w:r>
            <w:r w:rsidRPr="00385B84">
              <w:rPr>
                <w:rFonts w:hint="eastAsia"/>
                <w:noProof/>
                <w:webHidden/>
              </w:rPr>
              <w:instrText xml:space="preserve"> </w:instrText>
            </w:r>
            <w:r w:rsidRPr="00385B84">
              <w:rPr>
                <w:rFonts w:hint="eastAsia"/>
                <w:noProof/>
                <w:webHidden/>
              </w:rPr>
            </w:r>
            <w:r w:rsidRPr="00385B84">
              <w:rPr>
                <w:rFonts w:hint="eastAsia"/>
                <w:noProof/>
                <w:webHidden/>
              </w:rPr>
              <w:fldChar w:fldCharType="separate"/>
            </w:r>
            <w:r w:rsidRPr="00385B84">
              <w:rPr>
                <w:noProof/>
                <w:webHidden/>
              </w:rPr>
              <w:t>82</w:t>
            </w:r>
            <w:r w:rsidRPr="00385B84">
              <w:rPr>
                <w:rFonts w:hint="eastAsia"/>
                <w:noProof/>
                <w:webHidden/>
              </w:rPr>
              <w:fldChar w:fldCharType="end"/>
            </w:r>
          </w:hyperlink>
        </w:p>
        <w:p w14:paraId="28C28063" w14:textId="3840AA85" w:rsidR="00A65738" w:rsidRPr="00385B84" w:rsidRDefault="00A65738">
          <w:r w:rsidRPr="00385B84">
            <w:rPr>
              <w:b/>
              <w:bCs/>
              <w:lang w:val="zh-CN"/>
            </w:rPr>
            <w:fldChar w:fldCharType="end"/>
          </w:r>
        </w:p>
      </w:sdtContent>
    </w:sdt>
    <w:p w14:paraId="7F7F9A6A" w14:textId="03F6D24D" w:rsidR="00A65738" w:rsidRPr="00385B84" w:rsidRDefault="00A65738">
      <w:pPr>
        <w:widowControl/>
        <w:jc w:val="left"/>
        <w:rPr>
          <w:sz w:val="44"/>
        </w:rPr>
      </w:pPr>
    </w:p>
    <w:p w14:paraId="4D4FB66A" w14:textId="1007AF53" w:rsidR="009A4F7E" w:rsidRPr="00385B84" w:rsidRDefault="009A4F7E">
      <w:pPr>
        <w:widowControl/>
        <w:jc w:val="left"/>
      </w:pPr>
      <w:r w:rsidRPr="00385B84">
        <w:br w:type="page"/>
      </w:r>
    </w:p>
    <w:p w14:paraId="11DDC34B" w14:textId="77777777" w:rsidR="00A65738" w:rsidRPr="00385B84" w:rsidRDefault="00A65738" w:rsidP="00924F3B"/>
    <w:p w14:paraId="6B961D25" w14:textId="77777777" w:rsidR="00AB4F1D" w:rsidRPr="00385B84" w:rsidRDefault="00AB4F1D">
      <w:pPr>
        <w:widowControl/>
        <w:jc w:val="center"/>
        <w:rPr>
          <w:rFonts w:ascii="宋体" w:hAnsi="宋体" w:cs="宋体" w:hint="eastAsia"/>
          <w:b/>
          <w:bCs/>
          <w:sz w:val="44"/>
          <w:szCs w:val="44"/>
        </w:rPr>
      </w:pPr>
    </w:p>
    <w:p w14:paraId="23E9C307" w14:textId="77777777" w:rsidR="00AB4F1D" w:rsidRPr="00385B84" w:rsidRDefault="00AB4F1D">
      <w:pPr>
        <w:widowControl/>
        <w:jc w:val="center"/>
        <w:rPr>
          <w:rFonts w:ascii="宋体" w:hAnsi="宋体" w:cs="宋体" w:hint="eastAsia"/>
          <w:b/>
          <w:bCs/>
          <w:sz w:val="44"/>
          <w:szCs w:val="44"/>
        </w:rPr>
      </w:pPr>
    </w:p>
    <w:p w14:paraId="5AE151D0" w14:textId="77777777" w:rsidR="00AB4F1D" w:rsidRPr="00385B84" w:rsidRDefault="00AB4F1D">
      <w:pPr>
        <w:widowControl/>
        <w:jc w:val="center"/>
        <w:rPr>
          <w:rFonts w:ascii="宋体" w:hAnsi="宋体" w:cs="宋体" w:hint="eastAsia"/>
          <w:b/>
          <w:bCs/>
          <w:sz w:val="44"/>
          <w:szCs w:val="44"/>
        </w:rPr>
      </w:pPr>
    </w:p>
    <w:p w14:paraId="39058910" w14:textId="77777777" w:rsidR="00AB4F1D" w:rsidRPr="00385B84" w:rsidRDefault="00AB4F1D">
      <w:pPr>
        <w:widowControl/>
        <w:jc w:val="center"/>
        <w:rPr>
          <w:rFonts w:ascii="宋体" w:hAnsi="宋体" w:cs="宋体" w:hint="eastAsia"/>
          <w:b/>
          <w:bCs/>
          <w:sz w:val="44"/>
          <w:szCs w:val="44"/>
        </w:rPr>
      </w:pPr>
    </w:p>
    <w:p w14:paraId="5AC8FF14" w14:textId="77777777" w:rsidR="00AB4F1D" w:rsidRPr="00385B84" w:rsidRDefault="00AB4F1D">
      <w:pPr>
        <w:widowControl/>
        <w:jc w:val="center"/>
        <w:rPr>
          <w:rFonts w:ascii="宋体" w:hAnsi="宋体" w:cs="宋体" w:hint="eastAsia"/>
          <w:b/>
          <w:bCs/>
          <w:sz w:val="44"/>
          <w:szCs w:val="44"/>
        </w:rPr>
      </w:pPr>
    </w:p>
    <w:p w14:paraId="0F3BA73F" w14:textId="77777777" w:rsidR="00AB4F1D" w:rsidRPr="00385B84" w:rsidRDefault="00AB4F1D">
      <w:pPr>
        <w:widowControl/>
        <w:jc w:val="center"/>
        <w:rPr>
          <w:rFonts w:ascii="宋体" w:hAnsi="宋体" w:cs="宋体" w:hint="eastAsia"/>
          <w:b/>
          <w:bCs/>
          <w:sz w:val="44"/>
          <w:szCs w:val="44"/>
        </w:rPr>
      </w:pPr>
    </w:p>
    <w:p w14:paraId="0FD1EB18" w14:textId="77777777" w:rsidR="00AB4F1D" w:rsidRPr="00385B84" w:rsidRDefault="00AB4F1D">
      <w:pPr>
        <w:widowControl/>
        <w:jc w:val="center"/>
        <w:rPr>
          <w:rFonts w:ascii="宋体" w:hAnsi="宋体" w:cs="宋体" w:hint="eastAsia"/>
          <w:b/>
          <w:bCs/>
          <w:sz w:val="44"/>
          <w:szCs w:val="44"/>
        </w:rPr>
      </w:pPr>
    </w:p>
    <w:p w14:paraId="283FBCE3" w14:textId="77777777" w:rsidR="00AB4F1D" w:rsidRPr="00385B84" w:rsidRDefault="00AB4F1D">
      <w:pPr>
        <w:widowControl/>
        <w:jc w:val="center"/>
        <w:rPr>
          <w:rFonts w:ascii="宋体" w:hAnsi="宋体" w:cs="宋体" w:hint="eastAsia"/>
          <w:b/>
          <w:bCs/>
          <w:sz w:val="44"/>
          <w:szCs w:val="44"/>
        </w:rPr>
      </w:pPr>
    </w:p>
    <w:p w14:paraId="3605AA22" w14:textId="77777777" w:rsidR="00AB4F1D" w:rsidRPr="00385B84" w:rsidRDefault="00AB4F1D">
      <w:pPr>
        <w:widowControl/>
        <w:jc w:val="center"/>
        <w:rPr>
          <w:rFonts w:ascii="宋体" w:hAnsi="宋体" w:cs="宋体" w:hint="eastAsia"/>
          <w:b/>
          <w:bCs/>
          <w:sz w:val="44"/>
          <w:szCs w:val="44"/>
        </w:rPr>
      </w:pPr>
    </w:p>
    <w:p w14:paraId="3541B3CC" w14:textId="77777777" w:rsidR="00AB4F1D" w:rsidRPr="00385B84" w:rsidRDefault="00000000">
      <w:pPr>
        <w:widowControl/>
        <w:jc w:val="center"/>
        <w:rPr>
          <w:rFonts w:ascii="宋体" w:hAnsi="宋体" w:cs="宋体" w:hint="eastAsia"/>
          <w:sz w:val="32"/>
          <w:szCs w:val="32"/>
        </w:rPr>
      </w:pPr>
      <w:r w:rsidRPr="00385B84">
        <w:rPr>
          <w:rFonts w:ascii="宋体" w:hAnsi="宋体" w:cs="宋体" w:hint="eastAsia"/>
          <w:b/>
          <w:bCs/>
          <w:sz w:val="44"/>
          <w:szCs w:val="44"/>
        </w:rPr>
        <w:t>第一章招标公告</w:t>
      </w:r>
    </w:p>
    <w:p w14:paraId="38196EBA" w14:textId="77777777" w:rsidR="00AB4F1D" w:rsidRPr="00385B84" w:rsidRDefault="00AB4F1D">
      <w:pPr>
        <w:jc w:val="center"/>
        <w:rPr>
          <w:rFonts w:ascii="宋体" w:hAnsi="宋体" w:cs="宋体" w:hint="eastAsia"/>
          <w:b/>
          <w:bCs/>
          <w:sz w:val="32"/>
          <w:szCs w:val="32"/>
        </w:rPr>
        <w:sectPr w:rsidR="00AB4F1D" w:rsidRPr="00385B84">
          <w:footerReference w:type="default" r:id="rId9"/>
          <w:type w:val="continuous"/>
          <w:pgSz w:w="11905" w:h="16838"/>
          <w:pgMar w:top="1134" w:right="1134" w:bottom="1134" w:left="1134" w:header="850" w:footer="992" w:gutter="0"/>
          <w:pgNumType w:start="1"/>
          <w:cols w:space="0"/>
          <w:docGrid w:linePitch="312"/>
        </w:sectPr>
      </w:pPr>
      <w:bookmarkStart w:id="1" w:name="_Hlk142901144"/>
    </w:p>
    <w:p w14:paraId="4F904839" w14:textId="02450625" w:rsidR="00A65738" w:rsidRPr="00385B84" w:rsidRDefault="00A65738" w:rsidP="00A65738">
      <w:pPr>
        <w:pStyle w:val="1"/>
        <w:spacing w:beforeLines="50" w:before="120" w:afterLines="50" w:after="120" w:line="240" w:lineRule="auto"/>
        <w:jc w:val="center"/>
        <w:rPr>
          <w:rFonts w:eastAsia="黑体"/>
          <w:b w:val="0"/>
          <w:bCs w:val="0"/>
          <w:sz w:val="36"/>
          <w:szCs w:val="36"/>
        </w:rPr>
      </w:pPr>
      <w:bookmarkStart w:id="2" w:name="_Toc199260989"/>
      <w:r w:rsidRPr="00385B84">
        <w:rPr>
          <w:rFonts w:eastAsia="黑体" w:hint="eastAsia"/>
          <w:b w:val="0"/>
          <w:bCs w:val="0"/>
          <w:sz w:val="36"/>
          <w:szCs w:val="36"/>
        </w:rPr>
        <w:lastRenderedPageBreak/>
        <w:t>第一章招标公告</w:t>
      </w:r>
      <w:bookmarkEnd w:id="2"/>
    </w:p>
    <w:p w14:paraId="368F3AA0" w14:textId="77777777" w:rsidR="00A65738" w:rsidRPr="00385B84" w:rsidRDefault="00A65738" w:rsidP="00A65738"/>
    <w:p w14:paraId="2D26FF2E" w14:textId="188D06A2" w:rsidR="005A7D6A" w:rsidRPr="00385B84" w:rsidRDefault="00BC242F">
      <w:pPr>
        <w:spacing w:line="360" w:lineRule="auto"/>
        <w:jc w:val="center"/>
        <w:rPr>
          <w:rFonts w:ascii="宋体" w:hAnsi="宋体" w:cs="宋体" w:hint="eastAsia"/>
          <w:b/>
          <w:bCs/>
          <w:sz w:val="32"/>
          <w:szCs w:val="32"/>
        </w:rPr>
      </w:pPr>
      <w:r w:rsidRPr="00385B84">
        <w:rPr>
          <w:rFonts w:ascii="宋体" w:hAnsi="宋体" w:cs="宋体" w:hint="eastAsia"/>
          <w:b/>
          <w:bCs/>
          <w:sz w:val="32"/>
          <w:szCs w:val="32"/>
        </w:rPr>
        <w:t>连申线与如泰运河衔接段航道应急疏浚项目</w:t>
      </w:r>
      <w:bookmarkEnd w:id="1"/>
    </w:p>
    <w:p w14:paraId="7A948517" w14:textId="2A60A750" w:rsidR="00A65738" w:rsidRPr="00385B84" w:rsidRDefault="00A65738">
      <w:pPr>
        <w:spacing w:line="360" w:lineRule="auto"/>
        <w:jc w:val="center"/>
        <w:rPr>
          <w:rFonts w:cs="宋体"/>
          <w:b/>
          <w:bCs/>
          <w:sz w:val="32"/>
          <w:szCs w:val="32"/>
        </w:rPr>
      </w:pPr>
      <w:r w:rsidRPr="00385B84">
        <w:rPr>
          <w:rFonts w:cs="宋体" w:hint="eastAsia"/>
          <w:b/>
          <w:bCs/>
          <w:sz w:val="32"/>
          <w:szCs w:val="32"/>
        </w:rPr>
        <w:t>2025</w:t>
      </w:r>
      <w:r w:rsidR="00BC242F" w:rsidRPr="00385B84">
        <w:rPr>
          <w:rFonts w:cs="宋体" w:hint="eastAsia"/>
          <w:b/>
          <w:bCs/>
          <w:sz w:val="32"/>
          <w:szCs w:val="32"/>
        </w:rPr>
        <w:t>HDYJSJ1</w:t>
      </w:r>
      <w:r w:rsidRPr="00385B84">
        <w:rPr>
          <w:rFonts w:cs="宋体" w:hint="eastAsia"/>
          <w:b/>
          <w:bCs/>
          <w:sz w:val="32"/>
          <w:szCs w:val="32"/>
        </w:rPr>
        <w:t>标段</w:t>
      </w:r>
    </w:p>
    <w:p w14:paraId="4AA9C50B" w14:textId="30A30F73" w:rsidR="00AB4F1D" w:rsidRPr="00385B84" w:rsidRDefault="00000000">
      <w:pPr>
        <w:spacing w:line="360" w:lineRule="auto"/>
        <w:jc w:val="center"/>
        <w:rPr>
          <w:b/>
          <w:bCs/>
          <w:sz w:val="32"/>
          <w:szCs w:val="32"/>
        </w:rPr>
      </w:pPr>
      <w:r w:rsidRPr="00385B84">
        <w:rPr>
          <w:rFonts w:cs="宋体" w:hint="eastAsia"/>
          <w:b/>
          <w:bCs/>
          <w:sz w:val="32"/>
          <w:szCs w:val="32"/>
        </w:rPr>
        <w:t>招标公告</w:t>
      </w:r>
    </w:p>
    <w:p w14:paraId="135CB671" w14:textId="77777777" w:rsidR="00050547" w:rsidRPr="00385B84" w:rsidRDefault="00050547" w:rsidP="00050547">
      <w:pPr>
        <w:spacing w:line="360" w:lineRule="auto"/>
        <w:ind w:firstLineChars="200" w:firstLine="482"/>
        <w:rPr>
          <w:rFonts w:ascii="宋体" w:hAnsi="宋体" w:cs="Microsoft JhengHei Light" w:hint="eastAsia"/>
          <w:b/>
          <w:bCs/>
          <w:kern w:val="21"/>
          <w:sz w:val="24"/>
          <w:szCs w:val="24"/>
        </w:rPr>
      </w:pPr>
      <w:bookmarkStart w:id="3" w:name="_Hlk44358837"/>
      <w:r w:rsidRPr="00385B84">
        <w:rPr>
          <w:rFonts w:ascii="宋体" w:hAnsi="宋体" w:cs="Microsoft JhengHei Light" w:hint="eastAsia"/>
          <w:b/>
          <w:bCs/>
          <w:kern w:val="21"/>
          <w:sz w:val="24"/>
          <w:szCs w:val="24"/>
        </w:rPr>
        <w:t>一、</w:t>
      </w:r>
      <w:r w:rsidRPr="00385B84">
        <w:rPr>
          <w:rFonts w:ascii="宋体" w:hAnsi="宋体" w:cs="Microsoft JhengHei Light"/>
          <w:b/>
          <w:bCs/>
          <w:kern w:val="21"/>
          <w:sz w:val="24"/>
          <w:szCs w:val="24"/>
        </w:rPr>
        <w:t>招标条件</w:t>
      </w:r>
    </w:p>
    <w:p w14:paraId="66CFBE6D" w14:textId="2391E839" w:rsidR="00050547" w:rsidRPr="00385B84" w:rsidRDefault="00050547" w:rsidP="00050547">
      <w:pPr>
        <w:pStyle w:val="a0"/>
        <w:spacing w:after="0" w:line="360" w:lineRule="auto"/>
        <w:ind w:firstLineChars="200" w:firstLine="480"/>
        <w:rPr>
          <w:kern w:val="21"/>
          <w:sz w:val="24"/>
          <w:szCs w:val="24"/>
        </w:rPr>
      </w:pPr>
      <w:bookmarkStart w:id="4" w:name="_Hlk141379251"/>
      <w:r w:rsidRPr="00385B84">
        <w:rPr>
          <w:rFonts w:ascii="宋体" w:hAnsi="宋体" w:cs="宋体" w:hint="eastAsia"/>
          <w:kern w:val="21"/>
          <w:sz w:val="24"/>
          <w:szCs w:val="24"/>
        </w:rPr>
        <w:t>本招标项目</w:t>
      </w:r>
      <w:r w:rsidR="00BC242F" w:rsidRPr="00385B84">
        <w:rPr>
          <w:rFonts w:ascii="宋体" w:hAnsi="宋体" w:cs="宋体" w:hint="eastAsia"/>
          <w:kern w:val="21"/>
          <w:sz w:val="24"/>
          <w:szCs w:val="24"/>
          <w:u w:val="single"/>
        </w:rPr>
        <w:t>连申线与如泰运河衔接段航道应急疏浚项目</w:t>
      </w:r>
      <w:r w:rsidRPr="00385B84">
        <w:rPr>
          <w:rFonts w:ascii="宋体" w:hAnsi="宋体" w:cs="宋体" w:hint="eastAsia"/>
          <w:kern w:val="21"/>
          <w:sz w:val="24"/>
          <w:szCs w:val="24"/>
        </w:rPr>
        <w:t>已由</w:t>
      </w:r>
      <w:bookmarkEnd w:id="4"/>
      <w:r w:rsidRPr="00385B84">
        <w:rPr>
          <w:rFonts w:ascii="宋体" w:hAnsi="宋体" w:hint="eastAsia"/>
          <w:sz w:val="24"/>
          <w:szCs w:val="24"/>
          <w:u w:val="single"/>
        </w:rPr>
        <w:t>南通市港航事业发展中心</w:t>
      </w:r>
      <w:r w:rsidRPr="00385B84">
        <w:rPr>
          <w:rFonts w:ascii="宋体" w:hAnsi="宋体" w:hint="eastAsia"/>
          <w:sz w:val="24"/>
          <w:szCs w:val="24"/>
        </w:rPr>
        <w:t>以</w:t>
      </w:r>
      <w:r w:rsidRPr="00385B84">
        <w:rPr>
          <w:rFonts w:ascii="宋体" w:hAnsi="宋体" w:hint="eastAsia"/>
          <w:sz w:val="24"/>
          <w:szCs w:val="24"/>
          <w:u w:val="single"/>
        </w:rPr>
        <w:t>通港航</w:t>
      </w:r>
      <w:r w:rsidR="00BC242F" w:rsidRPr="00385B84">
        <w:rPr>
          <w:rFonts w:ascii="宋体" w:hAnsi="宋体" w:hint="eastAsia"/>
          <w:sz w:val="24"/>
          <w:szCs w:val="24"/>
          <w:u w:val="single"/>
        </w:rPr>
        <w:t>计</w:t>
      </w:r>
      <w:r w:rsidRPr="00385B84">
        <w:rPr>
          <w:rFonts w:ascii="宋体" w:hAnsi="宋体" w:hint="eastAsia"/>
          <w:sz w:val="24"/>
          <w:szCs w:val="24"/>
          <w:u w:val="single"/>
        </w:rPr>
        <w:t>〔2025〕</w:t>
      </w:r>
      <w:r w:rsidR="00BC242F" w:rsidRPr="00385B84">
        <w:rPr>
          <w:rFonts w:ascii="宋体" w:hAnsi="宋体" w:hint="eastAsia"/>
          <w:sz w:val="24"/>
          <w:szCs w:val="24"/>
          <w:u w:val="single"/>
        </w:rPr>
        <w:t>6</w:t>
      </w:r>
      <w:r w:rsidRPr="00385B84">
        <w:rPr>
          <w:rFonts w:ascii="宋体" w:hAnsi="宋体" w:hint="eastAsia"/>
          <w:sz w:val="24"/>
          <w:szCs w:val="24"/>
          <w:u w:val="single"/>
        </w:rPr>
        <w:t>号《</w:t>
      </w:r>
      <w:r w:rsidR="00BC242F" w:rsidRPr="00385B84">
        <w:rPr>
          <w:rFonts w:ascii="宋体" w:hAnsi="宋体" w:hint="eastAsia"/>
          <w:sz w:val="24"/>
          <w:szCs w:val="24"/>
          <w:u w:val="single"/>
        </w:rPr>
        <w:t>关于调整2025年航闸运维费用实施计划的通知</w:t>
      </w:r>
      <w:r w:rsidRPr="00385B84">
        <w:rPr>
          <w:rFonts w:ascii="宋体" w:hAnsi="宋体" w:hint="eastAsia"/>
          <w:sz w:val="24"/>
          <w:szCs w:val="24"/>
          <w:u w:val="single"/>
        </w:rPr>
        <w:t>》</w:t>
      </w:r>
      <w:r w:rsidRPr="00385B84">
        <w:rPr>
          <w:rFonts w:ascii="宋体" w:hAnsi="宋体" w:hint="eastAsia"/>
          <w:sz w:val="24"/>
          <w:szCs w:val="24"/>
        </w:rPr>
        <w:t>批准建设</w:t>
      </w:r>
      <w:r w:rsidRPr="00385B84">
        <w:rPr>
          <w:rFonts w:ascii="宋体" w:hAnsi="宋体" w:cs="宋体" w:hint="eastAsia"/>
          <w:kern w:val="21"/>
          <w:sz w:val="24"/>
          <w:szCs w:val="24"/>
        </w:rPr>
        <w:t>，项目业主为</w:t>
      </w:r>
      <w:r w:rsidRPr="00385B84">
        <w:rPr>
          <w:rFonts w:ascii="宋体" w:hAnsi="宋体" w:cs="宋体" w:hint="eastAsia"/>
          <w:kern w:val="21"/>
          <w:sz w:val="24"/>
          <w:szCs w:val="24"/>
          <w:u w:val="single"/>
        </w:rPr>
        <w:t>南通市港航事业发展中心</w:t>
      </w:r>
      <w:r w:rsidRPr="00385B84">
        <w:rPr>
          <w:rFonts w:ascii="宋体" w:hAnsi="宋体" w:cs="宋体" w:hint="eastAsia"/>
          <w:kern w:val="21"/>
          <w:sz w:val="24"/>
          <w:szCs w:val="24"/>
        </w:rPr>
        <w:t>，建设资金来自</w:t>
      </w:r>
      <w:r w:rsidRPr="00385B84">
        <w:rPr>
          <w:rFonts w:ascii="宋体" w:hAnsi="宋体" w:cs="宋体" w:hint="eastAsia"/>
          <w:kern w:val="21"/>
          <w:sz w:val="24"/>
          <w:szCs w:val="24"/>
          <w:u w:val="single"/>
        </w:rPr>
        <w:t>省级资金</w:t>
      </w:r>
      <w:r w:rsidRPr="00385B84">
        <w:rPr>
          <w:rFonts w:ascii="宋体" w:hAnsi="宋体" w:cs="宋体" w:hint="eastAsia"/>
          <w:kern w:val="21"/>
          <w:sz w:val="24"/>
          <w:szCs w:val="24"/>
        </w:rPr>
        <w:t>，项目出资比例为</w:t>
      </w:r>
      <w:r w:rsidRPr="00385B84">
        <w:rPr>
          <w:rFonts w:ascii="宋体" w:hAnsi="宋体" w:cs="宋体" w:hint="eastAsia"/>
          <w:kern w:val="21"/>
          <w:sz w:val="24"/>
          <w:szCs w:val="24"/>
          <w:u w:val="single"/>
        </w:rPr>
        <w:t>100%</w:t>
      </w:r>
      <w:r w:rsidRPr="00385B84">
        <w:rPr>
          <w:rFonts w:ascii="宋体" w:hAnsi="宋体" w:cs="宋体" w:hint="eastAsia"/>
          <w:kern w:val="21"/>
          <w:sz w:val="24"/>
          <w:szCs w:val="24"/>
        </w:rPr>
        <w:t>，招标人为</w:t>
      </w:r>
      <w:r w:rsidRPr="00385B84">
        <w:rPr>
          <w:rFonts w:ascii="宋体" w:hAnsi="宋体" w:cs="宋体" w:hint="eastAsia"/>
          <w:kern w:val="21"/>
          <w:sz w:val="24"/>
          <w:szCs w:val="24"/>
          <w:u w:val="single"/>
        </w:rPr>
        <w:t>南通市港航事业发展中心</w:t>
      </w:r>
      <w:r w:rsidRPr="00385B84">
        <w:rPr>
          <w:rFonts w:ascii="宋体" w:hAnsi="宋体" w:cs="宋体" w:hint="eastAsia"/>
          <w:kern w:val="21"/>
          <w:sz w:val="24"/>
          <w:szCs w:val="24"/>
        </w:rPr>
        <w:t>。项目已具备招标条件，现对该项目的施工进行公开招标。</w:t>
      </w:r>
    </w:p>
    <w:p w14:paraId="4AC95056" w14:textId="77777777" w:rsidR="00050547" w:rsidRPr="00385B84" w:rsidRDefault="00050547" w:rsidP="00050547">
      <w:pPr>
        <w:spacing w:line="360" w:lineRule="auto"/>
        <w:ind w:firstLineChars="200" w:firstLine="482"/>
        <w:rPr>
          <w:rFonts w:ascii="宋体" w:hAnsi="宋体" w:cs="Microsoft JhengHei Light" w:hint="eastAsia"/>
          <w:b/>
          <w:bCs/>
          <w:kern w:val="21"/>
          <w:sz w:val="24"/>
          <w:szCs w:val="24"/>
        </w:rPr>
      </w:pPr>
      <w:r w:rsidRPr="00385B84">
        <w:rPr>
          <w:rFonts w:ascii="宋体" w:hAnsi="宋体" w:cs="Microsoft JhengHei Light" w:hint="eastAsia"/>
          <w:b/>
          <w:bCs/>
          <w:kern w:val="21"/>
          <w:sz w:val="24"/>
          <w:szCs w:val="24"/>
        </w:rPr>
        <w:t>二、</w:t>
      </w:r>
      <w:r w:rsidRPr="00385B84">
        <w:rPr>
          <w:rFonts w:ascii="宋体" w:hAnsi="宋体" w:cs="Microsoft JhengHei Light"/>
          <w:b/>
          <w:bCs/>
          <w:kern w:val="21"/>
          <w:sz w:val="24"/>
          <w:szCs w:val="24"/>
        </w:rPr>
        <w:t>项目概况与招标范围</w:t>
      </w:r>
    </w:p>
    <w:p w14:paraId="281BCCEF" w14:textId="77777777" w:rsidR="00050547" w:rsidRPr="00385B84" w:rsidRDefault="00050547" w:rsidP="00050547">
      <w:pPr>
        <w:spacing w:line="360" w:lineRule="auto"/>
        <w:ind w:firstLineChars="200" w:firstLine="480"/>
        <w:jc w:val="left"/>
        <w:rPr>
          <w:rFonts w:ascii="宋体" w:hAnsi="宋体" w:cs="Microsoft JhengHei Light" w:hint="eastAsia"/>
          <w:kern w:val="21"/>
          <w:sz w:val="24"/>
          <w:szCs w:val="24"/>
        </w:rPr>
      </w:pPr>
      <w:r w:rsidRPr="00385B84">
        <w:rPr>
          <w:rFonts w:ascii="宋体" w:hAnsi="宋体" w:cs="Microsoft JhengHei Light" w:hint="eastAsia"/>
          <w:kern w:val="21"/>
          <w:sz w:val="24"/>
          <w:szCs w:val="24"/>
        </w:rPr>
        <w:t>2.1项目概况：</w:t>
      </w:r>
    </w:p>
    <w:p w14:paraId="4D91B08F" w14:textId="72CCFB96" w:rsidR="00050547" w:rsidRPr="00385B84" w:rsidRDefault="00F228C5" w:rsidP="00F228C5">
      <w:pPr>
        <w:spacing w:line="360" w:lineRule="auto"/>
        <w:ind w:firstLineChars="200" w:firstLine="480"/>
        <w:rPr>
          <w:rFonts w:ascii="宋体" w:hAnsi="宋体" w:cs="Microsoft JhengHei Light" w:hint="eastAsia"/>
          <w:kern w:val="21"/>
          <w:sz w:val="24"/>
          <w:szCs w:val="24"/>
        </w:rPr>
      </w:pPr>
      <w:bookmarkStart w:id="5" w:name="_Hlk141379315"/>
      <w:r w:rsidRPr="00385B84">
        <w:rPr>
          <w:rFonts w:ascii="宋体" w:hAnsi="宋体" w:cs="Microsoft JhengHei Light" w:hint="eastAsia"/>
          <w:kern w:val="21"/>
          <w:sz w:val="24"/>
          <w:szCs w:val="24"/>
        </w:rPr>
        <w:t>南通市港航事业发展中心拟计划对如泰运河（红星河~</w:t>
      </w:r>
      <w:proofErr w:type="gramStart"/>
      <w:r w:rsidRPr="00385B84">
        <w:rPr>
          <w:rFonts w:ascii="宋体" w:hAnsi="宋体" w:cs="Microsoft JhengHei Light" w:hint="eastAsia"/>
          <w:kern w:val="21"/>
          <w:sz w:val="24"/>
          <w:szCs w:val="24"/>
        </w:rPr>
        <w:t>恒盛精石</w:t>
      </w:r>
      <w:proofErr w:type="gramEnd"/>
      <w:r w:rsidRPr="00385B84">
        <w:rPr>
          <w:rFonts w:ascii="宋体" w:hAnsi="宋体" w:cs="Microsoft JhengHei Light" w:hint="eastAsia"/>
          <w:kern w:val="21"/>
          <w:sz w:val="24"/>
          <w:szCs w:val="24"/>
        </w:rPr>
        <w:t>加工厂）实施应急疏浚，疏浚长度为1.05km，疏浚方量共1.25万方（不含超挖方）。现对淤积段全程按照Ⅵ级航道标准实施疏浚，设计最大船舶吨级为 100吨，设计航道底宽为22m，最小通航水深为 2.1m，设计最高通航水位▽3.01m（85 高程，下同），设计最低通航水位▽1.21m，航道疏浚底高程为▽-0.89m，疏浚水下边坡为1:5。</w:t>
      </w:r>
      <w:r w:rsidR="00050547" w:rsidRPr="00385B84">
        <w:rPr>
          <w:rFonts w:ascii="宋体" w:hAnsi="宋体" w:cs="Microsoft JhengHei Light" w:hint="eastAsia"/>
          <w:kern w:val="21"/>
          <w:sz w:val="24"/>
          <w:szCs w:val="24"/>
        </w:rPr>
        <w:t>本项目建安费约</w:t>
      </w:r>
      <w:r w:rsidR="0012296C" w:rsidRPr="00385B84">
        <w:rPr>
          <w:rFonts w:ascii="宋体" w:hAnsi="宋体" w:cs="Microsoft JhengHei Light" w:hint="eastAsia"/>
          <w:kern w:val="21"/>
          <w:sz w:val="24"/>
          <w:szCs w:val="24"/>
        </w:rPr>
        <w:t>45</w:t>
      </w:r>
      <w:r w:rsidR="00050547" w:rsidRPr="00385B84">
        <w:rPr>
          <w:rFonts w:ascii="宋体" w:hAnsi="宋体" w:cs="Microsoft JhengHei Light" w:hint="eastAsia"/>
          <w:kern w:val="21"/>
          <w:sz w:val="24"/>
          <w:szCs w:val="24"/>
        </w:rPr>
        <w:t>万元。</w:t>
      </w:r>
    </w:p>
    <w:bookmarkEnd w:id="5"/>
    <w:p w14:paraId="692F3F94" w14:textId="77777777" w:rsidR="00050547" w:rsidRPr="00385B84" w:rsidRDefault="00050547" w:rsidP="00050547">
      <w:pPr>
        <w:spacing w:line="360" w:lineRule="auto"/>
        <w:ind w:firstLineChars="200" w:firstLine="480"/>
        <w:jc w:val="left"/>
        <w:rPr>
          <w:rFonts w:ascii="宋体" w:hAnsi="宋体" w:hint="eastAsia"/>
          <w:kern w:val="21"/>
          <w:sz w:val="24"/>
          <w:szCs w:val="24"/>
        </w:rPr>
      </w:pPr>
      <w:r w:rsidRPr="00385B84">
        <w:rPr>
          <w:rFonts w:ascii="宋体" w:hAnsi="宋体" w:hint="eastAsia"/>
          <w:kern w:val="21"/>
          <w:sz w:val="24"/>
          <w:szCs w:val="24"/>
        </w:rPr>
        <w:t>2.2招标范围与内容：</w:t>
      </w:r>
    </w:p>
    <w:p w14:paraId="54A7049B" w14:textId="596FD765" w:rsidR="00050547" w:rsidRPr="00385B84" w:rsidRDefault="00050547" w:rsidP="00050547">
      <w:pPr>
        <w:spacing w:line="360" w:lineRule="auto"/>
        <w:ind w:firstLineChars="200" w:firstLine="480"/>
        <w:jc w:val="left"/>
        <w:rPr>
          <w:rFonts w:ascii="宋体" w:hAnsi="宋体" w:hint="eastAsia"/>
          <w:kern w:val="21"/>
          <w:sz w:val="24"/>
          <w:szCs w:val="24"/>
        </w:rPr>
      </w:pPr>
      <w:r w:rsidRPr="00385B84">
        <w:rPr>
          <w:rFonts w:ascii="宋体" w:hAnsi="宋体" w:hint="eastAsia"/>
          <w:kern w:val="21"/>
          <w:sz w:val="24"/>
          <w:szCs w:val="24"/>
        </w:rPr>
        <w:t>本项目共设一个标段，为2025</w:t>
      </w:r>
      <w:r w:rsidR="00BC242F" w:rsidRPr="00385B84">
        <w:rPr>
          <w:rFonts w:ascii="宋体" w:hAnsi="宋体" w:hint="eastAsia"/>
          <w:kern w:val="21"/>
          <w:sz w:val="24"/>
          <w:szCs w:val="24"/>
        </w:rPr>
        <w:t>HDYJSJ1</w:t>
      </w:r>
      <w:r w:rsidRPr="00385B84">
        <w:rPr>
          <w:rFonts w:ascii="宋体" w:hAnsi="宋体" w:hint="eastAsia"/>
          <w:kern w:val="21"/>
          <w:sz w:val="24"/>
          <w:szCs w:val="24"/>
        </w:rPr>
        <w:t>标段，招标范围与内容为</w:t>
      </w:r>
      <w:bookmarkStart w:id="6" w:name="_Hlk172110586"/>
      <w:r w:rsidR="00BC242F" w:rsidRPr="00385B84">
        <w:rPr>
          <w:rFonts w:ascii="宋体" w:hAnsi="宋体" w:hint="eastAsia"/>
          <w:kern w:val="21"/>
          <w:sz w:val="24"/>
          <w:szCs w:val="24"/>
        </w:rPr>
        <w:t>连申线与如泰运河衔接段航道应急疏浚项目</w:t>
      </w:r>
      <w:r w:rsidRPr="00385B84">
        <w:rPr>
          <w:rFonts w:ascii="宋体" w:hAnsi="宋体" w:hint="eastAsia"/>
          <w:kern w:val="21"/>
          <w:sz w:val="24"/>
          <w:szCs w:val="24"/>
        </w:rPr>
        <w:t>施工图范围内的工程施工及缺陷责任期的缺陷修复等，同时配合做好项目的绩效评价工作。</w:t>
      </w:r>
      <w:bookmarkEnd w:id="6"/>
    </w:p>
    <w:p w14:paraId="2668811B" w14:textId="25E39AC5" w:rsidR="00050547" w:rsidRPr="00385B84" w:rsidRDefault="00050547" w:rsidP="00050547">
      <w:pPr>
        <w:spacing w:line="360" w:lineRule="auto"/>
        <w:ind w:firstLineChars="200" w:firstLine="480"/>
        <w:jc w:val="left"/>
        <w:rPr>
          <w:rFonts w:ascii="宋体" w:hAnsi="宋体" w:hint="eastAsia"/>
          <w:kern w:val="21"/>
          <w:sz w:val="24"/>
          <w:szCs w:val="24"/>
        </w:rPr>
      </w:pPr>
      <w:r w:rsidRPr="00385B84">
        <w:rPr>
          <w:rFonts w:ascii="宋体" w:hAnsi="宋体" w:hint="eastAsia"/>
          <w:kern w:val="21"/>
          <w:sz w:val="24"/>
          <w:szCs w:val="24"/>
        </w:rPr>
        <w:t>2.3计划工期：</w:t>
      </w:r>
      <w:r w:rsidR="006A7548" w:rsidRPr="00385B84">
        <w:rPr>
          <w:rFonts w:ascii="宋体" w:hAnsi="宋体" w:hint="eastAsia"/>
          <w:kern w:val="21"/>
          <w:sz w:val="24"/>
          <w:szCs w:val="24"/>
        </w:rPr>
        <w:t>约</w:t>
      </w:r>
      <w:r w:rsidR="00F228C5" w:rsidRPr="00385B84">
        <w:rPr>
          <w:rFonts w:ascii="宋体" w:hAnsi="宋体" w:hint="eastAsia"/>
          <w:kern w:val="21"/>
          <w:sz w:val="24"/>
          <w:szCs w:val="24"/>
        </w:rPr>
        <w:t>20天</w:t>
      </w:r>
      <w:r w:rsidRPr="00385B84">
        <w:rPr>
          <w:rFonts w:ascii="宋体" w:hAnsi="宋体" w:hint="eastAsia"/>
          <w:kern w:val="21"/>
          <w:sz w:val="24"/>
          <w:szCs w:val="24"/>
        </w:rPr>
        <w:t>。</w:t>
      </w:r>
      <w:bookmarkStart w:id="7" w:name="_Hlk205794926"/>
      <w:r w:rsidRPr="00385B84">
        <w:rPr>
          <w:rFonts w:ascii="宋体" w:hAnsi="宋体" w:hint="eastAsia"/>
          <w:kern w:val="21"/>
          <w:sz w:val="24"/>
          <w:szCs w:val="24"/>
        </w:rPr>
        <w:t>计划开工日期：2025年</w:t>
      </w:r>
      <w:r w:rsidR="00F228C5" w:rsidRPr="00385B84">
        <w:rPr>
          <w:rFonts w:ascii="宋体" w:hAnsi="宋体" w:hint="eastAsia"/>
          <w:kern w:val="21"/>
          <w:sz w:val="24"/>
          <w:szCs w:val="24"/>
        </w:rPr>
        <w:t>12</w:t>
      </w:r>
      <w:r w:rsidRPr="00385B84">
        <w:rPr>
          <w:rFonts w:ascii="宋体" w:hAnsi="宋体" w:hint="eastAsia"/>
          <w:kern w:val="21"/>
          <w:sz w:val="24"/>
          <w:szCs w:val="24"/>
        </w:rPr>
        <w:t>月</w:t>
      </w:r>
      <w:r w:rsidR="00F228C5" w:rsidRPr="00385B84">
        <w:rPr>
          <w:rFonts w:ascii="宋体" w:hAnsi="宋体" w:hint="eastAsia"/>
          <w:kern w:val="21"/>
          <w:sz w:val="24"/>
          <w:szCs w:val="24"/>
        </w:rPr>
        <w:t>上旬</w:t>
      </w:r>
      <w:r w:rsidRPr="00385B84">
        <w:rPr>
          <w:rFonts w:ascii="宋体" w:hAnsi="宋体" w:hint="eastAsia"/>
          <w:kern w:val="21"/>
          <w:sz w:val="24"/>
          <w:szCs w:val="24"/>
        </w:rPr>
        <w:t>，计划完工日期：2025年</w:t>
      </w:r>
      <w:r w:rsidR="00F228C5" w:rsidRPr="00385B84">
        <w:rPr>
          <w:rFonts w:ascii="宋体" w:hAnsi="宋体" w:hint="eastAsia"/>
          <w:kern w:val="21"/>
          <w:sz w:val="24"/>
          <w:szCs w:val="24"/>
        </w:rPr>
        <w:t>12</w:t>
      </w:r>
      <w:r w:rsidRPr="00385B84">
        <w:rPr>
          <w:rFonts w:ascii="宋体" w:hAnsi="宋体" w:hint="eastAsia"/>
          <w:kern w:val="21"/>
          <w:sz w:val="24"/>
          <w:szCs w:val="24"/>
        </w:rPr>
        <w:t>月</w:t>
      </w:r>
      <w:r w:rsidR="00F228C5" w:rsidRPr="00385B84">
        <w:rPr>
          <w:rFonts w:ascii="宋体" w:hAnsi="宋体" w:hint="eastAsia"/>
          <w:kern w:val="21"/>
          <w:sz w:val="24"/>
          <w:szCs w:val="24"/>
        </w:rPr>
        <w:t>底</w:t>
      </w:r>
      <w:r w:rsidRPr="00385B84">
        <w:rPr>
          <w:rFonts w:ascii="宋体" w:hAnsi="宋体" w:hint="eastAsia"/>
          <w:kern w:val="21"/>
          <w:sz w:val="24"/>
          <w:szCs w:val="24"/>
        </w:rPr>
        <w:t>，具体开工日期以监理人开</w:t>
      </w:r>
      <w:proofErr w:type="gramStart"/>
      <w:r w:rsidRPr="00385B84">
        <w:rPr>
          <w:rFonts w:ascii="宋体" w:hAnsi="宋体" w:hint="eastAsia"/>
          <w:kern w:val="21"/>
          <w:sz w:val="24"/>
          <w:szCs w:val="24"/>
        </w:rPr>
        <w:t>工令</w:t>
      </w:r>
      <w:proofErr w:type="gramEnd"/>
      <w:r w:rsidRPr="00385B84">
        <w:rPr>
          <w:rFonts w:ascii="宋体" w:hAnsi="宋体" w:hint="eastAsia"/>
          <w:kern w:val="21"/>
          <w:sz w:val="24"/>
          <w:szCs w:val="24"/>
        </w:rPr>
        <w:t>为准。</w:t>
      </w:r>
      <w:bookmarkEnd w:id="7"/>
    </w:p>
    <w:p w14:paraId="122DB7A3" w14:textId="77777777" w:rsidR="00050547" w:rsidRPr="00385B84" w:rsidRDefault="00050547" w:rsidP="00050547">
      <w:pPr>
        <w:spacing w:line="360" w:lineRule="auto"/>
        <w:ind w:firstLineChars="200" w:firstLine="480"/>
        <w:rPr>
          <w:rFonts w:ascii="宋体" w:hAnsi="宋体" w:cs="宋体" w:hint="eastAsia"/>
          <w:kern w:val="21"/>
          <w:sz w:val="24"/>
          <w:szCs w:val="24"/>
        </w:rPr>
      </w:pPr>
      <w:r w:rsidRPr="00385B84">
        <w:rPr>
          <w:rFonts w:ascii="宋体" w:hAnsi="宋体" w:cs="宋体" w:hint="eastAsia"/>
          <w:kern w:val="21"/>
          <w:sz w:val="24"/>
          <w:szCs w:val="24"/>
        </w:rPr>
        <w:t>2.4质量要求：达到交通运输部发布的《水运工程质量检验标准》合格等级，且达到江苏省市场监督管理局发布的《内河航道维护技术及质量评定规范》优良等级。</w:t>
      </w:r>
    </w:p>
    <w:p w14:paraId="7EEA9EFC" w14:textId="77777777" w:rsidR="00050547" w:rsidRPr="00385B84" w:rsidRDefault="00050547" w:rsidP="00050547">
      <w:pPr>
        <w:spacing w:line="360" w:lineRule="auto"/>
        <w:ind w:firstLineChars="200" w:firstLine="480"/>
        <w:rPr>
          <w:rFonts w:ascii="宋体" w:hAnsi="宋体" w:cs="宋体" w:hint="eastAsia"/>
          <w:kern w:val="21"/>
          <w:sz w:val="24"/>
          <w:szCs w:val="24"/>
        </w:rPr>
      </w:pPr>
      <w:r w:rsidRPr="00385B84">
        <w:rPr>
          <w:rFonts w:ascii="宋体" w:hAnsi="宋体" w:cs="宋体" w:hint="eastAsia"/>
          <w:kern w:val="21"/>
          <w:sz w:val="24"/>
          <w:szCs w:val="24"/>
        </w:rPr>
        <w:t>2.5安全目标：无一般及以上安全生产事故，</w:t>
      </w:r>
      <w:r w:rsidRPr="00385B84">
        <w:rPr>
          <w:rFonts w:ascii="宋体" w:hAnsi="宋体" w:cs="宋体" w:hint="eastAsia"/>
          <w:bCs/>
          <w:kern w:val="21"/>
          <w:sz w:val="24"/>
          <w:szCs w:val="24"/>
        </w:rPr>
        <w:t>安全生产无责任事故</w:t>
      </w:r>
      <w:r w:rsidRPr="00385B84">
        <w:rPr>
          <w:rFonts w:ascii="宋体" w:hAnsi="宋体" w:cs="宋体" w:hint="eastAsia"/>
          <w:kern w:val="21"/>
          <w:sz w:val="24"/>
          <w:szCs w:val="24"/>
        </w:rPr>
        <w:t>。</w:t>
      </w:r>
    </w:p>
    <w:p w14:paraId="09E22149" w14:textId="77777777" w:rsidR="00050547" w:rsidRPr="00385B84" w:rsidRDefault="00050547" w:rsidP="00050547">
      <w:pPr>
        <w:spacing w:line="360" w:lineRule="auto"/>
        <w:ind w:firstLineChars="200" w:firstLine="482"/>
        <w:rPr>
          <w:rFonts w:ascii="宋体" w:hAnsi="宋体" w:cs="Microsoft JhengHei Light" w:hint="eastAsia"/>
          <w:b/>
          <w:bCs/>
          <w:kern w:val="21"/>
          <w:sz w:val="24"/>
          <w:szCs w:val="24"/>
        </w:rPr>
      </w:pPr>
      <w:r w:rsidRPr="00385B84">
        <w:rPr>
          <w:rFonts w:ascii="宋体" w:hAnsi="宋体" w:cs="Microsoft JhengHei Light" w:hint="eastAsia"/>
          <w:b/>
          <w:bCs/>
          <w:kern w:val="21"/>
          <w:sz w:val="24"/>
          <w:szCs w:val="24"/>
        </w:rPr>
        <w:t>三、</w:t>
      </w:r>
      <w:r w:rsidRPr="00385B84">
        <w:rPr>
          <w:rFonts w:ascii="宋体" w:hAnsi="宋体" w:cs="Microsoft JhengHei Light"/>
          <w:b/>
          <w:bCs/>
          <w:kern w:val="21"/>
          <w:sz w:val="24"/>
          <w:szCs w:val="24"/>
        </w:rPr>
        <w:t>投标人资格要求</w:t>
      </w:r>
    </w:p>
    <w:p w14:paraId="4323AB30" w14:textId="77777777" w:rsidR="00050547" w:rsidRPr="00385B84" w:rsidRDefault="00050547" w:rsidP="00050547">
      <w:pPr>
        <w:adjustRightInd w:val="0"/>
        <w:snapToGrid w:val="0"/>
        <w:spacing w:line="360" w:lineRule="auto"/>
        <w:ind w:firstLineChars="200" w:firstLine="480"/>
        <w:jc w:val="left"/>
        <w:rPr>
          <w:rFonts w:ascii="宋体" w:hAnsi="宋体" w:hint="eastAsia"/>
          <w:sz w:val="24"/>
          <w:szCs w:val="24"/>
        </w:rPr>
      </w:pPr>
      <w:bookmarkStart w:id="8" w:name="_Hlk44357884"/>
      <w:r w:rsidRPr="00385B84">
        <w:rPr>
          <w:rFonts w:ascii="宋体" w:hAnsi="宋体" w:hint="eastAsia"/>
          <w:sz w:val="24"/>
          <w:szCs w:val="24"/>
        </w:rPr>
        <w:t>3.1投标人应具备的承担本次招标项目的资质条件、能力和信誉要求为：</w:t>
      </w:r>
    </w:p>
    <w:p w14:paraId="4A6B16B8"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bookmarkStart w:id="9" w:name="_Hlk141379472"/>
      <w:r w:rsidRPr="00385B84">
        <w:rPr>
          <w:rFonts w:ascii="黑体" w:eastAsia="黑体" w:hAnsi="黑体" w:cs="黑体" w:hint="eastAsia"/>
          <w:b/>
          <w:bCs/>
          <w:sz w:val="24"/>
          <w:szCs w:val="24"/>
        </w:rPr>
        <w:t>(1)资质条件：</w:t>
      </w:r>
    </w:p>
    <w:p w14:paraId="09537939"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bookmarkStart w:id="10" w:name="_Hlk205795198"/>
      <w:r w:rsidRPr="00385B84">
        <w:rPr>
          <w:rFonts w:ascii="黑体" w:eastAsia="黑体" w:hAnsi="黑体" w:cs="黑体" w:hint="eastAsia"/>
          <w:b/>
          <w:bCs/>
          <w:sz w:val="24"/>
          <w:szCs w:val="24"/>
        </w:rPr>
        <w:t>a.投标人应为独立法人，具有有效的基本账户开户许可证（或基本存款账户信息）；</w:t>
      </w:r>
    </w:p>
    <w:p w14:paraId="625E3428" w14:textId="77777777" w:rsidR="00050547" w:rsidRPr="00385B84" w:rsidRDefault="00050547" w:rsidP="00050547">
      <w:pPr>
        <w:spacing w:line="360" w:lineRule="auto"/>
        <w:ind w:firstLineChars="200" w:firstLine="482"/>
        <w:rPr>
          <w:rFonts w:ascii="宋体" w:hAnsi="宋体" w:hint="eastAsia"/>
          <w:sz w:val="24"/>
          <w:szCs w:val="24"/>
        </w:rPr>
      </w:pPr>
      <w:r w:rsidRPr="00385B84">
        <w:rPr>
          <w:rFonts w:ascii="黑体" w:eastAsia="黑体" w:hAnsi="黑体" w:cs="黑体" w:hint="eastAsia"/>
          <w:b/>
          <w:bCs/>
          <w:sz w:val="24"/>
          <w:szCs w:val="24"/>
        </w:rPr>
        <w:lastRenderedPageBreak/>
        <w:t>b.具有有效的省级及以上行政主管部门核发的《安全生产许可证》；</w:t>
      </w:r>
    </w:p>
    <w:p w14:paraId="5303C210" w14:textId="4C6117A6"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c.</w:t>
      </w:r>
      <w:bookmarkEnd w:id="10"/>
      <w:r w:rsidR="00F228C5" w:rsidRPr="00385B84">
        <w:rPr>
          <w:rFonts w:ascii="黑体" w:eastAsia="黑体" w:hAnsi="黑体" w:cs="黑体" w:hint="eastAsia"/>
          <w:b/>
          <w:bCs/>
          <w:sz w:val="24"/>
          <w:szCs w:val="24"/>
        </w:rPr>
        <w:t>具有有效的国家建设行政主管部门核发的港口与航道工程施工总承包三级或以上资质，或具有航道工程专业承包三级或以上资质；</w:t>
      </w:r>
    </w:p>
    <w:p w14:paraId="5238D05B"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(2)业绩要求：</w:t>
      </w:r>
    </w:p>
    <w:p w14:paraId="689E0627" w14:textId="4B819E33" w:rsidR="00050547" w:rsidRPr="00385B84" w:rsidRDefault="00050547" w:rsidP="00050547">
      <w:pPr>
        <w:spacing w:line="360" w:lineRule="auto"/>
        <w:ind w:firstLineChars="200" w:firstLine="482"/>
        <w:rPr>
          <w:rFonts w:ascii="黑体" w:eastAsia="黑体" w:hAnsi="黑体" w:cs="黑体" w:hint="eastAsia"/>
          <w:b/>
          <w:bCs/>
          <w:sz w:val="24"/>
          <w:szCs w:val="24"/>
        </w:rPr>
      </w:pPr>
      <w:bookmarkStart w:id="11" w:name="_Hlk205795212"/>
      <w:r w:rsidRPr="00385B84">
        <w:rPr>
          <w:rFonts w:ascii="黑体" w:eastAsia="黑体" w:hAnsi="黑体" w:cs="黑体" w:hint="eastAsia"/>
          <w:b/>
          <w:bCs/>
          <w:sz w:val="24"/>
          <w:szCs w:val="24"/>
        </w:rPr>
        <w:t>自2020年1月1日以来（以合同签订时间为准），投标人承担过一项</w:t>
      </w:r>
      <w:r w:rsidR="00F228C5" w:rsidRPr="00385B84">
        <w:rPr>
          <w:rFonts w:ascii="黑体" w:eastAsia="黑体" w:hAnsi="黑体" w:cs="黑体" w:hint="eastAsia"/>
          <w:b/>
          <w:bCs/>
          <w:sz w:val="24"/>
          <w:szCs w:val="24"/>
        </w:rPr>
        <w:t>水运</w:t>
      </w:r>
      <w:r w:rsidRPr="00385B84">
        <w:rPr>
          <w:rFonts w:ascii="黑体" w:eastAsia="黑体" w:hAnsi="黑体" w:cs="黑体" w:hint="eastAsia"/>
          <w:b/>
          <w:bCs/>
          <w:sz w:val="24"/>
          <w:szCs w:val="24"/>
        </w:rPr>
        <w:t>工程（</w:t>
      </w:r>
      <w:r w:rsidR="00F228C5" w:rsidRPr="00385B84">
        <w:rPr>
          <w:rFonts w:ascii="黑体" w:eastAsia="黑体" w:hAnsi="黑体" w:cs="黑体" w:hint="eastAsia"/>
          <w:b/>
          <w:bCs/>
          <w:sz w:val="24"/>
          <w:szCs w:val="24"/>
        </w:rPr>
        <w:t>工作内容含疏浚</w:t>
      </w:r>
      <w:r w:rsidRPr="00385B84">
        <w:rPr>
          <w:rFonts w:ascii="黑体" w:eastAsia="黑体" w:hAnsi="黑体" w:cs="黑体" w:hint="eastAsia"/>
          <w:b/>
          <w:bCs/>
          <w:sz w:val="24"/>
          <w:szCs w:val="24"/>
        </w:rPr>
        <w:t>）施工</w:t>
      </w:r>
      <w:r w:rsidR="00F228C5" w:rsidRPr="00385B84">
        <w:rPr>
          <w:rFonts w:ascii="黑体" w:eastAsia="黑体" w:hAnsi="黑体" w:cs="黑体" w:hint="eastAsia"/>
          <w:b/>
          <w:bCs/>
          <w:sz w:val="24"/>
          <w:szCs w:val="24"/>
        </w:rPr>
        <w:t>或养护</w:t>
      </w:r>
      <w:r w:rsidRPr="00385B84">
        <w:rPr>
          <w:rFonts w:ascii="黑体" w:eastAsia="黑体" w:hAnsi="黑体" w:cs="黑体" w:hint="eastAsia"/>
          <w:b/>
          <w:bCs/>
          <w:sz w:val="24"/>
          <w:szCs w:val="24"/>
        </w:rPr>
        <w:t>项目。</w:t>
      </w:r>
      <w:bookmarkEnd w:id="11"/>
    </w:p>
    <w:p w14:paraId="115EF0DE"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(3)信誉要求：</w:t>
      </w:r>
    </w:p>
    <w:p w14:paraId="024B414E"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a.投标截止当天，投标人在最近一次江苏省公路水运建设市场信用评价等级（信用评价类型：施工，后同）为“C”或以上级别；</w:t>
      </w:r>
    </w:p>
    <w:p w14:paraId="1C14F9D9"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b.投标截止当天，在“信用中国”网站（http://www.creditchina.gov.cn/）中被列入失信被执行人名单的投标人，不得参与本项目投标；</w:t>
      </w:r>
    </w:p>
    <w:p w14:paraId="6BC1A943"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c.投标截止当天，在国家企业信用信息公示系统（http：//www.gsxt.gov.cn/）中被列入严重违法失信企业名单，不得参与本项目投标。</w:t>
      </w:r>
    </w:p>
    <w:p w14:paraId="7F875F5B"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(4)项目经理和项目总工要求：</w:t>
      </w:r>
    </w:p>
    <w:p w14:paraId="0762152E" w14:textId="365B43B1"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a.项目经理：拟投入本项目的项目经理具有有效的港口与航道工程专业一级注册建造师或水利水电工程专业二级（或以上）注册建造师资格，</w:t>
      </w:r>
      <w:r w:rsidRPr="00385B84">
        <w:rPr>
          <w:rFonts w:ascii="黑体" w:eastAsia="黑体" w:hAnsi="黑体" w:cs="黑体" w:hint="eastAsia"/>
          <w:b/>
          <w:sz w:val="24"/>
          <w:szCs w:val="24"/>
        </w:rPr>
        <w:t>具有有效的交通运输主管部门核发的《公路水运工程施工企业主要负责人和安全生产管理人员安全生产考核合格证书》(B证)或《公路水运工程施工单位主要负责人、项目负责人和专职安全生产管理人员安全生产考核合格证书》(B证)，</w:t>
      </w:r>
      <w:r w:rsidRPr="00385B84">
        <w:rPr>
          <w:rFonts w:ascii="黑体" w:eastAsia="黑体" w:hAnsi="黑体" w:cs="黑体" w:hint="eastAsia"/>
          <w:b/>
          <w:bCs/>
          <w:sz w:val="24"/>
          <w:szCs w:val="24"/>
        </w:rPr>
        <w:t>担任过</w:t>
      </w:r>
      <w:r w:rsidR="00F228C5" w:rsidRPr="00385B84">
        <w:rPr>
          <w:rFonts w:ascii="黑体" w:eastAsia="黑体" w:hAnsi="黑体" w:cs="黑体" w:hint="eastAsia"/>
          <w:b/>
          <w:bCs/>
          <w:sz w:val="24"/>
          <w:szCs w:val="24"/>
        </w:rPr>
        <w:t>水运工程（工作内容含疏浚）施工或养护项目的项目经理（或项目副经理或项目总工）</w:t>
      </w:r>
      <w:r w:rsidRPr="00385B84">
        <w:rPr>
          <w:rFonts w:ascii="黑体" w:eastAsia="黑体" w:hAnsi="黑体" w:cs="黑体" w:hint="eastAsia"/>
          <w:b/>
          <w:bCs/>
          <w:sz w:val="24"/>
          <w:szCs w:val="24"/>
        </w:rPr>
        <w:t>。</w:t>
      </w:r>
    </w:p>
    <w:p w14:paraId="58D34792"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b.项目总工：投入本项目的项目总工应具有工程师（或以上）技术职称。</w:t>
      </w:r>
    </w:p>
    <w:p w14:paraId="3C6D9F48"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c.</w:t>
      </w:r>
      <w:r w:rsidRPr="00385B84">
        <w:rPr>
          <w:rFonts w:ascii="黑体" w:eastAsia="黑体" w:hAnsi="黑体" w:cs="黑体" w:hint="eastAsia"/>
          <w:b/>
          <w:sz w:val="24"/>
          <w:szCs w:val="24"/>
        </w:rPr>
        <w:t>项目经理、项目总工均无在岗项目。【提供“拟投入项目经理、项目总工任职承诺函”的视为无在岗项目】。</w:t>
      </w:r>
    </w:p>
    <w:p w14:paraId="54844E91" w14:textId="77777777" w:rsidR="00050547" w:rsidRPr="00385B84" w:rsidRDefault="00050547" w:rsidP="00050547">
      <w:pPr>
        <w:spacing w:line="360" w:lineRule="auto"/>
        <w:ind w:firstLineChars="200" w:firstLine="482"/>
        <w:rPr>
          <w:rFonts w:ascii="黑体" w:eastAsia="黑体" w:hAnsi="黑体" w:cs="黑体" w:hint="eastAsia"/>
          <w:b/>
          <w:bCs/>
          <w:sz w:val="24"/>
          <w:szCs w:val="24"/>
        </w:rPr>
      </w:pPr>
      <w:r w:rsidRPr="00385B84">
        <w:rPr>
          <w:rFonts w:ascii="黑体" w:eastAsia="黑体" w:hAnsi="黑体" w:cs="黑体" w:hint="eastAsia"/>
          <w:b/>
          <w:bCs/>
          <w:sz w:val="24"/>
          <w:szCs w:val="24"/>
        </w:rPr>
        <w:t>（5）其他要求：</w:t>
      </w:r>
    </w:p>
    <w:p w14:paraId="72C70077" w14:textId="77777777" w:rsidR="00050547" w:rsidRPr="00385B84" w:rsidRDefault="00050547" w:rsidP="00050547">
      <w:pPr>
        <w:spacing w:line="360" w:lineRule="auto"/>
        <w:ind w:firstLineChars="200" w:firstLine="482"/>
        <w:rPr>
          <w:sz w:val="24"/>
          <w:szCs w:val="24"/>
        </w:rPr>
      </w:pPr>
      <w:r w:rsidRPr="00385B84">
        <w:rPr>
          <w:rFonts w:ascii="黑体" w:eastAsia="黑体" w:hAnsi="黑体" w:cs="黑体" w:hint="eastAsia"/>
          <w:b/>
          <w:bCs/>
          <w:sz w:val="24"/>
          <w:szCs w:val="24"/>
        </w:rPr>
        <w:t>a.投标人拟投入本项目专职安全员不少于1人，专职安全员</w:t>
      </w:r>
      <w:r w:rsidRPr="00385B84">
        <w:rPr>
          <w:rFonts w:ascii="黑体" w:eastAsia="黑体" w:hAnsi="黑体" w:cs="黑体" w:hint="eastAsia"/>
          <w:b/>
          <w:sz w:val="24"/>
          <w:szCs w:val="24"/>
        </w:rPr>
        <w:t>具有有效的交通运输主管部门核发的《公路水运工程施工企业主要负责人和安全生产管理人员安全生产考核合格证书》(C证)或《公路水运工程施工单位主要负责人、项目负责人和专职安全生产管理人员安全生产考核合格证书》(C证)</w:t>
      </w:r>
      <w:r w:rsidRPr="00385B84">
        <w:rPr>
          <w:rFonts w:ascii="黑体" w:eastAsia="黑体" w:hAnsi="黑体" w:cs="黑体" w:hint="eastAsia"/>
          <w:b/>
          <w:bCs/>
          <w:sz w:val="24"/>
          <w:szCs w:val="24"/>
        </w:rPr>
        <w:t>。</w:t>
      </w:r>
    </w:p>
    <w:p w14:paraId="5769D5BB" w14:textId="2C1C0D1E" w:rsidR="00050547" w:rsidRPr="00385B84" w:rsidRDefault="00050547" w:rsidP="00050547">
      <w:pPr>
        <w:spacing w:line="360" w:lineRule="auto"/>
        <w:ind w:firstLineChars="200" w:firstLine="482"/>
        <w:rPr>
          <w:rFonts w:ascii="宋体" w:hAnsi="宋体" w:hint="eastAsia"/>
          <w:sz w:val="24"/>
          <w:szCs w:val="24"/>
        </w:rPr>
      </w:pPr>
      <w:r w:rsidRPr="00385B84">
        <w:rPr>
          <w:rFonts w:ascii="黑体" w:eastAsia="黑体" w:hAnsi="黑体" w:cs="黑体" w:hint="eastAsia"/>
          <w:b/>
          <w:bCs/>
          <w:sz w:val="24"/>
          <w:szCs w:val="24"/>
        </w:rPr>
        <w:t>b. 拟投入本项目的项目经理、项目总工、专职安全员必须为投标单位正式人员，出具投标人为其缴纳的最近3个月（</w:t>
      </w:r>
      <w:bookmarkStart w:id="12" w:name="_Hlk170289111"/>
      <w:bookmarkStart w:id="13" w:name="_Hlk168064706"/>
      <w:bookmarkStart w:id="14" w:name="_Hlk172058700"/>
      <w:r w:rsidRPr="00385B84">
        <w:rPr>
          <w:rFonts w:ascii="黑体" w:eastAsia="黑体" w:hAnsi="黑体" w:cs="黑体" w:hint="eastAsia"/>
          <w:b/>
          <w:bCs/>
          <w:sz w:val="24"/>
          <w:szCs w:val="24"/>
        </w:rPr>
        <w:t>2025年</w:t>
      </w:r>
      <w:r w:rsidR="00F228C5" w:rsidRPr="00385B84">
        <w:rPr>
          <w:rFonts w:ascii="黑体" w:eastAsia="黑体" w:hAnsi="黑体" w:cs="黑体" w:hint="eastAsia"/>
          <w:b/>
          <w:bCs/>
          <w:sz w:val="24"/>
          <w:szCs w:val="24"/>
        </w:rPr>
        <w:t>8</w:t>
      </w:r>
      <w:r w:rsidRPr="00385B84">
        <w:rPr>
          <w:rFonts w:ascii="黑体" w:eastAsia="黑体" w:hAnsi="黑体" w:cs="黑体" w:hint="eastAsia"/>
          <w:b/>
          <w:bCs/>
          <w:sz w:val="24"/>
          <w:szCs w:val="24"/>
        </w:rPr>
        <w:t>月~2025年</w:t>
      </w:r>
      <w:r w:rsidR="00F228C5" w:rsidRPr="00385B84">
        <w:rPr>
          <w:rFonts w:ascii="黑体" w:eastAsia="黑体" w:hAnsi="黑体" w:cs="黑体" w:hint="eastAsia"/>
          <w:b/>
          <w:bCs/>
          <w:sz w:val="24"/>
          <w:szCs w:val="24"/>
        </w:rPr>
        <w:t>10</w:t>
      </w:r>
      <w:r w:rsidRPr="00385B84">
        <w:rPr>
          <w:rFonts w:ascii="黑体" w:eastAsia="黑体" w:hAnsi="黑体" w:cs="黑体" w:hint="eastAsia"/>
          <w:b/>
          <w:bCs/>
          <w:sz w:val="24"/>
          <w:szCs w:val="24"/>
        </w:rPr>
        <w:t>月</w:t>
      </w:r>
      <w:bookmarkEnd w:id="12"/>
      <w:bookmarkEnd w:id="13"/>
      <w:bookmarkEnd w:id="14"/>
      <w:r w:rsidRPr="00385B84">
        <w:rPr>
          <w:rFonts w:ascii="黑体" w:eastAsia="黑体" w:hAnsi="黑体" w:cs="黑体" w:hint="eastAsia"/>
          <w:b/>
          <w:bCs/>
          <w:sz w:val="24"/>
          <w:szCs w:val="24"/>
        </w:rPr>
        <w:t>）中任意一个月或以上的社保缴费证明[社保缴纳证明材料需含缴费起止时间、缴费单位、缴费人员姓名并由社保机构加盖缴费</w:t>
      </w:r>
      <w:r w:rsidRPr="00385B84">
        <w:rPr>
          <w:rFonts w:ascii="黑体" w:eastAsia="黑体" w:hAnsi="黑体" w:cs="黑体" w:hint="eastAsia"/>
          <w:b/>
          <w:bCs/>
          <w:sz w:val="24"/>
          <w:szCs w:val="24"/>
        </w:rPr>
        <w:lastRenderedPageBreak/>
        <w:t>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p w14:paraId="1239548F" w14:textId="77777777" w:rsidR="00050547" w:rsidRPr="00385B84" w:rsidRDefault="00050547" w:rsidP="00050547">
      <w:pPr>
        <w:adjustRightInd w:val="0"/>
        <w:snapToGrid w:val="0"/>
        <w:spacing w:line="360" w:lineRule="auto"/>
        <w:ind w:firstLineChars="200" w:firstLine="480"/>
        <w:jc w:val="left"/>
        <w:rPr>
          <w:rFonts w:ascii="宋体" w:hAnsi="宋体" w:hint="eastAsia"/>
          <w:sz w:val="24"/>
          <w:szCs w:val="24"/>
        </w:rPr>
      </w:pPr>
      <w:r w:rsidRPr="00385B84">
        <w:rPr>
          <w:rFonts w:ascii="宋体" w:hAnsi="宋体" w:hint="eastAsia"/>
          <w:sz w:val="24"/>
          <w:szCs w:val="24"/>
        </w:rPr>
        <w:t>3</w:t>
      </w:r>
      <w:r w:rsidRPr="00385B84">
        <w:rPr>
          <w:rFonts w:ascii="宋体" w:hAnsi="宋体"/>
          <w:sz w:val="24"/>
          <w:szCs w:val="24"/>
        </w:rPr>
        <w:t>.2</w:t>
      </w:r>
      <w:r w:rsidRPr="00385B84">
        <w:rPr>
          <w:rFonts w:ascii="宋体" w:hAnsi="宋体" w:hint="eastAsia"/>
          <w:sz w:val="24"/>
          <w:szCs w:val="24"/>
        </w:rPr>
        <w:t>本次招标不接受联合体投标。</w:t>
      </w:r>
      <w:r w:rsidRPr="00385B84">
        <w:rPr>
          <w:rFonts w:ascii="宋体" w:hAnsi="宋体" w:hint="eastAsia"/>
          <w:sz w:val="24"/>
          <w:szCs w:val="24"/>
        </w:rPr>
        <w:tab/>
      </w:r>
    </w:p>
    <w:p w14:paraId="3C6D9B76" w14:textId="77777777" w:rsidR="00050547" w:rsidRPr="00385B84" w:rsidRDefault="00050547" w:rsidP="00050547">
      <w:pPr>
        <w:adjustRightInd w:val="0"/>
        <w:snapToGrid w:val="0"/>
        <w:spacing w:line="360" w:lineRule="auto"/>
        <w:ind w:firstLineChars="200" w:firstLine="480"/>
        <w:jc w:val="left"/>
        <w:rPr>
          <w:rFonts w:ascii="宋体" w:hAnsi="宋体" w:hint="eastAsia"/>
          <w:sz w:val="24"/>
          <w:szCs w:val="24"/>
        </w:rPr>
      </w:pPr>
      <w:r w:rsidRPr="00385B84">
        <w:rPr>
          <w:rFonts w:ascii="宋体" w:hAnsi="宋体" w:hint="eastAsia"/>
          <w:sz w:val="24"/>
          <w:szCs w:val="24"/>
        </w:rPr>
        <w:t>3</w:t>
      </w:r>
      <w:r w:rsidRPr="00385B84">
        <w:rPr>
          <w:rFonts w:ascii="宋体" w:hAnsi="宋体"/>
          <w:sz w:val="24"/>
          <w:szCs w:val="24"/>
        </w:rPr>
        <w:t>.</w:t>
      </w:r>
      <w:r w:rsidRPr="00385B84">
        <w:rPr>
          <w:rFonts w:ascii="宋体" w:hAnsi="宋体" w:hint="eastAsia"/>
          <w:sz w:val="24"/>
          <w:szCs w:val="24"/>
        </w:rPr>
        <w:t>3</w:t>
      </w:r>
      <w:r w:rsidRPr="00385B84">
        <w:rPr>
          <w:rFonts w:ascii="宋体" w:hAnsi="宋体" w:cs="宋体" w:hint="eastAsia"/>
          <w:sz w:val="24"/>
          <w:szCs w:val="24"/>
        </w:rPr>
        <w:t>与招标人存在利害关系可能影响招标公正性的单位，不得参加投标。单位负责人为同一人或存在控股、管理关系的不同单位，不得参加同一标段投标，否则，相关投标均无效。</w:t>
      </w:r>
    </w:p>
    <w:bookmarkEnd w:id="8"/>
    <w:bookmarkEnd w:id="9"/>
    <w:p w14:paraId="53F1C978" w14:textId="77777777" w:rsidR="00050547" w:rsidRPr="00385B84" w:rsidRDefault="00050547" w:rsidP="00050547">
      <w:pPr>
        <w:spacing w:line="360" w:lineRule="auto"/>
        <w:ind w:firstLineChars="200" w:firstLine="482"/>
        <w:rPr>
          <w:rFonts w:ascii="宋体" w:hAnsi="宋体" w:cs="Microsoft JhengHei Light" w:hint="eastAsia"/>
          <w:b/>
          <w:bCs/>
          <w:kern w:val="21"/>
          <w:sz w:val="24"/>
          <w:szCs w:val="24"/>
        </w:rPr>
      </w:pPr>
      <w:r w:rsidRPr="00385B84">
        <w:rPr>
          <w:rFonts w:ascii="宋体" w:hAnsi="宋体" w:cs="Microsoft JhengHei Light" w:hint="eastAsia"/>
          <w:b/>
          <w:bCs/>
          <w:kern w:val="21"/>
          <w:sz w:val="24"/>
          <w:szCs w:val="24"/>
        </w:rPr>
        <w:t>四、招标文件的获取</w:t>
      </w:r>
    </w:p>
    <w:p w14:paraId="7DCAE4FF" w14:textId="27F0CC19" w:rsidR="00050547" w:rsidRPr="00385B84" w:rsidRDefault="00050547" w:rsidP="00050547">
      <w:pPr>
        <w:tabs>
          <w:tab w:val="left" w:pos="4120"/>
          <w:tab w:val="left" w:pos="7140"/>
        </w:tabs>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4.1预约时间：自本公告上网发布之日起至2025年</w:t>
      </w:r>
      <w:r w:rsidR="00BF0889">
        <w:rPr>
          <w:rFonts w:ascii="宋体" w:hAnsi="宋体" w:cs="宋体" w:hint="eastAsia"/>
          <w:sz w:val="24"/>
          <w:szCs w:val="24"/>
          <w:u w:val="single"/>
        </w:rPr>
        <w:t>12</w:t>
      </w:r>
      <w:r w:rsidRPr="00385B84">
        <w:rPr>
          <w:rFonts w:ascii="宋体" w:hAnsi="宋体" w:cs="宋体" w:hint="eastAsia"/>
          <w:sz w:val="24"/>
          <w:szCs w:val="24"/>
        </w:rPr>
        <w:t>月</w:t>
      </w:r>
      <w:r w:rsidR="00BF0889">
        <w:rPr>
          <w:rFonts w:ascii="宋体" w:hAnsi="宋体" w:cs="宋体" w:hint="eastAsia"/>
          <w:sz w:val="24"/>
          <w:szCs w:val="24"/>
          <w:u w:val="single"/>
        </w:rPr>
        <w:t>9</w:t>
      </w:r>
      <w:r w:rsidRPr="00385B84">
        <w:rPr>
          <w:rFonts w:ascii="宋体" w:hAnsi="宋体" w:cs="宋体" w:hint="eastAsia"/>
          <w:sz w:val="24"/>
          <w:szCs w:val="24"/>
        </w:rPr>
        <w:t>日，每日工作时间：上午9:00至11:30整，下午13:30至17:30整（北京时间，双休、节假日除外）。</w:t>
      </w:r>
    </w:p>
    <w:p w14:paraId="6BBFF3C2" w14:textId="77777777" w:rsidR="00050547" w:rsidRPr="00385B84" w:rsidRDefault="00050547" w:rsidP="00050547">
      <w:pPr>
        <w:tabs>
          <w:tab w:val="left" w:pos="4120"/>
          <w:tab w:val="left" w:pos="7140"/>
        </w:tabs>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4.2预约方式：凡符合资格要求并有意愿参加本项目的投标人，请如实填写《申请函》（格式见本项目公告附件）并加盖公章，发送彩色</w:t>
      </w:r>
      <w:proofErr w:type="gramStart"/>
      <w:r w:rsidRPr="00385B84">
        <w:rPr>
          <w:rFonts w:ascii="宋体" w:hAnsi="宋体" w:cs="宋体" w:hint="eastAsia"/>
          <w:sz w:val="24"/>
          <w:szCs w:val="24"/>
        </w:rPr>
        <w:t>扫描件至邮箱</w:t>
      </w:r>
      <w:proofErr w:type="gramEnd"/>
      <w:r w:rsidRPr="00385B84">
        <w:rPr>
          <w:rFonts w:ascii="宋体" w:hAnsi="宋体" w:cs="宋体" w:hint="eastAsia"/>
          <w:sz w:val="24"/>
          <w:szCs w:val="24"/>
        </w:rPr>
        <w:t>（jsjzszfgs@126.com）中，并致电招标代理确认邮件送达，确认预约是否成功。凡预约成功的投标人，招标代理将邮寄一份纸质招标文件。</w:t>
      </w:r>
    </w:p>
    <w:p w14:paraId="3DF753AF" w14:textId="77777777" w:rsidR="00050547" w:rsidRPr="00385B84" w:rsidRDefault="00050547" w:rsidP="00050547">
      <w:pPr>
        <w:tabs>
          <w:tab w:val="left" w:pos="4120"/>
          <w:tab w:val="left" w:pos="7140"/>
        </w:tabs>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招标文件工本费300元/套，招标代理联系人：黄立</w:t>
      </w:r>
      <w:proofErr w:type="gramStart"/>
      <w:r w:rsidRPr="00385B84">
        <w:rPr>
          <w:rFonts w:ascii="宋体" w:hAnsi="宋体" w:cs="宋体" w:hint="eastAsia"/>
          <w:sz w:val="24"/>
          <w:szCs w:val="24"/>
        </w:rPr>
        <w:t>浩</w:t>
      </w:r>
      <w:proofErr w:type="gramEnd"/>
      <w:r w:rsidRPr="00385B84">
        <w:rPr>
          <w:rFonts w:ascii="宋体" w:hAnsi="宋体" w:cs="宋体" w:hint="eastAsia"/>
          <w:sz w:val="24"/>
          <w:szCs w:val="24"/>
        </w:rPr>
        <w:t>，联系电话：19951565585。</w:t>
      </w:r>
    </w:p>
    <w:p w14:paraId="5452444E" w14:textId="77777777" w:rsidR="00050547" w:rsidRPr="00385B84" w:rsidRDefault="00050547" w:rsidP="00050547">
      <w:pPr>
        <w:tabs>
          <w:tab w:val="left" w:pos="4120"/>
          <w:tab w:val="left" w:pos="7140"/>
        </w:tabs>
        <w:adjustRightInd w:val="0"/>
        <w:snapToGrid w:val="0"/>
        <w:spacing w:line="360" w:lineRule="auto"/>
        <w:ind w:firstLineChars="200" w:firstLine="480"/>
        <w:rPr>
          <w:rFonts w:ascii="宋体" w:hAnsi="宋体" w:cs="Microsoft JhengHei Light" w:hint="eastAsia"/>
          <w:sz w:val="24"/>
          <w:szCs w:val="24"/>
        </w:rPr>
      </w:pPr>
      <w:r w:rsidRPr="00385B84">
        <w:rPr>
          <w:rFonts w:ascii="宋体" w:hAnsi="宋体" w:cs="宋体" w:hint="eastAsia"/>
          <w:sz w:val="24"/>
          <w:szCs w:val="24"/>
        </w:rPr>
        <w:t>注：未按上述要求进行预约及支付招标文件工本费用的，视为放弃参加本项目的投标。</w:t>
      </w:r>
    </w:p>
    <w:p w14:paraId="7313351B" w14:textId="77777777" w:rsidR="00050547" w:rsidRPr="00385B84" w:rsidRDefault="00050547" w:rsidP="00050547">
      <w:pPr>
        <w:spacing w:line="360" w:lineRule="auto"/>
        <w:ind w:firstLineChars="200" w:firstLine="482"/>
        <w:rPr>
          <w:rFonts w:ascii="宋体" w:hAnsi="宋体" w:cs="Microsoft JhengHei Light" w:hint="eastAsia"/>
          <w:b/>
          <w:bCs/>
          <w:kern w:val="21"/>
          <w:sz w:val="24"/>
          <w:szCs w:val="24"/>
        </w:rPr>
      </w:pPr>
      <w:r w:rsidRPr="00385B84">
        <w:rPr>
          <w:rFonts w:ascii="宋体" w:hAnsi="宋体" w:cs="Microsoft JhengHei Light" w:hint="eastAsia"/>
          <w:b/>
          <w:bCs/>
          <w:kern w:val="21"/>
          <w:sz w:val="24"/>
          <w:szCs w:val="24"/>
        </w:rPr>
        <w:t>五、投标文件的递交及相关事宜</w:t>
      </w:r>
    </w:p>
    <w:p w14:paraId="42E945AB" w14:textId="77777777" w:rsidR="00050547" w:rsidRPr="00385B84" w:rsidRDefault="00050547" w:rsidP="00050547">
      <w:pPr>
        <w:tabs>
          <w:tab w:val="left" w:pos="3100"/>
          <w:tab w:val="left" w:pos="3460"/>
          <w:tab w:val="left" w:pos="3700"/>
          <w:tab w:val="left" w:pos="4060"/>
          <w:tab w:val="left" w:pos="4300"/>
          <w:tab w:val="left" w:pos="4900"/>
          <w:tab w:val="left" w:pos="8025"/>
          <w:tab w:val="left" w:pos="8260"/>
          <w:tab w:val="left" w:pos="8500"/>
        </w:tabs>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 xml:space="preserve">5.1 招标人将于下列时间和地点组织进行工程现场踏勘并召开投标预备会。 </w:t>
      </w:r>
    </w:p>
    <w:p w14:paraId="0A228A84" w14:textId="77777777" w:rsidR="00050547" w:rsidRPr="00385B84" w:rsidRDefault="00050547" w:rsidP="00050547">
      <w:pPr>
        <w:tabs>
          <w:tab w:val="left" w:pos="3100"/>
          <w:tab w:val="left" w:pos="3460"/>
          <w:tab w:val="left" w:pos="3700"/>
          <w:tab w:val="left" w:pos="4060"/>
          <w:tab w:val="left" w:pos="4300"/>
          <w:tab w:val="left" w:pos="4900"/>
          <w:tab w:val="left" w:pos="8025"/>
          <w:tab w:val="left" w:pos="8260"/>
          <w:tab w:val="left" w:pos="8500"/>
        </w:tabs>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踏勘现场时间及地点：</w:t>
      </w:r>
      <w:r w:rsidRPr="00385B84">
        <w:rPr>
          <w:rFonts w:ascii="宋体" w:hAnsi="宋体" w:cs="宋体" w:hint="eastAsia"/>
          <w:position w:val="-3"/>
          <w:sz w:val="24"/>
          <w:szCs w:val="24"/>
        </w:rPr>
        <w:t>招标人不组织现场考察，投标人如需进行现场考察，可自行前往，考察费用由投标人自理，安全自负。</w:t>
      </w:r>
    </w:p>
    <w:p w14:paraId="6A2891D0" w14:textId="77777777" w:rsidR="00050547" w:rsidRPr="00385B84" w:rsidRDefault="00050547" w:rsidP="00050547">
      <w:pPr>
        <w:tabs>
          <w:tab w:val="left" w:pos="3100"/>
          <w:tab w:val="left" w:pos="3460"/>
          <w:tab w:val="left" w:pos="3700"/>
          <w:tab w:val="left" w:pos="4060"/>
          <w:tab w:val="left" w:pos="4300"/>
          <w:tab w:val="left" w:pos="4900"/>
          <w:tab w:val="left" w:pos="8025"/>
          <w:tab w:val="left" w:pos="8260"/>
          <w:tab w:val="left" w:pos="8500"/>
        </w:tabs>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投标预备会时间及地点：不召开。</w:t>
      </w:r>
    </w:p>
    <w:p w14:paraId="316ECAAE" w14:textId="77777777" w:rsidR="00050547" w:rsidRPr="00385B84" w:rsidRDefault="00050547" w:rsidP="00050547">
      <w:pPr>
        <w:tabs>
          <w:tab w:val="left" w:pos="4120"/>
          <w:tab w:val="left" w:pos="7140"/>
        </w:tabs>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5.2 投标人应派其法定代表人（或其授权代理人）携带本人有效身份证原件准时出席开标会，自觉服从和配合现场工作人员的检查。投标人未派遣法定代表人或其授权代理人参与开标会的，视为默认开标结果。</w:t>
      </w:r>
    </w:p>
    <w:p w14:paraId="02624131" w14:textId="77777777" w:rsidR="00050547" w:rsidRPr="00385B84" w:rsidRDefault="00050547" w:rsidP="00050547">
      <w:pPr>
        <w:tabs>
          <w:tab w:val="left" w:pos="4120"/>
          <w:tab w:val="left" w:pos="7140"/>
        </w:tabs>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5.3本次投标文件的开标等事宜，由招标人（代理单位）在相关纪检人员的监督下统一完成。如开标过程中对开标过程有质疑的，请于开标过程中提出，如无投标人提出异议，视同默认开标过程及结果。</w:t>
      </w:r>
    </w:p>
    <w:p w14:paraId="0E6BAF53" w14:textId="77777777" w:rsidR="00050547" w:rsidRPr="00385B84" w:rsidRDefault="00050547" w:rsidP="00050547">
      <w:pPr>
        <w:spacing w:line="360" w:lineRule="auto"/>
        <w:ind w:firstLineChars="200" w:firstLine="482"/>
        <w:rPr>
          <w:rFonts w:ascii="宋体" w:hAnsi="宋体" w:cs="Microsoft JhengHei Light" w:hint="eastAsia"/>
          <w:b/>
          <w:bCs/>
          <w:kern w:val="21"/>
          <w:sz w:val="24"/>
          <w:szCs w:val="24"/>
        </w:rPr>
      </w:pPr>
      <w:r w:rsidRPr="00385B84">
        <w:rPr>
          <w:rFonts w:ascii="宋体" w:hAnsi="宋体" w:cs="Microsoft JhengHei Light" w:hint="eastAsia"/>
          <w:b/>
          <w:bCs/>
          <w:kern w:val="21"/>
          <w:sz w:val="24"/>
          <w:szCs w:val="24"/>
        </w:rPr>
        <w:t>六、</w:t>
      </w:r>
      <w:r w:rsidRPr="00385B84">
        <w:rPr>
          <w:rFonts w:ascii="宋体" w:hAnsi="宋体" w:cs="Microsoft JhengHei Light"/>
          <w:b/>
          <w:bCs/>
          <w:kern w:val="21"/>
          <w:sz w:val="24"/>
          <w:szCs w:val="24"/>
        </w:rPr>
        <w:t>发布公告的媒介</w:t>
      </w:r>
    </w:p>
    <w:p w14:paraId="5431B14F" w14:textId="77777777" w:rsidR="00050547" w:rsidRPr="00385B84" w:rsidRDefault="00050547" w:rsidP="00050547">
      <w:pPr>
        <w:tabs>
          <w:tab w:val="left" w:pos="4120"/>
        </w:tabs>
        <w:adjustRightInd w:val="0"/>
        <w:snapToGrid w:val="0"/>
        <w:spacing w:line="360" w:lineRule="auto"/>
        <w:ind w:firstLineChars="200" w:firstLine="480"/>
        <w:rPr>
          <w:rFonts w:ascii="宋体" w:hAnsi="宋体" w:cs="Microsoft JhengHei Light" w:hint="eastAsia"/>
          <w:sz w:val="24"/>
          <w:szCs w:val="24"/>
        </w:rPr>
      </w:pPr>
      <w:r w:rsidRPr="00385B84">
        <w:rPr>
          <w:rFonts w:ascii="宋体" w:hAnsi="宋体" w:cs="Microsoft JhengHei Light" w:hint="eastAsia"/>
          <w:position w:val="-3"/>
          <w:sz w:val="24"/>
          <w:szCs w:val="24"/>
        </w:rPr>
        <w:t>本次招标公告在</w:t>
      </w:r>
      <w:r w:rsidRPr="00385B84">
        <w:rPr>
          <w:rFonts w:ascii="宋体" w:hAnsi="宋体" w:cs="Microsoft JhengHei Light" w:hint="eastAsia"/>
          <w:position w:val="-3"/>
          <w:sz w:val="24"/>
          <w:szCs w:val="24"/>
          <w:u w:val="single"/>
        </w:rPr>
        <w:t>南通市交通运输</w:t>
      </w:r>
      <w:proofErr w:type="gramStart"/>
      <w:r w:rsidRPr="00385B84">
        <w:rPr>
          <w:rFonts w:ascii="宋体" w:hAnsi="宋体" w:cs="Microsoft JhengHei Light" w:hint="eastAsia"/>
          <w:position w:val="-3"/>
          <w:sz w:val="24"/>
          <w:szCs w:val="24"/>
          <w:u w:val="single"/>
        </w:rPr>
        <w:t>局</w:t>
      </w:r>
      <w:bookmarkStart w:id="15" w:name="_Hlk205795177"/>
      <w:r w:rsidRPr="00385B84">
        <w:rPr>
          <w:rFonts w:ascii="宋体" w:hAnsi="宋体" w:cs="Microsoft JhengHei Light" w:hint="eastAsia"/>
          <w:position w:val="-3"/>
          <w:sz w:val="24"/>
          <w:szCs w:val="24"/>
          <w:u w:val="single"/>
        </w:rPr>
        <w:t>官网</w:t>
      </w:r>
      <w:bookmarkEnd w:id="15"/>
      <w:proofErr w:type="gramEnd"/>
      <w:r w:rsidRPr="00385B84">
        <w:rPr>
          <w:rFonts w:ascii="宋体" w:hAnsi="宋体" w:cs="Microsoft JhengHei Light" w:hint="eastAsia"/>
          <w:position w:val="-3"/>
          <w:sz w:val="24"/>
          <w:szCs w:val="24"/>
          <w:u w:val="single"/>
        </w:rPr>
        <w:t>（http://jtysj.nantong.gov.cn/）</w:t>
      </w:r>
      <w:r w:rsidRPr="00385B84">
        <w:rPr>
          <w:rFonts w:ascii="宋体" w:hAnsi="宋体" w:cs="Microsoft JhengHei Light" w:hint="eastAsia"/>
          <w:position w:val="-3"/>
          <w:sz w:val="24"/>
          <w:szCs w:val="24"/>
        </w:rPr>
        <w:t>上发布</w:t>
      </w:r>
      <w:r w:rsidRPr="00385B84">
        <w:rPr>
          <w:rFonts w:ascii="宋体" w:hAnsi="宋体" w:cs="Microsoft JhengHei Light"/>
          <w:position w:val="-3"/>
          <w:sz w:val="24"/>
          <w:szCs w:val="24"/>
        </w:rPr>
        <w:t>。</w:t>
      </w:r>
    </w:p>
    <w:p w14:paraId="116C1059" w14:textId="77777777" w:rsidR="00050547" w:rsidRPr="00385B84" w:rsidRDefault="00050547" w:rsidP="00050547">
      <w:pPr>
        <w:spacing w:line="360" w:lineRule="auto"/>
        <w:ind w:firstLineChars="200" w:firstLine="482"/>
        <w:rPr>
          <w:rFonts w:ascii="宋体" w:hAnsi="宋体" w:cs="Microsoft JhengHei Light" w:hint="eastAsia"/>
          <w:b/>
          <w:bCs/>
          <w:kern w:val="21"/>
          <w:sz w:val="24"/>
          <w:szCs w:val="24"/>
        </w:rPr>
      </w:pPr>
      <w:r w:rsidRPr="00385B84">
        <w:rPr>
          <w:rFonts w:ascii="宋体" w:hAnsi="宋体" w:cs="Microsoft JhengHei Light" w:hint="eastAsia"/>
          <w:b/>
          <w:bCs/>
          <w:kern w:val="21"/>
          <w:sz w:val="24"/>
          <w:szCs w:val="24"/>
        </w:rPr>
        <w:t>七、</w:t>
      </w:r>
      <w:r w:rsidRPr="00385B84">
        <w:rPr>
          <w:rFonts w:ascii="宋体" w:hAnsi="宋体" w:cs="Microsoft JhengHei Light"/>
          <w:b/>
          <w:bCs/>
          <w:kern w:val="21"/>
          <w:sz w:val="24"/>
          <w:szCs w:val="24"/>
        </w:rPr>
        <w:t>联系方式</w:t>
      </w:r>
    </w:p>
    <w:p w14:paraId="79BBE857" w14:textId="77777777" w:rsidR="00050547" w:rsidRPr="00385B84" w:rsidRDefault="00050547" w:rsidP="00050547">
      <w:pPr>
        <w:tabs>
          <w:tab w:val="left" w:pos="4120"/>
        </w:tabs>
        <w:adjustRightInd w:val="0"/>
        <w:snapToGrid w:val="0"/>
        <w:spacing w:line="360" w:lineRule="auto"/>
        <w:ind w:firstLineChars="200" w:firstLine="480"/>
        <w:rPr>
          <w:rFonts w:ascii="宋体" w:hAnsi="宋体" w:cs="Microsoft JhengHei Light" w:hint="eastAsia"/>
          <w:sz w:val="24"/>
          <w:szCs w:val="24"/>
        </w:rPr>
      </w:pPr>
      <w:bookmarkStart w:id="16" w:name="_Hlk44358808"/>
      <w:r w:rsidRPr="00385B84">
        <w:rPr>
          <w:rFonts w:ascii="宋体" w:hAnsi="宋体" w:cs="Microsoft JhengHei Light" w:hint="eastAsia"/>
          <w:sz w:val="24"/>
          <w:szCs w:val="24"/>
        </w:rPr>
        <w:t xml:space="preserve">招 标 人：南通市港航事业发展中心  </w:t>
      </w:r>
    </w:p>
    <w:p w14:paraId="38CD52C8" w14:textId="1798A91C" w:rsidR="00050547" w:rsidRPr="00385B84" w:rsidRDefault="00050547" w:rsidP="00050547">
      <w:pPr>
        <w:tabs>
          <w:tab w:val="left" w:pos="4120"/>
        </w:tabs>
        <w:adjustRightInd w:val="0"/>
        <w:snapToGrid w:val="0"/>
        <w:spacing w:line="360" w:lineRule="auto"/>
        <w:ind w:firstLineChars="200" w:firstLine="480"/>
        <w:rPr>
          <w:rFonts w:ascii="宋体" w:hAnsi="宋体" w:cs="Microsoft JhengHei Light" w:hint="eastAsia"/>
          <w:sz w:val="24"/>
          <w:szCs w:val="24"/>
        </w:rPr>
      </w:pPr>
      <w:r w:rsidRPr="00385B84">
        <w:rPr>
          <w:rFonts w:ascii="宋体" w:hAnsi="宋体" w:cs="Microsoft JhengHei Light" w:hint="eastAsia"/>
          <w:sz w:val="24"/>
          <w:szCs w:val="24"/>
        </w:rPr>
        <w:lastRenderedPageBreak/>
        <w:t>地    址：</w:t>
      </w:r>
      <w:r w:rsidR="00874545" w:rsidRPr="00385B84">
        <w:rPr>
          <w:rFonts w:ascii="宋体" w:hAnsi="宋体" w:cs="Microsoft JhengHei Light" w:hint="eastAsia"/>
          <w:sz w:val="24"/>
          <w:szCs w:val="24"/>
        </w:rPr>
        <w:t>如皋市福寿西路9号港航如皋分中心</w:t>
      </w:r>
    </w:p>
    <w:bookmarkEnd w:id="16"/>
    <w:p w14:paraId="37EDA231" w14:textId="19921DCC" w:rsidR="00050547" w:rsidRPr="00385B84" w:rsidRDefault="00050547" w:rsidP="00050547">
      <w:pPr>
        <w:spacing w:line="360" w:lineRule="auto"/>
        <w:ind w:firstLineChars="200" w:firstLine="480"/>
        <w:jc w:val="left"/>
        <w:rPr>
          <w:rFonts w:ascii="宋体" w:hAnsi="宋体" w:cs="宋体" w:hint="eastAsia"/>
          <w:sz w:val="24"/>
        </w:rPr>
      </w:pPr>
      <w:r w:rsidRPr="00385B84">
        <w:rPr>
          <w:rFonts w:ascii="宋体" w:hAnsi="宋体" w:cs="宋体" w:hint="eastAsia"/>
          <w:sz w:val="24"/>
        </w:rPr>
        <w:t>联 系 人：</w:t>
      </w:r>
      <w:r w:rsidR="00874545" w:rsidRPr="00385B84">
        <w:rPr>
          <w:rFonts w:ascii="宋体" w:hAnsi="宋体" w:cs="宋体" w:hint="eastAsia"/>
          <w:sz w:val="24"/>
        </w:rPr>
        <w:t>刘生</w:t>
      </w:r>
    </w:p>
    <w:p w14:paraId="3273FBFB" w14:textId="36E27911" w:rsidR="00050547" w:rsidRPr="00385B84" w:rsidRDefault="00050547" w:rsidP="00050547">
      <w:pPr>
        <w:spacing w:line="360" w:lineRule="auto"/>
        <w:ind w:firstLineChars="200" w:firstLine="480"/>
        <w:jc w:val="left"/>
        <w:rPr>
          <w:rFonts w:ascii="宋体" w:hAnsi="宋体" w:cs="宋体" w:hint="eastAsia"/>
          <w:sz w:val="24"/>
        </w:rPr>
      </w:pPr>
      <w:r w:rsidRPr="00385B84">
        <w:rPr>
          <w:rFonts w:ascii="宋体" w:hAnsi="宋体" w:cs="宋体" w:hint="eastAsia"/>
          <w:sz w:val="24"/>
        </w:rPr>
        <w:t>联系方式：</w:t>
      </w:r>
      <w:r w:rsidR="00874545" w:rsidRPr="00385B84">
        <w:rPr>
          <w:rFonts w:ascii="宋体" w:hAnsi="宋体" w:cs="宋体"/>
          <w:sz w:val="24"/>
        </w:rPr>
        <w:t>13601800339</w:t>
      </w:r>
    </w:p>
    <w:p w14:paraId="26969F48" w14:textId="77777777" w:rsidR="00050547" w:rsidRPr="00385B84" w:rsidRDefault="00050547" w:rsidP="00050547">
      <w:pPr>
        <w:pStyle w:val="a0"/>
      </w:pPr>
    </w:p>
    <w:p w14:paraId="7B69517D" w14:textId="77777777" w:rsidR="00050547" w:rsidRPr="00385B84" w:rsidRDefault="00050547" w:rsidP="00050547">
      <w:pPr>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招标代理：</w:t>
      </w:r>
      <w:r w:rsidRPr="00385B84">
        <w:rPr>
          <w:rFonts w:ascii="宋体" w:hAnsi="宋体" w:cs="宋体" w:hint="eastAsia"/>
          <w:sz w:val="24"/>
        </w:rPr>
        <w:t>江苏交通工程投资咨询有限公司</w:t>
      </w:r>
    </w:p>
    <w:p w14:paraId="12681B6E" w14:textId="77777777" w:rsidR="00050547" w:rsidRPr="00385B84" w:rsidRDefault="00050547" w:rsidP="00050547">
      <w:pPr>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地    址：</w:t>
      </w:r>
      <w:r w:rsidRPr="00385B84">
        <w:rPr>
          <w:rFonts w:ascii="宋体" w:hAnsi="宋体" w:cs="宋体" w:hint="eastAsia"/>
          <w:sz w:val="24"/>
        </w:rPr>
        <w:t>南通市崇川区工农南路88号海外联谊大厦1407室</w:t>
      </w:r>
    </w:p>
    <w:p w14:paraId="3EF0F78B" w14:textId="77777777" w:rsidR="00050547" w:rsidRPr="00385B84" w:rsidRDefault="00050547" w:rsidP="00050547">
      <w:pPr>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电    话：19951565585（黄立</w:t>
      </w:r>
      <w:proofErr w:type="gramStart"/>
      <w:r w:rsidRPr="00385B84">
        <w:rPr>
          <w:rFonts w:ascii="宋体" w:hAnsi="宋体" w:cs="宋体" w:hint="eastAsia"/>
          <w:sz w:val="24"/>
          <w:szCs w:val="24"/>
        </w:rPr>
        <w:t>浩</w:t>
      </w:r>
      <w:proofErr w:type="gramEnd"/>
      <w:r w:rsidRPr="00385B84">
        <w:rPr>
          <w:rFonts w:ascii="宋体" w:hAnsi="宋体" w:cs="宋体" w:hint="eastAsia"/>
          <w:sz w:val="24"/>
          <w:szCs w:val="24"/>
        </w:rPr>
        <w:t>）</w:t>
      </w:r>
    </w:p>
    <w:p w14:paraId="3D556C42" w14:textId="77777777" w:rsidR="00050547" w:rsidRPr="00385B84" w:rsidRDefault="00050547" w:rsidP="00050547">
      <w:pPr>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联 系 人：黄立</w:t>
      </w:r>
      <w:proofErr w:type="gramStart"/>
      <w:r w:rsidRPr="00385B84">
        <w:rPr>
          <w:rFonts w:ascii="宋体" w:hAnsi="宋体" w:cs="宋体" w:hint="eastAsia"/>
          <w:sz w:val="24"/>
          <w:szCs w:val="24"/>
        </w:rPr>
        <w:t>浩</w:t>
      </w:r>
      <w:proofErr w:type="gramEnd"/>
      <w:r w:rsidRPr="00385B84">
        <w:rPr>
          <w:rFonts w:ascii="宋体" w:hAnsi="宋体" w:cs="宋体" w:hint="eastAsia"/>
          <w:sz w:val="24"/>
          <w:szCs w:val="24"/>
        </w:rPr>
        <w:t>、陶军、王辉</w:t>
      </w:r>
    </w:p>
    <w:p w14:paraId="1126F4E0" w14:textId="77777777" w:rsidR="00050547" w:rsidRPr="00385B84" w:rsidRDefault="00050547" w:rsidP="00050547">
      <w:pPr>
        <w:spacing w:line="360" w:lineRule="auto"/>
        <w:ind w:firstLineChars="200" w:firstLine="480"/>
        <w:jc w:val="left"/>
        <w:rPr>
          <w:rFonts w:ascii="宋体" w:hAnsi="宋体" w:cs="宋体" w:hint="eastAsia"/>
          <w:sz w:val="24"/>
        </w:rPr>
      </w:pPr>
      <w:r w:rsidRPr="00385B84">
        <w:rPr>
          <w:rFonts w:ascii="宋体" w:hAnsi="宋体" w:cs="宋体"/>
          <w:sz w:val="24"/>
        </w:rPr>
        <w:t>邮政编码：</w:t>
      </w:r>
      <w:r w:rsidRPr="00385B84">
        <w:rPr>
          <w:rFonts w:ascii="宋体" w:hAnsi="宋体" w:cs="宋体" w:hint="eastAsia"/>
          <w:sz w:val="24"/>
        </w:rPr>
        <w:t>226000</w:t>
      </w:r>
    </w:p>
    <w:p w14:paraId="1E8CE123" w14:textId="77777777" w:rsidR="00050547" w:rsidRPr="00385B84" w:rsidRDefault="00050547" w:rsidP="00050547">
      <w:pPr>
        <w:adjustRightInd w:val="0"/>
        <w:snapToGrid w:val="0"/>
        <w:spacing w:line="360" w:lineRule="auto"/>
        <w:ind w:firstLineChars="200" w:firstLine="480"/>
        <w:rPr>
          <w:rFonts w:ascii="宋体" w:hAnsi="宋体" w:cs="Microsoft JhengHei Light" w:hint="eastAsia"/>
          <w:sz w:val="24"/>
          <w:szCs w:val="24"/>
        </w:rPr>
      </w:pPr>
      <w:r w:rsidRPr="00385B84">
        <w:rPr>
          <w:rFonts w:ascii="宋体" w:hAnsi="宋体" w:cs="宋体" w:hint="eastAsia"/>
          <w:sz w:val="24"/>
          <w:szCs w:val="24"/>
        </w:rPr>
        <w:t>Email：</w:t>
      </w:r>
      <w:hyperlink r:id="rId10" w:history="1">
        <w:r w:rsidRPr="00385B84">
          <w:rPr>
            <w:rFonts w:ascii="宋体" w:hAnsi="宋体" w:cs="宋体"/>
            <w:sz w:val="24"/>
          </w:rPr>
          <w:t>jsjzszfgs@126.com</w:t>
        </w:r>
      </w:hyperlink>
    </w:p>
    <w:p w14:paraId="1DA5B231" w14:textId="77777777" w:rsidR="00050547" w:rsidRPr="00385B84" w:rsidRDefault="00050547" w:rsidP="00050547">
      <w:pPr>
        <w:spacing w:line="360" w:lineRule="auto"/>
        <w:ind w:firstLineChars="200" w:firstLine="482"/>
        <w:rPr>
          <w:rFonts w:ascii="宋体" w:hAnsi="宋体" w:cs="Microsoft JhengHei Light" w:hint="eastAsia"/>
          <w:b/>
          <w:bCs/>
          <w:kern w:val="21"/>
          <w:sz w:val="24"/>
          <w:szCs w:val="24"/>
        </w:rPr>
      </w:pPr>
      <w:r w:rsidRPr="00385B84">
        <w:rPr>
          <w:rFonts w:ascii="宋体" w:hAnsi="宋体" w:cs="Microsoft JhengHei Light" w:hint="eastAsia"/>
          <w:b/>
          <w:bCs/>
          <w:kern w:val="21"/>
          <w:sz w:val="24"/>
          <w:szCs w:val="24"/>
        </w:rPr>
        <w:t>八、其他</w:t>
      </w:r>
    </w:p>
    <w:p w14:paraId="78B1B74C" w14:textId="77777777" w:rsidR="00050547" w:rsidRPr="00385B84" w:rsidRDefault="00050547" w:rsidP="00050547">
      <w:pPr>
        <w:wordWrap w:val="0"/>
        <w:spacing w:line="360" w:lineRule="auto"/>
        <w:ind w:firstLineChars="200" w:firstLine="480"/>
        <w:rPr>
          <w:rFonts w:ascii="宋体" w:hAnsi="宋体" w:cs="黑体" w:hint="eastAsia"/>
          <w:sz w:val="24"/>
          <w:szCs w:val="24"/>
        </w:rPr>
      </w:pPr>
      <w:r w:rsidRPr="00385B84">
        <w:rPr>
          <w:rFonts w:ascii="宋体" w:hAnsi="宋体" w:cs="黑体" w:hint="eastAsia"/>
          <w:sz w:val="24"/>
          <w:szCs w:val="24"/>
        </w:rPr>
        <w:t>8.1本次招标采用国内公开招标、资格后审、设定最高投标限价的方式，</w:t>
      </w:r>
      <w:r w:rsidRPr="00385B84">
        <w:rPr>
          <w:rFonts w:ascii="宋体" w:hAnsi="宋体" w:cs="黑体" w:hint="eastAsia"/>
          <w:b/>
          <w:bCs/>
          <w:sz w:val="24"/>
          <w:szCs w:val="24"/>
        </w:rPr>
        <w:t>评标办法采用“综合评估法”</w:t>
      </w:r>
      <w:r w:rsidRPr="00385B84">
        <w:rPr>
          <w:rFonts w:ascii="宋体" w:hAnsi="宋体" w:cs="黑体" w:hint="eastAsia"/>
          <w:sz w:val="24"/>
          <w:szCs w:val="24"/>
        </w:rPr>
        <w:t>。</w:t>
      </w:r>
    </w:p>
    <w:p w14:paraId="54D1D2F9" w14:textId="77777777" w:rsidR="00050547" w:rsidRPr="00385B84" w:rsidRDefault="00050547" w:rsidP="00050547">
      <w:pPr>
        <w:spacing w:line="360" w:lineRule="auto"/>
        <w:ind w:firstLineChars="200" w:firstLine="480"/>
        <w:rPr>
          <w:rFonts w:ascii="宋体" w:hAnsi="宋体" w:hint="eastAsia"/>
          <w:sz w:val="24"/>
          <w:szCs w:val="24"/>
        </w:rPr>
      </w:pPr>
      <w:r w:rsidRPr="00385B84">
        <w:rPr>
          <w:rFonts w:ascii="宋体" w:hAnsi="宋体" w:cs="宋体" w:hint="eastAsia"/>
          <w:bCs/>
          <w:kern w:val="21"/>
          <w:sz w:val="24"/>
          <w:szCs w:val="24"/>
        </w:rPr>
        <w:t>8.2</w:t>
      </w:r>
      <w:r w:rsidRPr="00385B84">
        <w:rPr>
          <w:rFonts w:ascii="宋体" w:hAnsi="宋体" w:hint="eastAsia"/>
          <w:sz w:val="24"/>
          <w:szCs w:val="24"/>
        </w:rPr>
        <w:t>投标人的投标文件将统一在投标会上递交。</w:t>
      </w:r>
    </w:p>
    <w:p w14:paraId="109777BF" w14:textId="60B9397D" w:rsidR="00050547" w:rsidRPr="00385B84" w:rsidRDefault="00050547" w:rsidP="00050547">
      <w:pPr>
        <w:spacing w:line="360" w:lineRule="auto"/>
        <w:ind w:firstLineChars="200" w:firstLine="480"/>
        <w:rPr>
          <w:rFonts w:ascii="宋体" w:hAnsi="宋体" w:hint="eastAsia"/>
          <w:sz w:val="24"/>
          <w:szCs w:val="24"/>
        </w:rPr>
      </w:pPr>
      <w:r w:rsidRPr="00385B84">
        <w:rPr>
          <w:rFonts w:ascii="宋体" w:hAnsi="宋体" w:cs="宋体" w:hint="eastAsia"/>
          <w:bCs/>
          <w:kern w:val="21"/>
          <w:sz w:val="24"/>
          <w:szCs w:val="24"/>
        </w:rPr>
        <w:t>投标文件</w:t>
      </w:r>
      <w:r w:rsidRPr="00385B84">
        <w:rPr>
          <w:rFonts w:ascii="宋体" w:hAnsi="宋体" w:cs="宋体" w:hint="eastAsia"/>
          <w:bCs/>
          <w:sz w:val="24"/>
        </w:rPr>
        <w:t>递交</w:t>
      </w:r>
      <w:r w:rsidRPr="00385B84">
        <w:rPr>
          <w:rFonts w:ascii="宋体" w:hAnsi="宋体" w:hint="eastAsia"/>
          <w:sz w:val="24"/>
          <w:szCs w:val="24"/>
        </w:rPr>
        <w:t>的开始时间为：</w:t>
      </w:r>
      <w:r w:rsidRPr="00385B84">
        <w:rPr>
          <w:rFonts w:ascii="宋体" w:hAnsi="宋体" w:hint="eastAsia"/>
          <w:b/>
          <w:sz w:val="24"/>
          <w:szCs w:val="24"/>
          <w:u w:val="single"/>
        </w:rPr>
        <w:t>2025</w:t>
      </w:r>
      <w:r w:rsidRPr="00385B84">
        <w:rPr>
          <w:rFonts w:ascii="宋体" w:hAnsi="宋体"/>
          <w:sz w:val="24"/>
          <w:szCs w:val="24"/>
        </w:rPr>
        <w:t>年</w:t>
      </w:r>
      <w:r w:rsidR="00BF0889">
        <w:rPr>
          <w:rFonts w:ascii="宋体" w:hAnsi="宋体" w:hint="eastAsia"/>
          <w:b/>
          <w:sz w:val="24"/>
          <w:szCs w:val="24"/>
          <w:u w:val="single"/>
        </w:rPr>
        <w:t>12</w:t>
      </w:r>
      <w:r w:rsidRPr="00385B84">
        <w:rPr>
          <w:rFonts w:ascii="宋体" w:hAnsi="宋体"/>
          <w:sz w:val="24"/>
          <w:szCs w:val="24"/>
        </w:rPr>
        <w:t>月</w:t>
      </w:r>
      <w:r w:rsidR="00BF0889">
        <w:rPr>
          <w:rFonts w:ascii="宋体" w:hAnsi="宋体" w:hint="eastAsia"/>
          <w:b/>
          <w:sz w:val="24"/>
          <w:szCs w:val="24"/>
          <w:u w:val="single"/>
        </w:rPr>
        <w:t>2</w:t>
      </w:r>
      <w:r w:rsidR="002F2EA7">
        <w:rPr>
          <w:rFonts w:ascii="宋体" w:hAnsi="宋体" w:hint="eastAsia"/>
          <w:b/>
          <w:sz w:val="24"/>
          <w:szCs w:val="24"/>
          <w:u w:val="single"/>
        </w:rPr>
        <w:t>3</w:t>
      </w:r>
      <w:r w:rsidRPr="00385B84">
        <w:rPr>
          <w:rFonts w:ascii="宋体" w:hAnsi="宋体"/>
          <w:sz w:val="24"/>
          <w:szCs w:val="24"/>
        </w:rPr>
        <w:t>日</w:t>
      </w:r>
      <w:r w:rsidRPr="00385B84">
        <w:rPr>
          <w:rFonts w:ascii="宋体" w:hAnsi="宋体"/>
          <w:b/>
          <w:sz w:val="24"/>
          <w:szCs w:val="24"/>
          <w:u w:val="single"/>
        </w:rPr>
        <w:t>1</w:t>
      </w:r>
      <w:r w:rsidRPr="00385B84">
        <w:rPr>
          <w:rFonts w:ascii="宋体" w:hAnsi="宋体" w:hint="eastAsia"/>
          <w:b/>
          <w:sz w:val="24"/>
          <w:szCs w:val="24"/>
          <w:u w:val="single"/>
        </w:rPr>
        <w:t>4</w:t>
      </w:r>
      <w:r w:rsidRPr="00385B84">
        <w:rPr>
          <w:rFonts w:ascii="宋体" w:hAnsi="宋体" w:hint="eastAsia"/>
          <w:sz w:val="24"/>
          <w:szCs w:val="24"/>
        </w:rPr>
        <w:t>时</w:t>
      </w:r>
      <w:r w:rsidRPr="00385B84">
        <w:rPr>
          <w:rFonts w:ascii="宋体" w:hAnsi="宋体" w:hint="eastAsia"/>
          <w:b/>
          <w:sz w:val="24"/>
          <w:szCs w:val="24"/>
          <w:u w:val="single"/>
        </w:rPr>
        <w:t>00</w:t>
      </w:r>
      <w:r w:rsidRPr="00385B84">
        <w:rPr>
          <w:rFonts w:ascii="宋体" w:hAnsi="宋体" w:hint="eastAsia"/>
          <w:sz w:val="24"/>
          <w:szCs w:val="24"/>
        </w:rPr>
        <w:t>分；</w:t>
      </w:r>
    </w:p>
    <w:p w14:paraId="1DD99356" w14:textId="5DEE0263" w:rsidR="00050547" w:rsidRPr="00385B84" w:rsidRDefault="00050547" w:rsidP="00050547">
      <w:pPr>
        <w:spacing w:line="360" w:lineRule="auto"/>
        <w:ind w:firstLineChars="200" w:firstLine="480"/>
        <w:rPr>
          <w:rFonts w:ascii="宋体" w:hAnsi="宋体" w:hint="eastAsia"/>
          <w:sz w:val="24"/>
          <w:szCs w:val="24"/>
        </w:rPr>
      </w:pPr>
      <w:r w:rsidRPr="00385B84">
        <w:rPr>
          <w:rFonts w:ascii="宋体" w:hAnsi="宋体" w:cs="宋体" w:hint="eastAsia"/>
          <w:bCs/>
          <w:kern w:val="21"/>
          <w:sz w:val="24"/>
          <w:szCs w:val="24"/>
        </w:rPr>
        <w:t>投标文件</w:t>
      </w:r>
      <w:r w:rsidRPr="00385B84">
        <w:rPr>
          <w:rFonts w:ascii="宋体" w:hAnsi="宋体" w:cs="宋体" w:hint="eastAsia"/>
          <w:bCs/>
          <w:sz w:val="24"/>
        </w:rPr>
        <w:t>递交</w:t>
      </w:r>
      <w:r w:rsidRPr="00385B84">
        <w:rPr>
          <w:rFonts w:ascii="宋体" w:hAnsi="宋体" w:hint="eastAsia"/>
          <w:sz w:val="24"/>
          <w:szCs w:val="24"/>
        </w:rPr>
        <w:t>的截止时间为：</w:t>
      </w:r>
      <w:r w:rsidRPr="00385B84">
        <w:rPr>
          <w:rFonts w:ascii="宋体" w:hAnsi="宋体" w:hint="eastAsia"/>
          <w:b/>
          <w:sz w:val="24"/>
          <w:szCs w:val="24"/>
          <w:u w:val="single"/>
        </w:rPr>
        <w:t>2025</w:t>
      </w:r>
      <w:r w:rsidRPr="00385B84">
        <w:rPr>
          <w:rFonts w:ascii="宋体" w:hAnsi="宋体"/>
          <w:sz w:val="24"/>
          <w:szCs w:val="24"/>
        </w:rPr>
        <w:t>年</w:t>
      </w:r>
      <w:r w:rsidR="00BF0889">
        <w:rPr>
          <w:rFonts w:ascii="宋体" w:hAnsi="宋体" w:hint="eastAsia"/>
          <w:b/>
          <w:sz w:val="24"/>
          <w:szCs w:val="24"/>
          <w:u w:val="single"/>
        </w:rPr>
        <w:t>12</w:t>
      </w:r>
      <w:r w:rsidRPr="00385B84">
        <w:rPr>
          <w:rFonts w:ascii="宋体" w:hAnsi="宋体"/>
          <w:sz w:val="24"/>
          <w:szCs w:val="24"/>
        </w:rPr>
        <w:t>月</w:t>
      </w:r>
      <w:r w:rsidR="00BF0889">
        <w:rPr>
          <w:rFonts w:ascii="宋体" w:hAnsi="宋体" w:hint="eastAsia"/>
          <w:b/>
          <w:sz w:val="24"/>
          <w:szCs w:val="24"/>
          <w:u w:val="single"/>
        </w:rPr>
        <w:t>2</w:t>
      </w:r>
      <w:r w:rsidR="002F2EA7">
        <w:rPr>
          <w:rFonts w:ascii="宋体" w:hAnsi="宋体" w:hint="eastAsia"/>
          <w:b/>
          <w:sz w:val="24"/>
          <w:szCs w:val="24"/>
          <w:u w:val="single"/>
        </w:rPr>
        <w:t>3</w:t>
      </w:r>
      <w:r w:rsidRPr="00385B84">
        <w:rPr>
          <w:rFonts w:ascii="宋体" w:hAnsi="宋体"/>
          <w:sz w:val="24"/>
          <w:szCs w:val="24"/>
        </w:rPr>
        <w:t>日</w:t>
      </w:r>
      <w:r w:rsidRPr="00385B84">
        <w:rPr>
          <w:rFonts w:ascii="宋体" w:hAnsi="宋体" w:hint="eastAsia"/>
          <w:b/>
          <w:sz w:val="24"/>
          <w:szCs w:val="24"/>
          <w:u w:val="single"/>
        </w:rPr>
        <w:t>14</w:t>
      </w:r>
      <w:r w:rsidRPr="00385B84">
        <w:rPr>
          <w:rFonts w:ascii="宋体" w:hAnsi="宋体" w:hint="eastAsia"/>
          <w:sz w:val="24"/>
          <w:szCs w:val="24"/>
        </w:rPr>
        <w:t>时</w:t>
      </w:r>
      <w:r w:rsidRPr="00385B84">
        <w:rPr>
          <w:rFonts w:ascii="宋体" w:hAnsi="宋体" w:hint="eastAsia"/>
          <w:b/>
          <w:sz w:val="24"/>
          <w:szCs w:val="24"/>
          <w:u w:val="single"/>
        </w:rPr>
        <w:t>30</w:t>
      </w:r>
      <w:r w:rsidRPr="00385B84">
        <w:rPr>
          <w:rFonts w:ascii="宋体" w:hAnsi="宋体" w:hint="eastAsia"/>
          <w:sz w:val="24"/>
          <w:szCs w:val="24"/>
        </w:rPr>
        <w:t>分。</w:t>
      </w:r>
    </w:p>
    <w:p w14:paraId="3EF5FF84" w14:textId="77777777" w:rsidR="00050547" w:rsidRPr="00385B84" w:rsidRDefault="00050547" w:rsidP="00050547">
      <w:pPr>
        <w:spacing w:line="360" w:lineRule="auto"/>
        <w:ind w:firstLineChars="200" w:firstLine="480"/>
        <w:rPr>
          <w:rFonts w:ascii="宋体" w:hAnsi="宋体" w:hint="eastAsia"/>
          <w:sz w:val="24"/>
          <w:szCs w:val="24"/>
        </w:rPr>
      </w:pPr>
      <w:r w:rsidRPr="00385B84">
        <w:rPr>
          <w:rFonts w:ascii="宋体" w:hAnsi="宋体" w:hint="eastAsia"/>
          <w:sz w:val="24"/>
          <w:szCs w:val="24"/>
        </w:rPr>
        <w:t>投标文件必须在上述时间段内送交到</w:t>
      </w:r>
      <w:r w:rsidRPr="00385B84">
        <w:rPr>
          <w:rFonts w:ascii="宋体" w:hAnsi="宋体" w:hint="eastAsia"/>
          <w:b/>
          <w:sz w:val="24"/>
          <w:szCs w:val="24"/>
          <w:u w:val="single"/>
          <w:lang w:bidi="ar"/>
        </w:rPr>
        <w:t>南通市崇川区鸿运城市花苑18栋开标室</w:t>
      </w:r>
      <w:r w:rsidRPr="00385B84">
        <w:rPr>
          <w:rFonts w:ascii="宋体" w:hAnsi="宋体" w:hint="eastAsia"/>
          <w:sz w:val="24"/>
          <w:szCs w:val="24"/>
        </w:rPr>
        <w:t>。</w:t>
      </w:r>
    </w:p>
    <w:p w14:paraId="7E584A69" w14:textId="77777777" w:rsidR="00050547" w:rsidRPr="00385B84" w:rsidRDefault="00050547" w:rsidP="00050547">
      <w:pPr>
        <w:spacing w:line="360" w:lineRule="auto"/>
        <w:ind w:firstLineChars="200" w:firstLine="480"/>
        <w:rPr>
          <w:rFonts w:ascii="宋体" w:hAnsi="宋体" w:hint="eastAsia"/>
          <w:sz w:val="24"/>
          <w:szCs w:val="24"/>
        </w:rPr>
      </w:pPr>
      <w:r w:rsidRPr="00385B84">
        <w:rPr>
          <w:rFonts w:ascii="宋体" w:hAnsi="宋体"/>
          <w:sz w:val="24"/>
          <w:szCs w:val="24"/>
        </w:rPr>
        <w:t>招标人定于投标文件递交截止的同一时间、同一地点举行公开开标。</w:t>
      </w:r>
      <w:r w:rsidRPr="00385B84">
        <w:rPr>
          <w:rFonts w:ascii="宋体" w:hAnsi="宋体" w:hint="eastAsia"/>
          <w:sz w:val="24"/>
          <w:szCs w:val="24"/>
        </w:rPr>
        <w:t>逾期送达的、未送达指定地点的或未按照招标文件要求密封的投标文件，</w:t>
      </w:r>
      <w:r w:rsidRPr="00385B84">
        <w:rPr>
          <w:rFonts w:ascii="宋体" w:hAnsi="宋体"/>
          <w:sz w:val="24"/>
          <w:szCs w:val="24"/>
        </w:rPr>
        <w:t>招</w:t>
      </w:r>
      <w:r w:rsidRPr="00385B84">
        <w:rPr>
          <w:rFonts w:ascii="宋体" w:hAnsi="宋体" w:hint="eastAsia"/>
          <w:sz w:val="24"/>
          <w:szCs w:val="24"/>
        </w:rPr>
        <w:t>标人将予以拒收</w:t>
      </w:r>
      <w:r w:rsidRPr="00385B84">
        <w:rPr>
          <w:rFonts w:ascii="宋体" w:hAnsi="宋体"/>
          <w:sz w:val="24"/>
          <w:szCs w:val="24"/>
        </w:rPr>
        <w:t>。</w:t>
      </w:r>
    </w:p>
    <w:p w14:paraId="1C2B87B9" w14:textId="77777777" w:rsidR="00050547" w:rsidRPr="00385B84" w:rsidRDefault="00050547" w:rsidP="00050547">
      <w:pPr>
        <w:pStyle w:val="a0"/>
      </w:pPr>
    </w:p>
    <w:p w14:paraId="4D027522" w14:textId="77777777" w:rsidR="00050547" w:rsidRPr="00385B84" w:rsidRDefault="00050547" w:rsidP="00050547">
      <w:pPr>
        <w:jc w:val="right"/>
      </w:pPr>
    </w:p>
    <w:p w14:paraId="72548AA4" w14:textId="04F85C3D" w:rsidR="00050547" w:rsidRPr="00385B84" w:rsidRDefault="00050547" w:rsidP="00050547">
      <w:pPr>
        <w:spacing w:line="360" w:lineRule="auto"/>
        <w:ind w:firstLineChars="200" w:firstLine="480"/>
        <w:jc w:val="right"/>
        <w:rPr>
          <w:rFonts w:ascii="宋体" w:hAnsi="宋体" w:hint="eastAsia"/>
          <w:sz w:val="24"/>
          <w:szCs w:val="24"/>
        </w:rPr>
      </w:pPr>
      <w:r w:rsidRPr="00385B84">
        <w:rPr>
          <w:rFonts w:ascii="宋体" w:hAnsi="宋体" w:hint="eastAsia"/>
          <w:sz w:val="24"/>
          <w:szCs w:val="24"/>
        </w:rPr>
        <w:t>2025年</w:t>
      </w:r>
      <w:r w:rsidR="00F228C5" w:rsidRPr="00385B84">
        <w:rPr>
          <w:rFonts w:ascii="宋体" w:hAnsi="宋体" w:hint="eastAsia"/>
          <w:sz w:val="24"/>
          <w:szCs w:val="24"/>
        </w:rPr>
        <w:t>1</w:t>
      </w:r>
      <w:r w:rsidR="00BF0889">
        <w:rPr>
          <w:rFonts w:ascii="宋体" w:hAnsi="宋体" w:hint="eastAsia"/>
          <w:sz w:val="24"/>
          <w:szCs w:val="24"/>
        </w:rPr>
        <w:t>2</w:t>
      </w:r>
      <w:r w:rsidRPr="00385B84">
        <w:rPr>
          <w:rFonts w:ascii="宋体" w:hAnsi="宋体" w:hint="eastAsia"/>
          <w:sz w:val="24"/>
          <w:szCs w:val="24"/>
        </w:rPr>
        <w:t>月</w:t>
      </w:r>
      <w:r w:rsidR="002F2EA7">
        <w:rPr>
          <w:rFonts w:ascii="宋体" w:hAnsi="宋体" w:hint="eastAsia"/>
          <w:sz w:val="24"/>
          <w:szCs w:val="24"/>
          <w:u w:val="single"/>
        </w:rPr>
        <w:t>2</w:t>
      </w:r>
      <w:r w:rsidRPr="00385B84">
        <w:rPr>
          <w:rFonts w:ascii="宋体" w:hAnsi="宋体" w:hint="eastAsia"/>
          <w:sz w:val="24"/>
          <w:szCs w:val="24"/>
        </w:rPr>
        <w:t>日</w:t>
      </w:r>
    </w:p>
    <w:p w14:paraId="3057A7FF" w14:textId="77777777" w:rsidR="00050547" w:rsidRPr="00385B84" w:rsidRDefault="00050547" w:rsidP="00050547">
      <w:pPr>
        <w:spacing w:line="360" w:lineRule="auto"/>
        <w:ind w:firstLineChars="200" w:firstLine="420"/>
      </w:pPr>
    </w:p>
    <w:p w14:paraId="36E5C64D" w14:textId="339C6F0B" w:rsidR="00401A0B" w:rsidRPr="00385B84" w:rsidRDefault="00401A0B" w:rsidP="00401A0B">
      <w:pPr>
        <w:spacing w:line="360" w:lineRule="auto"/>
        <w:ind w:firstLineChars="200" w:firstLine="480"/>
        <w:jc w:val="right"/>
        <w:rPr>
          <w:rFonts w:ascii="宋体" w:hAnsi="宋体" w:hint="eastAsia"/>
          <w:sz w:val="24"/>
          <w:szCs w:val="24"/>
        </w:rPr>
      </w:pPr>
    </w:p>
    <w:p w14:paraId="1D06C180" w14:textId="0E8C4954" w:rsidR="00AB4F1D" w:rsidRPr="00385B84" w:rsidRDefault="00000000">
      <w:pPr>
        <w:spacing w:line="360" w:lineRule="auto"/>
        <w:ind w:firstLineChars="200" w:firstLine="480"/>
        <w:rPr>
          <w:rFonts w:ascii="宋体" w:hAnsi="宋体" w:cs="宋体" w:hint="eastAsia"/>
          <w:kern w:val="21"/>
          <w:sz w:val="24"/>
          <w:szCs w:val="24"/>
        </w:rPr>
      </w:pPr>
      <w:r w:rsidRPr="00385B84">
        <w:rPr>
          <w:rFonts w:ascii="宋体" w:hAnsi="宋体" w:cs="宋体" w:hint="eastAsia"/>
          <w:bCs/>
          <w:kern w:val="21"/>
          <w:sz w:val="24"/>
          <w:szCs w:val="24"/>
        </w:rPr>
        <w:t>注：上述时间均为北京时间。具体事宜请与招标代理联系。</w:t>
      </w:r>
    </w:p>
    <w:bookmarkEnd w:id="3"/>
    <w:p w14:paraId="4CDDFE9A" w14:textId="77777777" w:rsidR="00AB4F1D" w:rsidRPr="00385B84" w:rsidRDefault="00AB4F1D">
      <w:pPr>
        <w:pStyle w:val="a0"/>
        <w:sectPr w:rsidR="00AB4F1D" w:rsidRPr="00385B84">
          <w:footerReference w:type="default" r:id="rId11"/>
          <w:pgSz w:w="11905" w:h="16838"/>
          <w:pgMar w:top="1134" w:right="1134" w:bottom="1134" w:left="1134" w:header="850" w:footer="992" w:gutter="0"/>
          <w:pgNumType w:start="1"/>
          <w:cols w:space="0"/>
          <w:docGrid w:linePitch="312"/>
        </w:sectPr>
      </w:pPr>
    </w:p>
    <w:p w14:paraId="4A51A7FB" w14:textId="77777777" w:rsidR="00AB4F1D" w:rsidRPr="00385B84" w:rsidRDefault="00AB4F1D">
      <w:pPr>
        <w:pStyle w:val="1"/>
        <w:spacing w:beforeLines="50" w:before="120" w:afterLines="50" w:after="120" w:line="240" w:lineRule="auto"/>
        <w:jc w:val="center"/>
        <w:rPr>
          <w:rFonts w:eastAsia="黑体" w:cs="黑体"/>
          <w:b w:val="0"/>
          <w:bCs w:val="0"/>
        </w:rPr>
        <w:sectPr w:rsidR="00AB4F1D" w:rsidRPr="00385B84">
          <w:footerReference w:type="default" r:id="rId12"/>
          <w:type w:val="continuous"/>
          <w:pgSz w:w="11905" w:h="16838"/>
          <w:pgMar w:top="1134" w:right="1134" w:bottom="1134" w:left="1134" w:header="850" w:footer="992" w:gutter="0"/>
          <w:cols w:space="0"/>
        </w:sectPr>
      </w:pPr>
      <w:bookmarkStart w:id="17" w:name="_Toc19318"/>
      <w:bookmarkStart w:id="18" w:name="_Toc460366495"/>
      <w:bookmarkStart w:id="19" w:name="_Toc152045527"/>
      <w:bookmarkStart w:id="20" w:name="_Toc144974495"/>
      <w:bookmarkStart w:id="21" w:name="_Toc152042303"/>
      <w:bookmarkStart w:id="22" w:name="_Toc9226"/>
      <w:bookmarkStart w:id="23" w:name="_Toc508615691"/>
      <w:bookmarkStart w:id="24" w:name="_Toc234675074"/>
      <w:bookmarkStart w:id="25" w:name="_Toc238559183"/>
      <w:bookmarkStart w:id="26" w:name="_Toc234744442"/>
      <w:bookmarkStart w:id="27" w:name="_Toc12183"/>
      <w:bookmarkStart w:id="28" w:name="_Toc179632544"/>
    </w:p>
    <w:p w14:paraId="159CE84C" w14:textId="77777777" w:rsidR="00AB4F1D" w:rsidRPr="00385B84" w:rsidRDefault="00000000">
      <w:pPr>
        <w:pStyle w:val="1"/>
        <w:spacing w:beforeLines="50" w:before="120" w:afterLines="50" w:after="120" w:line="240" w:lineRule="auto"/>
        <w:jc w:val="center"/>
        <w:rPr>
          <w:rFonts w:eastAsia="黑体"/>
          <w:b w:val="0"/>
          <w:bCs w:val="0"/>
          <w:sz w:val="36"/>
          <w:szCs w:val="36"/>
        </w:rPr>
      </w:pPr>
      <w:bookmarkStart w:id="29" w:name="_Toc199260990"/>
      <w:r w:rsidRPr="00385B84">
        <w:rPr>
          <w:rFonts w:eastAsia="黑体" w:hint="eastAsia"/>
          <w:b w:val="0"/>
          <w:bCs w:val="0"/>
          <w:sz w:val="36"/>
          <w:szCs w:val="36"/>
        </w:rPr>
        <w:lastRenderedPageBreak/>
        <w:t>第二章投标人须知</w:t>
      </w:r>
      <w:bookmarkStart w:id="30" w:name="_Toc12135"/>
      <w:bookmarkStart w:id="31" w:name="_Toc152042304"/>
      <w:bookmarkStart w:id="32" w:name="_Toc152045528"/>
      <w:bookmarkStart w:id="33" w:name="_Toc144974496"/>
      <w:bookmarkStart w:id="34" w:name="_Toc234675075"/>
      <w:bookmarkStart w:id="35" w:name="_Toc238559184"/>
      <w:bookmarkStart w:id="36" w:name="_Toc234744443"/>
      <w:bookmarkStart w:id="37" w:name="_Toc179632545"/>
      <w:bookmarkStart w:id="38" w:name="_Toc46036649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bookmarkEnd w:id="35"/>
    <w:bookmarkEnd w:id="36"/>
    <w:bookmarkEnd w:id="37"/>
    <w:bookmarkEnd w:id="38"/>
    <w:p w14:paraId="3F88709E" w14:textId="77777777" w:rsidR="00AB4F1D" w:rsidRPr="00385B84" w:rsidRDefault="00000000">
      <w:pPr>
        <w:spacing w:line="360" w:lineRule="auto"/>
        <w:ind w:left="228" w:right="-20"/>
        <w:rPr>
          <w:rFonts w:ascii="宋体" w:hAnsi="宋体" w:cs="宋体" w:hint="eastAsia"/>
          <w:sz w:val="28"/>
          <w:szCs w:val="28"/>
        </w:rPr>
      </w:pPr>
      <w:r w:rsidRPr="00385B84">
        <w:rPr>
          <w:rFonts w:ascii="宋体" w:hAnsi="宋体" w:cs="宋体" w:hint="eastAsia"/>
          <w:spacing w:val="2"/>
          <w:position w:val="-3"/>
          <w:sz w:val="28"/>
          <w:szCs w:val="28"/>
        </w:rPr>
        <w:t>投标人须知前附</w:t>
      </w:r>
      <w:r w:rsidRPr="00385B84">
        <w:rPr>
          <w:rFonts w:ascii="宋体" w:hAnsi="宋体" w:cs="宋体" w:hint="eastAsia"/>
          <w:spacing w:val="1"/>
          <w:position w:val="-3"/>
          <w:sz w:val="28"/>
          <w:szCs w:val="28"/>
        </w:rPr>
        <w:t>表</w:t>
      </w:r>
    </w:p>
    <w:tbl>
      <w:tblPr>
        <w:tblStyle w:val="aff7"/>
        <w:tblW w:w="5051"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09"/>
        <w:gridCol w:w="2239"/>
        <w:gridCol w:w="6477"/>
      </w:tblGrid>
      <w:tr w:rsidR="00385B84" w:rsidRPr="00385B84" w14:paraId="69B385DF" w14:textId="77777777" w:rsidTr="001E2CEC">
        <w:trPr>
          <w:trHeight w:val="288"/>
          <w:jc w:val="center"/>
        </w:trPr>
        <w:tc>
          <w:tcPr>
            <w:tcW w:w="519" w:type="pct"/>
            <w:vAlign w:val="center"/>
          </w:tcPr>
          <w:p w14:paraId="70554266" w14:textId="77777777" w:rsidR="00AB4F1D" w:rsidRPr="00385B84" w:rsidRDefault="00000000">
            <w:pPr>
              <w:widowControl/>
              <w:jc w:val="center"/>
              <w:rPr>
                <w:rFonts w:ascii="宋体" w:hAnsi="宋体" w:cs="宋体" w:hint="eastAsia"/>
                <w:sz w:val="24"/>
                <w:szCs w:val="24"/>
              </w:rPr>
            </w:pPr>
            <w:r w:rsidRPr="00385B84">
              <w:rPr>
                <w:rFonts w:ascii="宋体" w:hAnsi="宋体" w:cs="宋体" w:hint="eastAsia"/>
                <w:kern w:val="0"/>
                <w:sz w:val="24"/>
                <w:szCs w:val="24"/>
              </w:rPr>
              <w:t>条款号</w:t>
            </w:r>
          </w:p>
        </w:tc>
        <w:tc>
          <w:tcPr>
            <w:tcW w:w="1151" w:type="pct"/>
            <w:vAlign w:val="center"/>
          </w:tcPr>
          <w:p w14:paraId="11E13D91" w14:textId="77777777" w:rsidR="00AB4F1D" w:rsidRPr="00385B84" w:rsidRDefault="00000000">
            <w:pPr>
              <w:widowControl/>
              <w:jc w:val="center"/>
              <w:rPr>
                <w:rFonts w:ascii="宋体" w:hAnsi="宋体" w:cs="宋体" w:hint="eastAsia"/>
                <w:sz w:val="24"/>
                <w:szCs w:val="24"/>
              </w:rPr>
            </w:pPr>
            <w:r w:rsidRPr="00385B84">
              <w:rPr>
                <w:rFonts w:ascii="宋体" w:hAnsi="宋体" w:cs="宋体" w:hint="eastAsia"/>
                <w:kern w:val="0"/>
                <w:sz w:val="24"/>
                <w:szCs w:val="24"/>
              </w:rPr>
              <w:t>条款名称</w:t>
            </w:r>
          </w:p>
        </w:tc>
        <w:tc>
          <w:tcPr>
            <w:tcW w:w="3330" w:type="pct"/>
          </w:tcPr>
          <w:p w14:paraId="0903968E" w14:textId="77777777" w:rsidR="00AB4F1D" w:rsidRPr="00385B84" w:rsidRDefault="00000000">
            <w:pPr>
              <w:widowControl/>
              <w:jc w:val="center"/>
              <w:rPr>
                <w:rFonts w:ascii="宋体" w:hAnsi="宋体" w:cs="宋体" w:hint="eastAsia"/>
                <w:sz w:val="24"/>
                <w:szCs w:val="24"/>
              </w:rPr>
            </w:pPr>
            <w:r w:rsidRPr="00385B84">
              <w:rPr>
                <w:rFonts w:ascii="宋体" w:hAnsi="宋体" w:cs="宋体" w:hint="eastAsia"/>
                <w:kern w:val="0"/>
                <w:sz w:val="24"/>
                <w:szCs w:val="24"/>
              </w:rPr>
              <w:t>编 列 内 容</w:t>
            </w:r>
          </w:p>
        </w:tc>
      </w:tr>
      <w:tr w:rsidR="00385B84" w:rsidRPr="00385B84" w14:paraId="2CE33539" w14:textId="77777777" w:rsidTr="001E2CEC">
        <w:trPr>
          <w:trHeight w:val="891"/>
          <w:jc w:val="center"/>
        </w:trPr>
        <w:tc>
          <w:tcPr>
            <w:tcW w:w="519" w:type="pct"/>
            <w:vAlign w:val="center"/>
          </w:tcPr>
          <w:p w14:paraId="2723B65F"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1.1.2</w:t>
            </w:r>
          </w:p>
        </w:tc>
        <w:tc>
          <w:tcPr>
            <w:tcW w:w="1151" w:type="pct"/>
            <w:vAlign w:val="center"/>
          </w:tcPr>
          <w:p w14:paraId="201825BE"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招标人</w:t>
            </w:r>
          </w:p>
        </w:tc>
        <w:tc>
          <w:tcPr>
            <w:tcW w:w="3330" w:type="pct"/>
          </w:tcPr>
          <w:p w14:paraId="67371F6A" w14:textId="77777777" w:rsidR="00874545" w:rsidRPr="00385B84" w:rsidRDefault="00874545" w:rsidP="00874545">
            <w:pPr>
              <w:widowControl/>
              <w:adjustRightInd w:val="0"/>
              <w:snapToGrid w:val="0"/>
              <w:jc w:val="left"/>
              <w:rPr>
                <w:rFonts w:ascii="宋体" w:hAnsi="宋体" w:cs="宋体" w:hint="eastAsia"/>
                <w:sz w:val="24"/>
                <w:szCs w:val="24"/>
              </w:rPr>
            </w:pPr>
            <w:r w:rsidRPr="00385B84">
              <w:rPr>
                <w:rFonts w:ascii="宋体" w:hAnsi="宋体" w:cs="宋体" w:hint="eastAsia"/>
                <w:sz w:val="24"/>
                <w:szCs w:val="24"/>
              </w:rPr>
              <w:t xml:space="preserve">招 标 人：南通市港航事业发展中心  </w:t>
            </w:r>
          </w:p>
          <w:p w14:paraId="48BD2629" w14:textId="77777777" w:rsidR="00874545" w:rsidRPr="00385B84" w:rsidRDefault="00874545" w:rsidP="00874545">
            <w:pPr>
              <w:widowControl/>
              <w:adjustRightInd w:val="0"/>
              <w:snapToGrid w:val="0"/>
              <w:jc w:val="left"/>
              <w:rPr>
                <w:rFonts w:ascii="宋体" w:hAnsi="宋体" w:cs="宋体" w:hint="eastAsia"/>
                <w:sz w:val="24"/>
                <w:szCs w:val="24"/>
              </w:rPr>
            </w:pPr>
            <w:r w:rsidRPr="00385B84">
              <w:rPr>
                <w:rFonts w:ascii="宋体" w:hAnsi="宋体" w:cs="宋体" w:hint="eastAsia"/>
                <w:sz w:val="24"/>
                <w:szCs w:val="24"/>
              </w:rPr>
              <w:t>地    址：如皋市福寿西路9号港航如皋分中心</w:t>
            </w:r>
          </w:p>
          <w:p w14:paraId="1B6DC804" w14:textId="77777777" w:rsidR="00874545" w:rsidRPr="00385B84" w:rsidRDefault="00874545" w:rsidP="00874545">
            <w:pPr>
              <w:widowControl/>
              <w:adjustRightInd w:val="0"/>
              <w:snapToGrid w:val="0"/>
              <w:jc w:val="left"/>
              <w:rPr>
                <w:rFonts w:ascii="宋体" w:hAnsi="宋体" w:cs="宋体" w:hint="eastAsia"/>
                <w:sz w:val="24"/>
                <w:szCs w:val="24"/>
              </w:rPr>
            </w:pPr>
            <w:r w:rsidRPr="00385B84">
              <w:rPr>
                <w:rFonts w:ascii="宋体" w:hAnsi="宋体" w:cs="宋体" w:hint="eastAsia"/>
                <w:sz w:val="24"/>
                <w:szCs w:val="24"/>
              </w:rPr>
              <w:t>联 系 人：刘生</w:t>
            </w:r>
          </w:p>
          <w:p w14:paraId="48D86643" w14:textId="5D9F021D" w:rsidR="00AB4F1D" w:rsidRPr="00385B84" w:rsidRDefault="00874545" w:rsidP="00874545">
            <w:pPr>
              <w:widowControl/>
              <w:adjustRightInd w:val="0"/>
              <w:snapToGrid w:val="0"/>
              <w:jc w:val="left"/>
              <w:rPr>
                <w:rFonts w:ascii="宋体" w:hAnsi="宋体" w:cs="宋体" w:hint="eastAsia"/>
                <w:sz w:val="24"/>
                <w:szCs w:val="24"/>
              </w:rPr>
            </w:pPr>
            <w:r w:rsidRPr="00385B84">
              <w:rPr>
                <w:rFonts w:ascii="宋体" w:hAnsi="宋体" w:cs="宋体" w:hint="eastAsia"/>
                <w:sz w:val="24"/>
                <w:szCs w:val="24"/>
              </w:rPr>
              <w:t>联系方式：13601800339</w:t>
            </w:r>
            <w:r w:rsidR="00F228C5" w:rsidRPr="00385B84">
              <w:rPr>
                <w:rFonts w:ascii="宋体" w:hAnsi="宋体" w:cs="宋体" w:hint="eastAsia"/>
                <w:sz w:val="24"/>
                <w:szCs w:val="24"/>
              </w:rPr>
              <w:t xml:space="preserve"> </w:t>
            </w:r>
          </w:p>
        </w:tc>
      </w:tr>
      <w:tr w:rsidR="00385B84" w:rsidRPr="00385B84" w14:paraId="7165C1A3" w14:textId="77777777" w:rsidTr="001E2CEC">
        <w:trPr>
          <w:jc w:val="center"/>
        </w:trPr>
        <w:tc>
          <w:tcPr>
            <w:tcW w:w="519" w:type="pct"/>
            <w:vAlign w:val="center"/>
          </w:tcPr>
          <w:p w14:paraId="237D8D92"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1.1.3</w:t>
            </w:r>
          </w:p>
        </w:tc>
        <w:tc>
          <w:tcPr>
            <w:tcW w:w="1151" w:type="pct"/>
            <w:vAlign w:val="center"/>
          </w:tcPr>
          <w:p w14:paraId="22ACE6EB"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招标代理机构</w:t>
            </w:r>
          </w:p>
        </w:tc>
        <w:tc>
          <w:tcPr>
            <w:tcW w:w="3330" w:type="pct"/>
          </w:tcPr>
          <w:p w14:paraId="5947432C" w14:textId="77777777" w:rsidR="001E2CEC" w:rsidRPr="00385B84" w:rsidRDefault="001E2CEC" w:rsidP="001E2CEC">
            <w:pPr>
              <w:widowControl/>
              <w:adjustRightInd w:val="0"/>
              <w:snapToGrid w:val="0"/>
              <w:rPr>
                <w:rFonts w:ascii="宋体" w:hAnsi="宋体" w:cs="宋体" w:hint="eastAsia"/>
                <w:sz w:val="24"/>
                <w:szCs w:val="24"/>
              </w:rPr>
            </w:pPr>
            <w:r w:rsidRPr="00385B84">
              <w:rPr>
                <w:rFonts w:ascii="宋体" w:hAnsi="宋体" w:cs="宋体" w:hint="eastAsia"/>
                <w:sz w:val="24"/>
                <w:szCs w:val="24"/>
              </w:rPr>
              <w:t>招标代理：江苏交通工程投资咨询有限公司</w:t>
            </w:r>
          </w:p>
          <w:p w14:paraId="1DE8CF32" w14:textId="1DB70B65" w:rsidR="001E2CEC" w:rsidRPr="00385B84" w:rsidRDefault="001E2CEC" w:rsidP="001E2CEC">
            <w:pPr>
              <w:widowControl/>
              <w:adjustRightInd w:val="0"/>
              <w:snapToGrid w:val="0"/>
              <w:rPr>
                <w:rFonts w:ascii="宋体" w:hAnsi="宋体" w:cs="宋体" w:hint="eastAsia"/>
                <w:sz w:val="24"/>
                <w:szCs w:val="24"/>
              </w:rPr>
            </w:pPr>
            <w:r w:rsidRPr="00385B84">
              <w:rPr>
                <w:rFonts w:ascii="宋体" w:hAnsi="宋体" w:cs="宋体" w:hint="eastAsia"/>
                <w:sz w:val="24"/>
                <w:szCs w:val="24"/>
              </w:rPr>
              <w:t>地   址：南通市崇川区工农南路88号海外联谊大厦1407室</w:t>
            </w:r>
          </w:p>
          <w:p w14:paraId="07616D56" w14:textId="77777777" w:rsidR="001E2CEC" w:rsidRPr="00385B84" w:rsidRDefault="001E2CEC" w:rsidP="001E2CEC">
            <w:pPr>
              <w:widowControl/>
              <w:adjustRightInd w:val="0"/>
              <w:snapToGrid w:val="0"/>
              <w:rPr>
                <w:rFonts w:ascii="宋体" w:hAnsi="宋体" w:cs="宋体" w:hint="eastAsia"/>
                <w:sz w:val="24"/>
                <w:szCs w:val="24"/>
              </w:rPr>
            </w:pPr>
            <w:r w:rsidRPr="00385B84">
              <w:rPr>
                <w:rFonts w:ascii="宋体" w:hAnsi="宋体" w:cs="宋体" w:hint="eastAsia"/>
                <w:sz w:val="24"/>
                <w:szCs w:val="24"/>
              </w:rPr>
              <w:t>电    话：19951565585（黄立</w:t>
            </w:r>
            <w:proofErr w:type="gramStart"/>
            <w:r w:rsidRPr="00385B84">
              <w:rPr>
                <w:rFonts w:ascii="宋体" w:hAnsi="宋体" w:cs="宋体" w:hint="eastAsia"/>
                <w:sz w:val="24"/>
                <w:szCs w:val="24"/>
              </w:rPr>
              <w:t>浩</w:t>
            </w:r>
            <w:proofErr w:type="gramEnd"/>
            <w:r w:rsidRPr="00385B84">
              <w:rPr>
                <w:rFonts w:ascii="宋体" w:hAnsi="宋体" w:cs="宋体" w:hint="eastAsia"/>
                <w:sz w:val="24"/>
                <w:szCs w:val="24"/>
              </w:rPr>
              <w:t>）</w:t>
            </w:r>
          </w:p>
          <w:p w14:paraId="3FAC2A40" w14:textId="77777777" w:rsidR="001E2CEC" w:rsidRPr="00385B84" w:rsidRDefault="001E2CEC" w:rsidP="001E2CEC">
            <w:pPr>
              <w:widowControl/>
              <w:adjustRightInd w:val="0"/>
              <w:snapToGrid w:val="0"/>
              <w:rPr>
                <w:rFonts w:ascii="宋体" w:hAnsi="宋体" w:cs="宋体" w:hint="eastAsia"/>
                <w:sz w:val="24"/>
                <w:szCs w:val="24"/>
              </w:rPr>
            </w:pPr>
            <w:r w:rsidRPr="00385B84">
              <w:rPr>
                <w:rFonts w:ascii="宋体" w:hAnsi="宋体" w:cs="宋体" w:hint="eastAsia"/>
                <w:sz w:val="24"/>
                <w:szCs w:val="24"/>
              </w:rPr>
              <w:t>联 系 人：黄立</w:t>
            </w:r>
            <w:proofErr w:type="gramStart"/>
            <w:r w:rsidRPr="00385B84">
              <w:rPr>
                <w:rFonts w:ascii="宋体" w:hAnsi="宋体" w:cs="宋体" w:hint="eastAsia"/>
                <w:sz w:val="24"/>
                <w:szCs w:val="24"/>
              </w:rPr>
              <w:t>浩</w:t>
            </w:r>
            <w:proofErr w:type="gramEnd"/>
            <w:r w:rsidRPr="00385B84">
              <w:rPr>
                <w:rFonts w:ascii="宋体" w:hAnsi="宋体" w:cs="宋体" w:hint="eastAsia"/>
                <w:sz w:val="24"/>
                <w:szCs w:val="24"/>
              </w:rPr>
              <w:t>、陶军、王辉</w:t>
            </w:r>
          </w:p>
          <w:p w14:paraId="697DF02B" w14:textId="3374AA53" w:rsidR="00AB4F1D" w:rsidRPr="00385B84" w:rsidRDefault="001E2CEC" w:rsidP="001E2CEC">
            <w:pPr>
              <w:widowControl/>
              <w:adjustRightInd w:val="0"/>
              <w:snapToGrid w:val="0"/>
              <w:rPr>
                <w:rFonts w:ascii="宋体" w:hAnsi="宋体" w:cs="宋体" w:hint="eastAsia"/>
                <w:sz w:val="24"/>
                <w:szCs w:val="24"/>
              </w:rPr>
            </w:pPr>
            <w:r w:rsidRPr="00385B84">
              <w:rPr>
                <w:rFonts w:ascii="宋体" w:hAnsi="宋体" w:cs="宋体" w:hint="eastAsia"/>
                <w:sz w:val="24"/>
                <w:szCs w:val="24"/>
              </w:rPr>
              <w:t>Email：jsjzszfgs@126.com</w:t>
            </w:r>
          </w:p>
        </w:tc>
      </w:tr>
      <w:tr w:rsidR="00385B84" w:rsidRPr="00385B84" w14:paraId="780F55CF" w14:textId="77777777" w:rsidTr="001E2CEC">
        <w:trPr>
          <w:trHeight w:val="254"/>
          <w:jc w:val="center"/>
        </w:trPr>
        <w:tc>
          <w:tcPr>
            <w:tcW w:w="519" w:type="pct"/>
            <w:vAlign w:val="center"/>
          </w:tcPr>
          <w:p w14:paraId="67C28E3D"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1.1.4</w:t>
            </w:r>
          </w:p>
        </w:tc>
        <w:tc>
          <w:tcPr>
            <w:tcW w:w="1151" w:type="pct"/>
            <w:vAlign w:val="center"/>
          </w:tcPr>
          <w:p w14:paraId="2DD79619"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项目名称</w:t>
            </w:r>
          </w:p>
        </w:tc>
        <w:tc>
          <w:tcPr>
            <w:tcW w:w="3330" w:type="pct"/>
            <w:vAlign w:val="center"/>
          </w:tcPr>
          <w:p w14:paraId="42A6120D" w14:textId="77777777" w:rsidR="00AB4F1D" w:rsidRPr="00385B84" w:rsidRDefault="00000000">
            <w:pPr>
              <w:widowControl/>
              <w:adjustRightInd w:val="0"/>
              <w:snapToGrid w:val="0"/>
              <w:jc w:val="left"/>
              <w:rPr>
                <w:rFonts w:ascii="宋体" w:hAnsi="宋体" w:cs="宋体" w:hint="eastAsia"/>
                <w:kern w:val="0"/>
                <w:sz w:val="24"/>
                <w:szCs w:val="24"/>
              </w:rPr>
            </w:pPr>
            <w:r w:rsidRPr="00385B84">
              <w:rPr>
                <w:rFonts w:ascii="宋体" w:hAnsi="宋体" w:cs="宋体" w:hint="eastAsia"/>
                <w:kern w:val="0"/>
                <w:sz w:val="24"/>
                <w:szCs w:val="24"/>
              </w:rPr>
              <w:t>见招标公告</w:t>
            </w:r>
          </w:p>
        </w:tc>
      </w:tr>
      <w:tr w:rsidR="00385B84" w:rsidRPr="00385B84" w14:paraId="28686071" w14:textId="77777777" w:rsidTr="001E2CEC">
        <w:trPr>
          <w:jc w:val="center"/>
        </w:trPr>
        <w:tc>
          <w:tcPr>
            <w:tcW w:w="519" w:type="pct"/>
            <w:vAlign w:val="center"/>
          </w:tcPr>
          <w:p w14:paraId="7F5BE546"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1.1.5</w:t>
            </w:r>
          </w:p>
        </w:tc>
        <w:tc>
          <w:tcPr>
            <w:tcW w:w="1151" w:type="pct"/>
            <w:vAlign w:val="center"/>
          </w:tcPr>
          <w:p w14:paraId="0377B109"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建设地点</w:t>
            </w:r>
          </w:p>
        </w:tc>
        <w:tc>
          <w:tcPr>
            <w:tcW w:w="3330" w:type="pct"/>
            <w:vAlign w:val="center"/>
          </w:tcPr>
          <w:p w14:paraId="21CF4A76" w14:textId="77777777" w:rsidR="00AB4F1D" w:rsidRPr="00385B84" w:rsidRDefault="00000000">
            <w:pPr>
              <w:widowControl/>
              <w:wordWrap w:val="0"/>
              <w:adjustRightInd w:val="0"/>
              <w:snapToGrid w:val="0"/>
              <w:rPr>
                <w:rFonts w:ascii="宋体" w:hAnsi="宋体" w:cs="宋体" w:hint="eastAsia"/>
                <w:sz w:val="24"/>
                <w:szCs w:val="24"/>
              </w:rPr>
            </w:pPr>
            <w:r w:rsidRPr="00385B84">
              <w:rPr>
                <w:rFonts w:ascii="宋体" w:hAnsi="宋体" w:cs="宋体" w:hint="eastAsia"/>
                <w:kern w:val="0"/>
                <w:sz w:val="24"/>
                <w:szCs w:val="24"/>
              </w:rPr>
              <w:t>见招标公告</w:t>
            </w:r>
          </w:p>
        </w:tc>
      </w:tr>
      <w:tr w:rsidR="00385B84" w:rsidRPr="00385B84" w14:paraId="3D8EFDEA" w14:textId="77777777" w:rsidTr="001E2CEC">
        <w:trPr>
          <w:jc w:val="center"/>
        </w:trPr>
        <w:tc>
          <w:tcPr>
            <w:tcW w:w="519" w:type="pct"/>
            <w:vAlign w:val="center"/>
          </w:tcPr>
          <w:p w14:paraId="4748A525"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1.2.1</w:t>
            </w:r>
          </w:p>
        </w:tc>
        <w:tc>
          <w:tcPr>
            <w:tcW w:w="1151" w:type="pct"/>
            <w:vAlign w:val="center"/>
          </w:tcPr>
          <w:p w14:paraId="48F44AF7"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资金来源</w:t>
            </w:r>
          </w:p>
        </w:tc>
        <w:tc>
          <w:tcPr>
            <w:tcW w:w="3330" w:type="pct"/>
            <w:vAlign w:val="center"/>
          </w:tcPr>
          <w:p w14:paraId="5EECCD5B" w14:textId="77777777" w:rsidR="00AB4F1D" w:rsidRPr="00385B84" w:rsidRDefault="00000000">
            <w:pPr>
              <w:widowControl/>
              <w:wordWrap w:val="0"/>
              <w:adjustRightInd w:val="0"/>
              <w:snapToGrid w:val="0"/>
              <w:rPr>
                <w:rFonts w:ascii="宋体" w:hAnsi="宋体" w:cs="宋体" w:hint="eastAsia"/>
                <w:sz w:val="24"/>
                <w:szCs w:val="24"/>
              </w:rPr>
            </w:pPr>
            <w:r w:rsidRPr="00385B84">
              <w:rPr>
                <w:rFonts w:ascii="宋体" w:hAnsi="宋体" w:cs="宋体" w:hint="eastAsia"/>
                <w:sz w:val="24"/>
                <w:szCs w:val="24"/>
              </w:rPr>
              <w:t>见招标公告</w:t>
            </w:r>
          </w:p>
        </w:tc>
      </w:tr>
      <w:tr w:rsidR="00385B84" w:rsidRPr="00385B84" w14:paraId="6BF49DF4" w14:textId="77777777" w:rsidTr="001E2CEC">
        <w:trPr>
          <w:trHeight w:val="247"/>
          <w:jc w:val="center"/>
        </w:trPr>
        <w:tc>
          <w:tcPr>
            <w:tcW w:w="519" w:type="pct"/>
            <w:vAlign w:val="center"/>
          </w:tcPr>
          <w:p w14:paraId="31AFDC64"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1.2.2</w:t>
            </w:r>
          </w:p>
        </w:tc>
        <w:tc>
          <w:tcPr>
            <w:tcW w:w="1151" w:type="pct"/>
            <w:vAlign w:val="center"/>
          </w:tcPr>
          <w:p w14:paraId="42A6AEC3"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出资比例</w:t>
            </w:r>
          </w:p>
        </w:tc>
        <w:tc>
          <w:tcPr>
            <w:tcW w:w="3330" w:type="pct"/>
            <w:vAlign w:val="center"/>
          </w:tcPr>
          <w:p w14:paraId="0F8B3ECB" w14:textId="77777777" w:rsidR="00AB4F1D" w:rsidRPr="00385B84" w:rsidRDefault="00000000">
            <w:pPr>
              <w:widowControl/>
              <w:adjustRightInd w:val="0"/>
              <w:snapToGrid w:val="0"/>
              <w:jc w:val="left"/>
              <w:rPr>
                <w:rFonts w:ascii="宋体" w:hAnsi="宋体" w:cs="宋体" w:hint="eastAsia"/>
                <w:kern w:val="0"/>
                <w:sz w:val="24"/>
                <w:szCs w:val="24"/>
              </w:rPr>
            </w:pPr>
            <w:r w:rsidRPr="00385B84">
              <w:rPr>
                <w:rFonts w:ascii="宋体" w:hAnsi="宋体" w:cs="宋体" w:hint="eastAsia"/>
                <w:kern w:val="0"/>
                <w:sz w:val="24"/>
                <w:szCs w:val="24"/>
              </w:rPr>
              <w:t>见招标公告</w:t>
            </w:r>
          </w:p>
        </w:tc>
      </w:tr>
      <w:tr w:rsidR="00385B84" w:rsidRPr="00385B84" w14:paraId="387DF055" w14:textId="77777777" w:rsidTr="001E2CEC">
        <w:trPr>
          <w:trHeight w:val="90"/>
          <w:jc w:val="center"/>
        </w:trPr>
        <w:tc>
          <w:tcPr>
            <w:tcW w:w="519" w:type="pct"/>
            <w:vAlign w:val="center"/>
          </w:tcPr>
          <w:p w14:paraId="225C79ED"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1.2.3</w:t>
            </w:r>
          </w:p>
        </w:tc>
        <w:tc>
          <w:tcPr>
            <w:tcW w:w="1151" w:type="pct"/>
            <w:vAlign w:val="center"/>
          </w:tcPr>
          <w:p w14:paraId="50BE3C4F"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资金落实情况</w:t>
            </w:r>
          </w:p>
        </w:tc>
        <w:tc>
          <w:tcPr>
            <w:tcW w:w="3330" w:type="pct"/>
            <w:vAlign w:val="center"/>
          </w:tcPr>
          <w:p w14:paraId="2D1C79EB" w14:textId="77777777" w:rsidR="00AB4F1D" w:rsidRPr="00385B84" w:rsidRDefault="00000000">
            <w:pPr>
              <w:widowControl/>
              <w:wordWrap w:val="0"/>
              <w:adjustRightInd w:val="0"/>
              <w:snapToGrid w:val="0"/>
              <w:rPr>
                <w:rFonts w:ascii="宋体" w:hAnsi="宋体" w:cs="宋体" w:hint="eastAsia"/>
                <w:sz w:val="24"/>
                <w:szCs w:val="24"/>
              </w:rPr>
            </w:pPr>
            <w:r w:rsidRPr="00385B84">
              <w:rPr>
                <w:rFonts w:ascii="宋体" w:hAnsi="宋体" w:cs="宋体" w:hint="eastAsia"/>
                <w:sz w:val="24"/>
                <w:szCs w:val="24"/>
              </w:rPr>
              <w:t>已落实</w:t>
            </w:r>
          </w:p>
        </w:tc>
      </w:tr>
      <w:tr w:rsidR="00385B84" w:rsidRPr="00385B84" w14:paraId="56017309" w14:textId="77777777" w:rsidTr="001E2CEC">
        <w:trPr>
          <w:trHeight w:val="289"/>
          <w:jc w:val="center"/>
        </w:trPr>
        <w:tc>
          <w:tcPr>
            <w:tcW w:w="519" w:type="pct"/>
            <w:vAlign w:val="center"/>
          </w:tcPr>
          <w:p w14:paraId="5279BD0D"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1.3.1</w:t>
            </w:r>
          </w:p>
        </w:tc>
        <w:tc>
          <w:tcPr>
            <w:tcW w:w="1151" w:type="pct"/>
            <w:vAlign w:val="center"/>
          </w:tcPr>
          <w:p w14:paraId="23568333"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招标范围</w:t>
            </w:r>
          </w:p>
        </w:tc>
        <w:tc>
          <w:tcPr>
            <w:tcW w:w="3330" w:type="pct"/>
            <w:vAlign w:val="center"/>
          </w:tcPr>
          <w:p w14:paraId="48F40F72" w14:textId="77777777" w:rsidR="00AB4F1D" w:rsidRPr="00385B84" w:rsidRDefault="00000000">
            <w:pPr>
              <w:widowControl/>
              <w:wordWrap w:val="0"/>
              <w:adjustRightInd w:val="0"/>
              <w:snapToGrid w:val="0"/>
              <w:rPr>
                <w:rFonts w:ascii="宋体" w:hAnsi="宋体" w:cs="宋体" w:hint="eastAsia"/>
                <w:sz w:val="24"/>
                <w:szCs w:val="24"/>
              </w:rPr>
            </w:pPr>
            <w:r w:rsidRPr="00385B84">
              <w:rPr>
                <w:rFonts w:ascii="宋体" w:hAnsi="宋体" w:cs="宋体" w:hint="eastAsia"/>
                <w:sz w:val="24"/>
                <w:szCs w:val="24"/>
              </w:rPr>
              <w:t>见招标公告</w:t>
            </w:r>
          </w:p>
        </w:tc>
      </w:tr>
      <w:tr w:rsidR="00385B84" w:rsidRPr="00385B84" w14:paraId="335A1F6C" w14:textId="77777777" w:rsidTr="001E2CEC">
        <w:trPr>
          <w:trHeight w:val="253"/>
          <w:jc w:val="center"/>
        </w:trPr>
        <w:tc>
          <w:tcPr>
            <w:tcW w:w="519" w:type="pct"/>
            <w:vAlign w:val="center"/>
          </w:tcPr>
          <w:p w14:paraId="10A70C52"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1.3.2</w:t>
            </w:r>
          </w:p>
        </w:tc>
        <w:tc>
          <w:tcPr>
            <w:tcW w:w="1151" w:type="pct"/>
            <w:vAlign w:val="center"/>
          </w:tcPr>
          <w:p w14:paraId="7390566A"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计划工期</w:t>
            </w:r>
          </w:p>
        </w:tc>
        <w:tc>
          <w:tcPr>
            <w:tcW w:w="3330" w:type="pct"/>
            <w:vAlign w:val="center"/>
          </w:tcPr>
          <w:p w14:paraId="03501C4B" w14:textId="77777777" w:rsidR="00AB4F1D" w:rsidRPr="00385B84" w:rsidRDefault="00000000">
            <w:pPr>
              <w:widowControl/>
              <w:wordWrap w:val="0"/>
              <w:adjustRightInd w:val="0"/>
              <w:snapToGrid w:val="0"/>
              <w:rPr>
                <w:rFonts w:ascii="宋体" w:hAnsi="宋体" w:cs="宋体" w:hint="eastAsia"/>
                <w:sz w:val="24"/>
                <w:szCs w:val="24"/>
              </w:rPr>
            </w:pPr>
            <w:r w:rsidRPr="00385B84">
              <w:rPr>
                <w:rFonts w:ascii="宋体" w:hAnsi="宋体" w:cs="宋体" w:hint="eastAsia"/>
                <w:sz w:val="24"/>
                <w:szCs w:val="24"/>
              </w:rPr>
              <w:t>见招标公告</w:t>
            </w:r>
          </w:p>
        </w:tc>
      </w:tr>
      <w:tr w:rsidR="00385B84" w:rsidRPr="00385B84" w14:paraId="47237673" w14:textId="77777777" w:rsidTr="001E2CEC">
        <w:trPr>
          <w:trHeight w:val="90"/>
          <w:jc w:val="center"/>
        </w:trPr>
        <w:tc>
          <w:tcPr>
            <w:tcW w:w="519" w:type="pct"/>
            <w:vAlign w:val="center"/>
          </w:tcPr>
          <w:p w14:paraId="2374323A"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1.3.3</w:t>
            </w:r>
          </w:p>
        </w:tc>
        <w:tc>
          <w:tcPr>
            <w:tcW w:w="1151" w:type="pct"/>
            <w:vAlign w:val="center"/>
          </w:tcPr>
          <w:p w14:paraId="3BB7AA32"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质量要求</w:t>
            </w:r>
          </w:p>
        </w:tc>
        <w:tc>
          <w:tcPr>
            <w:tcW w:w="3330" w:type="pct"/>
            <w:vAlign w:val="center"/>
          </w:tcPr>
          <w:p w14:paraId="100912D0" w14:textId="77777777" w:rsidR="00AB4F1D" w:rsidRPr="00385B84" w:rsidRDefault="00000000">
            <w:pPr>
              <w:widowControl/>
              <w:wordWrap w:val="0"/>
              <w:adjustRightInd w:val="0"/>
              <w:snapToGrid w:val="0"/>
              <w:rPr>
                <w:rFonts w:ascii="宋体" w:hAnsi="宋体" w:cs="宋体" w:hint="eastAsia"/>
                <w:sz w:val="24"/>
                <w:szCs w:val="24"/>
              </w:rPr>
            </w:pPr>
            <w:r w:rsidRPr="00385B84">
              <w:rPr>
                <w:rFonts w:ascii="宋体" w:hAnsi="宋体" w:cs="宋体" w:hint="eastAsia"/>
                <w:sz w:val="24"/>
                <w:szCs w:val="24"/>
              </w:rPr>
              <w:t>见招标公告</w:t>
            </w:r>
          </w:p>
        </w:tc>
      </w:tr>
      <w:tr w:rsidR="00385B84" w:rsidRPr="00385B84" w14:paraId="2C36ACEA" w14:textId="77777777" w:rsidTr="001E2CEC">
        <w:trPr>
          <w:trHeight w:val="371"/>
          <w:jc w:val="center"/>
        </w:trPr>
        <w:tc>
          <w:tcPr>
            <w:tcW w:w="519" w:type="pct"/>
            <w:vAlign w:val="center"/>
          </w:tcPr>
          <w:p w14:paraId="3683FF2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1.3.4</w:t>
            </w:r>
          </w:p>
        </w:tc>
        <w:tc>
          <w:tcPr>
            <w:tcW w:w="1151" w:type="pct"/>
            <w:vAlign w:val="center"/>
          </w:tcPr>
          <w:p w14:paraId="00E07229"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安全目标</w:t>
            </w:r>
          </w:p>
        </w:tc>
        <w:tc>
          <w:tcPr>
            <w:tcW w:w="3330" w:type="pct"/>
            <w:vAlign w:val="center"/>
          </w:tcPr>
          <w:p w14:paraId="3D882D17" w14:textId="77777777" w:rsidR="00AB4F1D" w:rsidRPr="00385B84" w:rsidRDefault="00000000">
            <w:pPr>
              <w:pStyle w:val="31"/>
              <w:topLinePunct/>
              <w:adjustRightInd w:val="0"/>
              <w:snapToGrid w:val="0"/>
              <w:rPr>
                <w:rFonts w:hAnsi="宋体" w:hint="eastAsia"/>
              </w:rPr>
            </w:pPr>
            <w:r w:rsidRPr="00385B84">
              <w:rPr>
                <w:rFonts w:hAnsi="宋体" w:hint="eastAsia"/>
              </w:rPr>
              <w:t>见招标公告</w:t>
            </w:r>
          </w:p>
        </w:tc>
      </w:tr>
      <w:tr w:rsidR="00385B84" w:rsidRPr="00385B84" w14:paraId="47FAE08C" w14:textId="77777777" w:rsidTr="001E2CEC">
        <w:trPr>
          <w:jc w:val="center"/>
        </w:trPr>
        <w:tc>
          <w:tcPr>
            <w:tcW w:w="519" w:type="pct"/>
            <w:vAlign w:val="center"/>
          </w:tcPr>
          <w:p w14:paraId="48945EFB"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1.4.1</w:t>
            </w:r>
          </w:p>
        </w:tc>
        <w:tc>
          <w:tcPr>
            <w:tcW w:w="1151" w:type="pct"/>
            <w:vAlign w:val="center"/>
          </w:tcPr>
          <w:p w14:paraId="7F0C9214"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投标人资质条件、能力和信誉</w:t>
            </w:r>
          </w:p>
        </w:tc>
        <w:tc>
          <w:tcPr>
            <w:tcW w:w="3330" w:type="pct"/>
            <w:vAlign w:val="center"/>
          </w:tcPr>
          <w:p w14:paraId="204D13BC" w14:textId="77777777" w:rsidR="00AB4F1D" w:rsidRPr="00385B84" w:rsidRDefault="00000000">
            <w:pPr>
              <w:widowControl/>
              <w:rPr>
                <w:rFonts w:ascii="宋体" w:hAnsi="宋体" w:cs="宋体" w:hint="eastAsia"/>
                <w:sz w:val="24"/>
                <w:szCs w:val="24"/>
              </w:rPr>
            </w:pPr>
            <w:r w:rsidRPr="00385B84">
              <w:rPr>
                <w:rFonts w:ascii="宋体" w:hAnsi="宋体" w:cs="宋体" w:hint="eastAsia"/>
                <w:sz w:val="24"/>
                <w:szCs w:val="24"/>
              </w:rPr>
              <w:t>详见招标公告</w:t>
            </w:r>
          </w:p>
        </w:tc>
      </w:tr>
      <w:tr w:rsidR="00385B84" w:rsidRPr="00385B84" w14:paraId="42C3B404" w14:textId="77777777" w:rsidTr="001E2CEC">
        <w:trPr>
          <w:jc w:val="center"/>
        </w:trPr>
        <w:tc>
          <w:tcPr>
            <w:tcW w:w="519" w:type="pct"/>
            <w:vAlign w:val="center"/>
          </w:tcPr>
          <w:p w14:paraId="7E853F1C"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1.4.2</w:t>
            </w:r>
          </w:p>
        </w:tc>
        <w:tc>
          <w:tcPr>
            <w:tcW w:w="1151" w:type="pct"/>
            <w:vAlign w:val="center"/>
          </w:tcPr>
          <w:p w14:paraId="58D316B9"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是否接受联合体投标</w:t>
            </w:r>
          </w:p>
        </w:tc>
        <w:tc>
          <w:tcPr>
            <w:tcW w:w="3330" w:type="pct"/>
          </w:tcPr>
          <w:p w14:paraId="351B934B"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□接受</w:t>
            </w:r>
          </w:p>
          <w:p w14:paraId="7DEE8726"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☑不接受</w:t>
            </w:r>
          </w:p>
        </w:tc>
      </w:tr>
      <w:tr w:rsidR="00385B84" w:rsidRPr="00385B84" w14:paraId="7B6CE273" w14:textId="77777777" w:rsidTr="001E2CEC">
        <w:trPr>
          <w:jc w:val="center"/>
        </w:trPr>
        <w:tc>
          <w:tcPr>
            <w:tcW w:w="519" w:type="pct"/>
            <w:vAlign w:val="center"/>
          </w:tcPr>
          <w:p w14:paraId="68DDD6FE"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1.9.1</w:t>
            </w:r>
          </w:p>
        </w:tc>
        <w:tc>
          <w:tcPr>
            <w:tcW w:w="1151" w:type="pct"/>
            <w:vAlign w:val="center"/>
          </w:tcPr>
          <w:p w14:paraId="218DAA70"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踏勘现场</w:t>
            </w:r>
          </w:p>
        </w:tc>
        <w:tc>
          <w:tcPr>
            <w:tcW w:w="3330" w:type="pct"/>
          </w:tcPr>
          <w:p w14:paraId="52D04E32"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☑不组织，投标人可自行踏勘现场，费用由投标人自理，安全自负。</w:t>
            </w:r>
          </w:p>
          <w:p w14:paraId="1C54C742"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□组织</w:t>
            </w:r>
          </w:p>
        </w:tc>
      </w:tr>
      <w:tr w:rsidR="00385B84" w:rsidRPr="00385B84" w14:paraId="7CE76ACC" w14:textId="77777777" w:rsidTr="001E2CEC">
        <w:trPr>
          <w:jc w:val="center"/>
        </w:trPr>
        <w:tc>
          <w:tcPr>
            <w:tcW w:w="519" w:type="pct"/>
            <w:vAlign w:val="center"/>
          </w:tcPr>
          <w:p w14:paraId="1B384DD1"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1.10.1</w:t>
            </w:r>
          </w:p>
        </w:tc>
        <w:tc>
          <w:tcPr>
            <w:tcW w:w="1151" w:type="pct"/>
            <w:vAlign w:val="center"/>
          </w:tcPr>
          <w:p w14:paraId="5A0DFE1A"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投标预备会</w:t>
            </w:r>
          </w:p>
        </w:tc>
        <w:tc>
          <w:tcPr>
            <w:tcW w:w="3330" w:type="pct"/>
          </w:tcPr>
          <w:p w14:paraId="65DA079B"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□召开</w:t>
            </w:r>
          </w:p>
          <w:p w14:paraId="7862AF2E"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sz w:val="24"/>
                <w:szCs w:val="24"/>
              </w:rPr>
              <w:t>☑</w:t>
            </w:r>
            <w:r w:rsidRPr="00385B84">
              <w:rPr>
                <w:rFonts w:ascii="宋体" w:hAnsi="宋体" w:cs="宋体" w:hint="eastAsia"/>
                <w:kern w:val="0"/>
                <w:sz w:val="24"/>
                <w:szCs w:val="24"/>
              </w:rPr>
              <w:t>不召开</w:t>
            </w:r>
          </w:p>
        </w:tc>
      </w:tr>
      <w:tr w:rsidR="00385B84" w:rsidRPr="00385B84" w14:paraId="6C2C23F4" w14:textId="77777777" w:rsidTr="001E2CEC">
        <w:trPr>
          <w:jc w:val="center"/>
        </w:trPr>
        <w:tc>
          <w:tcPr>
            <w:tcW w:w="519" w:type="pct"/>
            <w:vAlign w:val="center"/>
          </w:tcPr>
          <w:p w14:paraId="54F91450"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1.10.2</w:t>
            </w:r>
          </w:p>
        </w:tc>
        <w:tc>
          <w:tcPr>
            <w:tcW w:w="1151" w:type="pct"/>
            <w:vAlign w:val="center"/>
          </w:tcPr>
          <w:p w14:paraId="728D12CE"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投标人提出问题的截止时间</w:t>
            </w:r>
          </w:p>
        </w:tc>
        <w:tc>
          <w:tcPr>
            <w:tcW w:w="3330" w:type="pct"/>
            <w:vAlign w:val="center"/>
          </w:tcPr>
          <w:p w14:paraId="1E7C99B6"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时间：投标截止日10天前</w:t>
            </w:r>
          </w:p>
          <w:p w14:paraId="3D8E5900" w14:textId="13577E65"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形式：</w:t>
            </w:r>
            <w:r w:rsidR="001E2CEC" w:rsidRPr="00385B84">
              <w:rPr>
                <w:rFonts w:ascii="宋体" w:hAnsi="宋体" w:cs="宋体" w:hint="eastAsia"/>
                <w:kern w:val="0"/>
                <w:sz w:val="24"/>
                <w:szCs w:val="24"/>
              </w:rPr>
              <w:t>投标人应在规定的截止时间前，将其提出问题的word电子文件和盖有投标人单位公章的扫描</w:t>
            </w:r>
            <w:proofErr w:type="gramStart"/>
            <w:r w:rsidR="001E2CEC" w:rsidRPr="00385B84">
              <w:rPr>
                <w:rFonts w:ascii="宋体" w:hAnsi="宋体" w:cs="宋体" w:hint="eastAsia"/>
                <w:kern w:val="0"/>
                <w:sz w:val="24"/>
                <w:szCs w:val="24"/>
              </w:rPr>
              <w:t>件同时</w:t>
            </w:r>
            <w:proofErr w:type="gramEnd"/>
            <w:r w:rsidR="001E2CEC" w:rsidRPr="00385B84">
              <w:rPr>
                <w:rFonts w:ascii="宋体" w:hAnsi="宋体" w:cs="宋体" w:hint="eastAsia"/>
                <w:kern w:val="0"/>
                <w:sz w:val="24"/>
                <w:szCs w:val="24"/>
              </w:rPr>
              <w:t>发送至招标代理的电子邮箱，文件中应留有联系人的姓名和电话。投标人的文件发送至招标代理的电子邮箱后，应电话联系招标代理以确认是否已被接收。</w:t>
            </w:r>
          </w:p>
        </w:tc>
      </w:tr>
      <w:tr w:rsidR="00385B84" w:rsidRPr="00385B84" w14:paraId="61F419DA" w14:textId="77777777" w:rsidTr="001E2CEC">
        <w:trPr>
          <w:jc w:val="center"/>
        </w:trPr>
        <w:tc>
          <w:tcPr>
            <w:tcW w:w="519" w:type="pct"/>
            <w:vAlign w:val="center"/>
          </w:tcPr>
          <w:p w14:paraId="746C2E3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1.10.3</w:t>
            </w:r>
          </w:p>
        </w:tc>
        <w:tc>
          <w:tcPr>
            <w:tcW w:w="1151" w:type="pct"/>
            <w:vAlign w:val="center"/>
          </w:tcPr>
          <w:p w14:paraId="7535FE5F"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招标人书面澄清的时间</w:t>
            </w:r>
          </w:p>
        </w:tc>
        <w:tc>
          <w:tcPr>
            <w:tcW w:w="3330" w:type="pct"/>
            <w:vAlign w:val="center"/>
          </w:tcPr>
          <w:p w14:paraId="336C6F3C" w14:textId="270F599E" w:rsidR="00AB4F1D" w:rsidRPr="00385B84" w:rsidRDefault="001E2CEC">
            <w:pPr>
              <w:widowControl/>
              <w:jc w:val="left"/>
              <w:rPr>
                <w:rFonts w:ascii="宋体" w:hAnsi="宋体" w:cs="宋体" w:hint="eastAsia"/>
                <w:kern w:val="0"/>
                <w:sz w:val="24"/>
                <w:szCs w:val="24"/>
              </w:rPr>
            </w:pPr>
            <w:r w:rsidRPr="00385B84">
              <w:rPr>
                <w:rFonts w:ascii="宋体" w:hAnsi="宋体" w:cs="宋体" w:hint="eastAsia"/>
                <w:kern w:val="0"/>
                <w:sz w:val="24"/>
                <w:szCs w:val="24"/>
              </w:rPr>
              <w:t>递交投标文件截止之日15天前</w:t>
            </w:r>
          </w:p>
        </w:tc>
      </w:tr>
      <w:tr w:rsidR="00385B84" w:rsidRPr="00385B84" w14:paraId="4E4D17C2" w14:textId="77777777" w:rsidTr="001E2CEC">
        <w:trPr>
          <w:jc w:val="center"/>
        </w:trPr>
        <w:tc>
          <w:tcPr>
            <w:tcW w:w="519" w:type="pct"/>
            <w:vAlign w:val="center"/>
          </w:tcPr>
          <w:p w14:paraId="6C909DDA"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1.11</w:t>
            </w:r>
          </w:p>
        </w:tc>
        <w:tc>
          <w:tcPr>
            <w:tcW w:w="1151" w:type="pct"/>
            <w:vAlign w:val="center"/>
          </w:tcPr>
          <w:p w14:paraId="0304B65A"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分 包</w:t>
            </w:r>
          </w:p>
        </w:tc>
        <w:tc>
          <w:tcPr>
            <w:tcW w:w="3330" w:type="pct"/>
          </w:tcPr>
          <w:p w14:paraId="66D43B70"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□允许</w:t>
            </w:r>
          </w:p>
          <w:p w14:paraId="76F91FFD"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☑不允许</w:t>
            </w:r>
          </w:p>
        </w:tc>
      </w:tr>
      <w:tr w:rsidR="00385B84" w:rsidRPr="00385B84" w14:paraId="3DA87FBF" w14:textId="77777777" w:rsidTr="001E2CEC">
        <w:trPr>
          <w:jc w:val="center"/>
        </w:trPr>
        <w:tc>
          <w:tcPr>
            <w:tcW w:w="519" w:type="pct"/>
            <w:vAlign w:val="center"/>
          </w:tcPr>
          <w:p w14:paraId="7E954836"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1.12</w:t>
            </w:r>
          </w:p>
        </w:tc>
        <w:tc>
          <w:tcPr>
            <w:tcW w:w="1151" w:type="pct"/>
            <w:vAlign w:val="center"/>
          </w:tcPr>
          <w:p w14:paraId="40003E8C"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偏离</w:t>
            </w:r>
          </w:p>
        </w:tc>
        <w:tc>
          <w:tcPr>
            <w:tcW w:w="3330" w:type="pct"/>
          </w:tcPr>
          <w:p w14:paraId="646C4F4F"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sz w:val="24"/>
                <w:szCs w:val="24"/>
              </w:rPr>
              <w:t>☑</w:t>
            </w:r>
            <w:r w:rsidRPr="00385B84">
              <w:rPr>
                <w:rFonts w:ascii="宋体" w:hAnsi="宋体" w:cs="宋体" w:hint="eastAsia"/>
                <w:kern w:val="0"/>
                <w:sz w:val="24"/>
                <w:szCs w:val="24"/>
              </w:rPr>
              <w:t>不允许：不允许重大偏差。</w:t>
            </w:r>
          </w:p>
          <w:p w14:paraId="6C96FD88"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sz w:val="24"/>
                <w:szCs w:val="24"/>
              </w:rPr>
              <w:t>☑</w:t>
            </w:r>
            <w:r w:rsidRPr="00385B84">
              <w:rPr>
                <w:rFonts w:ascii="宋体" w:hAnsi="宋体" w:cs="宋体" w:hint="eastAsia"/>
                <w:kern w:val="0"/>
                <w:sz w:val="24"/>
                <w:szCs w:val="24"/>
              </w:rPr>
              <w:t>允许：允许细微偏差</w:t>
            </w:r>
          </w:p>
          <w:p w14:paraId="25088819"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偏差</w:t>
            </w:r>
            <w:proofErr w:type="gramStart"/>
            <w:r w:rsidRPr="00385B84">
              <w:rPr>
                <w:rFonts w:ascii="宋体" w:hAnsi="宋体" w:cs="宋体" w:hint="eastAsia"/>
                <w:kern w:val="0"/>
                <w:sz w:val="24"/>
                <w:szCs w:val="24"/>
              </w:rPr>
              <w:t>分重大</w:t>
            </w:r>
            <w:proofErr w:type="gramEnd"/>
            <w:r w:rsidRPr="00385B84">
              <w:rPr>
                <w:rFonts w:ascii="宋体" w:hAnsi="宋体" w:cs="宋体" w:hint="eastAsia"/>
                <w:kern w:val="0"/>
                <w:sz w:val="24"/>
                <w:szCs w:val="24"/>
              </w:rPr>
              <w:t>偏差和细微偏差，本招标项目不接受重大偏差。</w:t>
            </w:r>
          </w:p>
          <w:p w14:paraId="51ABA891" w14:textId="77777777" w:rsidR="00AB4F1D" w:rsidRPr="00385B84" w:rsidRDefault="00000000">
            <w:pPr>
              <w:widowControl/>
              <w:jc w:val="left"/>
              <w:rPr>
                <w:sz w:val="24"/>
                <w:szCs w:val="24"/>
              </w:rPr>
            </w:pPr>
            <w:r w:rsidRPr="00385B84">
              <w:rPr>
                <w:rFonts w:ascii="宋体" w:hAnsi="宋体" w:cs="宋体" w:hint="eastAsia"/>
                <w:kern w:val="0"/>
                <w:sz w:val="24"/>
                <w:szCs w:val="24"/>
              </w:rPr>
              <w:lastRenderedPageBreak/>
              <w:t>细微偏差是指投标文件在实质上响应招标文件要求，但在个别地方存在遗漏或者提供了不完整的技术信息和数据等情况，并且补正这些遗漏或者不完整不会对其他投标人造成不公平的结果。细微偏差不影响投标文件的有效性。评标委员会可书面要求存在细微偏差的投标人书面澄清。</w:t>
            </w:r>
          </w:p>
        </w:tc>
      </w:tr>
      <w:tr w:rsidR="00385B84" w:rsidRPr="00385B84" w14:paraId="3E209F7A" w14:textId="77777777" w:rsidTr="001E2CEC">
        <w:trPr>
          <w:jc w:val="center"/>
        </w:trPr>
        <w:tc>
          <w:tcPr>
            <w:tcW w:w="519" w:type="pct"/>
            <w:vAlign w:val="center"/>
          </w:tcPr>
          <w:p w14:paraId="0439A6F2" w14:textId="77777777" w:rsidR="00AB4F1D" w:rsidRPr="00385B84" w:rsidRDefault="00AB4F1D">
            <w:pPr>
              <w:widowControl/>
              <w:adjustRightInd w:val="0"/>
              <w:snapToGrid w:val="0"/>
              <w:jc w:val="center"/>
              <w:rPr>
                <w:rFonts w:ascii="宋体" w:hAnsi="宋体" w:cs="宋体" w:hint="eastAsia"/>
                <w:kern w:val="0"/>
                <w:sz w:val="24"/>
                <w:szCs w:val="24"/>
              </w:rPr>
            </w:pPr>
          </w:p>
          <w:p w14:paraId="32C63C40"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2.1</w:t>
            </w:r>
          </w:p>
        </w:tc>
        <w:tc>
          <w:tcPr>
            <w:tcW w:w="1151" w:type="pct"/>
            <w:vAlign w:val="center"/>
          </w:tcPr>
          <w:p w14:paraId="7A022EC6"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构成招标文件的其他材料</w:t>
            </w:r>
          </w:p>
        </w:tc>
        <w:tc>
          <w:tcPr>
            <w:tcW w:w="3330" w:type="pct"/>
          </w:tcPr>
          <w:p w14:paraId="55CF0392"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1、</w:t>
            </w:r>
            <w:proofErr w:type="gramStart"/>
            <w:r w:rsidRPr="00385B84">
              <w:rPr>
                <w:rFonts w:ascii="宋体" w:hAnsi="宋体" w:cs="宋体" w:hint="eastAsia"/>
                <w:kern w:val="21"/>
                <w:sz w:val="24"/>
                <w:szCs w:val="24"/>
              </w:rPr>
              <w:t>本施工</w:t>
            </w:r>
            <w:proofErr w:type="gramEnd"/>
            <w:r w:rsidRPr="00385B84">
              <w:rPr>
                <w:rFonts w:ascii="宋体" w:hAnsi="宋体" w:cs="宋体" w:hint="eastAsia"/>
                <w:kern w:val="21"/>
                <w:sz w:val="24"/>
                <w:szCs w:val="24"/>
              </w:rPr>
              <w:t>项目招标文件由中华人民共和国交通运输部《水运工程标准施工招标文件》（2008年版）(以下简称“《水运工程标准文件》”)和项目</w:t>
            </w:r>
            <w:proofErr w:type="gramStart"/>
            <w:r w:rsidRPr="00385B84">
              <w:rPr>
                <w:rFonts w:ascii="宋体" w:hAnsi="宋体" w:cs="宋体" w:hint="eastAsia"/>
                <w:kern w:val="21"/>
                <w:sz w:val="24"/>
                <w:szCs w:val="24"/>
              </w:rPr>
              <w:t>专用本两部分</w:t>
            </w:r>
            <w:proofErr w:type="gramEnd"/>
            <w:r w:rsidRPr="00385B84">
              <w:rPr>
                <w:rFonts w:ascii="宋体" w:hAnsi="宋体" w:cs="宋体" w:hint="eastAsia"/>
                <w:kern w:val="21"/>
                <w:sz w:val="24"/>
                <w:szCs w:val="24"/>
              </w:rPr>
              <w:t>组成。本招标文件为项目专用本。构成招标文件的其他材料还包括补遗书（如有）及相关附件。</w:t>
            </w:r>
          </w:p>
          <w:p w14:paraId="01C8DE78"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附件详见以下内容：</w:t>
            </w:r>
          </w:p>
          <w:p w14:paraId="120B60B0"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1-1 履约考核、信用评价</w:t>
            </w:r>
          </w:p>
          <w:p w14:paraId="5988F12B"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附件1：江苏省公路水运建设市场信用信息管理办法（苏交规〔2024〕6号）</w:t>
            </w:r>
          </w:p>
          <w:p w14:paraId="7598D60F"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1-2 安全生产</w:t>
            </w:r>
          </w:p>
          <w:p w14:paraId="0358FCAE"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附件2：公路水运工程安全生产监督管理办法（中华人民共和国交通运输部令2017年第25号）</w:t>
            </w:r>
          </w:p>
          <w:p w14:paraId="07E2632D"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附件3：“关于印发《企业安全生产费用提取和使用管理办法》的通知（财企〔2022〕136号）”</w:t>
            </w:r>
          </w:p>
          <w:p w14:paraId="13035F29"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附件4：《江苏省交通建设工程质量和安全生产监督管理条例》</w:t>
            </w:r>
          </w:p>
          <w:p w14:paraId="03666903"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附件5：江苏省公路水运工程安全生产费用管理办法（苏交规〔2025〕1号）</w:t>
            </w:r>
          </w:p>
          <w:p w14:paraId="0AD745A6"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附件6：《关于以更高标准更严措施管控交通运输领域重大安全风险的通知》（</w:t>
            </w:r>
            <w:proofErr w:type="gramStart"/>
            <w:r w:rsidRPr="00385B84">
              <w:rPr>
                <w:rFonts w:ascii="宋体" w:hAnsi="宋体" w:cs="宋体" w:hint="eastAsia"/>
                <w:kern w:val="21"/>
                <w:sz w:val="24"/>
                <w:szCs w:val="24"/>
              </w:rPr>
              <w:t>苏安〔2019〕</w:t>
            </w:r>
            <w:proofErr w:type="gramEnd"/>
            <w:r w:rsidRPr="00385B84">
              <w:rPr>
                <w:rFonts w:ascii="宋体" w:hAnsi="宋体" w:cs="宋体" w:hint="eastAsia"/>
                <w:kern w:val="21"/>
                <w:sz w:val="24"/>
                <w:szCs w:val="24"/>
              </w:rPr>
              <w:t>14号）</w:t>
            </w:r>
          </w:p>
          <w:p w14:paraId="7F97B590"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1-3 扬尘管控</w:t>
            </w:r>
          </w:p>
          <w:p w14:paraId="7A1D415B"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附件7：江苏省大气污染防治条例（省第十三届人民代表大会常务委员会公告第11号）</w:t>
            </w:r>
          </w:p>
          <w:p w14:paraId="4F613D90"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附件8：江苏省交通运输厅《关于招标文件贯彻落实扬尘污染防治有关法律法规规定的指导意见》</w:t>
            </w:r>
          </w:p>
          <w:p w14:paraId="6083A0BE"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附件9：《省交通运输厅关于招标文件贯彻落实扬尘污染防治有关法律法规规定的指导意见》</w:t>
            </w:r>
          </w:p>
          <w:p w14:paraId="34BA744A"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附件10：《关于印发江苏省公路水运工程工地扬尘污染防治行动方案的函》</w:t>
            </w:r>
            <w:proofErr w:type="gramStart"/>
            <w:r w:rsidRPr="00385B84">
              <w:rPr>
                <w:rFonts w:ascii="宋体" w:hAnsi="宋体" w:cs="宋体" w:hint="eastAsia"/>
                <w:kern w:val="21"/>
                <w:sz w:val="24"/>
                <w:szCs w:val="24"/>
              </w:rPr>
              <w:t>苏交执法质</w:t>
            </w:r>
            <w:proofErr w:type="gramEnd"/>
            <w:r w:rsidRPr="00385B84">
              <w:rPr>
                <w:rFonts w:ascii="宋体" w:hAnsi="宋体" w:cs="宋体" w:hint="eastAsia"/>
                <w:kern w:val="21"/>
                <w:sz w:val="24"/>
                <w:szCs w:val="24"/>
              </w:rPr>
              <w:t>〔2019〕61号</w:t>
            </w:r>
          </w:p>
          <w:p w14:paraId="700BF77F"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附件11：《关于切实加强施工工地塑料防尘网使用管理工作的通知》</w:t>
            </w:r>
            <w:proofErr w:type="gramStart"/>
            <w:r w:rsidRPr="00385B84">
              <w:rPr>
                <w:rFonts w:ascii="宋体" w:hAnsi="宋体" w:cs="宋体" w:hint="eastAsia"/>
                <w:kern w:val="21"/>
                <w:sz w:val="24"/>
                <w:szCs w:val="24"/>
              </w:rPr>
              <w:t>苏环办</w:t>
            </w:r>
            <w:proofErr w:type="gramEnd"/>
            <w:r w:rsidRPr="00385B84">
              <w:rPr>
                <w:rFonts w:ascii="宋体" w:hAnsi="宋体" w:cs="宋体" w:hint="eastAsia"/>
                <w:kern w:val="21"/>
                <w:sz w:val="24"/>
                <w:szCs w:val="24"/>
              </w:rPr>
              <w:t>〔2019〕254号</w:t>
            </w:r>
          </w:p>
          <w:p w14:paraId="1622C152"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附件12：《市政府办公室关于开展南通市区施工扬尘专项治理的实施意见》通政办发〔2019〕58号等相关规定</w:t>
            </w:r>
          </w:p>
          <w:p w14:paraId="4E5F15C5"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1-4 农民工工资</w:t>
            </w:r>
          </w:p>
          <w:p w14:paraId="30D2FC23"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附件13：《保障农民工工资支付条例》（中华人民共和国国务院令第724号）</w:t>
            </w:r>
          </w:p>
          <w:p w14:paraId="291F8ED4"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附件14：人力资源社会保障部等十部门关于印发《工程建设领域农民工工资专用账户管理暂行办法》的通知（</w:t>
            </w:r>
            <w:proofErr w:type="gramStart"/>
            <w:r w:rsidRPr="00385B84">
              <w:rPr>
                <w:rFonts w:ascii="宋体" w:hAnsi="宋体" w:cs="宋体" w:hint="eastAsia"/>
                <w:kern w:val="21"/>
                <w:sz w:val="24"/>
                <w:szCs w:val="24"/>
              </w:rPr>
              <w:t>人社部</w:t>
            </w:r>
            <w:proofErr w:type="gramEnd"/>
            <w:r w:rsidRPr="00385B84">
              <w:rPr>
                <w:rFonts w:ascii="宋体" w:hAnsi="宋体" w:cs="宋体" w:hint="eastAsia"/>
                <w:kern w:val="21"/>
                <w:sz w:val="24"/>
                <w:szCs w:val="24"/>
              </w:rPr>
              <w:t>发【2021】53号）</w:t>
            </w:r>
          </w:p>
          <w:p w14:paraId="3AB712C3"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附件15：《省交通运输厅关于交通工程建设领域保障农民工工资支付的意见》（苏交规〔2021〕2号）</w:t>
            </w:r>
          </w:p>
          <w:p w14:paraId="1C57A214"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附件16：江苏省工程建设领域农民工工资专用账户管理细则</w:t>
            </w:r>
            <w:r w:rsidRPr="00385B84">
              <w:rPr>
                <w:rFonts w:ascii="宋体" w:hAnsi="宋体" w:cs="宋体" w:hint="eastAsia"/>
                <w:kern w:val="21"/>
                <w:sz w:val="24"/>
                <w:szCs w:val="24"/>
              </w:rPr>
              <w:lastRenderedPageBreak/>
              <w:t>（苏人社规[2022]3号）</w:t>
            </w:r>
          </w:p>
          <w:p w14:paraId="68F18792"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附件17：江苏省工程建设领域农民工工资保证金管理办法（苏人社规[2022]4号）</w:t>
            </w:r>
          </w:p>
          <w:p w14:paraId="14EACF9F"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附件18：《南通市工程项目根治拖欠农民工工资工作要点指南》通</w:t>
            </w:r>
            <w:proofErr w:type="gramStart"/>
            <w:r w:rsidRPr="00385B84">
              <w:rPr>
                <w:rFonts w:ascii="宋体" w:hAnsi="宋体" w:cs="宋体" w:hint="eastAsia"/>
                <w:kern w:val="21"/>
                <w:sz w:val="24"/>
                <w:szCs w:val="24"/>
              </w:rPr>
              <w:t>治欠办</w:t>
            </w:r>
            <w:proofErr w:type="gramEnd"/>
            <w:r w:rsidRPr="00385B84">
              <w:rPr>
                <w:rFonts w:ascii="宋体" w:hAnsi="宋体" w:cs="宋体" w:hint="eastAsia"/>
                <w:kern w:val="21"/>
                <w:sz w:val="24"/>
                <w:szCs w:val="24"/>
              </w:rPr>
              <w:t>发[2022]16号</w:t>
            </w:r>
          </w:p>
          <w:p w14:paraId="0F2BC99A"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附件19：南通市人力资源和社会保障局等七部门关于印发《江苏省工程建设领域农民工工资专用账户管理细则》的通知</w:t>
            </w:r>
            <w:proofErr w:type="gramStart"/>
            <w:r w:rsidRPr="00385B84">
              <w:rPr>
                <w:rFonts w:ascii="宋体" w:hAnsi="宋体" w:cs="宋体" w:hint="eastAsia"/>
                <w:kern w:val="21"/>
                <w:sz w:val="24"/>
                <w:szCs w:val="24"/>
              </w:rPr>
              <w:t>通人社监</w:t>
            </w:r>
            <w:proofErr w:type="gramEnd"/>
            <w:r w:rsidRPr="00385B84">
              <w:rPr>
                <w:rFonts w:ascii="宋体" w:hAnsi="宋体" w:cs="宋体" w:hint="eastAsia"/>
                <w:kern w:val="21"/>
                <w:sz w:val="24"/>
                <w:szCs w:val="24"/>
              </w:rPr>
              <w:t>[2022]5号</w:t>
            </w:r>
          </w:p>
          <w:p w14:paraId="1DE1CD53"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附件20：《关于做好全市工程建设领域农民工工资保证金管理工作的通知》</w:t>
            </w:r>
            <w:proofErr w:type="gramStart"/>
            <w:r w:rsidRPr="00385B84">
              <w:rPr>
                <w:rFonts w:ascii="宋体" w:hAnsi="宋体" w:cs="宋体" w:hint="eastAsia"/>
                <w:kern w:val="21"/>
                <w:sz w:val="24"/>
                <w:szCs w:val="24"/>
              </w:rPr>
              <w:t>通人社监</w:t>
            </w:r>
            <w:proofErr w:type="gramEnd"/>
            <w:r w:rsidRPr="00385B84">
              <w:rPr>
                <w:rFonts w:ascii="宋体" w:hAnsi="宋体" w:cs="宋体" w:hint="eastAsia"/>
                <w:kern w:val="21"/>
                <w:sz w:val="24"/>
                <w:szCs w:val="24"/>
              </w:rPr>
              <w:t>[2023]2号</w:t>
            </w:r>
          </w:p>
          <w:p w14:paraId="7A8E9B5A"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附件21：《关于加强工程建设领域劳资专管员队伍建设和管理的通知》通</w:t>
            </w:r>
            <w:proofErr w:type="gramStart"/>
            <w:r w:rsidRPr="00385B84">
              <w:rPr>
                <w:rFonts w:ascii="宋体" w:hAnsi="宋体" w:cs="宋体" w:hint="eastAsia"/>
                <w:kern w:val="21"/>
                <w:sz w:val="24"/>
                <w:szCs w:val="24"/>
              </w:rPr>
              <w:t>治欠办</w:t>
            </w:r>
            <w:proofErr w:type="gramEnd"/>
            <w:r w:rsidRPr="00385B84">
              <w:rPr>
                <w:rFonts w:ascii="宋体" w:hAnsi="宋体" w:cs="宋体" w:hint="eastAsia"/>
                <w:kern w:val="21"/>
                <w:sz w:val="24"/>
                <w:szCs w:val="24"/>
              </w:rPr>
              <w:t>发[2023]11号</w:t>
            </w:r>
          </w:p>
          <w:p w14:paraId="4BEAC05C"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附件22：《关于进一步推进工程项目农民工工资“月结月清”工作的通知》</w:t>
            </w:r>
            <w:proofErr w:type="gramStart"/>
            <w:r w:rsidRPr="00385B84">
              <w:rPr>
                <w:rFonts w:ascii="宋体" w:hAnsi="宋体" w:cs="宋体" w:hint="eastAsia"/>
                <w:kern w:val="21"/>
                <w:sz w:val="24"/>
                <w:szCs w:val="24"/>
              </w:rPr>
              <w:t>通人社监</w:t>
            </w:r>
            <w:proofErr w:type="gramEnd"/>
            <w:r w:rsidRPr="00385B84">
              <w:rPr>
                <w:rFonts w:ascii="宋体" w:hAnsi="宋体" w:cs="宋体" w:hint="eastAsia"/>
                <w:kern w:val="21"/>
                <w:sz w:val="24"/>
                <w:szCs w:val="24"/>
              </w:rPr>
              <w:t>[2024]3号</w:t>
            </w:r>
          </w:p>
          <w:p w14:paraId="07E25C39"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1-4 推荐工艺和落后工艺</w:t>
            </w:r>
          </w:p>
          <w:p w14:paraId="11F89F2C"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附件23：《江苏省公路水运工程施工工艺推荐目录（第一批）》（</w:t>
            </w:r>
            <w:proofErr w:type="gramStart"/>
            <w:r w:rsidRPr="00385B84">
              <w:rPr>
                <w:rFonts w:ascii="宋体" w:hAnsi="宋体" w:cs="宋体" w:hint="eastAsia"/>
                <w:kern w:val="21"/>
                <w:sz w:val="24"/>
                <w:szCs w:val="24"/>
              </w:rPr>
              <w:t>苏交建</w:t>
            </w:r>
            <w:proofErr w:type="gramEnd"/>
            <w:r w:rsidRPr="00385B84">
              <w:rPr>
                <w:rFonts w:ascii="宋体" w:hAnsi="宋体" w:cs="宋体" w:hint="eastAsia"/>
                <w:kern w:val="21"/>
                <w:sz w:val="24"/>
                <w:szCs w:val="24"/>
              </w:rPr>
              <w:t>〔2018〕13号）</w:t>
            </w:r>
          </w:p>
          <w:p w14:paraId="09FF11C3"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附件24：《江苏省公路水运工程推荐施工工艺（第二批）》（</w:t>
            </w:r>
            <w:proofErr w:type="gramStart"/>
            <w:r w:rsidRPr="00385B84">
              <w:rPr>
                <w:rFonts w:ascii="宋体" w:hAnsi="宋体" w:cs="宋体" w:hint="eastAsia"/>
                <w:kern w:val="21"/>
                <w:sz w:val="24"/>
                <w:szCs w:val="24"/>
              </w:rPr>
              <w:t>苏交建</w:t>
            </w:r>
            <w:proofErr w:type="gramEnd"/>
            <w:r w:rsidRPr="00385B84">
              <w:rPr>
                <w:rFonts w:ascii="宋体" w:hAnsi="宋体" w:cs="宋体" w:hint="eastAsia"/>
                <w:kern w:val="21"/>
                <w:sz w:val="24"/>
                <w:szCs w:val="24"/>
              </w:rPr>
              <w:t>函【2022】9号）</w:t>
            </w:r>
          </w:p>
          <w:p w14:paraId="195910DA"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附件25：江苏省公路水运工程落后工艺淘汰目录清单（第一批）</w:t>
            </w:r>
            <w:proofErr w:type="gramStart"/>
            <w:r w:rsidRPr="00385B84">
              <w:rPr>
                <w:rFonts w:ascii="宋体" w:hAnsi="宋体" w:cs="宋体" w:hint="eastAsia"/>
                <w:kern w:val="21"/>
                <w:sz w:val="24"/>
                <w:szCs w:val="24"/>
              </w:rPr>
              <w:t>》</w:t>
            </w:r>
            <w:proofErr w:type="gramEnd"/>
            <w:r w:rsidRPr="00385B84">
              <w:rPr>
                <w:rFonts w:ascii="宋体" w:hAnsi="宋体" w:cs="宋体" w:hint="eastAsia"/>
                <w:kern w:val="21"/>
                <w:sz w:val="24"/>
                <w:szCs w:val="24"/>
              </w:rPr>
              <w:t>的通知（</w:t>
            </w:r>
            <w:proofErr w:type="gramStart"/>
            <w:r w:rsidRPr="00385B84">
              <w:rPr>
                <w:rFonts w:ascii="宋体" w:hAnsi="宋体" w:cs="宋体" w:hint="eastAsia"/>
                <w:kern w:val="21"/>
                <w:sz w:val="24"/>
                <w:szCs w:val="24"/>
              </w:rPr>
              <w:t>苏交质</w:t>
            </w:r>
            <w:proofErr w:type="gramEnd"/>
            <w:r w:rsidRPr="00385B84">
              <w:rPr>
                <w:rFonts w:ascii="宋体" w:hAnsi="宋体" w:cs="宋体" w:hint="eastAsia"/>
                <w:kern w:val="21"/>
                <w:sz w:val="24"/>
                <w:szCs w:val="24"/>
              </w:rPr>
              <w:t>[2018]24号文）</w:t>
            </w:r>
          </w:p>
          <w:p w14:paraId="08E838B7"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附件26：江苏省公路水运工程落后工艺淘汰目录清单（第二批）</w:t>
            </w:r>
            <w:proofErr w:type="gramStart"/>
            <w:r w:rsidRPr="00385B84">
              <w:rPr>
                <w:rFonts w:ascii="宋体" w:hAnsi="宋体" w:cs="宋体" w:hint="eastAsia"/>
                <w:kern w:val="21"/>
                <w:sz w:val="24"/>
                <w:szCs w:val="24"/>
              </w:rPr>
              <w:t>》</w:t>
            </w:r>
            <w:proofErr w:type="gramEnd"/>
            <w:r w:rsidRPr="00385B84">
              <w:rPr>
                <w:rFonts w:ascii="宋体" w:hAnsi="宋体" w:cs="宋体" w:hint="eastAsia"/>
                <w:kern w:val="21"/>
                <w:sz w:val="24"/>
                <w:szCs w:val="24"/>
              </w:rPr>
              <w:t>的通知（2022年第8号）</w:t>
            </w:r>
          </w:p>
          <w:p w14:paraId="4FD47CD3" w14:textId="77777777" w:rsidR="00B42CD9" w:rsidRPr="00385B84" w:rsidRDefault="00B42CD9" w:rsidP="00B42CD9">
            <w:pPr>
              <w:autoSpaceDE w:val="0"/>
              <w:autoSpaceDN w:val="0"/>
              <w:rPr>
                <w:rFonts w:ascii="宋体" w:hAnsi="宋体" w:cs="宋体" w:hint="eastAsia"/>
                <w:kern w:val="21"/>
                <w:sz w:val="24"/>
                <w:szCs w:val="24"/>
              </w:rPr>
            </w:pPr>
            <w:r w:rsidRPr="00385B84">
              <w:rPr>
                <w:rFonts w:ascii="宋体" w:hAnsi="宋体" w:cs="宋体" w:hint="eastAsia"/>
                <w:kern w:val="21"/>
                <w:sz w:val="24"/>
                <w:szCs w:val="24"/>
              </w:rPr>
              <w:t>2、项目专用本是根据本项目实际情况对《水运工程标准文件》进行了补充、完善和修改。投标人应将《水运工程标准文件》和项目专用</w:t>
            </w:r>
            <w:proofErr w:type="gramStart"/>
            <w:r w:rsidRPr="00385B84">
              <w:rPr>
                <w:rFonts w:ascii="宋体" w:hAnsi="宋体" w:cs="宋体" w:hint="eastAsia"/>
                <w:kern w:val="21"/>
                <w:sz w:val="24"/>
                <w:szCs w:val="24"/>
              </w:rPr>
              <w:t>本结合</w:t>
            </w:r>
            <w:proofErr w:type="gramEnd"/>
            <w:r w:rsidRPr="00385B84">
              <w:rPr>
                <w:rFonts w:ascii="宋体" w:hAnsi="宋体" w:cs="宋体" w:hint="eastAsia"/>
                <w:kern w:val="21"/>
                <w:sz w:val="24"/>
                <w:szCs w:val="24"/>
              </w:rPr>
              <w:t>阅读，凡《水运工程标准文件》与项目专用本有相悖之处，以项目专用本为准。项目专用</w:t>
            </w:r>
            <w:proofErr w:type="gramStart"/>
            <w:r w:rsidRPr="00385B84">
              <w:rPr>
                <w:rFonts w:ascii="宋体" w:hAnsi="宋体" w:cs="宋体" w:hint="eastAsia"/>
                <w:kern w:val="21"/>
                <w:sz w:val="24"/>
                <w:szCs w:val="24"/>
              </w:rPr>
              <w:t>本未</w:t>
            </w:r>
            <w:proofErr w:type="gramEnd"/>
            <w:r w:rsidRPr="00385B84">
              <w:rPr>
                <w:rFonts w:ascii="宋体" w:hAnsi="宋体" w:cs="宋体" w:hint="eastAsia"/>
                <w:kern w:val="21"/>
                <w:sz w:val="24"/>
                <w:szCs w:val="24"/>
              </w:rPr>
              <w:t>对《水运工程标准文件》进行补充、细化、修改和说明的，以《水运工程标准文件》为准。</w:t>
            </w:r>
          </w:p>
          <w:p w14:paraId="22B2BD9B" w14:textId="7DC5A96C" w:rsidR="00AB4F1D" w:rsidRPr="00385B84" w:rsidRDefault="00B42CD9">
            <w:pPr>
              <w:widowControl/>
              <w:rPr>
                <w:rFonts w:ascii="宋体" w:hAnsi="宋体" w:cs="宋体" w:hint="eastAsia"/>
                <w:sz w:val="24"/>
                <w:szCs w:val="24"/>
              </w:rPr>
            </w:pPr>
            <w:r w:rsidRPr="00385B84">
              <w:rPr>
                <w:rFonts w:ascii="宋体" w:hAnsi="宋体" w:cs="宋体" w:hint="eastAsia"/>
                <w:kern w:val="21"/>
                <w:sz w:val="24"/>
                <w:szCs w:val="24"/>
              </w:rPr>
              <w:t>3、《水运工程标准文件》由投标人自备。</w:t>
            </w:r>
          </w:p>
        </w:tc>
      </w:tr>
      <w:tr w:rsidR="00385B84" w:rsidRPr="00385B84" w14:paraId="24377A3C" w14:textId="77777777" w:rsidTr="001E2CEC">
        <w:trPr>
          <w:jc w:val="center"/>
        </w:trPr>
        <w:tc>
          <w:tcPr>
            <w:tcW w:w="519" w:type="pct"/>
            <w:vAlign w:val="center"/>
          </w:tcPr>
          <w:p w14:paraId="0492DFB2"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lastRenderedPageBreak/>
              <w:t>2.2.1</w:t>
            </w:r>
          </w:p>
        </w:tc>
        <w:tc>
          <w:tcPr>
            <w:tcW w:w="1151" w:type="pct"/>
            <w:vAlign w:val="center"/>
          </w:tcPr>
          <w:p w14:paraId="119C5103"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投标人要求澄清招标文件的截止时间</w:t>
            </w:r>
          </w:p>
        </w:tc>
        <w:tc>
          <w:tcPr>
            <w:tcW w:w="3330" w:type="pct"/>
            <w:vAlign w:val="center"/>
          </w:tcPr>
          <w:p w14:paraId="0C1BDE9A" w14:textId="1A390036" w:rsidR="00AB4F1D" w:rsidRPr="00385B84" w:rsidRDefault="00000000" w:rsidP="001E2CEC">
            <w:pPr>
              <w:widowControl/>
              <w:adjustRightInd w:val="0"/>
              <w:snapToGrid w:val="0"/>
              <w:jc w:val="left"/>
              <w:rPr>
                <w:rFonts w:ascii="宋体" w:hAnsi="宋体" w:cs="宋体" w:hint="eastAsia"/>
                <w:kern w:val="0"/>
                <w:sz w:val="24"/>
                <w:szCs w:val="24"/>
              </w:rPr>
            </w:pPr>
            <w:r w:rsidRPr="00385B84">
              <w:rPr>
                <w:rFonts w:ascii="宋体" w:hAnsi="宋体" w:cs="宋体" w:hint="eastAsia"/>
                <w:kern w:val="0"/>
                <w:sz w:val="24"/>
                <w:szCs w:val="24"/>
              </w:rPr>
              <w:t>时间：投标截止日</w:t>
            </w:r>
            <w:r w:rsidRPr="00385B84">
              <w:rPr>
                <w:rFonts w:ascii="宋体" w:hAnsi="宋体" w:cs="宋体"/>
                <w:kern w:val="0"/>
                <w:sz w:val="24"/>
                <w:szCs w:val="24"/>
              </w:rPr>
              <w:t>10</w:t>
            </w:r>
            <w:r w:rsidRPr="00385B84">
              <w:rPr>
                <w:rFonts w:ascii="宋体" w:hAnsi="宋体" w:cs="宋体" w:hint="eastAsia"/>
                <w:kern w:val="0"/>
                <w:sz w:val="24"/>
                <w:szCs w:val="24"/>
              </w:rPr>
              <w:t>天前</w:t>
            </w:r>
          </w:p>
        </w:tc>
      </w:tr>
      <w:tr w:rsidR="00385B84" w:rsidRPr="00385B84" w14:paraId="6F8AF3F7" w14:textId="77777777" w:rsidTr="001E2CEC">
        <w:trPr>
          <w:trHeight w:val="350"/>
          <w:jc w:val="center"/>
        </w:trPr>
        <w:tc>
          <w:tcPr>
            <w:tcW w:w="519" w:type="pct"/>
            <w:vAlign w:val="center"/>
          </w:tcPr>
          <w:p w14:paraId="7F5923CA" w14:textId="77777777" w:rsidR="00AB4F1D" w:rsidRPr="00385B84" w:rsidRDefault="00000000">
            <w:pPr>
              <w:widowControl/>
              <w:wordWrap w:val="0"/>
              <w:adjustRightInd w:val="0"/>
              <w:snapToGrid w:val="0"/>
              <w:jc w:val="center"/>
              <w:rPr>
                <w:rFonts w:ascii="宋体" w:hAnsi="宋体" w:cs="宋体" w:hint="eastAsia"/>
                <w:kern w:val="0"/>
                <w:sz w:val="24"/>
                <w:szCs w:val="24"/>
              </w:rPr>
            </w:pPr>
            <w:r w:rsidRPr="00385B84">
              <w:rPr>
                <w:rFonts w:ascii="宋体" w:hAnsi="宋体" w:cstheme="minorEastAsia" w:hint="eastAsia"/>
                <w:kern w:val="0"/>
                <w:sz w:val="24"/>
                <w:szCs w:val="24"/>
              </w:rPr>
              <w:t>2.2.2</w:t>
            </w:r>
          </w:p>
        </w:tc>
        <w:tc>
          <w:tcPr>
            <w:tcW w:w="1151" w:type="pct"/>
            <w:vAlign w:val="center"/>
          </w:tcPr>
          <w:p w14:paraId="19BEEDFA"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投标截止时间</w:t>
            </w:r>
          </w:p>
        </w:tc>
        <w:tc>
          <w:tcPr>
            <w:tcW w:w="3330" w:type="pct"/>
            <w:vAlign w:val="center"/>
          </w:tcPr>
          <w:p w14:paraId="4CBC5162" w14:textId="77777777" w:rsidR="00AB4F1D" w:rsidRPr="00385B84" w:rsidRDefault="00000000">
            <w:pPr>
              <w:widowControl/>
              <w:adjustRightInd w:val="0"/>
              <w:snapToGrid w:val="0"/>
              <w:rPr>
                <w:rFonts w:ascii="宋体" w:hAnsi="宋体" w:cs="宋体" w:hint="eastAsia"/>
                <w:kern w:val="0"/>
                <w:sz w:val="24"/>
                <w:szCs w:val="24"/>
              </w:rPr>
            </w:pPr>
            <w:r w:rsidRPr="00385B84">
              <w:rPr>
                <w:rFonts w:ascii="宋体" w:hAnsi="宋体" w:cs="宋体" w:hint="eastAsia"/>
                <w:kern w:val="0"/>
                <w:sz w:val="24"/>
                <w:szCs w:val="24"/>
              </w:rPr>
              <w:t>详见招标公告</w:t>
            </w:r>
          </w:p>
        </w:tc>
      </w:tr>
      <w:tr w:rsidR="00385B84" w:rsidRPr="00385B84" w14:paraId="4C199EAA" w14:textId="77777777" w:rsidTr="001E2CEC">
        <w:trPr>
          <w:jc w:val="center"/>
        </w:trPr>
        <w:tc>
          <w:tcPr>
            <w:tcW w:w="519" w:type="pct"/>
            <w:vAlign w:val="center"/>
          </w:tcPr>
          <w:p w14:paraId="40BE42FE" w14:textId="77777777" w:rsidR="001E2CEC" w:rsidRPr="00385B84" w:rsidRDefault="001E2CEC" w:rsidP="001E2CE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2.2.3</w:t>
            </w:r>
          </w:p>
        </w:tc>
        <w:tc>
          <w:tcPr>
            <w:tcW w:w="1151" w:type="pct"/>
            <w:vAlign w:val="center"/>
          </w:tcPr>
          <w:p w14:paraId="5E1CD247" w14:textId="77777777" w:rsidR="001E2CEC" w:rsidRPr="00385B84" w:rsidRDefault="001E2CEC" w:rsidP="001E2CE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投标人确认收到招标文件澄清的时间</w:t>
            </w:r>
          </w:p>
        </w:tc>
        <w:tc>
          <w:tcPr>
            <w:tcW w:w="3330" w:type="pct"/>
            <w:vAlign w:val="center"/>
          </w:tcPr>
          <w:p w14:paraId="12BBDCFD" w14:textId="2196E2DD" w:rsidR="001E2CEC" w:rsidRPr="00385B84" w:rsidRDefault="001E2CEC" w:rsidP="001E2CEC">
            <w:pPr>
              <w:widowControl/>
              <w:jc w:val="left"/>
              <w:rPr>
                <w:rFonts w:ascii="宋体" w:hAnsi="宋体" w:cs="宋体" w:hint="eastAsia"/>
                <w:kern w:val="0"/>
                <w:sz w:val="24"/>
                <w:szCs w:val="24"/>
              </w:rPr>
            </w:pPr>
            <w:r w:rsidRPr="00385B84">
              <w:rPr>
                <w:rFonts w:ascii="宋体" w:hAnsi="宋体" w:cs="宋体" w:hint="eastAsia"/>
                <w:kern w:val="0"/>
                <w:sz w:val="24"/>
                <w:szCs w:val="24"/>
              </w:rPr>
              <w:t>在南通市交通运输局（http://jtysj.nantong.gov.cn）上发出招标文件澄清，请投标人自行下载。在网站上一经公布，视为投标人已知悉并自行进行下载，无需确认。</w:t>
            </w:r>
          </w:p>
        </w:tc>
      </w:tr>
      <w:tr w:rsidR="00385B84" w:rsidRPr="00385B84" w14:paraId="07C33A52" w14:textId="77777777" w:rsidTr="001E2CEC">
        <w:trPr>
          <w:trHeight w:val="629"/>
          <w:jc w:val="center"/>
        </w:trPr>
        <w:tc>
          <w:tcPr>
            <w:tcW w:w="519" w:type="pct"/>
            <w:vAlign w:val="center"/>
          </w:tcPr>
          <w:p w14:paraId="0DE8C7E9" w14:textId="77777777" w:rsidR="001E2CEC" w:rsidRPr="00385B84" w:rsidRDefault="001E2CEC" w:rsidP="001E2CE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2.3.2</w:t>
            </w:r>
          </w:p>
        </w:tc>
        <w:tc>
          <w:tcPr>
            <w:tcW w:w="1151" w:type="pct"/>
            <w:vAlign w:val="center"/>
          </w:tcPr>
          <w:p w14:paraId="3649FB8E" w14:textId="77777777" w:rsidR="001E2CEC" w:rsidRPr="00385B84" w:rsidRDefault="001E2CEC" w:rsidP="001E2CE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投标人确认收到招标文件修改的时间</w:t>
            </w:r>
          </w:p>
        </w:tc>
        <w:tc>
          <w:tcPr>
            <w:tcW w:w="3330" w:type="pct"/>
            <w:vAlign w:val="center"/>
          </w:tcPr>
          <w:p w14:paraId="4F443C1E" w14:textId="2AAD836F" w:rsidR="001E2CEC" w:rsidRPr="00385B84" w:rsidRDefault="001E2CEC" w:rsidP="001E2CEC">
            <w:pPr>
              <w:widowControl/>
              <w:jc w:val="left"/>
              <w:rPr>
                <w:rFonts w:ascii="宋体" w:hAnsi="宋体" w:cs="宋体" w:hint="eastAsia"/>
                <w:kern w:val="0"/>
                <w:sz w:val="24"/>
                <w:szCs w:val="24"/>
              </w:rPr>
            </w:pPr>
            <w:r w:rsidRPr="00385B84">
              <w:rPr>
                <w:rFonts w:ascii="宋体" w:hAnsi="宋体" w:cs="宋体" w:hint="eastAsia"/>
                <w:kern w:val="0"/>
                <w:sz w:val="24"/>
                <w:szCs w:val="24"/>
              </w:rPr>
              <w:t>在南通市交通运输局（http://jtysj.nantong.gov.cn）上发出招标文件修改，请投标人自行下载。在网站上一经公布，视为投标人已知悉并自行进行下载，无需确认。</w:t>
            </w:r>
          </w:p>
        </w:tc>
      </w:tr>
      <w:tr w:rsidR="00385B84" w:rsidRPr="00385B84" w14:paraId="1D7FA246" w14:textId="77777777" w:rsidTr="001E2CEC">
        <w:trPr>
          <w:trHeight w:val="418"/>
          <w:jc w:val="center"/>
        </w:trPr>
        <w:tc>
          <w:tcPr>
            <w:tcW w:w="519" w:type="pct"/>
            <w:vAlign w:val="center"/>
          </w:tcPr>
          <w:p w14:paraId="67A11316"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3.1.1</w:t>
            </w:r>
          </w:p>
        </w:tc>
        <w:tc>
          <w:tcPr>
            <w:tcW w:w="1151" w:type="pct"/>
            <w:vAlign w:val="center"/>
          </w:tcPr>
          <w:p w14:paraId="29660EC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构成投标文件的其他材料</w:t>
            </w:r>
          </w:p>
        </w:tc>
        <w:tc>
          <w:tcPr>
            <w:tcW w:w="3330" w:type="pct"/>
            <w:vAlign w:val="center"/>
          </w:tcPr>
          <w:p w14:paraId="4B51D5B0"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见第八章 投标文件格式“九、其他材料”</w:t>
            </w:r>
          </w:p>
        </w:tc>
      </w:tr>
      <w:tr w:rsidR="00385B84" w:rsidRPr="00385B84" w14:paraId="4C88E520" w14:textId="77777777" w:rsidTr="001E2CEC">
        <w:trPr>
          <w:jc w:val="center"/>
        </w:trPr>
        <w:tc>
          <w:tcPr>
            <w:tcW w:w="519" w:type="pct"/>
            <w:vAlign w:val="center"/>
          </w:tcPr>
          <w:p w14:paraId="4481090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kern w:val="0"/>
                <w:sz w:val="24"/>
                <w:szCs w:val="24"/>
              </w:rPr>
              <w:t>3.1.3</w:t>
            </w:r>
          </w:p>
        </w:tc>
        <w:tc>
          <w:tcPr>
            <w:tcW w:w="1151" w:type="pct"/>
            <w:vAlign w:val="center"/>
          </w:tcPr>
          <w:p w14:paraId="25445B30"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施工组织设计应至少包括</w:t>
            </w:r>
          </w:p>
        </w:tc>
        <w:tc>
          <w:tcPr>
            <w:tcW w:w="3330" w:type="pct"/>
            <w:vAlign w:val="center"/>
          </w:tcPr>
          <w:p w14:paraId="4A6B0DC3"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w:t>
            </w:r>
            <w:r w:rsidRPr="00385B84">
              <w:rPr>
                <w:rFonts w:ascii="宋体" w:hAnsi="宋体" w:cs="宋体"/>
                <w:kern w:val="0"/>
                <w:sz w:val="24"/>
                <w:szCs w:val="24"/>
              </w:rPr>
              <w:t>1）施工组织方案</w:t>
            </w:r>
          </w:p>
          <w:p w14:paraId="07FBDD11"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w:t>
            </w:r>
            <w:r w:rsidRPr="00385B84">
              <w:rPr>
                <w:rFonts w:ascii="宋体" w:hAnsi="宋体" w:cs="宋体"/>
                <w:kern w:val="0"/>
                <w:sz w:val="24"/>
                <w:szCs w:val="24"/>
              </w:rPr>
              <w:t>2）重难点分析</w:t>
            </w:r>
          </w:p>
          <w:p w14:paraId="645C85E1"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w:t>
            </w:r>
            <w:r w:rsidRPr="00385B84">
              <w:rPr>
                <w:rFonts w:ascii="宋体" w:hAnsi="宋体" w:cs="宋体"/>
                <w:kern w:val="0"/>
                <w:sz w:val="24"/>
                <w:szCs w:val="24"/>
              </w:rPr>
              <w:t>3）质量、安全、环保及进度保证措施</w:t>
            </w:r>
          </w:p>
        </w:tc>
      </w:tr>
      <w:tr w:rsidR="00385B84" w:rsidRPr="00385B84" w14:paraId="0D1B7013" w14:textId="77777777" w:rsidTr="001E2CEC">
        <w:trPr>
          <w:jc w:val="center"/>
        </w:trPr>
        <w:tc>
          <w:tcPr>
            <w:tcW w:w="519" w:type="pct"/>
            <w:vAlign w:val="center"/>
          </w:tcPr>
          <w:p w14:paraId="3ACAD50B"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3.2.1</w:t>
            </w:r>
          </w:p>
        </w:tc>
        <w:tc>
          <w:tcPr>
            <w:tcW w:w="1151" w:type="pct"/>
            <w:vAlign w:val="center"/>
          </w:tcPr>
          <w:p w14:paraId="125BC75D" w14:textId="77777777" w:rsidR="00AB4F1D" w:rsidRPr="00385B84" w:rsidRDefault="00000000">
            <w:pPr>
              <w:widowControl/>
              <w:jc w:val="center"/>
              <w:rPr>
                <w:rFonts w:ascii="宋体" w:hAnsi="宋体" w:cs="宋体" w:hint="eastAsia"/>
                <w:kern w:val="0"/>
                <w:sz w:val="24"/>
                <w:szCs w:val="24"/>
              </w:rPr>
            </w:pPr>
            <w:r w:rsidRPr="00385B84">
              <w:rPr>
                <w:rFonts w:ascii="宋体" w:hAnsi="宋体" w:cs="宋体" w:hint="eastAsia"/>
                <w:kern w:val="0"/>
                <w:sz w:val="24"/>
                <w:szCs w:val="24"/>
              </w:rPr>
              <w:t>工程量清单的填写方式</w:t>
            </w:r>
          </w:p>
        </w:tc>
        <w:tc>
          <w:tcPr>
            <w:tcW w:w="3330" w:type="pct"/>
            <w:vAlign w:val="center"/>
          </w:tcPr>
          <w:p w14:paraId="65FBEF62"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投标人按照招标人提供的工程量固化清单电子文件填写工程量清单。</w:t>
            </w:r>
          </w:p>
        </w:tc>
      </w:tr>
      <w:tr w:rsidR="00385B84" w:rsidRPr="00385B84" w14:paraId="7D1B887F" w14:textId="77777777" w:rsidTr="001E2CEC">
        <w:trPr>
          <w:trHeight w:val="367"/>
          <w:jc w:val="center"/>
        </w:trPr>
        <w:tc>
          <w:tcPr>
            <w:tcW w:w="519" w:type="pct"/>
            <w:vAlign w:val="center"/>
          </w:tcPr>
          <w:p w14:paraId="70A74AD6"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lastRenderedPageBreak/>
              <w:t>3.2.1</w:t>
            </w:r>
          </w:p>
        </w:tc>
        <w:tc>
          <w:tcPr>
            <w:tcW w:w="1151" w:type="pct"/>
            <w:vAlign w:val="center"/>
          </w:tcPr>
          <w:p w14:paraId="5CEEEDF3"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投标有效期</w:t>
            </w:r>
          </w:p>
        </w:tc>
        <w:tc>
          <w:tcPr>
            <w:tcW w:w="3330" w:type="pct"/>
            <w:vAlign w:val="center"/>
          </w:tcPr>
          <w:p w14:paraId="552B6702" w14:textId="77777777" w:rsidR="00AB4F1D" w:rsidRPr="00385B84" w:rsidRDefault="00000000">
            <w:pPr>
              <w:widowControl/>
              <w:jc w:val="left"/>
              <w:rPr>
                <w:rFonts w:ascii="宋体" w:hAnsi="宋体" w:cs="宋体" w:hint="eastAsia"/>
                <w:kern w:val="0"/>
                <w:sz w:val="24"/>
                <w:szCs w:val="24"/>
              </w:rPr>
            </w:pPr>
            <w:r w:rsidRPr="00385B84">
              <w:rPr>
                <w:rFonts w:ascii="宋体" w:hAnsi="宋体" w:cs="宋体" w:hint="eastAsia"/>
                <w:kern w:val="0"/>
                <w:sz w:val="24"/>
                <w:szCs w:val="24"/>
              </w:rPr>
              <w:t>自投标人提交投标文件截止之日起计算90天</w:t>
            </w:r>
          </w:p>
        </w:tc>
      </w:tr>
      <w:tr w:rsidR="00385B84" w:rsidRPr="00385B84" w14:paraId="7F291B6D" w14:textId="77777777" w:rsidTr="001E2CEC">
        <w:trPr>
          <w:trHeight w:val="274"/>
          <w:jc w:val="center"/>
        </w:trPr>
        <w:tc>
          <w:tcPr>
            <w:tcW w:w="519" w:type="pct"/>
            <w:vAlign w:val="center"/>
          </w:tcPr>
          <w:p w14:paraId="24506900"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3.4.1</w:t>
            </w:r>
          </w:p>
        </w:tc>
        <w:tc>
          <w:tcPr>
            <w:tcW w:w="1151" w:type="pct"/>
            <w:vAlign w:val="center"/>
          </w:tcPr>
          <w:p w14:paraId="3BD8D807"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投标保证金</w:t>
            </w:r>
          </w:p>
        </w:tc>
        <w:tc>
          <w:tcPr>
            <w:tcW w:w="3330" w:type="pct"/>
            <w:vAlign w:val="center"/>
          </w:tcPr>
          <w:p w14:paraId="08E452C6" w14:textId="7E79DBC1" w:rsidR="00AB4F1D" w:rsidRPr="00385B84" w:rsidRDefault="00000000">
            <w:pPr>
              <w:pStyle w:val="31"/>
              <w:topLinePunct/>
              <w:rPr>
                <w:rFonts w:hAnsi="宋体" w:hint="eastAsia"/>
              </w:rPr>
            </w:pPr>
            <w:r w:rsidRPr="00385B84">
              <w:rPr>
                <w:rFonts w:hAnsi="宋体" w:hint="eastAsia"/>
              </w:rPr>
              <w:t>是否要求投标人递交投标保证金：</w:t>
            </w:r>
          </w:p>
          <w:p w14:paraId="3A481B52" w14:textId="0B217CAB" w:rsidR="00AB4F1D" w:rsidRPr="00385B84" w:rsidRDefault="006D518C" w:rsidP="006D518C">
            <w:pPr>
              <w:pStyle w:val="31"/>
              <w:topLinePunct/>
              <w:rPr>
                <w:rFonts w:hAnsi="宋体" w:hint="eastAsia"/>
              </w:rPr>
            </w:pPr>
            <w:r w:rsidRPr="00385B84">
              <w:rPr>
                <w:rFonts w:hAnsi="宋体" w:hint="eastAsia"/>
                <w:bdr w:val="single" w:sz="4" w:space="0" w:color="auto"/>
              </w:rPr>
              <w:t xml:space="preserve">  </w:t>
            </w:r>
            <w:r w:rsidRPr="00385B84">
              <w:rPr>
                <w:rFonts w:hAnsi="宋体" w:hint="eastAsia"/>
              </w:rPr>
              <w:t>要求</w:t>
            </w:r>
          </w:p>
          <w:p w14:paraId="28527A43" w14:textId="775408D0" w:rsidR="00AB4F1D" w:rsidRPr="00385B84" w:rsidRDefault="006D518C">
            <w:pPr>
              <w:autoSpaceDE w:val="0"/>
              <w:autoSpaceDN w:val="0"/>
              <w:adjustRightInd w:val="0"/>
              <w:snapToGrid w:val="0"/>
              <w:jc w:val="left"/>
              <w:rPr>
                <w:rFonts w:ascii="宋体" w:hAnsi="宋体" w:cs="宋体" w:hint="eastAsia"/>
                <w:kern w:val="0"/>
                <w:sz w:val="24"/>
                <w:szCs w:val="24"/>
              </w:rPr>
            </w:pPr>
            <w:r w:rsidRPr="00385B84">
              <w:rPr>
                <w:rFonts w:ascii="宋体" w:hAnsi="宋体" w:cs="宋体" w:hint="eastAsia"/>
                <w:sz w:val="24"/>
                <w:szCs w:val="24"/>
                <w:bdr w:val="single" w:sz="4" w:space="0" w:color="auto"/>
              </w:rPr>
              <w:t>√</w:t>
            </w:r>
            <w:r w:rsidRPr="00385B84">
              <w:rPr>
                <w:rFonts w:ascii="宋体" w:hAnsi="宋体" w:cs="宋体" w:hint="eastAsia"/>
                <w:sz w:val="24"/>
                <w:szCs w:val="24"/>
              </w:rPr>
              <w:t>不要求</w:t>
            </w:r>
          </w:p>
        </w:tc>
      </w:tr>
      <w:tr w:rsidR="00385B84" w:rsidRPr="00385B84" w14:paraId="437592F7" w14:textId="77777777" w:rsidTr="001E2CEC">
        <w:trPr>
          <w:trHeight w:val="841"/>
          <w:jc w:val="center"/>
        </w:trPr>
        <w:tc>
          <w:tcPr>
            <w:tcW w:w="519" w:type="pct"/>
            <w:vAlign w:val="center"/>
          </w:tcPr>
          <w:p w14:paraId="670E228D"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3.4.5</w:t>
            </w:r>
          </w:p>
        </w:tc>
        <w:tc>
          <w:tcPr>
            <w:tcW w:w="1151" w:type="pct"/>
            <w:vAlign w:val="center"/>
          </w:tcPr>
          <w:p w14:paraId="2450621A"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若投标人决定不继续参与投标</w:t>
            </w:r>
          </w:p>
        </w:tc>
        <w:tc>
          <w:tcPr>
            <w:tcW w:w="3330" w:type="pct"/>
            <w:vAlign w:val="center"/>
          </w:tcPr>
          <w:p w14:paraId="3AD041FB" w14:textId="77777777" w:rsidR="00AB4F1D" w:rsidRPr="00385B84" w:rsidRDefault="00000000">
            <w:pPr>
              <w:pStyle w:val="31"/>
              <w:topLinePunct/>
              <w:adjustRightInd w:val="0"/>
              <w:snapToGrid w:val="0"/>
              <w:rPr>
                <w:rFonts w:hAnsi="宋体" w:hint="eastAsia"/>
              </w:rPr>
            </w:pPr>
            <w:r w:rsidRPr="00385B84">
              <w:rPr>
                <w:rFonts w:hAnsi="宋体" w:hint="eastAsia"/>
              </w:rPr>
              <w:t>增加：</w:t>
            </w:r>
          </w:p>
          <w:p w14:paraId="6841E831" w14:textId="25182126" w:rsidR="00AB4F1D" w:rsidRPr="00385B84" w:rsidRDefault="00000000">
            <w:pPr>
              <w:pStyle w:val="31"/>
              <w:topLinePunct/>
              <w:adjustRightInd w:val="0"/>
              <w:snapToGrid w:val="0"/>
              <w:rPr>
                <w:rFonts w:hAnsi="宋体" w:hint="eastAsia"/>
              </w:rPr>
            </w:pPr>
            <w:r w:rsidRPr="00385B84">
              <w:rPr>
                <w:rFonts w:hAnsi="宋体" w:hint="eastAsia"/>
              </w:rPr>
              <w:t>3.4.5若投标人决定不继续参与投标须在投标截止之日3天前书面告知招标人；</w:t>
            </w:r>
          </w:p>
        </w:tc>
      </w:tr>
      <w:tr w:rsidR="00385B84" w:rsidRPr="00385B84" w14:paraId="1E09F450" w14:textId="77777777" w:rsidTr="001E2CEC">
        <w:trPr>
          <w:jc w:val="center"/>
        </w:trPr>
        <w:tc>
          <w:tcPr>
            <w:tcW w:w="519" w:type="pct"/>
            <w:vAlign w:val="center"/>
          </w:tcPr>
          <w:p w14:paraId="1093EE8B" w14:textId="77777777" w:rsidR="00AB4F1D" w:rsidRPr="00385B84" w:rsidRDefault="00000000">
            <w:pPr>
              <w:widowControl/>
              <w:adjustRightInd w:val="0"/>
              <w:snapToGrid w:val="0"/>
              <w:jc w:val="center"/>
              <w:rPr>
                <w:rFonts w:ascii="宋体" w:hAnsi="宋体" w:cs="宋体" w:hint="eastAsia"/>
                <w:kern w:val="0"/>
                <w:sz w:val="24"/>
                <w:szCs w:val="24"/>
              </w:rPr>
            </w:pPr>
            <w:bookmarkStart w:id="39" w:name="_Hlk172060108"/>
            <w:r w:rsidRPr="00385B84">
              <w:rPr>
                <w:rFonts w:ascii="宋体" w:hAnsi="宋体" w:cs="宋体" w:hint="eastAsia"/>
                <w:kern w:val="0"/>
                <w:sz w:val="24"/>
                <w:szCs w:val="24"/>
              </w:rPr>
              <w:t>3.5.2</w:t>
            </w:r>
          </w:p>
        </w:tc>
        <w:tc>
          <w:tcPr>
            <w:tcW w:w="1151" w:type="pct"/>
            <w:vAlign w:val="center"/>
          </w:tcPr>
          <w:p w14:paraId="1632F1B0"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近年财务状况的年份要求</w:t>
            </w:r>
          </w:p>
        </w:tc>
        <w:tc>
          <w:tcPr>
            <w:tcW w:w="3330" w:type="pct"/>
            <w:vAlign w:val="center"/>
          </w:tcPr>
          <w:p w14:paraId="3B6EA057" w14:textId="77777777" w:rsidR="00AB4F1D" w:rsidRPr="00385B84" w:rsidRDefault="00000000">
            <w:pPr>
              <w:widowControl/>
              <w:rPr>
                <w:rFonts w:ascii="宋体" w:hAnsi="宋体" w:cs="宋体" w:hint="eastAsia"/>
                <w:sz w:val="24"/>
                <w:szCs w:val="24"/>
              </w:rPr>
            </w:pPr>
            <w:r w:rsidRPr="00385B84">
              <w:rPr>
                <w:rFonts w:ascii="宋体" w:hAnsi="宋体" w:cs="宋体" w:hint="eastAsia"/>
                <w:b/>
                <w:bCs/>
                <w:kern w:val="0"/>
                <w:sz w:val="24"/>
                <w:szCs w:val="24"/>
                <w:lang w:bidi="zh-CN"/>
              </w:rPr>
              <w:t>/</w:t>
            </w:r>
          </w:p>
        </w:tc>
      </w:tr>
      <w:tr w:rsidR="00385B84" w:rsidRPr="00385B84" w14:paraId="4A3CEC1A" w14:textId="77777777" w:rsidTr="001E2CEC">
        <w:trPr>
          <w:jc w:val="center"/>
        </w:trPr>
        <w:tc>
          <w:tcPr>
            <w:tcW w:w="519" w:type="pct"/>
            <w:vAlign w:val="center"/>
          </w:tcPr>
          <w:p w14:paraId="7EEE5835"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3.5.3</w:t>
            </w:r>
          </w:p>
        </w:tc>
        <w:tc>
          <w:tcPr>
            <w:tcW w:w="1151" w:type="pct"/>
            <w:vAlign w:val="center"/>
          </w:tcPr>
          <w:p w14:paraId="18BADD7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近年完成的类似项目的年份要求</w:t>
            </w:r>
          </w:p>
        </w:tc>
        <w:tc>
          <w:tcPr>
            <w:tcW w:w="3330" w:type="pct"/>
            <w:vAlign w:val="center"/>
          </w:tcPr>
          <w:p w14:paraId="53CF13F1" w14:textId="77777777" w:rsidR="00AB4F1D" w:rsidRPr="00385B84" w:rsidRDefault="00000000">
            <w:pPr>
              <w:widowControl/>
              <w:rPr>
                <w:rFonts w:ascii="宋体" w:hAnsi="宋体" w:cs="宋体" w:hint="eastAsia"/>
                <w:sz w:val="24"/>
                <w:szCs w:val="24"/>
              </w:rPr>
            </w:pPr>
            <w:r w:rsidRPr="00385B84">
              <w:rPr>
                <w:rFonts w:ascii="宋体" w:hAnsi="宋体" w:cs="宋体" w:hint="eastAsia"/>
                <w:sz w:val="24"/>
                <w:szCs w:val="24"/>
              </w:rPr>
              <w:t>见招标公告</w:t>
            </w:r>
          </w:p>
        </w:tc>
      </w:tr>
      <w:tr w:rsidR="00385B84" w:rsidRPr="00385B84" w14:paraId="54FA0EDD" w14:textId="77777777" w:rsidTr="001E2CEC">
        <w:trPr>
          <w:jc w:val="center"/>
        </w:trPr>
        <w:tc>
          <w:tcPr>
            <w:tcW w:w="519" w:type="pct"/>
            <w:vAlign w:val="center"/>
          </w:tcPr>
          <w:p w14:paraId="1E3A7C56"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3.5.5</w:t>
            </w:r>
          </w:p>
        </w:tc>
        <w:tc>
          <w:tcPr>
            <w:tcW w:w="1151" w:type="pct"/>
            <w:vAlign w:val="center"/>
          </w:tcPr>
          <w:p w14:paraId="44C0AF61"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近年发生的诉讼及仲裁情况的年份要求</w:t>
            </w:r>
          </w:p>
        </w:tc>
        <w:tc>
          <w:tcPr>
            <w:tcW w:w="3330" w:type="pct"/>
            <w:vAlign w:val="center"/>
          </w:tcPr>
          <w:p w14:paraId="2F1508A9" w14:textId="5D753033" w:rsidR="00AB4F1D" w:rsidRPr="00385B84" w:rsidRDefault="00F228C5">
            <w:pPr>
              <w:widowControl/>
              <w:rPr>
                <w:rFonts w:ascii="宋体" w:hAnsi="宋体" w:cs="宋体" w:hint="eastAsia"/>
                <w:sz w:val="24"/>
                <w:szCs w:val="24"/>
              </w:rPr>
            </w:pPr>
            <w:r w:rsidRPr="00385B84">
              <w:rPr>
                <w:rFonts w:ascii="宋体" w:hAnsi="宋体" w:cs="宋体" w:hint="eastAsia"/>
                <w:sz w:val="24"/>
                <w:szCs w:val="24"/>
              </w:rPr>
              <w:t>/</w:t>
            </w:r>
          </w:p>
        </w:tc>
      </w:tr>
      <w:tr w:rsidR="00385B84" w:rsidRPr="00385B84" w14:paraId="514D7681" w14:textId="77777777" w:rsidTr="001E2CEC">
        <w:trPr>
          <w:jc w:val="center"/>
        </w:trPr>
        <w:tc>
          <w:tcPr>
            <w:tcW w:w="519" w:type="pct"/>
            <w:vAlign w:val="center"/>
          </w:tcPr>
          <w:p w14:paraId="18191B77"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3.6</w:t>
            </w:r>
          </w:p>
        </w:tc>
        <w:tc>
          <w:tcPr>
            <w:tcW w:w="1151" w:type="pct"/>
            <w:vAlign w:val="center"/>
          </w:tcPr>
          <w:p w14:paraId="163F5C4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是否允许递交备选投标方案</w:t>
            </w:r>
          </w:p>
        </w:tc>
        <w:tc>
          <w:tcPr>
            <w:tcW w:w="3330" w:type="pct"/>
          </w:tcPr>
          <w:p w14:paraId="17C3E48A"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□允许</w:t>
            </w:r>
          </w:p>
          <w:p w14:paraId="51234651" w14:textId="77777777" w:rsidR="00AB4F1D" w:rsidRPr="00385B84" w:rsidRDefault="00000000">
            <w:pPr>
              <w:widowControl/>
              <w:jc w:val="left"/>
              <w:rPr>
                <w:rFonts w:ascii="宋体" w:hAnsi="宋体" w:cs="宋体" w:hint="eastAsia"/>
                <w:sz w:val="24"/>
                <w:szCs w:val="24"/>
              </w:rPr>
            </w:pPr>
            <w:r w:rsidRPr="00385B84">
              <w:rPr>
                <w:rFonts w:ascii="Segoe UI Symbol" w:hAnsi="Segoe UI Symbol" w:cs="Segoe UI Symbol"/>
                <w:bCs/>
                <w:sz w:val="24"/>
                <w:szCs w:val="24"/>
              </w:rPr>
              <w:t>☑</w:t>
            </w:r>
            <w:r w:rsidRPr="00385B84">
              <w:rPr>
                <w:rFonts w:ascii="宋体" w:hAnsi="宋体" w:cs="宋体" w:hint="eastAsia"/>
                <w:sz w:val="24"/>
                <w:szCs w:val="24"/>
              </w:rPr>
              <w:t>不允许</w:t>
            </w:r>
          </w:p>
        </w:tc>
      </w:tr>
      <w:tr w:rsidR="00385B84" w:rsidRPr="00385B84" w14:paraId="14F16700" w14:textId="77777777" w:rsidTr="001E2CEC">
        <w:trPr>
          <w:jc w:val="center"/>
        </w:trPr>
        <w:tc>
          <w:tcPr>
            <w:tcW w:w="519" w:type="pct"/>
            <w:vAlign w:val="center"/>
          </w:tcPr>
          <w:p w14:paraId="23C80DFA"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3.7.3</w:t>
            </w:r>
          </w:p>
        </w:tc>
        <w:tc>
          <w:tcPr>
            <w:tcW w:w="1151" w:type="pct"/>
            <w:vAlign w:val="center"/>
          </w:tcPr>
          <w:p w14:paraId="4CCD04DD"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签字或盖章要求</w:t>
            </w:r>
          </w:p>
        </w:tc>
        <w:tc>
          <w:tcPr>
            <w:tcW w:w="3330" w:type="pct"/>
          </w:tcPr>
          <w:p w14:paraId="71ACD981" w14:textId="77777777" w:rsidR="006D518C" w:rsidRPr="00385B84" w:rsidRDefault="006D518C" w:rsidP="006D518C">
            <w:pPr>
              <w:widowControl/>
              <w:adjustRightInd w:val="0"/>
              <w:snapToGrid w:val="0"/>
              <w:rPr>
                <w:rFonts w:ascii="宋体" w:hAnsi="宋体" w:cs="宋体" w:hint="eastAsia"/>
                <w:sz w:val="24"/>
                <w:szCs w:val="24"/>
                <w:lang w:bidi="ar"/>
              </w:rPr>
            </w:pPr>
            <w:r w:rsidRPr="00385B84">
              <w:rPr>
                <w:rFonts w:ascii="宋体" w:hAnsi="宋体" w:cs="宋体" w:hint="eastAsia"/>
                <w:sz w:val="24"/>
                <w:szCs w:val="24"/>
                <w:lang w:bidi="ar"/>
              </w:rPr>
              <w:t>投标文件正本应用不褪色的墨水书写或打印，投标文件上法定代表人或其授权代理人的签字或盖章齐全和盖单位章齐全，符合招标文件规定：</w:t>
            </w:r>
          </w:p>
          <w:p w14:paraId="0F2119F6" w14:textId="77777777" w:rsidR="006D518C" w:rsidRPr="00385B84" w:rsidRDefault="006D518C" w:rsidP="006D518C">
            <w:pPr>
              <w:widowControl/>
              <w:adjustRightInd w:val="0"/>
              <w:snapToGrid w:val="0"/>
              <w:rPr>
                <w:rFonts w:ascii="宋体" w:hAnsi="宋体" w:cs="宋体" w:hint="eastAsia"/>
                <w:sz w:val="24"/>
                <w:szCs w:val="24"/>
                <w:lang w:bidi="ar"/>
              </w:rPr>
            </w:pPr>
            <w:r w:rsidRPr="00385B84">
              <w:rPr>
                <w:rFonts w:ascii="宋体" w:hAnsi="宋体" w:cs="宋体" w:hint="eastAsia"/>
                <w:sz w:val="24"/>
                <w:szCs w:val="24"/>
                <w:lang w:bidi="ar"/>
              </w:rPr>
              <w:t>投标文件第一信封（商务文件）正本中凡投标函、投标函附录、法定代表人身份证明、授权委托书、投标人与其他单位存在控股、管理关系情况表、拟投入项目经理任职承诺书、不拖欠民工工资承诺书、投标人信用承诺书、材料真实性承诺书必须按招标文件明确规定的格式和要求签字和盖章。</w:t>
            </w:r>
          </w:p>
          <w:p w14:paraId="03ED9BA8" w14:textId="77777777" w:rsidR="006D518C" w:rsidRPr="00385B84" w:rsidRDefault="006D518C" w:rsidP="006D518C">
            <w:pPr>
              <w:widowControl/>
              <w:adjustRightInd w:val="0"/>
              <w:snapToGrid w:val="0"/>
              <w:rPr>
                <w:rFonts w:ascii="宋体" w:hAnsi="宋体" w:cs="宋体" w:hint="eastAsia"/>
                <w:sz w:val="24"/>
                <w:szCs w:val="24"/>
                <w:lang w:bidi="ar"/>
              </w:rPr>
            </w:pPr>
            <w:r w:rsidRPr="00385B84">
              <w:rPr>
                <w:rFonts w:ascii="宋体" w:hAnsi="宋体" w:cs="宋体" w:hint="eastAsia"/>
                <w:sz w:val="24"/>
                <w:szCs w:val="24"/>
                <w:lang w:bidi="ar"/>
              </w:rPr>
              <w:t>投标文件第二信封投标函，已标价工程量清单【包含工程量清单说明及工程量清单各项表格】的内容应由投标人的法定代表人或其委托代理人逐页签署姓名（本页正文内容已由投标人的法定代表人或其委托代理人按要求签署姓名的可不签署）并逐页加盖投标人单位章（本页正文内容已加盖单位章的除外）。</w:t>
            </w:r>
          </w:p>
          <w:p w14:paraId="4D7932BA" w14:textId="77777777" w:rsidR="006D518C" w:rsidRPr="00385B84" w:rsidRDefault="006D518C" w:rsidP="006D518C">
            <w:pPr>
              <w:widowControl/>
              <w:adjustRightInd w:val="0"/>
              <w:snapToGrid w:val="0"/>
              <w:rPr>
                <w:rFonts w:ascii="宋体" w:hAnsi="宋体" w:cs="宋体" w:hint="eastAsia"/>
                <w:sz w:val="24"/>
                <w:szCs w:val="24"/>
                <w:lang w:bidi="ar"/>
              </w:rPr>
            </w:pPr>
            <w:r w:rsidRPr="00385B84">
              <w:rPr>
                <w:rFonts w:ascii="宋体" w:hAnsi="宋体" w:cs="宋体" w:hint="eastAsia"/>
                <w:sz w:val="24"/>
                <w:szCs w:val="24"/>
                <w:lang w:bidi="ar"/>
              </w:rPr>
              <w:t>如果投标文件由委托代理人签署，则投标人需提交附有法定代表人身份证明的授权委托书，授权委托书应按照规定的书面方式出具，并由法定代表人和委托代理人签字或盖章。</w:t>
            </w:r>
          </w:p>
          <w:p w14:paraId="1C1EA6CD" w14:textId="3D9BFA56" w:rsidR="00AB4F1D" w:rsidRPr="00385B84" w:rsidRDefault="006D518C" w:rsidP="006D518C">
            <w:pPr>
              <w:widowControl/>
              <w:jc w:val="left"/>
              <w:rPr>
                <w:rFonts w:ascii="宋体" w:hAnsi="宋体" w:cs="宋体" w:hint="eastAsia"/>
                <w:sz w:val="24"/>
                <w:szCs w:val="24"/>
              </w:rPr>
            </w:pPr>
            <w:r w:rsidRPr="00385B84">
              <w:rPr>
                <w:rFonts w:ascii="宋体" w:hAnsi="宋体" w:cs="宋体" w:hint="eastAsia"/>
                <w:sz w:val="24"/>
                <w:szCs w:val="24"/>
                <w:lang w:bidi="ar"/>
              </w:rPr>
              <w:t>如果由投标人的法定代表人签署投标文件，则不需提交授权委托书。</w:t>
            </w:r>
          </w:p>
        </w:tc>
      </w:tr>
      <w:tr w:rsidR="00385B84" w:rsidRPr="00385B84" w14:paraId="39C47232" w14:textId="77777777" w:rsidTr="001E2CEC">
        <w:trPr>
          <w:jc w:val="center"/>
        </w:trPr>
        <w:tc>
          <w:tcPr>
            <w:tcW w:w="519" w:type="pct"/>
            <w:vAlign w:val="center"/>
          </w:tcPr>
          <w:p w14:paraId="0C093901" w14:textId="77777777" w:rsidR="006D518C" w:rsidRPr="00385B84" w:rsidRDefault="006D518C" w:rsidP="006D518C">
            <w:pPr>
              <w:widowControl/>
              <w:adjustRightInd w:val="0"/>
              <w:snapToGrid w:val="0"/>
              <w:jc w:val="center"/>
              <w:rPr>
                <w:rFonts w:ascii="宋体" w:hAnsi="宋体" w:cs="宋体" w:hint="eastAsia"/>
                <w:kern w:val="0"/>
                <w:sz w:val="24"/>
                <w:szCs w:val="24"/>
              </w:rPr>
            </w:pPr>
          </w:p>
          <w:p w14:paraId="58DC9236"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3.7.4</w:t>
            </w:r>
          </w:p>
        </w:tc>
        <w:tc>
          <w:tcPr>
            <w:tcW w:w="1151" w:type="pct"/>
            <w:vAlign w:val="center"/>
          </w:tcPr>
          <w:p w14:paraId="20E1F9F6" w14:textId="77777777" w:rsidR="006D518C" w:rsidRPr="00385B84" w:rsidRDefault="006D518C" w:rsidP="006D518C">
            <w:pPr>
              <w:widowControl/>
              <w:adjustRightInd w:val="0"/>
              <w:snapToGrid w:val="0"/>
              <w:jc w:val="center"/>
              <w:rPr>
                <w:rFonts w:ascii="宋体" w:hAnsi="宋体" w:cs="宋体" w:hint="eastAsia"/>
                <w:kern w:val="0"/>
                <w:sz w:val="24"/>
                <w:szCs w:val="24"/>
              </w:rPr>
            </w:pPr>
          </w:p>
          <w:p w14:paraId="183F0BC4"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投标文件副本份数</w:t>
            </w:r>
          </w:p>
        </w:tc>
        <w:tc>
          <w:tcPr>
            <w:tcW w:w="3330" w:type="pct"/>
          </w:tcPr>
          <w:p w14:paraId="1B2CE69B" w14:textId="77777777" w:rsidR="006D518C" w:rsidRPr="00385B84" w:rsidRDefault="006D518C" w:rsidP="006D518C">
            <w:pPr>
              <w:widowControl/>
              <w:jc w:val="left"/>
              <w:rPr>
                <w:rFonts w:ascii="宋体" w:hAnsi="宋体" w:cs="宋体" w:hint="eastAsia"/>
                <w:sz w:val="24"/>
                <w:szCs w:val="24"/>
              </w:rPr>
            </w:pPr>
            <w:r w:rsidRPr="00385B84">
              <w:rPr>
                <w:rFonts w:ascii="宋体" w:hAnsi="宋体" w:cs="宋体" w:hint="eastAsia"/>
                <w:sz w:val="24"/>
                <w:szCs w:val="24"/>
              </w:rPr>
              <w:t>正本一份，副本四份，电子版投标文件（U盘一份），电子版投标文件为盖章后的投标文件扫描件。电子文件不得设置密码并保证无病毒。</w:t>
            </w:r>
          </w:p>
          <w:p w14:paraId="018DD8D7" w14:textId="2497994F" w:rsidR="006D518C" w:rsidRPr="00385B84" w:rsidRDefault="006D518C" w:rsidP="006D518C">
            <w:pPr>
              <w:widowControl/>
              <w:jc w:val="left"/>
              <w:rPr>
                <w:rFonts w:ascii="宋体" w:hAnsi="宋体" w:cs="宋体" w:hint="eastAsia"/>
                <w:sz w:val="24"/>
                <w:szCs w:val="24"/>
              </w:rPr>
            </w:pPr>
            <w:r w:rsidRPr="00385B84">
              <w:rPr>
                <w:rFonts w:ascii="宋体" w:hAnsi="宋体" w:cs="宋体" w:hint="eastAsia"/>
                <w:sz w:val="24"/>
                <w:szCs w:val="24"/>
              </w:rPr>
              <w:t>全套投标文件应无修改和行间插字，如有修改，须在修改处由投标人法定代表人或代理人小签。</w:t>
            </w:r>
          </w:p>
        </w:tc>
      </w:tr>
      <w:tr w:rsidR="00385B84" w:rsidRPr="00385B84" w14:paraId="1EEB8769" w14:textId="77777777" w:rsidTr="001E2CEC">
        <w:trPr>
          <w:jc w:val="center"/>
        </w:trPr>
        <w:tc>
          <w:tcPr>
            <w:tcW w:w="519" w:type="pct"/>
            <w:vAlign w:val="center"/>
          </w:tcPr>
          <w:p w14:paraId="405DBA94"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3.7.5</w:t>
            </w:r>
          </w:p>
        </w:tc>
        <w:tc>
          <w:tcPr>
            <w:tcW w:w="1151" w:type="pct"/>
            <w:vAlign w:val="center"/>
          </w:tcPr>
          <w:p w14:paraId="66CBA55E"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装订要求</w:t>
            </w:r>
          </w:p>
        </w:tc>
        <w:tc>
          <w:tcPr>
            <w:tcW w:w="3330" w:type="pct"/>
          </w:tcPr>
          <w:p w14:paraId="2D93ECAD" w14:textId="21FECE7B" w:rsidR="006D518C" w:rsidRPr="00385B84" w:rsidRDefault="006D518C" w:rsidP="006D518C">
            <w:pPr>
              <w:widowControl/>
              <w:jc w:val="left"/>
              <w:rPr>
                <w:rFonts w:ascii="宋体" w:hAnsi="宋体" w:cs="宋体" w:hint="eastAsia"/>
                <w:sz w:val="24"/>
                <w:szCs w:val="24"/>
              </w:rPr>
            </w:pPr>
            <w:r w:rsidRPr="00385B84">
              <w:rPr>
                <w:rFonts w:ascii="宋体" w:hAnsi="宋体" w:cs="宋体" w:hint="eastAsia"/>
                <w:sz w:val="24"/>
                <w:szCs w:val="24"/>
              </w:rPr>
              <w:t>投标文件第一个信封、第二个信封应分正副本装订成册，应编制目录，且逐页标注连续页码。投标文件不得采用活页夹装订。投标文件应编制目录，并标注页码，否则，招标人对由于投标文件装订松散而造成的丢失或其它后果不承担任何责任。建议每个篇章用彩色纸张隔离，以便查阅。</w:t>
            </w:r>
          </w:p>
        </w:tc>
      </w:tr>
      <w:tr w:rsidR="00385B84" w:rsidRPr="00385B84" w14:paraId="6FC3D0A1" w14:textId="77777777" w:rsidTr="001E2CEC">
        <w:trPr>
          <w:jc w:val="center"/>
        </w:trPr>
        <w:tc>
          <w:tcPr>
            <w:tcW w:w="519" w:type="pct"/>
            <w:vAlign w:val="center"/>
          </w:tcPr>
          <w:p w14:paraId="4CB68376"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kern w:val="0"/>
                <w:sz w:val="24"/>
                <w:szCs w:val="24"/>
              </w:rPr>
              <w:lastRenderedPageBreak/>
              <w:t>4.1.2</w:t>
            </w:r>
          </w:p>
        </w:tc>
        <w:tc>
          <w:tcPr>
            <w:tcW w:w="1151" w:type="pct"/>
            <w:vAlign w:val="center"/>
          </w:tcPr>
          <w:p w14:paraId="10DE282D"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封套上写明</w:t>
            </w:r>
          </w:p>
        </w:tc>
        <w:tc>
          <w:tcPr>
            <w:tcW w:w="3330" w:type="pct"/>
          </w:tcPr>
          <w:p w14:paraId="44F95951" w14:textId="77777777" w:rsidR="006D518C" w:rsidRPr="00385B84" w:rsidRDefault="006D518C" w:rsidP="006D518C">
            <w:pPr>
              <w:rPr>
                <w:rFonts w:ascii="宋体" w:hAnsi="宋体" w:hint="eastAsia"/>
                <w:sz w:val="24"/>
                <w:szCs w:val="24"/>
              </w:rPr>
            </w:pPr>
            <w:r w:rsidRPr="00385B84">
              <w:rPr>
                <w:rFonts w:ascii="宋体" w:hAnsi="宋体" w:hint="eastAsia"/>
                <w:sz w:val="24"/>
                <w:szCs w:val="24"/>
              </w:rPr>
              <w:t>投标文件第一信封(商务及技术文件)封套：</w:t>
            </w:r>
          </w:p>
          <w:p w14:paraId="2CE44A8C" w14:textId="77777777" w:rsidR="006D518C" w:rsidRPr="00385B84" w:rsidRDefault="006D518C" w:rsidP="006D518C">
            <w:pPr>
              <w:rPr>
                <w:rFonts w:ascii="宋体" w:hAnsi="宋体" w:hint="eastAsia"/>
                <w:sz w:val="24"/>
                <w:szCs w:val="24"/>
                <w:u w:val="single"/>
              </w:rPr>
            </w:pPr>
            <w:r w:rsidRPr="00385B84">
              <w:rPr>
                <w:rFonts w:ascii="宋体" w:hAnsi="宋体" w:hint="eastAsia"/>
                <w:sz w:val="24"/>
                <w:szCs w:val="24"/>
              </w:rPr>
              <w:t>投标人名称：</w:t>
            </w:r>
            <w:r w:rsidRPr="00385B84">
              <w:rPr>
                <w:rFonts w:ascii="宋体" w:hAnsi="宋体" w:hint="eastAsia"/>
                <w:sz w:val="24"/>
                <w:szCs w:val="24"/>
                <w:u w:val="single"/>
              </w:rPr>
              <w:t xml:space="preserve">                </w:t>
            </w:r>
          </w:p>
          <w:p w14:paraId="4D0CB9B2" w14:textId="77777777" w:rsidR="006D518C" w:rsidRPr="00385B84" w:rsidRDefault="006D518C" w:rsidP="006D518C">
            <w:pPr>
              <w:rPr>
                <w:rFonts w:ascii="宋体" w:hAnsi="宋体" w:hint="eastAsia"/>
                <w:sz w:val="24"/>
                <w:szCs w:val="24"/>
              </w:rPr>
            </w:pPr>
            <w:r w:rsidRPr="00385B84">
              <w:rPr>
                <w:rFonts w:ascii="宋体" w:hAnsi="宋体" w:hint="eastAsia"/>
                <w:sz w:val="24"/>
                <w:szCs w:val="24"/>
              </w:rPr>
              <w:t>投标人地址：</w:t>
            </w:r>
            <w:r w:rsidRPr="00385B84">
              <w:rPr>
                <w:rFonts w:ascii="宋体" w:hAnsi="宋体" w:hint="eastAsia"/>
                <w:sz w:val="24"/>
                <w:szCs w:val="24"/>
                <w:u w:val="single"/>
              </w:rPr>
              <w:t xml:space="preserve">                </w:t>
            </w:r>
          </w:p>
          <w:p w14:paraId="7C3CBD86" w14:textId="77777777" w:rsidR="006D518C" w:rsidRPr="00385B84" w:rsidRDefault="006D518C" w:rsidP="006D518C">
            <w:pPr>
              <w:rPr>
                <w:rFonts w:ascii="宋体" w:hAnsi="宋体" w:hint="eastAsia"/>
                <w:sz w:val="24"/>
                <w:szCs w:val="24"/>
              </w:rPr>
            </w:pPr>
            <w:r w:rsidRPr="00385B84">
              <w:rPr>
                <w:rFonts w:ascii="宋体" w:hAnsi="宋体" w:hint="eastAsia"/>
                <w:sz w:val="24"/>
                <w:szCs w:val="24"/>
              </w:rPr>
              <w:t>______(项目名称)第一信封(商务及技术文件)投标文件</w:t>
            </w:r>
          </w:p>
          <w:p w14:paraId="413FB20B" w14:textId="77777777" w:rsidR="006D518C" w:rsidRPr="00385B84" w:rsidRDefault="006D518C" w:rsidP="006D518C">
            <w:pPr>
              <w:rPr>
                <w:rFonts w:ascii="宋体" w:hAnsi="宋体" w:hint="eastAsia"/>
                <w:sz w:val="24"/>
                <w:szCs w:val="24"/>
              </w:rPr>
            </w:pPr>
            <w:r w:rsidRPr="00385B84">
              <w:rPr>
                <w:rFonts w:ascii="宋体" w:hAnsi="宋体" w:cs="宋体" w:hint="eastAsia"/>
                <w:snapToGrid w:val="0"/>
                <w:kern w:val="0"/>
                <w:sz w:val="24"/>
                <w:szCs w:val="24"/>
              </w:rPr>
              <w:t>在</w:t>
            </w:r>
            <w:r w:rsidRPr="00385B84">
              <w:rPr>
                <w:rFonts w:ascii="宋体" w:hAnsi="宋体" w:cs="宋体" w:hint="eastAsia"/>
                <w:snapToGrid w:val="0"/>
                <w:kern w:val="0"/>
                <w:sz w:val="24"/>
                <w:szCs w:val="24"/>
                <w:u w:val="single"/>
              </w:rPr>
              <w:t xml:space="preserve">     </w:t>
            </w:r>
            <w:r w:rsidRPr="00385B84">
              <w:rPr>
                <w:rFonts w:ascii="宋体" w:hAnsi="宋体" w:cs="宋体" w:hint="eastAsia"/>
                <w:snapToGrid w:val="0"/>
                <w:kern w:val="0"/>
                <w:sz w:val="24"/>
                <w:szCs w:val="24"/>
              </w:rPr>
              <w:t>年</w:t>
            </w:r>
            <w:r w:rsidRPr="00385B84">
              <w:rPr>
                <w:rFonts w:ascii="宋体" w:hAnsi="宋体" w:cs="宋体" w:hint="eastAsia"/>
                <w:snapToGrid w:val="0"/>
                <w:kern w:val="0"/>
                <w:sz w:val="24"/>
                <w:szCs w:val="24"/>
                <w:u w:val="single"/>
              </w:rPr>
              <w:t xml:space="preserve">   </w:t>
            </w:r>
            <w:r w:rsidRPr="00385B84">
              <w:rPr>
                <w:rFonts w:ascii="宋体" w:hAnsi="宋体" w:cs="宋体" w:hint="eastAsia"/>
                <w:snapToGrid w:val="0"/>
                <w:kern w:val="0"/>
                <w:sz w:val="24"/>
                <w:szCs w:val="24"/>
              </w:rPr>
              <w:t>月</w:t>
            </w:r>
            <w:r w:rsidRPr="00385B84">
              <w:rPr>
                <w:rFonts w:ascii="宋体" w:hAnsi="宋体" w:cs="宋体" w:hint="eastAsia"/>
                <w:snapToGrid w:val="0"/>
                <w:kern w:val="0"/>
                <w:sz w:val="24"/>
                <w:szCs w:val="24"/>
                <w:u w:val="single"/>
              </w:rPr>
              <w:t xml:space="preserve">    </w:t>
            </w:r>
            <w:r w:rsidRPr="00385B84">
              <w:rPr>
                <w:rFonts w:ascii="宋体" w:hAnsi="宋体" w:cs="宋体" w:hint="eastAsia"/>
                <w:snapToGrid w:val="0"/>
                <w:kern w:val="0"/>
                <w:sz w:val="24"/>
                <w:szCs w:val="24"/>
              </w:rPr>
              <w:t>日</w:t>
            </w:r>
            <w:r w:rsidRPr="00385B84">
              <w:rPr>
                <w:rFonts w:ascii="宋体" w:hAnsi="宋体" w:cs="宋体" w:hint="eastAsia"/>
                <w:snapToGrid w:val="0"/>
                <w:kern w:val="0"/>
                <w:sz w:val="24"/>
                <w:szCs w:val="24"/>
                <w:u w:val="single"/>
              </w:rPr>
              <w:t xml:space="preserve">   </w:t>
            </w:r>
            <w:r w:rsidRPr="00385B84">
              <w:rPr>
                <w:rFonts w:ascii="宋体" w:hAnsi="宋体" w:cs="宋体" w:hint="eastAsia"/>
                <w:snapToGrid w:val="0"/>
                <w:kern w:val="0"/>
                <w:sz w:val="24"/>
                <w:szCs w:val="24"/>
              </w:rPr>
              <w:t>时</w:t>
            </w:r>
            <w:r w:rsidRPr="00385B84">
              <w:rPr>
                <w:rFonts w:ascii="宋体" w:hAnsi="宋体" w:cs="宋体" w:hint="eastAsia"/>
                <w:snapToGrid w:val="0"/>
                <w:kern w:val="0"/>
                <w:sz w:val="24"/>
                <w:szCs w:val="24"/>
                <w:u w:val="single"/>
              </w:rPr>
              <w:t xml:space="preserve">   </w:t>
            </w:r>
            <w:r w:rsidRPr="00385B84">
              <w:rPr>
                <w:rFonts w:ascii="宋体" w:hAnsi="宋体" w:cs="宋体" w:hint="eastAsia"/>
                <w:snapToGrid w:val="0"/>
                <w:kern w:val="0"/>
                <w:sz w:val="24"/>
                <w:szCs w:val="24"/>
              </w:rPr>
              <w:t>分（即投标截止时间）前不得开启</w:t>
            </w:r>
          </w:p>
          <w:p w14:paraId="439E2D48" w14:textId="77777777" w:rsidR="006D518C" w:rsidRPr="00385B84" w:rsidRDefault="006D518C" w:rsidP="006D518C">
            <w:pPr>
              <w:rPr>
                <w:rFonts w:ascii="宋体" w:hAnsi="宋体" w:hint="eastAsia"/>
                <w:sz w:val="24"/>
                <w:szCs w:val="24"/>
              </w:rPr>
            </w:pPr>
            <w:r w:rsidRPr="00385B84">
              <w:rPr>
                <w:rFonts w:ascii="宋体" w:hAnsi="宋体" w:hint="eastAsia"/>
                <w:sz w:val="24"/>
                <w:szCs w:val="24"/>
              </w:rPr>
              <w:t>投标文件第二信封(报价文件)封套：</w:t>
            </w:r>
          </w:p>
          <w:p w14:paraId="263C0278" w14:textId="77777777" w:rsidR="006D518C" w:rsidRPr="00385B84" w:rsidRDefault="006D518C" w:rsidP="006D518C">
            <w:pPr>
              <w:rPr>
                <w:rFonts w:ascii="宋体" w:hAnsi="宋体" w:hint="eastAsia"/>
                <w:sz w:val="24"/>
                <w:szCs w:val="24"/>
              </w:rPr>
            </w:pPr>
            <w:r w:rsidRPr="00385B84">
              <w:rPr>
                <w:rFonts w:ascii="宋体" w:hAnsi="宋体" w:hint="eastAsia"/>
                <w:sz w:val="24"/>
                <w:szCs w:val="24"/>
              </w:rPr>
              <w:t>投标人名称：</w:t>
            </w:r>
            <w:r w:rsidRPr="00385B84">
              <w:rPr>
                <w:rFonts w:ascii="宋体" w:hAnsi="宋体" w:hint="eastAsia"/>
                <w:sz w:val="24"/>
                <w:szCs w:val="24"/>
                <w:u w:val="single"/>
              </w:rPr>
              <w:t xml:space="preserve">                </w:t>
            </w:r>
          </w:p>
          <w:p w14:paraId="67376ADE" w14:textId="77777777" w:rsidR="006D518C" w:rsidRPr="00385B84" w:rsidRDefault="006D518C" w:rsidP="006D518C">
            <w:pPr>
              <w:rPr>
                <w:rFonts w:ascii="宋体" w:hAnsi="宋体" w:hint="eastAsia"/>
                <w:sz w:val="24"/>
                <w:szCs w:val="24"/>
              </w:rPr>
            </w:pPr>
            <w:r w:rsidRPr="00385B84">
              <w:rPr>
                <w:rFonts w:ascii="宋体" w:hAnsi="宋体" w:hint="eastAsia"/>
                <w:sz w:val="24"/>
                <w:szCs w:val="24"/>
              </w:rPr>
              <w:t>投标人地址：</w:t>
            </w:r>
            <w:r w:rsidRPr="00385B84">
              <w:rPr>
                <w:rFonts w:ascii="宋体" w:hAnsi="宋体" w:hint="eastAsia"/>
                <w:sz w:val="24"/>
                <w:szCs w:val="24"/>
                <w:u w:val="single"/>
              </w:rPr>
              <w:t xml:space="preserve">                </w:t>
            </w:r>
          </w:p>
          <w:p w14:paraId="540BA61B" w14:textId="77777777" w:rsidR="006D518C" w:rsidRPr="00385B84" w:rsidRDefault="006D518C" w:rsidP="006D518C">
            <w:pPr>
              <w:rPr>
                <w:rFonts w:ascii="宋体" w:hAnsi="宋体" w:hint="eastAsia"/>
                <w:sz w:val="24"/>
                <w:szCs w:val="24"/>
              </w:rPr>
            </w:pPr>
            <w:r w:rsidRPr="00385B84">
              <w:rPr>
                <w:rFonts w:ascii="宋体" w:hAnsi="宋体" w:hint="eastAsia"/>
                <w:sz w:val="24"/>
                <w:szCs w:val="24"/>
              </w:rPr>
              <w:t>______(项目名称)第二信封(报价文件)投标文件</w:t>
            </w:r>
          </w:p>
          <w:p w14:paraId="5DF04362" w14:textId="77777777" w:rsidR="006D518C" w:rsidRPr="00385B84" w:rsidRDefault="006D518C" w:rsidP="006D518C">
            <w:pPr>
              <w:autoSpaceDE w:val="0"/>
              <w:autoSpaceDN w:val="0"/>
              <w:adjustRightInd w:val="0"/>
              <w:snapToGrid w:val="0"/>
              <w:spacing w:line="260" w:lineRule="exact"/>
              <w:ind w:leftChars="38" w:left="80" w:right="46"/>
              <w:rPr>
                <w:rFonts w:ascii="宋体" w:hAnsi="宋体" w:cs="宋体" w:hint="eastAsia"/>
                <w:snapToGrid w:val="0"/>
                <w:kern w:val="0"/>
                <w:sz w:val="24"/>
                <w:szCs w:val="24"/>
              </w:rPr>
            </w:pPr>
            <w:r w:rsidRPr="00385B84">
              <w:rPr>
                <w:rFonts w:ascii="宋体" w:hAnsi="宋体" w:hint="eastAsia"/>
                <w:snapToGrid w:val="0"/>
                <w:sz w:val="24"/>
                <w:szCs w:val="24"/>
              </w:rPr>
              <w:t>在投标文件第一个信封（</w:t>
            </w:r>
            <w:r w:rsidRPr="00385B84">
              <w:rPr>
                <w:rFonts w:ascii="宋体" w:hAnsi="宋体" w:hint="eastAsia"/>
                <w:sz w:val="24"/>
                <w:szCs w:val="24"/>
              </w:rPr>
              <w:t>商务及技术文件</w:t>
            </w:r>
            <w:r w:rsidRPr="00385B84">
              <w:rPr>
                <w:rFonts w:ascii="宋体" w:hAnsi="宋体" w:hint="eastAsia"/>
                <w:snapToGrid w:val="0"/>
                <w:sz w:val="24"/>
                <w:szCs w:val="24"/>
              </w:rPr>
              <w:t>）评审结束前不得开启</w:t>
            </w:r>
          </w:p>
          <w:p w14:paraId="35B805D0" w14:textId="6555DDD1" w:rsidR="006D518C" w:rsidRPr="00385B84" w:rsidRDefault="006D518C" w:rsidP="006D518C">
            <w:pPr>
              <w:widowControl/>
              <w:jc w:val="left"/>
              <w:rPr>
                <w:rFonts w:ascii="宋体" w:hAnsi="宋体" w:cs="宋体" w:hint="eastAsia"/>
                <w:sz w:val="24"/>
                <w:szCs w:val="24"/>
              </w:rPr>
            </w:pPr>
            <w:r w:rsidRPr="00385B84">
              <w:rPr>
                <w:rFonts w:ascii="宋体" w:hAnsi="宋体" w:cs="宋体" w:hint="eastAsia"/>
                <w:b/>
                <w:snapToGrid w:val="0"/>
                <w:kern w:val="0"/>
                <w:sz w:val="24"/>
                <w:szCs w:val="24"/>
              </w:rPr>
              <w:t>注：未按要求密封和加写标记的投标文件，招标人不予受理。因密封不严、标记不明而造成投标文件过早启封、失密等情况，招标人概不负责。</w:t>
            </w:r>
          </w:p>
        </w:tc>
      </w:tr>
      <w:tr w:rsidR="00385B84" w:rsidRPr="00385B84" w14:paraId="42BF6C44" w14:textId="77777777" w:rsidTr="001E2CEC">
        <w:trPr>
          <w:jc w:val="center"/>
        </w:trPr>
        <w:tc>
          <w:tcPr>
            <w:tcW w:w="519" w:type="pct"/>
            <w:vAlign w:val="center"/>
          </w:tcPr>
          <w:p w14:paraId="4627A90C"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4.2.2</w:t>
            </w:r>
          </w:p>
        </w:tc>
        <w:tc>
          <w:tcPr>
            <w:tcW w:w="1151" w:type="pct"/>
            <w:vAlign w:val="center"/>
          </w:tcPr>
          <w:p w14:paraId="7A8D153C"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递交投标文件地点</w:t>
            </w:r>
          </w:p>
        </w:tc>
        <w:tc>
          <w:tcPr>
            <w:tcW w:w="3330" w:type="pct"/>
            <w:vAlign w:val="center"/>
          </w:tcPr>
          <w:p w14:paraId="1174A3DF"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详见招标公告及</w:t>
            </w:r>
            <w:proofErr w:type="gramStart"/>
            <w:r w:rsidRPr="00385B84">
              <w:rPr>
                <w:rFonts w:ascii="宋体" w:hAnsi="宋体" w:cs="宋体" w:hint="eastAsia"/>
                <w:sz w:val="24"/>
                <w:szCs w:val="24"/>
              </w:rPr>
              <w:t>补遗书</w:t>
            </w:r>
            <w:proofErr w:type="gramEnd"/>
          </w:p>
        </w:tc>
      </w:tr>
      <w:tr w:rsidR="00385B84" w:rsidRPr="00385B84" w14:paraId="7CAB5948" w14:textId="77777777" w:rsidTr="001E2CEC">
        <w:trPr>
          <w:jc w:val="center"/>
        </w:trPr>
        <w:tc>
          <w:tcPr>
            <w:tcW w:w="519" w:type="pct"/>
            <w:vAlign w:val="center"/>
          </w:tcPr>
          <w:p w14:paraId="44A946C4"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4.2.3</w:t>
            </w:r>
          </w:p>
        </w:tc>
        <w:tc>
          <w:tcPr>
            <w:tcW w:w="1151" w:type="pct"/>
            <w:vAlign w:val="center"/>
          </w:tcPr>
          <w:p w14:paraId="2D0CB3C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是否退还投标文件</w:t>
            </w:r>
          </w:p>
        </w:tc>
        <w:tc>
          <w:tcPr>
            <w:tcW w:w="3330" w:type="pct"/>
          </w:tcPr>
          <w:p w14:paraId="5B59CCAE"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□是</w:t>
            </w:r>
          </w:p>
          <w:p w14:paraId="1F0E24ED" w14:textId="77777777" w:rsidR="00AB4F1D" w:rsidRPr="00385B84" w:rsidRDefault="00000000">
            <w:pPr>
              <w:widowControl/>
              <w:jc w:val="left"/>
              <w:rPr>
                <w:rFonts w:ascii="宋体" w:hAnsi="宋体" w:cs="宋体" w:hint="eastAsia"/>
                <w:sz w:val="24"/>
                <w:szCs w:val="24"/>
              </w:rPr>
            </w:pPr>
            <w:r w:rsidRPr="00385B84">
              <w:rPr>
                <w:rFonts w:ascii="宋体" w:hAnsi="宋体" w:hint="eastAsia"/>
                <w:sz w:val="24"/>
                <w:szCs w:val="24"/>
              </w:rPr>
              <w:t>☑</w:t>
            </w:r>
            <w:r w:rsidRPr="00385B84">
              <w:rPr>
                <w:rFonts w:ascii="宋体" w:hAnsi="宋体" w:cs="宋体" w:hint="eastAsia"/>
                <w:sz w:val="24"/>
                <w:szCs w:val="24"/>
              </w:rPr>
              <w:t>否</w:t>
            </w:r>
          </w:p>
        </w:tc>
      </w:tr>
      <w:tr w:rsidR="00385B84" w:rsidRPr="00385B84" w14:paraId="02B58521" w14:textId="77777777" w:rsidTr="001E2CEC">
        <w:trPr>
          <w:trHeight w:val="292"/>
          <w:jc w:val="center"/>
        </w:trPr>
        <w:tc>
          <w:tcPr>
            <w:tcW w:w="519" w:type="pct"/>
            <w:vAlign w:val="center"/>
          </w:tcPr>
          <w:p w14:paraId="548D206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5.1</w:t>
            </w:r>
          </w:p>
        </w:tc>
        <w:tc>
          <w:tcPr>
            <w:tcW w:w="1151" w:type="pct"/>
            <w:vAlign w:val="center"/>
          </w:tcPr>
          <w:p w14:paraId="45211C5C"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开标时间和地点</w:t>
            </w:r>
          </w:p>
        </w:tc>
        <w:tc>
          <w:tcPr>
            <w:tcW w:w="3330" w:type="pct"/>
            <w:vAlign w:val="center"/>
          </w:tcPr>
          <w:p w14:paraId="2249C273" w14:textId="77777777" w:rsidR="00AB4F1D" w:rsidRPr="00385B84" w:rsidRDefault="00000000">
            <w:pPr>
              <w:widowControl/>
              <w:jc w:val="left"/>
              <w:rPr>
                <w:rFonts w:ascii="宋体" w:hAnsi="宋体" w:cs="宋体" w:hint="eastAsia"/>
                <w:sz w:val="24"/>
                <w:szCs w:val="24"/>
              </w:rPr>
            </w:pPr>
            <w:r w:rsidRPr="00385B84">
              <w:rPr>
                <w:rFonts w:ascii="宋体" w:hAnsi="宋体" w:cs="宋体" w:hint="eastAsia"/>
                <w:sz w:val="24"/>
                <w:szCs w:val="24"/>
              </w:rPr>
              <w:t>详见招标公告及</w:t>
            </w:r>
            <w:proofErr w:type="gramStart"/>
            <w:r w:rsidRPr="00385B84">
              <w:rPr>
                <w:rFonts w:ascii="宋体" w:hAnsi="宋体" w:cs="宋体" w:hint="eastAsia"/>
                <w:sz w:val="24"/>
                <w:szCs w:val="24"/>
              </w:rPr>
              <w:t>补遗书</w:t>
            </w:r>
            <w:proofErr w:type="gramEnd"/>
          </w:p>
        </w:tc>
      </w:tr>
      <w:tr w:rsidR="00385B84" w:rsidRPr="00385B84" w14:paraId="59937564" w14:textId="77777777" w:rsidTr="001E2CEC">
        <w:trPr>
          <w:trHeight w:val="401"/>
          <w:jc w:val="center"/>
        </w:trPr>
        <w:tc>
          <w:tcPr>
            <w:tcW w:w="519" w:type="pct"/>
            <w:vAlign w:val="center"/>
          </w:tcPr>
          <w:p w14:paraId="08C1042E"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5.2.1</w:t>
            </w:r>
          </w:p>
        </w:tc>
        <w:tc>
          <w:tcPr>
            <w:tcW w:w="1151" w:type="pct"/>
            <w:vAlign w:val="center"/>
          </w:tcPr>
          <w:p w14:paraId="6FCA0D3C"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开标程序</w:t>
            </w:r>
          </w:p>
        </w:tc>
        <w:tc>
          <w:tcPr>
            <w:tcW w:w="3330" w:type="pct"/>
            <w:vAlign w:val="center"/>
          </w:tcPr>
          <w:p w14:paraId="302EC9D9" w14:textId="77777777" w:rsidR="006D518C" w:rsidRPr="00385B84" w:rsidRDefault="006D518C" w:rsidP="006D518C">
            <w:pPr>
              <w:autoSpaceDE w:val="0"/>
              <w:autoSpaceDN w:val="0"/>
              <w:adjustRightInd w:val="0"/>
              <w:snapToGrid w:val="0"/>
              <w:spacing w:line="260" w:lineRule="exact"/>
              <w:rPr>
                <w:rFonts w:ascii="宋体" w:hAnsi="宋体" w:cs="宋体" w:hint="eastAsia"/>
                <w:kern w:val="0"/>
                <w:sz w:val="24"/>
                <w:szCs w:val="24"/>
              </w:rPr>
            </w:pPr>
            <w:r w:rsidRPr="00385B84">
              <w:rPr>
                <w:rFonts w:ascii="宋体" w:hAnsi="宋体" w:cs="宋体" w:hint="eastAsia"/>
                <w:kern w:val="0"/>
                <w:sz w:val="24"/>
                <w:szCs w:val="24"/>
              </w:rPr>
              <w:t>（1）密封情况检查：</w:t>
            </w:r>
          </w:p>
          <w:p w14:paraId="0E0259B5" w14:textId="77777777" w:rsidR="006D518C" w:rsidRPr="00385B84" w:rsidRDefault="006D518C" w:rsidP="006D518C">
            <w:pPr>
              <w:autoSpaceDE w:val="0"/>
              <w:autoSpaceDN w:val="0"/>
              <w:adjustRightInd w:val="0"/>
              <w:snapToGrid w:val="0"/>
              <w:spacing w:line="260" w:lineRule="exact"/>
              <w:rPr>
                <w:rFonts w:ascii="宋体" w:hAnsi="宋体" w:cs="宋体" w:hint="eastAsia"/>
                <w:kern w:val="0"/>
                <w:sz w:val="24"/>
                <w:szCs w:val="24"/>
              </w:rPr>
            </w:pPr>
            <w:r w:rsidRPr="00385B84">
              <w:rPr>
                <w:rFonts w:ascii="宋体" w:hAnsi="宋体" w:cs="宋体" w:hint="eastAsia"/>
                <w:kern w:val="0"/>
                <w:sz w:val="24"/>
                <w:szCs w:val="24"/>
              </w:rPr>
              <w:t>由□行政监督部门□公证部门</w:t>
            </w:r>
            <w:r w:rsidRPr="00385B84">
              <w:rPr>
                <w:rFonts w:ascii="宋体" w:hAnsi="宋体" w:cs="宋体" w:hint="eastAsia"/>
                <w:kern w:val="0"/>
                <w:sz w:val="24"/>
                <w:szCs w:val="24"/>
                <w:bdr w:val="single" w:sz="4" w:space="0" w:color="auto"/>
              </w:rPr>
              <w:t>√</w:t>
            </w:r>
            <w:r w:rsidRPr="00385B84">
              <w:rPr>
                <w:rFonts w:ascii="宋体" w:hAnsi="宋体" w:cs="宋体" w:hint="eastAsia"/>
                <w:kern w:val="0"/>
                <w:sz w:val="24"/>
                <w:szCs w:val="24"/>
              </w:rPr>
              <w:t>投标人的代表按照4.1款规定检查投标文件的密封情况；</w:t>
            </w:r>
          </w:p>
          <w:p w14:paraId="0B38405C" w14:textId="77777777" w:rsidR="006D518C" w:rsidRPr="00385B84" w:rsidRDefault="006D518C" w:rsidP="006D518C">
            <w:pPr>
              <w:autoSpaceDE w:val="0"/>
              <w:autoSpaceDN w:val="0"/>
              <w:adjustRightInd w:val="0"/>
              <w:snapToGrid w:val="0"/>
              <w:spacing w:line="260" w:lineRule="exact"/>
              <w:rPr>
                <w:rFonts w:ascii="宋体" w:hAnsi="宋体" w:cs="宋体" w:hint="eastAsia"/>
                <w:kern w:val="0"/>
                <w:sz w:val="24"/>
                <w:szCs w:val="24"/>
              </w:rPr>
            </w:pPr>
            <w:r w:rsidRPr="00385B84">
              <w:rPr>
                <w:rFonts w:ascii="宋体" w:hAnsi="宋体" w:cs="宋体" w:hint="eastAsia"/>
                <w:kern w:val="0"/>
                <w:sz w:val="24"/>
                <w:szCs w:val="24"/>
              </w:rPr>
              <w:t>（2）投标人的法定代表人或其委托代理人不参加开标的，视同该投标人承认开标记录，不得事后对开标程序和记录提出任何异议；</w:t>
            </w:r>
          </w:p>
          <w:p w14:paraId="356AB44B" w14:textId="0809C777" w:rsidR="006D518C" w:rsidRPr="00385B84" w:rsidRDefault="006D518C" w:rsidP="006D518C">
            <w:pPr>
              <w:widowControl/>
              <w:jc w:val="left"/>
              <w:rPr>
                <w:rFonts w:ascii="宋体" w:hAnsi="宋体" w:cs="宋体" w:hint="eastAsia"/>
                <w:sz w:val="24"/>
                <w:szCs w:val="24"/>
              </w:rPr>
            </w:pPr>
            <w:r w:rsidRPr="00385B84">
              <w:rPr>
                <w:rFonts w:ascii="宋体" w:hAnsi="宋体" w:cs="宋体" w:hint="eastAsia"/>
                <w:kern w:val="0"/>
                <w:sz w:val="24"/>
                <w:szCs w:val="24"/>
              </w:rPr>
              <w:t>（3）开标顺序：随机。</w:t>
            </w:r>
          </w:p>
        </w:tc>
      </w:tr>
      <w:tr w:rsidR="00385B84" w:rsidRPr="00385B84" w14:paraId="59E1337B" w14:textId="77777777" w:rsidTr="001E2CEC">
        <w:trPr>
          <w:jc w:val="center"/>
        </w:trPr>
        <w:tc>
          <w:tcPr>
            <w:tcW w:w="519" w:type="pct"/>
            <w:vAlign w:val="center"/>
          </w:tcPr>
          <w:p w14:paraId="090B567F"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6.1.1</w:t>
            </w:r>
          </w:p>
        </w:tc>
        <w:tc>
          <w:tcPr>
            <w:tcW w:w="1151" w:type="pct"/>
            <w:vAlign w:val="center"/>
          </w:tcPr>
          <w:p w14:paraId="1301FF76"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评标委员会的组建</w:t>
            </w:r>
          </w:p>
        </w:tc>
        <w:tc>
          <w:tcPr>
            <w:tcW w:w="3330" w:type="pct"/>
          </w:tcPr>
          <w:p w14:paraId="1BF1F609" w14:textId="77777777" w:rsidR="006D518C" w:rsidRPr="00385B84" w:rsidRDefault="006D518C" w:rsidP="006D518C">
            <w:pPr>
              <w:widowControl/>
              <w:jc w:val="left"/>
              <w:rPr>
                <w:rFonts w:ascii="宋体" w:hAnsi="宋体" w:cs="宋体" w:hint="eastAsia"/>
                <w:sz w:val="24"/>
                <w:szCs w:val="24"/>
              </w:rPr>
            </w:pPr>
            <w:r w:rsidRPr="00385B84">
              <w:rPr>
                <w:rFonts w:ascii="宋体" w:hAnsi="宋体" w:cs="宋体" w:hint="eastAsia"/>
                <w:sz w:val="24"/>
                <w:szCs w:val="24"/>
              </w:rPr>
              <w:t>评标委员会构成：5人或5人以上单数；其中招标人代表不超过1/3，专家不少于2/3。</w:t>
            </w:r>
          </w:p>
          <w:p w14:paraId="1E41B59E" w14:textId="2C787982" w:rsidR="006D518C" w:rsidRPr="00385B84" w:rsidRDefault="006D518C" w:rsidP="006D518C">
            <w:pPr>
              <w:widowControl/>
              <w:jc w:val="left"/>
              <w:rPr>
                <w:rFonts w:ascii="宋体" w:hAnsi="宋体" w:cs="宋体" w:hint="eastAsia"/>
                <w:sz w:val="24"/>
                <w:szCs w:val="24"/>
              </w:rPr>
            </w:pPr>
            <w:r w:rsidRPr="00385B84">
              <w:rPr>
                <w:rFonts w:ascii="宋体" w:hAnsi="宋体" w:cs="宋体" w:hint="eastAsia"/>
                <w:sz w:val="24"/>
                <w:szCs w:val="24"/>
              </w:rPr>
              <w:t>评标专家确定方式：由招标人组建。</w:t>
            </w:r>
          </w:p>
        </w:tc>
      </w:tr>
      <w:tr w:rsidR="00385B84" w:rsidRPr="00385B84" w14:paraId="620B052D" w14:textId="77777777" w:rsidTr="001E2CEC">
        <w:trPr>
          <w:jc w:val="center"/>
        </w:trPr>
        <w:tc>
          <w:tcPr>
            <w:tcW w:w="519" w:type="pct"/>
            <w:vAlign w:val="center"/>
          </w:tcPr>
          <w:p w14:paraId="2F80E1A8"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7.1</w:t>
            </w:r>
          </w:p>
        </w:tc>
        <w:tc>
          <w:tcPr>
            <w:tcW w:w="1151" w:type="pct"/>
            <w:vAlign w:val="center"/>
          </w:tcPr>
          <w:p w14:paraId="7E5DBA0D" w14:textId="77777777" w:rsidR="00AB4F1D" w:rsidRPr="00385B84" w:rsidRDefault="00000000">
            <w:pPr>
              <w:autoSpaceDE w:val="0"/>
              <w:autoSpaceDN w:val="0"/>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是否授权评标委员会确定中标人</w:t>
            </w:r>
          </w:p>
        </w:tc>
        <w:tc>
          <w:tcPr>
            <w:tcW w:w="3330" w:type="pct"/>
            <w:vAlign w:val="center"/>
          </w:tcPr>
          <w:p w14:paraId="6CB7849F" w14:textId="77777777" w:rsidR="00AB4F1D" w:rsidRPr="00385B84" w:rsidRDefault="00000000">
            <w:pPr>
              <w:widowControl/>
              <w:adjustRightInd w:val="0"/>
              <w:snapToGrid w:val="0"/>
              <w:jc w:val="left"/>
              <w:rPr>
                <w:rFonts w:ascii="宋体" w:hAnsi="宋体" w:hint="eastAsia"/>
                <w:sz w:val="24"/>
                <w:szCs w:val="24"/>
              </w:rPr>
            </w:pPr>
            <w:r w:rsidRPr="00385B84">
              <w:rPr>
                <w:rFonts w:ascii="宋体" w:hAnsi="宋体" w:hint="eastAsia"/>
                <w:sz w:val="24"/>
                <w:szCs w:val="24"/>
              </w:rPr>
              <w:t>□是</w:t>
            </w:r>
          </w:p>
          <w:p w14:paraId="5767CA5C" w14:textId="77777777" w:rsidR="00AB4F1D" w:rsidRPr="00385B84" w:rsidRDefault="00000000">
            <w:pPr>
              <w:widowControl/>
              <w:adjustRightInd w:val="0"/>
              <w:snapToGrid w:val="0"/>
              <w:jc w:val="left"/>
              <w:rPr>
                <w:rFonts w:ascii="宋体" w:hAnsi="宋体" w:hint="eastAsia"/>
                <w:sz w:val="24"/>
                <w:szCs w:val="24"/>
              </w:rPr>
            </w:pPr>
            <w:r w:rsidRPr="00385B84">
              <w:rPr>
                <w:rFonts w:ascii="宋体" w:hAnsi="宋体" w:hint="eastAsia"/>
                <w:sz w:val="24"/>
                <w:szCs w:val="24"/>
              </w:rPr>
              <w:t>☑否</w:t>
            </w:r>
          </w:p>
          <w:p w14:paraId="43CB1C57" w14:textId="77777777" w:rsidR="00AB4F1D" w:rsidRPr="00385B84" w:rsidRDefault="00000000">
            <w:pPr>
              <w:widowControl/>
              <w:adjustRightInd w:val="0"/>
              <w:snapToGrid w:val="0"/>
              <w:jc w:val="left"/>
              <w:rPr>
                <w:rFonts w:ascii="宋体" w:hAnsi="宋体" w:cs="宋体" w:hint="eastAsia"/>
                <w:kern w:val="0"/>
                <w:sz w:val="24"/>
                <w:szCs w:val="24"/>
              </w:rPr>
            </w:pPr>
            <w:r w:rsidRPr="00385B84">
              <w:rPr>
                <w:rFonts w:ascii="宋体" w:hAnsi="宋体" w:cs="宋体" w:hint="eastAsia"/>
                <w:kern w:val="0"/>
                <w:sz w:val="24"/>
                <w:szCs w:val="24"/>
              </w:rPr>
              <w:t>推荐的中标候选人的人数为3名，若有效投标人不足3家的，则推荐的中标候选人的数量为有效投标人的数量。</w:t>
            </w:r>
          </w:p>
        </w:tc>
      </w:tr>
      <w:tr w:rsidR="00385B84" w:rsidRPr="00385B84" w14:paraId="0EF2B0D2" w14:textId="77777777" w:rsidTr="001E2CEC">
        <w:trPr>
          <w:jc w:val="center"/>
        </w:trPr>
        <w:tc>
          <w:tcPr>
            <w:tcW w:w="519" w:type="pct"/>
            <w:vAlign w:val="center"/>
          </w:tcPr>
          <w:p w14:paraId="5BD28BCD"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7.3.1</w:t>
            </w:r>
          </w:p>
        </w:tc>
        <w:tc>
          <w:tcPr>
            <w:tcW w:w="1151" w:type="pct"/>
            <w:vAlign w:val="center"/>
          </w:tcPr>
          <w:p w14:paraId="374A2C5D" w14:textId="77777777" w:rsidR="006D518C" w:rsidRPr="00385B84" w:rsidRDefault="006D518C" w:rsidP="006D518C">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履约保证金</w:t>
            </w:r>
          </w:p>
        </w:tc>
        <w:tc>
          <w:tcPr>
            <w:tcW w:w="3330" w:type="pct"/>
            <w:vAlign w:val="center"/>
          </w:tcPr>
          <w:p w14:paraId="266145CC" w14:textId="77777777" w:rsidR="006D518C" w:rsidRPr="00385B84" w:rsidRDefault="006D518C" w:rsidP="006D518C">
            <w:pPr>
              <w:widowControl/>
              <w:adjustRightInd w:val="0"/>
              <w:snapToGrid w:val="0"/>
              <w:jc w:val="left"/>
              <w:rPr>
                <w:sz w:val="24"/>
                <w:szCs w:val="24"/>
                <w:lang w:val="zh-CN"/>
              </w:rPr>
            </w:pPr>
            <w:r w:rsidRPr="00385B84">
              <w:rPr>
                <w:rFonts w:hint="eastAsia"/>
                <w:sz w:val="24"/>
                <w:szCs w:val="24"/>
                <w:lang w:val="zh-CN"/>
              </w:rPr>
              <w:t>是否要求中标人提交履约保证金：</w:t>
            </w:r>
          </w:p>
          <w:p w14:paraId="7CBF5CA7" w14:textId="2A66F262" w:rsidR="006D518C" w:rsidRPr="00385B84" w:rsidRDefault="00B42CD9" w:rsidP="00B441F5">
            <w:pPr>
              <w:widowControl/>
              <w:adjustRightInd w:val="0"/>
              <w:snapToGrid w:val="0"/>
              <w:jc w:val="left"/>
              <w:rPr>
                <w:sz w:val="24"/>
                <w:szCs w:val="24"/>
                <w:lang w:val="zh-CN"/>
              </w:rPr>
            </w:pPr>
            <w:r w:rsidRPr="00385B84">
              <w:rPr>
                <w:rFonts w:hint="eastAsia"/>
                <w:sz w:val="24"/>
                <w:szCs w:val="24"/>
                <w:lang w:val="zh-CN"/>
              </w:rPr>
              <w:t>□</w:t>
            </w:r>
            <w:r w:rsidR="006D518C" w:rsidRPr="00385B84">
              <w:rPr>
                <w:rFonts w:hint="eastAsia"/>
                <w:sz w:val="24"/>
                <w:szCs w:val="24"/>
                <w:lang w:val="zh-CN"/>
              </w:rPr>
              <w:t>要求，</w:t>
            </w:r>
            <w:r w:rsidR="006D518C" w:rsidRPr="00385B84">
              <w:rPr>
                <w:rFonts w:ascii="Garamond" w:hAnsi="Garamond" w:cs="宋体" w:hint="eastAsia"/>
                <w:sz w:val="24"/>
                <w:szCs w:val="24"/>
                <w:lang w:val="zh-CN"/>
              </w:rPr>
              <w:t>履约保证金的形式：</w:t>
            </w:r>
            <w:r w:rsidRPr="00385B84">
              <w:rPr>
                <w:rFonts w:hint="eastAsia"/>
                <w:sz w:val="24"/>
                <w:szCs w:val="24"/>
                <w:lang w:val="zh-CN"/>
              </w:rPr>
              <w:t>/</w:t>
            </w:r>
          </w:p>
          <w:p w14:paraId="1E39154B" w14:textId="4A6D5612" w:rsidR="006D518C" w:rsidRPr="00385B84" w:rsidRDefault="00B441F5" w:rsidP="006D518C">
            <w:pPr>
              <w:rPr>
                <w:sz w:val="24"/>
                <w:szCs w:val="24"/>
              </w:rPr>
            </w:pPr>
            <w:r w:rsidRPr="00385B84">
              <w:rPr>
                <w:rFonts w:ascii="宋体" w:hAnsi="宋体" w:hint="eastAsia"/>
                <w:sz w:val="24"/>
                <w:szCs w:val="24"/>
              </w:rPr>
              <w:t>☑</w:t>
            </w:r>
            <w:r w:rsidR="006D518C" w:rsidRPr="00385B84">
              <w:rPr>
                <w:rFonts w:hint="eastAsia"/>
                <w:sz w:val="24"/>
                <w:szCs w:val="24"/>
                <w:lang w:val="zh-CN"/>
              </w:rPr>
              <w:t>不要求</w:t>
            </w:r>
          </w:p>
        </w:tc>
      </w:tr>
      <w:tr w:rsidR="00385B84" w:rsidRPr="00385B84" w14:paraId="175BD7DE" w14:textId="77777777" w:rsidTr="001E2CEC">
        <w:trPr>
          <w:jc w:val="center"/>
        </w:trPr>
        <w:tc>
          <w:tcPr>
            <w:tcW w:w="519" w:type="pct"/>
            <w:vAlign w:val="center"/>
          </w:tcPr>
          <w:p w14:paraId="0F762236"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kern w:val="0"/>
                <w:sz w:val="24"/>
                <w:szCs w:val="24"/>
              </w:rPr>
              <w:t>7.4.3</w:t>
            </w:r>
          </w:p>
        </w:tc>
        <w:tc>
          <w:tcPr>
            <w:tcW w:w="1151" w:type="pct"/>
            <w:vAlign w:val="center"/>
          </w:tcPr>
          <w:p w14:paraId="420B34C1" w14:textId="77777777" w:rsidR="00AB4F1D" w:rsidRPr="00385B84" w:rsidRDefault="00000000">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签订合同</w:t>
            </w:r>
          </w:p>
        </w:tc>
        <w:tc>
          <w:tcPr>
            <w:tcW w:w="3330" w:type="pct"/>
            <w:vAlign w:val="center"/>
          </w:tcPr>
          <w:p w14:paraId="42F3A05D" w14:textId="438D3B05" w:rsidR="00AB4F1D" w:rsidRPr="00385B84" w:rsidRDefault="00000000">
            <w:pPr>
              <w:widowControl/>
              <w:adjustRightInd w:val="0"/>
              <w:snapToGrid w:val="0"/>
              <w:jc w:val="left"/>
              <w:rPr>
                <w:sz w:val="24"/>
                <w:szCs w:val="24"/>
                <w:lang w:val="zh-CN"/>
              </w:rPr>
            </w:pPr>
            <w:r w:rsidRPr="00385B84">
              <w:rPr>
                <w:rFonts w:hint="eastAsia"/>
                <w:sz w:val="24"/>
                <w:szCs w:val="24"/>
                <w:lang w:val="zh-CN"/>
              </w:rPr>
              <w:t>在签订合同的同时，应签订相应的</w:t>
            </w:r>
            <w:r w:rsidR="006D518C" w:rsidRPr="00385B84">
              <w:rPr>
                <w:rFonts w:hint="eastAsia"/>
                <w:sz w:val="24"/>
                <w:szCs w:val="24"/>
                <w:lang w:val="zh-CN"/>
              </w:rPr>
              <w:t>《</w:t>
            </w:r>
            <w:r w:rsidRPr="00385B84">
              <w:rPr>
                <w:rFonts w:hint="eastAsia"/>
                <w:sz w:val="24"/>
                <w:szCs w:val="24"/>
                <w:lang w:val="zh-CN"/>
              </w:rPr>
              <w:t>廉洁合同</w:t>
            </w:r>
            <w:r w:rsidR="006D518C" w:rsidRPr="00385B84">
              <w:rPr>
                <w:rFonts w:hint="eastAsia"/>
                <w:sz w:val="24"/>
                <w:szCs w:val="24"/>
                <w:lang w:val="zh-CN"/>
              </w:rPr>
              <w:t>》</w:t>
            </w:r>
            <w:r w:rsidRPr="00385B84">
              <w:rPr>
                <w:rFonts w:hint="eastAsia"/>
                <w:sz w:val="24"/>
                <w:szCs w:val="24"/>
                <w:lang w:val="zh-CN"/>
              </w:rPr>
              <w:t>和</w:t>
            </w:r>
            <w:r w:rsidR="006D518C" w:rsidRPr="00385B84">
              <w:rPr>
                <w:rFonts w:hint="eastAsia"/>
                <w:sz w:val="24"/>
                <w:szCs w:val="24"/>
                <w:lang w:val="zh-CN"/>
              </w:rPr>
              <w:t>《</w:t>
            </w:r>
            <w:r w:rsidRPr="00385B84">
              <w:rPr>
                <w:rFonts w:hint="eastAsia"/>
                <w:sz w:val="24"/>
                <w:szCs w:val="24"/>
                <w:lang w:val="zh-CN"/>
              </w:rPr>
              <w:t>安全生产合同</w:t>
            </w:r>
            <w:r w:rsidR="006D518C" w:rsidRPr="00385B84">
              <w:rPr>
                <w:rFonts w:hint="eastAsia"/>
                <w:sz w:val="24"/>
                <w:szCs w:val="24"/>
                <w:lang w:val="zh-CN"/>
              </w:rPr>
              <w:t>》</w:t>
            </w:r>
            <w:r w:rsidRPr="00385B84">
              <w:rPr>
                <w:rFonts w:hint="eastAsia"/>
                <w:sz w:val="24"/>
                <w:szCs w:val="24"/>
                <w:lang w:val="zh-CN"/>
              </w:rPr>
              <w:t>。</w:t>
            </w:r>
          </w:p>
        </w:tc>
      </w:tr>
      <w:tr w:rsidR="00385B84" w:rsidRPr="00385B84" w14:paraId="1AB78BAC" w14:textId="77777777" w:rsidTr="001E2CEC">
        <w:trPr>
          <w:jc w:val="center"/>
        </w:trPr>
        <w:tc>
          <w:tcPr>
            <w:tcW w:w="519" w:type="pct"/>
            <w:vAlign w:val="center"/>
          </w:tcPr>
          <w:p w14:paraId="39752F73" w14:textId="77777777" w:rsidR="00AB4F1D" w:rsidRPr="00385B84" w:rsidRDefault="00000000">
            <w:pPr>
              <w:widowControl/>
              <w:adjustRightInd w:val="0"/>
              <w:snapToGrid w:val="0"/>
              <w:jc w:val="center"/>
              <w:rPr>
                <w:rFonts w:ascii="宋体" w:hAnsi="宋体" w:cs="宋体" w:hint="eastAsia"/>
                <w:b/>
                <w:bCs/>
                <w:kern w:val="0"/>
                <w:sz w:val="24"/>
                <w:szCs w:val="24"/>
              </w:rPr>
            </w:pPr>
            <w:r w:rsidRPr="00385B84">
              <w:rPr>
                <w:rFonts w:ascii="宋体" w:hAnsi="宋体" w:cs="宋体"/>
                <w:b/>
                <w:bCs/>
                <w:kern w:val="0"/>
                <w:sz w:val="24"/>
                <w:szCs w:val="24"/>
              </w:rPr>
              <w:t>10</w:t>
            </w:r>
          </w:p>
        </w:tc>
        <w:tc>
          <w:tcPr>
            <w:tcW w:w="4481" w:type="pct"/>
            <w:gridSpan w:val="2"/>
            <w:vAlign w:val="center"/>
          </w:tcPr>
          <w:p w14:paraId="5FAA1369" w14:textId="77777777" w:rsidR="00AB4F1D" w:rsidRPr="00385B84" w:rsidRDefault="00000000">
            <w:pPr>
              <w:widowControl/>
              <w:adjustRightInd w:val="0"/>
              <w:snapToGrid w:val="0"/>
              <w:jc w:val="left"/>
              <w:rPr>
                <w:b/>
                <w:bCs/>
                <w:sz w:val="24"/>
                <w:szCs w:val="24"/>
                <w:lang w:val="zh-CN"/>
              </w:rPr>
            </w:pPr>
            <w:r w:rsidRPr="00385B84">
              <w:rPr>
                <w:rFonts w:ascii="宋体" w:hAnsi="宋体" w:cs="宋体" w:hint="eastAsia"/>
                <w:b/>
                <w:bCs/>
                <w:kern w:val="0"/>
                <w:sz w:val="24"/>
                <w:szCs w:val="24"/>
              </w:rPr>
              <w:t>需要补充的其他内容</w:t>
            </w:r>
          </w:p>
        </w:tc>
      </w:tr>
      <w:tr w:rsidR="00385B84" w:rsidRPr="00385B84" w14:paraId="2C7C6234" w14:textId="77777777" w:rsidTr="001E2CEC">
        <w:trPr>
          <w:trHeight w:val="459"/>
          <w:jc w:val="center"/>
        </w:trPr>
        <w:tc>
          <w:tcPr>
            <w:tcW w:w="519" w:type="pct"/>
            <w:vAlign w:val="center"/>
          </w:tcPr>
          <w:p w14:paraId="140FA0C2" w14:textId="2652A3D2" w:rsidR="004D29F5" w:rsidRPr="00385B84" w:rsidRDefault="004D29F5" w:rsidP="004D29F5">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sz w:val="24"/>
                <w:szCs w:val="24"/>
              </w:rPr>
              <w:t>10.1</w:t>
            </w:r>
          </w:p>
        </w:tc>
        <w:tc>
          <w:tcPr>
            <w:tcW w:w="4481" w:type="pct"/>
            <w:gridSpan w:val="2"/>
            <w:vAlign w:val="center"/>
          </w:tcPr>
          <w:p w14:paraId="7A14BDA0" w14:textId="77777777" w:rsidR="004D29F5" w:rsidRPr="00385B84" w:rsidRDefault="004D29F5" w:rsidP="004D29F5">
            <w:pPr>
              <w:widowControl/>
              <w:adjustRightInd w:val="0"/>
              <w:snapToGrid w:val="0"/>
              <w:rPr>
                <w:rFonts w:ascii="宋体" w:hAnsi="宋体" w:cs="宋体" w:hint="eastAsia"/>
                <w:b/>
              </w:rPr>
            </w:pPr>
            <w:r w:rsidRPr="00385B84">
              <w:rPr>
                <w:rFonts w:ascii="宋体" w:hAnsi="宋体" w:cs="宋体" w:hint="eastAsia"/>
                <w:b/>
              </w:rPr>
              <w:t>投标人须知正文部分内容调整如下：</w:t>
            </w:r>
          </w:p>
          <w:p w14:paraId="08BB9791" w14:textId="77777777" w:rsidR="004D29F5" w:rsidRPr="00385B84" w:rsidRDefault="004D29F5" w:rsidP="004D29F5">
            <w:pPr>
              <w:widowControl/>
              <w:adjustRightInd w:val="0"/>
              <w:snapToGrid w:val="0"/>
              <w:rPr>
                <w:rFonts w:ascii="宋体" w:hAnsi="宋体" w:cs="宋体" w:hint="eastAsia"/>
                <w:b/>
                <w:kern w:val="0"/>
              </w:rPr>
            </w:pPr>
            <w:r w:rsidRPr="00385B84">
              <w:rPr>
                <w:rFonts w:ascii="宋体" w:hAnsi="宋体" w:cs="宋体"/>
                <w:b/>
                <w:kern w:val="0"/>
              </w:rPr>
              <w:t xml:space="preserve">1、第3条 </w:t>
            </w:r>
            <w:r w:rsidRPr="00385B84">
              <w:rPr>
                <w:rFonts w:ascii="宋体" w:hAnsi="宋体" w:cs="宋体" w:hint="eastAsia"/>
                <w:b/>
                <w:kern w:val="0"/>
              </w:rPr>
              <w:t>投标报价：</w:t>
            </w:r>
          </w:p>
          <w:p w14:paraId="1FB253A5" w14:textId="77777777" w:rsidR="004D29F5" w:rsidRPr="00385B84" w:rsidRDefault="004D29F5" w:rsidP="004D29F5">
            <w:pPr>
              <w:autoSpaceDE w:val="0"/>
              <w:autoSpaceDN w:val="0"/>
              <w:adjustRightInd w:val="0"/>
              <w:snapToGrid w:val="0"/>
              <w:rPr>
                <w:rFonts w:ascii="宋体" w:hAnsi="宋体" w:cs="宋体" w:hint="eastAsia"/>
                <w:bCs/>
                <w:kern w:val="0"/>
                <w:lang w:val="zh-CN" w:bidi="zh-CN"/>
              </w:rPr>
            </w:pPr>
            <w:r w:rsidRPr="00385B84">
              <w:rPr>
                <w:rFonts w:ascii="宋体" w:hAnsi="宋体" w:cs="宋体" w:hint="eastAsia"/>
                <w:bCs/>
                <w:kern w:val="0"/>
                <w:lang w:val="zh-CN" w:bidi="zh-CN"/>
              </w:rPr>
              <w:t>●第</w:t>
            </w:r>
            <w:r w:rsidRPr="00385B84">
              <w:rPr>
                <w:rFonts w:ascii="宋体" w:hAnsi="宋体" w:cs="宋体"/>
                <w:bCs/>
                <w:kern w:val="0"/>
                <w:lang w:val="zh-CN" w:bidi="zh-CN"/>
              </w:rPr>
              <w:t>3.1.1项调整为：</w:t>
            </w:r>
          </w:p>
          <w:p w14:paraId="173F9CBD" w14:textId="77777777" w:rsidR="004D29F5" w:rsidRPr="00385B84" w:rsidRDefault="004D29F5" w:rsidP="004D29F5">
            <w:pPr>
              <w:autoSpaceDE w:val="0"/>
              <w:autoSpaceDN w:val="0"/>
              <w:adjustRightInd w:val="0"/>
              <w:snapToGrid w:val="0"/>
              <w:rPr>
                <w:rFonts w:ascii="宋体" w:hAnsi="宋体" w:cs="宋体" w:hint="eastAsia"/>
                <w:bCs/>
                <w:kern w:val="0"/>
                <w:lang w:val="zh-CN" w:bidi="zh-CN"/>
              </w:rPr>
            </w:pPr>
            <w:r w:rsidRPr="00385B84">
              <w:rPr>
                <w:rFonts w:ascii="宋体" w:hAnsi="宋体" w:cs="宋体"/>
                <w:bCs/>
                <w:kern w:val="0"/>
                <w:lang w:val="zh-CN" w:bidi="zh-CN"/>
              </w:rPr>
              <w:t xml:space="preserve"> 投标文件应包括下列内容：</w:t>
            </w:r>
          </w:p>
          <w:p w14:paraId="7E6CB02F" w14:textId="77777777" w:rsidR="004D29F5" w:rsidRPr="00385B84" w:rsidRDefault="004D29F5" w:rsidP="004D29F5">
            <w:pPr>
              <w:autoSpaceDE w:val="0"/>
              <w:autoSpaceDN w:val="0"/>
              <w:adjustRightInd w:val="0"/>
              <w:snapToGrid w:val="0"/>
              <w:rPr>
                <w:rFonts w:ascii="宋体" w:hAnsi="宋体" w:cs="宋体" w:hint="eastAsia"/>
                <w:bCs/>
                <w:kern w:val="0"/>
                <w:lang w:val="zh-CN" w:bidi="zh-CN"/>
              </w:rPr>
            </w:pPr>
            <w:r w:rsidRPr="00385B84">
              <w:rPr>
                <w:rFonts w:ascii="宋体" w:hAnsi="宋体" w:cs="宋体" w:hint="eastAsia"/>
                <w:bCs/>
                <w:kern w:val="0"/>
                <w:lang w:val="zh-CN" w:bidi="zh-CN"/>
              </w:rPr>
              <w:t>第一个信封（商务及技术文件）：</w:t>
            </w:r>
          </w:p>
          <w:p w14:paraId="2AAFFDC0" w14:textId="27AC4A64"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t>一、投标函</w:t>
            </w:r>
            <w:r w:rsidR="001613D4" w:rsidRPr="00385B84">
              <w:rPr>
                <w:rFonts w:ascii="宋体" w:hAnsi="宋体" w:cs="宋体" w:hint="eastAsia"/>
                <w:bCs/>
                <w:kern w:val="0"/>
                <w:lang w:val="zh-CN" w:bidi="zh-CN"/>
              </w:rPr>
              <w:t>及投标函附录</w:t>
            </w:r>
            <w:r w:rsidRPr="00385B84">
              <w:rPr>
                <w:rFonts w:ascii="宋体" w:hAnsi="宋体" w:cs="宋体" w:hint="eastAsia"/>
                <w:bCs/>
                <w:kern w:val="0"/>
                <w:lang w:val="zh-CN" w:bidi="zh-CN"/>
              </w:rPr>
              <w:t>；</w:t>
            </w:r>
          </w:p>
          <w:p w14:paraId="3CA68033" w14:textId="77777777"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t>二、授权委托书或法定代表人身份证明；</w:t>
            </w:r>
          </w:p>
          <w:p w14:paraId="5A90E903" w14:textId="77777777"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t>三、投标保证金；</w:t>
            </w:r>
          </w:p>
          <w:p w14:paraId="0447F2AF" w14:textId="77777777"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t>四、施工组织设计；</w:t>
            </w:r>
          </w:p>
          <w:p w14:paraId="5735C7D7" w14:textId="77777777"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lastRenderedPageBreak/>
              <w:t>五、项目管理机构；</w:t>
            </w:r>
          </w:p>
          <w:p w14:paraId="454059A6" w14:textId="77777777"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t>六、拟分包项目情况表；</w:t>
            </w:r>
          </w:p>
          <w:p w14:paraId="50BC0747" w14:textId="77777777"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t>七、资格审查资料；</w:t>
            </w:r>
          </w:p>
          <w:p w14:paraId="586FFDB1" w14:textId="77777777"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t>八、合理化建议；</w:t>
            </w:r>
          </w:p>
          <w:p w14:paraId="5B645367" w14:textId="77777777" w:rsidR="004D29F5" w:rsidRPr="00385B84" w:rsidRDefault="004D29F5" w:rsidP="004D29F5">
            <w:pPr>
              <w:autoSpaceDE w:val="0"/>
              <w:autoSpaceDN w:val="0"/>
              <w:adjustRightInd w:val="0"/>
              <w:snapToGrid w:val="0"/>
              <w:ind w:firstLineChars="200" w:firstLine="420"/>
              <w:rPr>
                <w:rFonts w:ascii="宋体" w:hAnsi="宋体" w:cs="宋体" w:hint="eastAsia"/>
                <w:bCs/>
                <w:kern w:val="0"/>
                <w:lang w:val="zh-CN" w:bidi="zh-CN"/>
              </w:rPr>
            </w:pPr>
            <w:r w:rsidRPr="00385B84">
              <w:rPr>
                <w:rFonts w:ascii="宋体" w:hAnsi="宋体" w:cs="宋体" w:hint="eastAsia"/>
                <w:bCs/>
                <w:kern w:val="0"/>
                <w:lang w:val="zh-CN" w:bidi="zh-CN"/>
              </w:rPr>
              <w:t>九、承诺书；</w:t>
            </w:r>
          </w:p>
          <w:p w14:paraId="32E08A09" w14:textId="77777777" w:rsidR="004D29F5" w:rsidRPr="00385B84" w:rsidRDefault="004D29F5" w:rsidP="004D29F5">
            <w:pPr>
              <w:ind w:firstLineChars="200" w:firstLine="420"/>
              <w:rPr>
                <w:rFonts w:ascii="宋体" w:hAnsi="宋体" w:hint="eastAsia"/>
                <w:lang w:bidi="zh-CN"/>
              </w:rPr>
            </w:pPr>
            <w:r w:rsidRPr="00385B84">
              <w:rPr>
                <w:rFonts w:ascii="宋体" w:hAnsi="宋体" w:cs="宋体" w:hint="eastAsia"/>
                <w:bCs/>
                <w:kern w:val="0"/>
                <w:lang w:val="zh-CN" w:bidi="zh-CN"/>
              </w:rPr>
              <w:t>十、证明材料。</w:t>
            </w:r>
          </w:p>
          <w:p w14:paraId="6B1C3928" w14:textId="77777777" w:rsidR="004D29F5" w:rsidRPr="00385B84" w:rsidRDefault="004D29F5" w:rsidP="004D29F5">
            <w:pPr>
              <w:autoSpaceDE w:val="0"/>
              <w:autoSpaceDN w:val="0"/>
              <w:adjustRightInd w:val="0"/>
              <w:snapToGrid w:val="0"/>
              <w:rPr>
                <w:rFonts w:ascii="宋体" w:hAnsi="宋体" w:cs="宋体" w:hint="eastAsia"/>
                <w:bCs/>
                <w:kern w:val="0"/>
                <w:lang w:val="zh-CN" w:bidi="zh-CN"/>
              </w:rPr>
            </w:pPr>
            <w:r w:rsidRPr="00385B84">
              <w:rPr>
                <w:rFonts w:ascii="宋体" w:hAnsi="宋体" w:cs="宋体" w:hint="eastAsia"/>
                <w:bCs/>
                <w:kern w:val="0"/>
                <w:lang w:val="zh-CN" w:bidi="zh-CN"/>
              </w:rPr>
              <w:t>第二个信封（报价文件）：</w:t>
            </w:r>
          </w:p>
          <w:p w14:paraId="34C9B515" w14:textId="77777777" w:rsidR="004D29F5" w:rsidRPr="00385B84" w:rsidRDefault="004D29F5" w:rsidP="004D29F5">
            <w:pPr>
              <w:ind w:firstLineChars="200" w:firstLine="420"/>
              <w:rPr>
                <w:rFonts w:ascii="宋体" w:hAnsi="宋体" w:hint="eastAsia"/>
                <w:lang w:val="zh-CN" w:bidi="zh-CN"/>
              </w:rPr>
            </w:pPr>
            <w:r w:rsidRPr="00385B84">
              <w:rPr>
                <w:rFonts w:ascii="宋体" w:hAnsi="宋体" w:hint="eastAsia"/>
                <w:lang w:val="zh-CN" w:bidi="zh-CN"/>
              </w:rPr>
              <w:t>一、投标函；</w:t>
            </w:r>
          </w:p>
          <w:p w14:paraId="3934C2B7" w14:textId="77777777" w:rsidR="004D29F5" w:rsidRPr="00385B84" w:rsidRDefault="004D29F5" w:rsidP="004D29F5">
            <w:pPr>
              <w:ind w:firstLineChars="200" w:firstLine="420"/>
              <w:rPr>
                <w:rFonts w:ascii="宋体" w:hAnsi="宋体" w:hint="eastAsia"/>
                <w:lang w:val="zh-CN" w:bidi="zh-CN"/>
              </w:rPr>
            </w:pPr>
            <w:r w:rsidRPr="00385B84">
              <w:rPr>
                <w:rFonts w:ascii="宋体" w:hAnsi="宋体" w:hint="eastAsia"/>
                <w:lang w:val="zh-CN" w:bidi="zh-CN"/>
              </w:rPr>
              <w:t>二、已标价工程量清单。</w:t>
            </w:r>
          </w:p>
          <w:p w14:paraId="381EC963" w14:textId="77777777" w:rsidR="004D29F5" w:rsidRPr="00385B84" w:rsidRDefault="004D29F5" w:rsidP="004D29F5">
            <w:pPr>
              <w:widowControl/>
              <w:adjustRightInd w:val="0"/>
              <w:snapToGrid w:val="0"/>
              <w:rPr>
                <w:rFonts w:ascii="宋体" w:hAnsi="宋体" w:cs="宋体" w:hint="eastAsia"/>
                <w:b/>
                <w:kern w:val="0"/>
              </w:rPr>
            </w:pPr>
            <w:r w:rsidRPr="00385B84">
              <w:rPr>
                <w:rFonts w:ascii="宋体" w:hAnsi="宋体" w:cs="宋体" w:hint="eastAsia"/>
                <w:b/>
                <w:kern w:val="0"/>
                <w:lang w:val="zh-CN" w:bidi="zh-CN"/>
              </w:rPr>
              <w:t>●</w:t>
            </w:r>
            <w:r w:rsidRPr="00385B84">
              <w:rPr>
                <w:rFonts w:ascii="宋体" w:hAnsi="宋体" w:cs="宋体" w:hint="eastAsia"/>
                <w:b/>
                <w:kern w:val="0"/>
              </w:rPr>
              <w:t>增加</w:t>
            </w:r>
            <w:r w:rsidRPr="00385B84">
              <w:rPr>
                <w:rFonts w:ascii="宋体" w:hAnsi="宋体" w:cs="宋体"/>
                <w:b/>
                <w:kern w:val="0"/>
              </w:rPr>
              <w:t>3.2.3</w:t>
            </w:r>
            <w:r w:rsidRPr="00385B84">
              <w:rPr>
                <w:rFonts w:ascii="宋体" w:hAnsi="宋体" w:cs="宋体" w:hint="eastAsia"/>
                <w:b/>
                <w:kern w:val="0"/>
              </w:rPr>
              <w:t>投标报价的其他要求：</w:t>
            </w:r>
          </w:p>
          <w:p w14:paraId="1020ABD1" w14:textId="1D1B4BF5"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3.2.3</w:t>
            </w:r>
            <w:r w:rsidRPr="00385B84">
              <w:rPr>
                <w:rFonts w:ascii="宋体" w:hAnsi="宋体" w:cs="MingLiU" w:hint="eastAsia"/>
                <w:kern w:val="0"/>
              </w:rPr>
              <w:t>本项目为固定总价合同。投标人对本项目标段的工程费用合计报价采用人民币报价。除非招标文件中另有明确规定，投标人对本项目标段的工程报价是指为完成招标文件所规定的招标范围内施工图设计的全部工程以及临时工程的实施、完成和保修所需的人工费、材料费、设备费、劳务费、评审费、管理费、协调费、安装费、维护费、利润、税金、保险以及合同明示或暗示的所有一切风险、责任和义务的全部费用，以投标人在工程量清单报价表中提出的投标报价为依据。投标人在编制投标报价时应充分考虑施工期间各类材料的市场风险、国家政策性调整风险、气候条件风险以及施工现场的现状（如可能存在的航道设计断面线以上的拆除工程、块石的清理等）、地质情况等一切因素。合同协议书一经签订，除合同另有明确规定外，合同总价一概不予调整。</w:t>
            </w:r>
          </w:p>
          <w:p w14:paraId="506C2407"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hint="eastAsia"/>
              </w:rPr>
              <w:t xml:space="preserve">3.2.4 </w:t>
            </w:r>
            <w:r w:rsidRPr="00385B84">
              <w:rPr>
                <w:rFonts w:ascii="宋体" w:hAnsi="宋体" w:cs="MingLiU" w:hint="eastAsia"/>
                <w:kern w:val="0"/>
              </w:rPr>
              <w:t>本项目工程量清单所列工程量为发包人测算提供，供投标人报价使用，投标人在报价前可进行必要的测量、计算，若实际数量与招标清单有差别，投标人在报价时应予充分考虑（注意：招标人提供的招标清单数量、格式、公式等投标人均不得修改，若实际与招标清单有差别，投标人报价时应将偏差包含在其它相关细目单价或总额价）。除非招标人另有通知，承包人所报的合同单价和总价在合同实施期间不予调整。工程量清单中所列工程量的任何错误、遗漏和变动，丝毫不会降低或影响合同条款的效力，也</w:t>
            </w:r>
            <w:proofErr w:type="gramStart"/>
            <w:r w:rsidRPr="00385B84">
              <w:rPr>
                <w:rFonts w:ascii="宋体" w:hAnsi="宋体" w:cs="MingLiU" w:hint="eastAsia"/>
                <w:kern w:val="0"/>
              </w:rPr>
              <w:t>不</w:t>
            </w:r>
            <w:proofErr w:type="gramEnd"/>
            <w:r w:rsidRPr="00385B84">
              <w:rPr>
                <w:rFonts w:ascii="宋体" w:hAnsi="宋体" w:cs="MingLiU" w:hint="eastAsia"/>
                <w:kern w:val="0"/>
              </w:rPr>
              <w:t>免除承包人按规定的义务和其应按图纸、规范履行合同的责任。</w:t>
            </w:r>
          </w:p>
          <w:p w14:paraId="5FAEF5BC"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除非合同另有规定，工程量清单中有标价的单价和</w:t>
            </w:r>
            <w:proofErr w:type="gramStart"/>
            <w:r w:rsidRPr="00385B84">
              <w:rPr>
                <w:rFonts w:ascii="宋体" w:hAnsi="宋体" w:cs="MingLiU" w:hint="eastAsia"/>
                <w:kern w:val="0"/>
              </w:rPr>
              <w:t>总额价</w:t>
            </w:r>
            <w:proofErr w:type="gramEnd"/>
            <w:r w:rsidRPr="00385B84">
              <w:rPr>
                <w:rFonts w:ascii="宋体" w:hAnsi="宋体" w:cs="MingLiU" w:hint="eastAsia"/>
                <w:kern w:val="0"/>
              </w:rPr>
              <w:t>均已包括了实施和完成合同工程所需的劳务、材料、机械、质检（自检）、安装、缺陷修复、管理、保险、税费、利润等费用，以及合同明示或暗示的所有责任、义务和一般风险。</w:t>
            </w:r>
          </w:p>
          <w:p w14:paraId="56161B4A"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投标人应认真填写工程量清单中所列工程细目的单价、合价和总额价。</w:t>
            </w:r>
          </w:p>
          <w:p w14:paraId="2921D89A"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工程量清单中投标人没有填入单价或价格的子目，其费用视为已分摊在工程量清单中其他相关子目的单价或价格之中，发包人将不予支付。承包人仍应按照监理人指令完成工程量中未填入单价或</w:t>
            </w:r>
            <w:proofErr w:type="gramStart"/>
            <w:r w:rsidRPr="00385B84">
              <w:rPr>
                <w:rFonts w:ascii="宋体" w:hAnsi="宋体" w:cs="MingLiU" w:hint="eastAsia"/>
                <w:kern w:val="0"/>
              </w:rPr>
              <w:t>总额价</w:t>
            </w:r>
            <w:proofErr w:type="gramEnd"/>
            <w:r w:rsidRPr="00385B84">
              <w:rPr>
                <w:rFonts w:ascii="宋体" w:hAnsi="宋体" w:cs="MingLiU" w:hint="eastAsia"/>
                <w:kern w:val="0"/>
              </w:rPr>
              <w:t>的子目，但不能得到结算与支付。</w:t>
            </w:r>
          </w:p>
          <w:p w14:paraId="127F42F2"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符合合同条款规定的全部费用应认为已被计入有标价的工程量清单所列各子目之中，未</w:t>
            </w:r>
            <w:proofErr w:type="gramStart"/>
            <w:r w:rsidRPr="00385B84">
              <w:rPr>
                <w:rFonts w:ascii="宋体" w:hAnsi="宋体" w:cs="MingLiU" w:hint="eastAsia"/>
                <w:kern w:val="0"/>
              </w:rPr>
              <w:t>列子</w:t>
            </w:r>
            <w:proofErr w:type="gramEnd"/>
            <w:r w:rsidRPr="00385B84">
              <w:rPr>
                <w:rFonts w:ascii="宋体" w:hAnsi="宋体" w:cs="MingLiU" w:hint="eastAsia"/>
                <w:kern w:val="0"/>
              </w:rPr>
              <w:t>目不予计量的工作，其费用应视为分摊在相应合同工程的有关子目的单价或</w:t>
            </w:r>
            <w:proofErr w:type="gramStart"/>
            <w:r w:rsidRPr="00385B84">
              <w:rPr>
                <w:rFonts w:ascii="宋体" w:hAnsi="宋体" w:cs="MingLiU" w:hint="eastAsia"/>
                <w:kern w:val="0"/>
              </w:rPr>
              <w:t>总额价</w:t>
            </w:r>
            <w:proofErr w:type="gramEnd"/>
            <w:r w:rsidRPr="00385B84">
              <w:rPr>
                <w:rFonts w:ascii="宋体" w:hAnsi="宋体" w:cs="MingLiU" w:hint="eastAsia"/>
                <w:kern w:val="0"/>
              </w:rPr>
              <w:t>中。</w:t>
            </w:r>
          </w:p>
          <w:p w14:paraId="3737FDD4"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 xml:space="preserve">3.2.5 </w:t>
            </w:r>
            <w:r w:rsidRPr="00385B84">
              <w:rPr>
                <w:rFonts w:ascii="宋体" w:hAnsi="宋体" w:hint="eastAsia"/>
                <w:b/>
                <w:bCs/>
              </w:rPr>
              <w:t>本项目工程量清单采用固化清单，投标人填写完毕的工程量固化清单不得对工程量固化清单电子文件中的数据、格式和运算定义进行修改，如若发现，按否决投标处理</w:t>
            </w:r>
            <w:r w:rsidRPr="00385B84">
              <w:rPr>
                <w:rFonts w:ascii="宋体" w:hAnsi="宋体" w:hint="eastAsia"/>
              </w:rPr>
              <w:t>。</w:t>
            </w:r>
          </w:p>
          <w:p w14:paraId="7A118587" w14:textId="77777777" w:rsidR="004D29F5" w:rsidRPr="00385B84" w:rsidRDefault="004D29F5" w:rsidP="004D29F5">
            <w:pPr>
              <w:autoSpaceDE w:val="0"/>
              <w:autoSpaceDN w:val="0"/>
              <w:adjustRightInd w:val="0"/>
              <w:snapToGrid w:val="0"/>
              <w:ind w:firstLineChars="200" w:firstLine="422"/>
              <w:rPr>
                <w:rFonts w:ascii="宋体" w:hAnsi="宋体" w:hint="eastAsia"/>
                <w:b/>
                <w:bCs/>
              </w:rPr>
            </w:pPr>
            <w:r w:rsidRPr="00385B84">
              <w:rPr>
                <w:rFonts w:ascii="宋体" w:hAnsi="宋体" w:hint="eastAsia"/>
                <w:b/>
                <w:bCs/>
              </w:rPr>
              <w:t>此次招标的疏浚土方工程</w:t>
            </w:r>
            <w:proofErr w:type="gramStart"/>
            <w:r w:rsidRPr="00385B84">
              <w:rPr>
                <w:rFonts w:ascii="宋体" w:hAnsi="宋体" w:hint="eastAsia"/>
                <w:b/>
                <w:bCs/>
              </w:rPr>
              <w:t>量依据</w:t>
            </w:r>
            <w:proofErr w:type="gramEnd"/>
            <w:r w:rsidRPr="00385B84">
              <w:rPr>
                <w:rFonts w:ascii="宋体" w:hAnsi="宋体" w:hint="eastAsia"/>
                <w:b/>
                <w:bCs/>
              </w:rPr>
              <w:t>设计文件，项目实施过程中该土方量可能存在增减偏差，投标人可自行踏勘，在投标报价中充分考虑。</w:t>
            </w:r>
          </w:p>
          <w:p w14:paraId="0D3C923E"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3.2.6</w:t>
            </w:r>
            <w:r w:rsidRPr="00385B84">
              <w:rPr>
                <w:rFonts w:ascii="宋体" w:hAnsi="宋体" w:hint="eastAsia"/>
              </w:rPr>
              <w:t>承包人应依照</w:t>
            </w:r>
            <w:r w:rsidRPr="00385B84">
              <w:rPr>
                <w:rFonts w:ascii="宋体" w:hAnsi="宋体"/>
              </w:rPr>
              <w:t>江苏省人力资源社会保障厅江苏省财政厅江苏省税务局关于印发江苏省工伤保险费率管理办法(修订版)的通知</w:t>
            </w:r>
            <w:r w:rsidRPr="00385B84">
              <w:rPr>
                <w:rFonts w:ascii="宋体" w:hAnsi="宋体" w:hint="eastAsia"/>
              </w:rPr>
              <w:t>（苏人社规</w:t>
            </w:r>
            <w:r w:rsidRPr="00385B84">
              <w:rPr>
                <w:rFonts w:ascii="宋体" w:hAnsi="宋体"/>
              </w:rPr>
              <w:t>〔</w:t>
            </w:r>
            <w:r w:rsidRPr="00385B84">
              <w:rPr>
                <w:rFonts w:ascii="宋体" w:hAnsi="宋体" w:hint="eastAsia"/>
              </w:rPr>
              <w:t>2023</w:t>
            </w:r>
            <w:r w:rsidRPr="00385B84">
              <w:rPr>
                <w:rFonts w:ascii="宋体" w:hAnsi="宋体"/>
              </w:rPr>
              <w:t>〕</w:t>
            </w:r>
            <w:r w:rsidRPr="00385B84">
              <w:rPr>
                <w:rFonts w:ascii="宋体" w:hAnsi="宋体" w:hint="eastAsia"/>
              </w:rPr>
              <w:t>2号）及国家、地方有关法律规定参加工伤保险，</w:t>
            </w:r>
            <w:r w:rsidRPr="00385B84">
              <w:rPr>
                <w:rFonts w:ascii="宋体" w:hAnsi="宋体" w:hint="eastAsia"/>
                <w:b/>
                <w:bCs/>
              </w:rPr>
              <w:t>工伤保险</w:t>
            </w:r>
            <w:r w:rsidRPr="00385B84">
              <w:rPr>
                <w:rFonts w:ascii="宋体" w:hAnsi="宋体" w:hint="eastAsia"/>
                <w:b/>
              </w:rPr>
              <w:t>费按国家及行业相关规定以最高投标限价的3</w:t>
            </w:r>
            <w:r w:rsidRPr="00385B84">
              <w:rPr>
                <w:rFonts w:ascii="宋体" w:hAnsi="宋体"/>
                <w:b/>
              </w:rPr>
              <w:t>‰</w:t>
            </w:r>
            <w:r w:rsidRPr="00385B84">
              <w:rPr>
                <w:rFonts w:ascii="宋体" w:hAnsi="宋体" w:hint="eastAsia"/>
                <w:b/>
              </w:rPr>
              <w:t>在工程量清单中计列，作为不可竞争费，详见《工程量清单》。承包人缴纳该部分费用后应将参保凭证交发包人备案。</w:t>
            </w:r>
          </w:p>
          <w:p w14:paraId="67C31449"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3.2.7 施工期间承包人必须严格执行国家、地方政府有关施工安全管理方面的法律、法规及规章制度，同时严格执行招标</w:t>
            </w:r>
            <w:proofErr w:type="gramStart"/>
            <w:r w:rsidRPr="00385B84">
              <w:rPr>
                <w:rFonts w:ascii="宋体" w:hAnsi="宋体" w:cs="MingLiU" w:hint="eastAsia"/>
                <w:kern w:val="0"/>
              </w:rPr>
              <w:t>人制</w:t>
            </w:r>
            <w:proofErr w:type="gramEnd"/>
            <w:r w:rsidRPr="00385B84">
              <w:rPr>
                <w:rFonts w:ascii="宋体" w:hAnsi="宋体" w:cs="MingLiU" w:hint="eastAsia"/>
                <w:kern w:val="0"/>
              </w:rPr>
              <w:t>定的本标段安全生产管理方面的规章制度、安全检查程序及施工安全管理要求，以及监理人有关安全工作的指示。</w:t>
            </w:r>
          </w:p>
          <w:p w14:paraId="41EE2476"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3.2.8投标人的投标报价中应含的保险费包括：工程一切险与第三方责任险的保险费和承包人装备财产险与承包人雇员人身事故险的保险费。其中：</w:t>
            </w:r>
          </w:p>
          <w:p w14:paraId="67F9AAF1" w14:textId="2C319D11" w:rsidR="004D29F5" w:rsidRPr="00385B84" w:rsidRDefault="004D29F5" w:rsidP="004D29F5">
            <w:pPr>
              <w:adjustRightInd w:val="0"/>
              <w:snapToGrid w:val="0"/>
              <w:ind w:firstLineChars="200" w:firstLine="420"/>
              <w:rPr>
                <w:rFonts w:ascii="宋体" w:hAnsi="宋体" w:cs="MingLiU" w:hint="eastAsia"/>
                <w:kern w:val="0"/>
              </w:rPr>
            </w:pPr>
            <w:r w:rsidRPr="00385B84">
              <w:rPr>
                <w:rFonts w:ascii="宋体" w:hAnsi="宋体" w:cs="MingLiU" w:hint="eastAsia"/>
                <w:kern w:val="0"/>
              </w:rPr>
              <w:t>a、</w:t>
            </w:r>
            <w:r w:rsidRPr="00385B84">
              <w:rPr>
                <w:rFonts w:ascii="宋体" w:hAnsi="宋体" w:cs="MingLiU" w:hint="eastAsia"/>
                <w:b/>
                <w:kern w:val="0"/>
              </w:rPr>
              <w:t>工程一切险与第三方</w:t>
            </w:r>
            <w:proofErr w:type="gramStart"/>
            <w:r w:rsidRPr="00385B84">
              <w:rPr>
                <w:rFonts w:ascii="宋体" w:hAnsi="宋体" w:cs="MingLiU" w:hint="eastAsia"/>
                <w:b/>
                <w:kern w:val="0"/>
              </w:rPr>
              <w:t>责任险</w:t>
            </w:r>
            <w:r w:rsidRPr="00385B84">
              <w:rPr>
                <w:rFonts w:ascii="宋体" w:hAnsi="宋体" w:cs="MingLiU" w:hint="eastAsia"/>
                <w:kern w:val="0"/>
              </w:rPr>
              <w:t>由投标人</w:t>
            </w:r>
            <w:proofErr w:type="gramEnd"/>
            <w:r w:rsidRPr="00385B84">
              <w:rPr>
                <w:rFonts w:ascii="宋体" w:hAnsi="宋体" w:cs="MingLiU" w:hint="eastAsia"/>
                <w:kern w:val="0"/>
              </w:rPr>
              <w:t>自行投保(其中第三方责任险保额不低于人民币</w:t>
            </w:r>
            <w:r w:rsidR="001F1B07" w:rsidRPr="00385B84">
              <w:rPr>
                <w:rFonts w:ascii="宋体" w:hAnsi="宋体" w:cs="MingLiU" w:hint="eastAsia"/>
                <w:kern w:val="0"/>
              </w:rPr>
              <w:t>1</w:t>
            </w:r>
            <w:r w:rsidRPr="00385B84">
              <w:rPr>
                <w:rFonts w:ascii="宋体" w:hAnsi="宋体" w:cs="MingLiU" w:hint="eastAsia"/>
                <w:kern w:val="0"/>
              </w:rPr>
              <w:t>0万元)，其费用包含在相关项目单价或</w:t>
            </w:r>
            <w:proofErr w:type="gramStart"/>
            <w:r w:rsidRPr="00385B84">
              <w:rPr>
                <w:rFonts w:ascii="宋体" w:hAnsi="宋体" w:cs="MingLiU" w:hint="eastAsia"/>
                <w:kern w:val="0"/>
              </w:rPr>
              <w:t>总额价</w:t>
            </w:r>
            <w:proofErr w:type="gramEnd"/>
            <w:r w:rsidRPr="00385B84">
              <w:rPr>
                <w:rFonts w:ascii="宋体" w:hAnsi="宋体" w:cs="MingLiU" w:hint="eastAsia"/>
                <w:kern w:val="0"/>
              </w:rPr>
              <w:t>中，不单独计量与支付。</w:t>
            </w:r>
          </w:p>
          <w:p w14:paraId="701FC4DA"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b、承包人装备财产险与承包人雇员</w:t>
            </w:r>
            <w:proofErr w:type="gramStart"/>
            <w:r w:rsidRPr="00385B84">
              <w:rPr>
                <w:rFonts w:ascii="宋体" w:hAnsi="宋体" w:cs="MingLiU" w:hint="eastAsia"/>
                <w:kern w:val="0"/>
              </w:rPr>
              <w:t>人身事故险由投标人</w:t>
            </w:r>
            <w:proofErr w:type="gramEnd"/>
            <w:r w:rsidRPr="00385B84">
              <w:rPr>
                <w:rFonts w:ascii="宋体" w:hAnsi="宋体" w:cs="MingLiU" w:hint="eastAsia"/>
                <w:kern w:val="0"/>
              </w:rPr>
              <w:t>自行投保，其费用包含在相关项目单价或</w:t>
            </w:r>
            <w:proofErr w:type="gramStart"/>
            <w:r w:rsidRPr="00385B84">
              <w:rPr>
                <w:rFonts w:ascii="宋体" w:hAnsi="宋体" w:cs="MingLiU" w:hint="eastAsia"/>
                <w:kern w:val="0"/>
              </w:rPr>
              <w:t>总额价</w:t>
            </w:r>
            <w:proofErr w:type="gramEnd"/>
            <w:r w:rsidRPr="00385B84">
              <w:rPr>
                <w:rFonts w:ascii="宋体" w:hAnsi="宋体" w:cs="MingLiU" w:hint="eastAsia"/>
                <w:kern w:val="0"/>
              </w:rPr>
              <w:t>中，不单独报价；</w:t>
            </w:r>
          </w:p>
          <w:p w14:paraId="0DCFCF37" w14:textId="4965BF7F"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lastRenderedPageBreak/>
              <w:t>3.2.9承包人应当依法参加安全生产责任保险，安全生产责任保险从安全生产费中列支。</w:t>
            </w:r>
          </w:p>
          <w:p w14:paraId="784D39BC" w14:textId="77777777" w:rsidR="004D29F5" w:rsidRPr="00385B84" w:rsidRDefault="004D29F5" w:rsidP="004D29F5">
            <w:pPr>
              <w:autoSpaceDE w:val="0"/>
              <w:autoSpaceDN w:val="0"/>
              <w:adjustRightInd w:val="0"/>
              <w:snapToGrid w:val="0"/>
              <w:ind w:firstLineChars="200" w:firstLine="420"/>
              <w:rPr>
                <w:rFonts w:ascii="宋体" w:hAnsi="宋体" w:cs="Arial" w:hint="eastAsia"/>
                <w:kern w:val="0"/>
              </w:rPr>
            </w:pPr>
            <w:r w:rsidRPr="00385B84">
              <w:rPr>
                <w:rFonts w:ascii="宋体" w:hAnsi="宋体" w:cs="MingLiU" w:hint="eastAsia"/>
                <w:kern w:val="0"/>
              </w:rPr>
              <w:t>3.2.10</w:t>
            </w:r>
            <w:r w:rsidRPr="00385B84">
              <w:rPr>
                <w:rFonts w:ascii="宋体" w:hAnsi="宋体" w:cs="Arial" w:hint="eastAsia"/>
                <w:kern w:val="0"/>
              </w:rPr>
              <w:t>工程实施过程中，承包人应做好与交通、水利、渔政、环保、林业等部门的沟通、协调工作，施工期间本项目施工区域范围内交通、水利、渔政、环保、林业等相关主管部门可能会根据各部门相关管理规定收取</w:t>
            </w:r>
            <w:proofErr w:type="gramStart"/>
            <w:r w:rsidRPr="00385B84">
              <w:rPr>
                <w:rFonts w:ascii="宋体" w:hAnsi="宋体" w:cs="Arial" w:hint="eastAsia"/>
                <w:kern w:val="0"/>
              </w:rPr>
              <w:t>规</w:t>
            </w:r>
            <w:proofErr w:type="gramEnd"/>
            <w:r w:rsidRPr="00385B84">
              <w:rPr>
                <w:rFonts w:ascii="宋体" w:hAnsi="宋体" w:cs="Arial" w:hint="eastAsia"/>
                <w:kern w:val="0"/>
              </w:rPr>
              <w:t>费，该部分费用由承包人自行调查，并在</w:t>
            </w:r>
            <w:r w:rsidRPr="00385B84">
              <w:rPr>
                <w:rFonts w:ascii="宋体" w:hAnsi="宋体" w:cs="MingLiU" w:hint="eastAsia"/>
                <w:kern w:val="0"/>
              </w:rPr>
              <w:t>相关项目单价或</w:t>
            </w:r>
            <w:proofErr w:type="gramStart"/>
            <w:r w:rsidRPr="00385B84">
              <w:rPr>
                <w:rFonts w:ascii="宋体" w:hAnsi="宋体" w:cs="MingLiU" w:hint="eastAsia"/>
                <w:kern w:val="0"/>
              </w:rPr>
              <w:t>总额价</w:t>
            </w:r>
            <w:proofErr w:type="gramEnd"/>
            <w:r w:rsidRPr="00385B84">
              <w:rPr>
                <w:rFonts w:ascii="宋体" w:hAnsi="宋体" w:cs="Arial" w:hint="eastAsia"/>
                <w:kern w:val="0"/>
              </w:rPr>
              <w:t>中予以充分考虑，不单独计量与支付。</w:t>
            </w:r>
          </w:p>
          <w:p w14:paraId="45ACC972"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3.2.</w:t>
            </w:r>
            <w:r w:rsidRPr="00385B84">
              <w:rPr>
                <w:rFonts w:ascii="宋体" w:hAnsi="宋体" w:cs="MingLiU"/>
                <w:kern w:val="0"/>
              </w:rPr>
              <w:t>1</w:t>
            </w:r>
            <w:r w:rsidRPr="00385B84">
              <w:rPr>
                <w:rFonts w:ascii="宋体" w:hAnsi="宋体" w:cs="MingLiU" w:hint="eastAsia"/>
                <w:kern w:val="0"/>
              </w:rPr>
              <w:t xml:space="preserve">1 </w:t>
            </w:r>
            <w:r w:rsidRPr="00385B84">
              <w:rPr>
                <w:rFonts w:ascii="宋体" w:hAnsi="宋体" w:cs="MingLiU" w:hint="eastAsia"/>
                <w:b/>
                <w:kern w:val="0"/>
              </w:rPr>
              <w:t>本项目招标人不接受调价函。</w:t>
            </w:r>
          </w:p>
          <w:p w14:paraId="10B906D7"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 xml:space="preserve">3.2.12 投标人在投标报价时还需考虑以下因素： </w:t>
            </w:r>
          </w:p>
          <w:p w14:paraId="25481337"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3.2.12.1 施工现场三通(水、电、临时道路)、通讯条件、临时排水、临时交通(特别是弃土外运对现有道路的影响)、承包人驻地建设，投标人应根据踏勘现场情况自行确定解决方案，其临时工程与设施应考虑施工期施工、地方临时通行需要，承包人驻地建设设置的项目及其规模、参数和功能应能满足实施工程施工的要求，符合环境、卫生、消防及文明施工标准化管理要求，同时应达到国家、省市相关《施工现场管理实施办法》以及本招标文件的相关要求。投标人应充分认识到本标段的场地条件、自然条件、施工安全要求的特点和难点，在投标时予以考虑（有对应报价子目的，由投标人自行报价；无对应报价子目的，包含在相关子目中进行报价）投标人应充分认识到本标段的场地条件、自然条件、施工安全要求的特点和难点，在投标报价时予以考虑。</w:t>
            </w:r>
          </w:p>
          <w:p w14:paraId="5915E5CB"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3.2.12.2 施工要考虑保证道路安全营运及通行畅通的需要，所采取的措施应含在投标人的投标报价中。</w:t>
            </w:r>
          </w:p>
          <w:p w14:paraId="381D7B28"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3.2.12.3 投标人还必须充分考虑和理解工程的相互交叉和干扰，尽可能为其它承包人提供方便，应相互配合，友好协作，必须无条件地服从招标人和现场监理的协调，由此可能发生的费用应计入报价中，在实际施工中，招标人</w:t>
            </w:r>
            <w:proofErr w:type="gramStart"/>
            <w:r w:rsidRPr="00385B84">
              <w:rPr>
                <w:rFonts w:ascii="宋体" w:hAnsi="宋体" w:cs="MingLiU" w:hint="eastAsia"/>
                <w:kern w:val="0"/>
              </w:rPr>
              <w:t>不另承担</w:t>
            </w:r>
            <w:proofErr w:type="gramEnd"/>
            <w:r w:rsidRPr="00385B84">
              <w:rPr>
                <w:rFonts w:ascii="宋体" w:hAnsi="宋体" w:cs="MingLiU" w:hint="eastAsia"/>
                <w:kern w:val="0"/>
              </w:rPr>
              <w:t>由此产生的一切费用。承包人在工程建设期间不得损坏和污染招标人已完成的其他任何工程。</w:t>
            </w:r>
          </w:p>
          <w:p w14:paraId="5E0A8246" w14:textId="77777777" w:rsidR="004D29F5" w:rsidRPr="00385B84" w:rsidRDefault="004D29F5" w:rsidP="004D29F5">
            <w:pPr>
              <w:autoSpaceDE w:val="0"/>
              <w:autoSpaceDN w:val="0"/>
              <w:adjustRightInd w:val="0"/>
              <w:snapToGrid w:val="0"/>
              <w:ind w:firstLineChars="200" w:firstLine="420"/>
              <w:rPr>
                <w:rFonts w:ascii="宋体" w:hAnsi="宋体" w:cs="MingLiU" w:hint="eastAsia"/>
                <w:kern w:val="0"/>
              </w:rPr>
            </w:pPr>
            <w:r w:rsidRPr="00385B84">
              <w:rPr>
                <w:rFonts w:ascii="宋体" w:hAnsi="宋体" w:cs="MingLiU" w:hint="eastAsia"/>
                <w:kern w:val="0"/>
              </w:rPr>
              <w:t>3.2.12.4 投标人应按照“关于落实省人民政府《关于解决农民工医疗保险问题的意见》的意见（苏交招[2009]6号）”的规定，对投标人及其分包人为本项目所使用的农民工办理与其他职工同样的城镇职工基本医疗保险，对于交通项目短期使用灵活就业的农民工的，投标人应当承诺使用的农民工参加了其户籍所在地新型农村合作医疗或者参加了用工所在地不同保障层次的城镇基本医疗保险。与之相关的费用计入相关项目单价或</w:t>
            </w:r>
            <w:proofErr w:type="gramStart"/>
            <w:r w:rsidRPr="00385B84">
              <w:rPr>
                <w:rFonts w:ascii="宋体" w:hAnsi="宋体" w:cs="MingLiU" w:hint="eastAsia"/>
                <w:kern w:val="0"/>
              </w:rPr>
              <w:t>总额价</w:t>
            </w:r>
            <w:proofErr w:type="gramEnd"/>
            <w:r w:rsidRPr="00385B84">
              <w:rPr>
                <w:rFonts w:ascii="宋体" w:hAnsi="宋体" w:cs="MingLiU" w:hint="eastAsia"/>
                <w:kern w:val="0"/>
              </w:rPr>
              <w:t>中，不单独计量与支付。</w:t>
            </w:r>
          </w:p>
          <w:p w14:paraId="5434A1FA" w14:textId="49CD9842" w:rsidR="004D29F5" w:rsidRPr="00385B84" w:rsidRDefault="004D29F5" w:rsidP="004D29F5">
            <w:pPr>
              <w:ind w:firstLineChars="200" w:firstLine="422"/>
              <w:rPr>
                <w:rFonts w:ascii="宋体" w:hAnsi="宋体" w:cs="MingLiU" w:hint="eastAsia"/>
                <w:b/>
                <w:kern w:val="0"/>
              </w:rPr>
            </w:pPr>
            <w:r w:rsidRPr="00385B84">
              <w:rPr>
                <w:rFonts w:ascii="宋体" w:hAnsi="宋体" w:cs="Arial" w:hint="eastAsia"/>
                <w:b/>
              </w:rPr>
              <w:t>3.2.12.5</w:t>
            </w:r>
            <w:r w:rsidRPr="00385B84">
              <w:rPr>
                <w:rFonts w:ascii="宋体" w:hAnsi="宋体" w:cs="MingLiU" w:hint="eastAsia"/>
                <w:b/>
                <w:kern w:val="0"/>
              </w:rPr>
              <w:t>根据“交通部《公路水运工程安全生产监督管理办法》（〔2017〕第25号）”、“关于印发《企业安全生产费用提取和使用管理办法》的通知（财资〔2022〕136号）”、“江苏省公路水运工程安全生产费用管理办法（苏交规〔2025〕1号）”的规定，承包人“安全生产费用”按</w:t>
            </w:r>
            <w:r w:rsidRPr="00385B84">
              <w:rPr>
                <w:rFonts w:ascii="宋体" w:hAnsi="宋体" w:hint="eastAsia"/>
                <w:b/>
              </w:rPr>
              <w:t>最高投标限价</w:t>
            </w:r>
            <w:r w:rsidRPr="00385B84">
              <w:rPr>
                <w:rFonts w:ascii="宋体" w:hAnsi="宋体" w:cs="MingLiU" w:hint="eastAsia"/>
                <w:b/>
                <w:kern w:val="0"/>
              </w:rPr>
              <w:t>的1.5％（</w:t>
            </w:r>
            <w:r w:rsidR="002330B0" w:rsidRPr="00385B84">
              <w:rPr>
                <w:rFonts w:ascii="宋体" w:hAnsi="宋体" w:cs="MingLiU" w:hint="eastAsia"/>
                <w:b/>
                <w:kern w:val="0"/>
              </w:rPr>
              <w:t>本项目</w:t>
            </w:r>
            <w:r w:rsidRPr="00385B84">
              <w:rPr>
                <w:rFonts w:ascii="宋体" w:hAnsi="宋体" w:cs="MingLiU" w:hint="eastAsia"/>
                <w:b/>
                <w:kern w:val="0"/>
              </w:rPr>
              <w:t>按照</w:t>
            </w:r>
            <w:r w:rsidR="002330B0" w:rsidRPr="00385B84">
              <w:rPr>
                <w:rFonts w:ascii="宋体" w:hAnsi="宋体" w:cs="MingLiU" w:hint="eastAsia"/>
                <w:b/>
                <w:kern w:val="0"/>
              </w:rPr>
              <w:t>1</w:t>
            </w:r>
            <w:r w:rsidRPr="00385B84">
              <w:rPr>
                <w:rFonts w:ascii="宋体" w:hAnsi="宋体" w:cs="MingLiU" w:hint="eastAsia"/>
                <w:b/>
                <w:kern w:val="0"/>
              </w:rPr>
              <w:t>万元计列）计取，列在工程量报价汇总表中。安全生产费应由发包人根据监理人对工程安全生产情况的签字确认进行支付。投标人在投标报价时不得对该比例进行调整。除合同另有规定，投标人在施工过程中用于安全生产、文明施工的费用超出了</w:t>
            </w:r>
            <w:r w:rsidRPr="00385B84">
              <w:rPr>
                <w:rFonts w:ascii="宋体" w:hAnsi="宋体" w:hint="eastAsia"/>
                <w:b/>
              </w:rPr>
              <w:t>最高投标限价</w:t>
            </w:r>
            <w:r w:rsidRPr="00385B84">
              <w:rPr>
                <w:rFonts w:ascii="宋体" w:hAnsi="宋体" w:cs="MingLiU" w:hint="eastAsia"/>
                <w:b/>
                <w:kern w:val="0"/>
              </w:rPr>
              <w:t>的1.5％，超出部分费用已包括在相关项目单价或</w:t>
            </w:r>
            <w:proofErr w:type="gramStart"/>
            <w:r w:rsidRPr="00385B84">
              <w:rPr>
                <w:rFonts w:ascii="宋体" w:hAnsi="宋体" w:cs="MingLiU" w:hint="eastAsia"/>
                <w:b/>
                <w:kern w:val="0"/>
              </w:rPr>
              <w:t>总额价</w:t>
            </w:r>
            <w:proofErr w:type="gramEnd"/>
            <w:r w:rsidRPr="00385B84">
              <w:rPr>
                <w:rFonts w:ascii="宋体" w:hAnsi="宋体" w:cs="MingLiU" w:hint="eastAsia"/>
                <w:b/>
                <w:kern w:val="0"/>
              </w:rPr>
              <w:t>内，发包人</w:t>
            </w:r>
            <w:proofErr w:type="gramStart"/>
            <w:r w:rsidRPr="00385B84">
              <w:rPr>
                <w:rFonts w:ascii="宋体" w:hAnsi="宋体" w:cs="MingLiU" w:hint="eastAsia"/>
                <w:b/>
                <w:kern w:val="0"/>
              </w:rPr>
              <w:t>不</w:t>
            </w:r>
            <w:proofErr w:type="gramEnd"/>
            <w:r w:rsidRPr="00385B84">
              <w:rPr>
                <w:rFonts w:ascii="宋体" w:hAnsi="宋体" w:cs="MingLiU" w:hint="eastAsia"/>
                <w:b/>
                <w:kern w:val="0"/>
              </w:rPr>
              <w:t>另行计量与支付。“安全生产费用”在合同执行过程中不作调整，不随实际发生的工程量变化而变化。</w:t>
            </w:r>
          </w:p>
          <w:p w14:paraId="0236D8E7" w14:textId="77777777" w:rsidR="004D29F5" w:rsidRPr="00385B84" w:rsidRDefault="004D29F5" w:rsidP="004D29F5">
            <w:pPr>
              <w:ind w:firstLineChars="200" w:firstLine="422"/>
              <w:rPr>
                <w:rFonts w:ascii="宋体" w:hAnsi="宋体" w:hint="eastAsia"/>
                <w:b/>
              </w:rPr>
            </w:pPr>
            <w:r w:rsidRPr="00385B84">
              <w:rPr>
                <w:rFonts w:ascii="宋体" w:hAnsi="宋体" w:cs="宋体" w:hint="eastAsia"/>
                <w:b/>
                <w:kern w:val="0"/>
              </w:rPr>
              <w:t>3.2.12.6</w:t>
            </w:r>
            <w:r w:rsidRPr="00385B84">
              <w:rPr>
                <w:rFonts w:ascii="宋体" w:hAnsi="宋体" w:hint="eastAsia"/>
                <w:b/>
              </w:rPr>
              <w:t>本项目施工过程中实施</w:t>
            </w:r>
            <w:proofErr w:type="gramStart"/>
            <w:r w:rsidRPr="00385B84">
              <w:rPr>
                <w:rFonts w:ascii="宋体" w:hAnsi="宋体" w:hint="eastAsia"/>
                <w:b/>
              </w:rPr>
              <w:t>不</w:t>
            </w:r>
            <w:proofErr w:type="gramEnd"/>
            <w:r w:rsidRPr="00385B84">
              <w:rPr>
                <w:rFonts w:ascii="宋体" w:hAnsi="宋体" w:hint="eastAsia"/>
                <w:b/>
              </w:rPr>
              <w:t>断航施工，承包人在实施前应考虑其中风险，做好安全保障及应急措施方案，项目实施过程中须做好安全保障防护措施，包括夜间照明，警示标志等，确保施工及通航安全。</w:t>
            </w:r>
          </w:p>
          <w:p w14:paraId="0D2BCAAC" w14:textId="77777777" w:rsidR="004D29F5" w:rsidRPr="00385B84" w:rsidRDefault="004D29F5" w:rsidP="004D29F5">
            <w:pPr>
              <w:autoSpaceDE w:val="0"/>
              <w:autoSpaceDN w:val="0"/>
              <w:adjustRightInd w:val="0"/>
              <w:snapToGrid w:val="0"/>
              <w:ind w:firstLineChars="200" w:firstLine="422"/>
              <w:rPr>
                <w:rFonts w:ascii="宋体" w:hAnsi="宋体" w:hint="eastAsia"/>
                <w:b/>
              </w:rPr>
            </w:pPr>
            <w:r w:rsidRPr="00385B84">
              <w:rPr>
                <w:rFonts w:ascii="宋体" w:hAnsi="宋体" w:cs="宋体" w:hint="eastAsia"/>
                <w:b/>
                <w:kern w:val="0"/>
              </w:rPr>
              <w:t>3.2.12.7施工期间因安全评价工作产生的费用</w:t>
            </w:r>
            <w:r w:rsidRPr="00385B84">
              <w:rPr>
                <w:rFonts w:ascii="宋体" w:hAnsi="宋体" w:hint="eastAsia"/>
                <w:b/>
              </w:rPr>
              <w:t>由承包人承担，其费用包含在相关项目单价或</w:t>
            </w:r>
            <w:proofErr w:type="gramStart"/>
            <w:r w:rsidRPr="00385B84">
              <w:rPr>
                <w:rFonts w:ascii="宋体" w:hAnsi="宋体" w:hint="eastAsia"/>
                <w:b/>
              </w:rPr>
              <w:t>总额价</w:t>
            </w:r>
            <w:proofErr w:type="gramEnd"/>
            <w:r w:rsidRPr="00385B84">
              <w:rPr>
                <w:rFonts w:ascii="宋体" w:hAnsi="宋体" w:hint="eastAsia"/>
                <w:b/>
              </w:rPr>
              <w:t>中，不单独计量与支付。</w:t>
            </w:r>
          </w:p>
          <w:p w14:paraId="640AD72A" w14:textId="77777777" w:rsidR="004D29F5" w:rsidRPr="00385B84" w:rsidRDefault="004D29F5" w:rsidP="004D29F5">
            <w:pPr>
              <w:autoSpaceDE w:val="0"/>
              <w:autoSpaceDN w:val="0"/>
              <w:adjustRightInd w:val="0"/>
              <w:snapToGrid w:val="0"/>
              <w:ind w:firstLineChars="200" w:firstLine="422"/>
              <w:rPr>
                <w:rFonts w:ascii="宋体" w:hAnsi="宋体" w:cs="宋体" w:hint="eastAsia"/>
                <w:b/>
                <w:kern w:val="0"/>
              </w:rPr>
            </w:pPr>
            <w:r w:rsidRPr="00385B84">
              <w:rPr>
                <w:rFonts w:ascii="宋体" w:hAnsi="宋体" w:cs="宋体" w:hint="eastAsia"/>
                <w:b/>
                <w:kern w:val="0"/>
              </w:rPr>
              <w:t>3.2.12.8</w:t>
            </w:r>
            <w:r w:rsidRPr="00385B84">
              <w:rPr>
                <w:rFonts w:ascii="宋体" w:hAnsi="宋体" w:cs="宋体"/>
                <w:b/>
                <w:kern w:val="0"/>
              </w:rPr>
              <w:t>本工程所涉及土方的弃土区、弃土费用由承包人</w:t>
            </w:r>
            <w:r w:rsidRPr="00385B84">
              <w:rPr>
                <w:rFonts w:ascii="宋体" w:hAnsi="宋体" w:cs="宋体" w:hint="eastAsia"/>
                <w:b/>
                <w:kern w:val="0"/>
              </w:rPr>
              <w:t>自行考虑报价，该部分费用包含在合同总价中，不单独计量与支付。</w:t>
            </w:r>
            <w:r w:rsidRPr="00385B84">
              <w:rPr>
                <w:rFonts w:ascii="宋体" w:hAnsi="宋体" w:cs="宋体"/>
                <w:b/>
                <w:kern w:val="0"/>
              </w:rPr>
              <w:t>弃土区确定后需上报至</w:t>
            </w:r>
            <w:r w:rsidRPr="00385B84">
              <w:rPr>
                <w:rFonts w:ascii="宋体" w:hAnsi="宋体" w:cs="宋体" w:hint="eastAsia"/>
                <w:b/>
                <w:kern w:val="0"/>
              </w:rPr>
              <w:t>发包人</w:t>
            </w:r>
            <w:r w:rsidRPr="00385B84">
              <w:rPr>
                <w:rFonts w:ascii="宋体" w:hAnsi="宋体" w:cs="宋体"/>
                <w:b/>
                <w:kern w:val="0"/>
              </w:rPr>
              <w:t>、监理单位，同意后方可使用。</w:t>
            </w:r>
          </w:p>
          <w:p w14:paraId="0EED5D50"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本项目施工过程中所需的临时用水用电、抛泥区、临时用地、弃土、废浆、废弃物和垃圾清理外运、场地恢复工作等涉及施工过程中的全部措施，均由本项目承包人负全责，所需费用均已包含在合同价款中。</w:t>
            </w:r>
          </w:p>
          <w:p w14:paraId="4321824E"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a、承包人应按省市及地方相关管理单位对于弃土、排放泥浆、垃圾处理的有关规定办理相关手续，并按相关管理规定做好具体实施工作，同时满足发包人的管理要求，由此产生的费用由承包人自行考虑并承担相关费用；</w:t>
            </w:r>
          </w:p>
          <w:p w14:paraId="7790C5AC"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b、承包人进场后，应布设好场内的排水系统，施工排水必须经沉淀后才能排入附近河流或下水道，排放工作由承包人负全责；</w:t>
            </w:r>
          </w:p>
          <w:p w14:paraId="07FC4170"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lastRenderedPageBreak/>
              <w:t>c、承包人不得将泥浆等废弃物和废水直接丢弃和排放于河中，应采用循环利用或统一处理，并应满足环保的相关要求；</w:t>
            </w:r>
          </w:p>
          <w:p w14:paraId="7367132B"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d、在施工期间，承包人应对土方运输工作实行统一扎口管理，加大管理力度，完善管理制度，避免发生重大跑、冒、滴、漏现象和运输交通事故；交管部门规定若只能在夜间出土，承包人应服从交管部门的指令，合理安排施工计划；</w:t>
            </w:r>
          </w:p>
          <w:p w14:paraId="54573C46"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e、在施工期间，承包人应保证各种包装的完整，严禁运输装卸过程中抛漏。</w:t>
            </w:r>
          </w:p>
          <w:p w14:paraId="31B039C0"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f、对于弃土(泥浆)工作，应满足以下要求：</w:t>
            </w:r>
          </w:p>
          <w:p w14:paraId="50A438F1"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承包人自行办理相关的土方运输许可及运输手续，所有安全文明施工及手续符合南通市渣土运输的相关管理规定。</w:t>
            </w:r>
          </w:p>
          <w:p w14:paraId="47294640"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业主不提供临时堆土场与渣土堆放场地，承包人应自行调查、解决，且渣土堆放应符合南通市相关的环保管理规定。本项目外借土方发包人不提供土源，承包人自行解决。</w:t>
            </w:r>
          </w:p>
          <w:p w14:paraId="1578D0C8"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施工过程中的疏浚弃土须运至经总监办批准的弃土区，项目施工期间弃土区土方不得外运，施工结束后土方使用应符合相关法律法规的规定。疏浚土方堆放及处置应签订协议，需弃土地村委会（社区、居委会等）或镇级（街道）及以上政府（或部门）盖章确认。</w:t>
            </w:r>
          </w:p>
          <w:p w14:paraId="56EE3FBA"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土方</w:t>
            </w:r>
            <w:proofErr w:type="gramStart"/>
            <w:r w:rsidRPr="00385B84">
              <w:rPr>
                <w:rFonts w:ascii="宋体" w:hAnsi="宋体" w:hint="eastAsia"/>
              </w:rPr>
              <w:t>输过程</w:t>
            </w:r>
            <w:proofErr w:type="gramEnd"/>
            <w:r w:rsidRPr="00385B84">
              <w:rPr>
                <w:rFonts w:ascii="宋体" w:hAnsi="宋体" w:hint="eastAsia"/>
              </w:rPr>
              <w:t>中不得有抛洒滴漏现象，同时按地方相关规定加强运输期间场地、道路的保洁工作。</w:t>
            </w:r>
          </w:p>
          <w:p w14:paraId="0D0FAFD2"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土方运输所经道路如发生意外抛洒滴漏的，承包人因安排保洁人员及时清理，并对道路进行冲洗。</w:t>
            </w:r>
          </w:p>
          <w:p w14:paraId="2DD8B853"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承包人应做好土方运输管理工作，所有土方不得有私拉乱倒现象发生。</w:t>
            </w:r>
          </w:p>
          <w:p w14:paraId="6E2401FF"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承包人运输及回填前需提前与发包人、监理确认土方堆放地点及场地平整要求和临时覆盖事宜。</w:t>
            </w:r>
          </w:p>
          <w:p w14:paraId="766D762A"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承包人应严格进行土方运输、堆放期间的各项安全管理；临时土方堆场不做</w:t>
            </w:r>
            <w:proofErr w:type="gramStart"/>
            <w:r w:rsidRPr="00385B84">
              <w:rPr>
                <w:rFonts w:ascii="宋体" w:hAnsi="宋体" w:hint="eastAsia"/>
              </w:rPr>
              <w:t>硬质化</w:t>
            </w:r>
            <w:proofErr w:type="gramEnd"/>
            <w:r w:rsidRPr="00385B84">
              <w:rPr>
                <w:rFonts w:ascii="宋体" w:hAnsi="宋体" w:hint="eastAsia"/>
              </w:rPr>
              <w:t>处理，土方堆放期间需按要求设置，必须采取彩钢板围挡全封闭，不得透光，围挡应整洁美观，并做好防尘措施；承包人运输过程中，及时做好车辆清洗工作，保证道路的保洁。</w:t>
            </w:r>
          </w:p>
          <w:p w14:paraId="605B2410"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在施工期间，若因承包人违规施工而造成环境与设施的污染、破坏，发包人将要求追究承包人所有责任。</w:t>
            </w:r>
          </w:p>
          <w:p w14:paraId="23836EED"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g、投标人应严格按照《省交通运输厅关于招标文件贯彻落实扬尘污染防治有关法律法规规定的指导意见》 (</w:t>
            </w:r>
            <w:proofErr w:type="gramStart"/>
            <w:r w:rsidRPr="00385B84">
              <w:rPr>
                <w:rFonts w:ascii="宋体" w:hAnsi="宋体" w:hint="eastAsia"/>
              </w:rPr>
              <w:t>苏交建</w:t>
            </w:r>
            <w:proofErr w:type="gramEnd"/>
            <w:r w:rsidRPr="00385B84">
              <w:rPr>
                <w:rFonts w:ascii="宋体" w:hAnsi="宋体" w:hint="eastAsia"/>
              </w:rPr>
              <w:t>〔2018〕17号)、</w:t>
            </w:r>
            <w:proofErr w:type="gramStart"/>
            <w:r w:rsidRPr="00385B84">
              <w:rPr>
                <w:rFonts w:ascii="宋体" w:hAnsi="宋体" w:hint="eastAsia"/>
              </w:rPr>
              <w:t>苏交执法质函</w:t>
            </w:r>
            <w:proofErr w:type="gramEnd"/>
            <w:r w:rsidRPr="00385B84">
              <w:rPr>
                <w:rFonts w:ascii="宋体" w:hAnsi="宋体" w:hint="eastAsia"/>
              </w:rPr>
              <w:t>〔2019〕61号《关于印发江苏省公路水运工程工地扬尘污染防治行动方案的函》、苏环办〔2019〕254号《关于切实加强施工工地塑料防尘网使用管理工作的通知》、《市政府办公室关于开展南通市区施工扬尘专项治理的实施意见》等的规定控制实施项目的扬尘污染防治工作。施工环保费用（含扬尘、噪声、土壤等各种污染防治费，含弃土区环保增加费）计入相关项目单价或合同总价中，不单独计量与支付。</w:t>
            </w:r>
          </w:p>
          <w:p w14:paraId="04435045"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rPr>
              <w:t>3.2.1</w:t>
            </w:r>
            <w:r w:rsidRPr="00385B84">
              <w:rPr>
                <w:rFonts w:ascii="宋体" w:hAnsi="宋体" w:hint="eastAsia"/>
              </w:rPr>
              <w:t>2</w:t>
            </w:r>
            <w:r w:rsidRPr="00385B84">
              <w:rPr>
                <w:rFonts w:ascii="宋体" w:hAnsi="宋体"/>
              </w:rPr>
              <w:t>.</w:t>
            </w:r>
            <w:r w:rsidRPr="00385B84">
              <w:rPr>
                <w:rFonts w:ascii="宋体" w:hAnsi="宋体" w:hint="eastAsia"/>
              </w:rPr>
              <w:t>9本项目发包人不提供生产用电、用水接口，需要承包人自行对接用电、用水部门，且实际施工时可能不具备等待施工用电接入后再施工的条件，即前期工程的实施可能需要考虑自发电，相关费用，投标人在投标报价时应予充分考虑。</w:t>
            </w:r>
          </w:p>
          <w:p w14:paraId="256B1633"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rPr>
              <w:t>3.2.1</w:t>
            </w:r>
            <w:r w:rsidRPr="00385B84">
              <w:rPr>
                <w:rFonts w:ascii="宋体" w:hAnsi="宋体" w:hint="eastAsia"/>
              </w:rPr>
              <w:t>2</w:t>
            </w:r>
            <w:r w:rsidRPr="00385B84">
              <w:rPr>
                <w:rFonts w:ascii="宋体" w:hAnsi="宋体"/>
              </w:rPr>
              <w:t>.</w:t>
            </w:r>
            <w:r w:rsidRPr="00385B84">
              <w:rPr>
                <w:rFonts w:ascii="宋体" w:hAnsi="宋体" w:hint="eastAsia"/>
              </w:rPr>
              <w:t>10 竣工文件编制费用计入相关项目单价或合同总价中，不单独计量与支付。</w:t>
            </w:r>
          </w:p>
          <w:p w14:paraId="183F5FAC"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3.2.12.11本项目投标报价包含施工场地（</w:t>
            </w:r>
            <w:proofErr w:type="gramStart"/>
            <w:r w:rsidRPr="00385B84">
              <w:rPr>
                <w:rFonts w:ascii="宋体" w:hAnsi="宋体" w:hint="eastAsia"/>
              </w:rPr>
              <w:t>含满足</w:t>
            </w:r>
            <w:proofErr w:type="gramEnd"/>
            <w:r w:rsidRPr="00385B84">
              <w:rPr>
                <w:rFonts w:ascii="宋体" w:hAnsi="宋体" w:hint="eastAsia"/>
              </w:rPr>
              <w:t>工程主体范围和有效的施工作业</w:t>
            </w:r>
            <w:proofErr w:type="gramStart"/>
            <w:r w:rsidRPr="00385B84">
              <w:rPr>
                <w:rFonts w:ascii="宋体" w:hAnsi="宋体" w:hint="eastAsia"/>
              </w:rPr>
              <w:t>面位置</w:t>
            </w:r>
            <w:proofErr w:type="gramEnd"/>
            <w:r w:rsidRPr="00385B84">
              <w:rPr>
                <w:rFonts w:ascii="宋体" w:hAnsi="宋体" w:hint="eastAsia"/>
              </w:rPr>
              <w:t>的施工水域或场地，及临时占地）的使用费用及施工场地的绿化、管线及其他设施的迁移、复原绿化养护等的一切费用，投标人应进行必要的现场踏勘，了解项目实施地的施工场地及周边地貌情况，施工场地及绿化补偿费用投标人在标价的工程量清单中自行填报，该费用由承包人综合考虑，计入综合单价中，</w:t>
            </w:r>
            <w:proofErr w:type="gramStart"/>
            <w:r w:rsidRPr="00385B84">
              <w:rPr>
                <w:rFonts w:ascii="宋体" w:hAnsi="宋体" w:hint="eastAsia"/>
              </w:rPr>
              <w:t>不</w:t>
            </w:r>
            <w:proofErr w:type="gramEnd"/>
            <w:r w:rsidRPr="00385B84">
              <w:rPr>
                <w:rFonts w:ascii="宋体" w:hAnsi="宋体" w:hint="eastAsia"/>
              </w:rPr>
              <w:t>另行计量。</w:t>
            </w:r>
          </w:p>
          <w:p w14:paraId="5246055A"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3.2.12.13为完成本项目施工，除清单列明的措施及一般项目之外，其它相关措施[如：测量、泥浆输送、水上(陆上)施工平台等]均不单独计量与支付，包含在相关项目单价或</w:t>
            </w:r>
            <w:proofErr w:type="gramStart"/>
            <w:r w:rsidRPr="00385B84">
              <w:rPr>
                <w:rFonts w:ascii="宋体" w:hAnsi="宋体" w:hint="eastAsia"/>
              </w:rPr>
              <w:t>总额价</w:t>
            </w:r>
            <w:proofErr w:type="gramEnd"/>
            <w:r w:rsidRPr="00385B84">
              <w:rPr>
                <w:rFonts w:ascii="宋体" w:hAnsi="宋体" w:hint="eastAsia"/>
              </w:rPr>
              <w:t>中。</w:t>
            </w:r>
          </w:p>
          <w:p w14:paraId="63482C8D"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3.2.12.14发包人向承包人交付施工水域后，承包人应尽快沿水域边界布置明显标志防止外来干扰，施工期间，承包人应对交付水域负责照管。如未尽照管责任导致施工暂停的，承包人应尽快恢复，必要时发包人将予以协助，但窝工费用由承包人自行承担。投标人必须无条件地服从发包人和现场监理的协调，由此可能发生的费用应计入报价中，在合同实施过程中，发包人</w:t>
            </w:r>
            <w:proofErr w:type="gramStart"/>
            <w:r w:rsidRPr="00385B84">
              <w:rPr>
                <w:rFonts w:ascii="宋体" w:hAnsi="宋体" w:hint="eastAsia"/>
              </w:rPr>
              <w:t>不另承担</w:t>
            </w:r>
            <w:proofErr w:type="gramEnd"/>
            <w:r w:rsidRPr="00385B84">
              <w:rPr>
                <w:rFonts w:ascii="宋体" w:hAnsi="宋体" w:hint="eastAsia"/>
              </w:rPr>
              <w:t>由此产生的一切费用。承包人在工程建设期间不得损坏和污染发包人已完成的其他任何工程。</w:t>
            </w:r>
          </w:p>
          <w:p w14:paraId="62E21BC6"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t>3.2.12.15承包人在合同实施过程中须提供运泥船的GPS定位、挖泥船和吹泥船的视频监控、土方实时统计，该费用由承包人综合考虑，计入综合单价中，</w:t>
            </w:r>
            <w:proofErr w:type="gramStart"/>
            <w:r w:rsidRPr="00385B84">
              <w:rPr>
                <w:rFonts w:ascii="宋体" w:hAnsi="宋体" w:hint="eastAsia"/>
              </w:rPr>
              <w:t>不</w:t>
            </w:r>
            <w:proofErr w:type="gramEnd"/>
            <w:r w:rsidRPr="00385B84">
              <w:rPr>
                <w:rFonts w:ascii="宋体" w:hAnsi="宋体" w:hint="eastAsia"/>
              </w:rPr>
              <w:t>另行计量。</w:t>
            </w:r>
          </w:p>
          <w:p w14:paraId="1750731E" w14:textId="77777777" w:rsidR="004D29F5" w:rsidRPr="00385B84" w:rsidRDefault="004D29F5" w:rsidP="004D29F5">
            <w:pPr>
              <w:autoSpaceDE w:val="0"/>
              <w:autoSpaceDN w:val="0"/>
              <w:adjustRightInd w:val="0"/>
              <w:snapToGrid w:val="0"/>
              <w:ind w:firstLineChars="200" w:firstLine="420"/>
              <w:rPr>
                <w:rFonts w:ascii="宋体" w:hAnsi="宋体" w:hint="eastAsia"/>
              </w:rPr>
            </w:pPr>
            <w:r w:rsidRPr="00385B84">
              <w:rPr>
                <w:rFonts w:ascii="宋体" w:hAnsi="宋体" w:hint="eastAsia"/>
              </w:rPr>
              <w:lastRenderedPageBreak/>
              <w:t>3.2.12.16其它未尽事宜详见《第五章 工程量清单》。</w:t>
            </w:r>
          </w:p>
          <w:p w14:paraId="045D06DE" w14:textId="6374940B" w:rsidR="004D29F5" w:rsidRPr="00385B84" w:rsidRDefault="004D29F5" w:rsidP="004D29F5">
            <w:pPr>
              <w:rPr>
                <w:rFonts w:ascii="宋体" w:hAnsi="宋体" w:hint="eastAsia"/>
                <w:b/>
                <w:bCs/>
              </w:rPr>
            </w:pPr>
            <w:r w:rsidRPr="00385B84">
              <w:rPr>
                <w:rFonts w:ascii="宋体" w:hAnsi="宋体"/>
              </w:rPr>
              <w:t>3.2.1</w:t>
            </w:r>
            <w:r w:rsidRPr="00385B84">
              <w:rPr>
                <w:rFonts w:ascii="宋体" w:hAnsi="宋体" w:hint="eastAsia"/>
              </w:rPr>
              <w:t>3</w:t>
            </w:r>
            <w:r w:rsidRPr="00385B84">
              <w:rPr>
                <w:rFonts w:ascii="宋体" w:hAnsi="宋体"/>
                <w:b/>
                <w:sz w:val="24"/>
                <w:szCs w:val="24"/>
              </w:rPr>
              <w:t>本工程</w:t>
            </w:r>
            <w:r w:rsidRPr="00385B84">
              <w:rPr>
                <w:rFonts w:ascii="宋体" w:hAnsi="宋体" w:hint="eastAsia"/>
                <w:b/>
                <w:sz w:val="24"/>
                <w:szCs w:val="24"/>
              </w:rPr>
              <w:t>招标人设定的投标控制价（总价）上限为人民币</w:t>
            </w:r>
            <w:r w:rsidR="002330B0" w:rsidRPr="00385B84">
              <w:rPr>
                <w:rFonts w:ascii="宋体" w:hAnsi="宋体" w:hint="eastAsia"/>
                <w:b/>
                <w:sz w:val="24"/>
                <w:szCs w:val="24"/>
                <w:u w:val="single"/>
              </w:rPr>
              <w:fldChar w:fldCharType="begin"/>
            </w:r>
            <w:r w:rsidR="002330B0" w:rsidRPr="00385B84">
              <w:rPr>
                <w:rFonts w:ascii="宋体" w:hAnsi="宋体" w:hint="eastAsia"/>
                <w:b/>
                <w:sz w:val="24"/>
                <w:szCs w:val="24"/>
                <w:u w:val="single"/>
              </w:rPr>
              <w:instrText xml:space="preserve"> = 44 \* CHINESENUM2 </w:instrText>
            </w:r>
            <w:r w:rsidR="002330B0" w:rsidRPr="00385B84">
              <w:rPr>
                <w:rFonts w:ascii="宋体" w:hAnsi="宋体" w:hint="eastAsia"/>
                <w:b/>
                <w:sz w:val="24"/>
                <w:szCs w:val="24"/>
                <w:u w:val="single"/>
              </w:rPr>
              <w:fldChar w:fldCharType="separate"/>
            </w:r>
            <w:r w:rsidR="002330B0" w:rsidRPr="00385B84">
              <w:rPr>
                <w:rFonts w:ascii="宋体" w:hAnsi="宋体" w:hint="eastAsia"/>
                <w:b/>
                <w:noProof/>
                <w:sz w:val="24"/>
                <w:szCs w:val="24"/>
                <w:u w:val="single"/>
              </w:rPr>
              <w:t>肆拾肆</w:t>
            </w:r>
            <w:r w:rsidR="002330B0" w:rsidRPr="00385B84">
              <w:rPr>
                <w:rFonts w:ascii="宋体" w:hAnsi="宋体" w:hint="eastAsia"/>
                <w:b/>
                <w:sz w:val="24"/>
                <w:szCs w:val="24"/>
                <w:u w:val="single"/>
              </w:rPr>
              <w:fldChar w:fldCharType="end"/>
            </w:r>
            <w:r w:rsidR="002330B0" w:rsidRPr="00385B84">
              <w:rPr>
                <w:rFonts w:ascii="宋体" w:hAnsi="宋体" w:hint="eastAsia"/>
                <w:b/>
                <w:sz w:val="24"/>
                <w:szCs w:val="24"/>
                <w:u w:val="single"/>
              </w:rPr>
              <w:t>万</w:t>
            </w:r>
            <w:r w:rsidR="002330B0" w:rsidRPr="00385B84">
              <w:rPr>
                <w:rFonts w:ascii="宋体" w:hAnsi="宋体" w:hint="eastAsia"/>
                <w:b/>
                <w:sz w:val="24"/>
                <w:szCs w:val="24"/>
                <w:u w:val="single"/>
              </w:rPr>
              <w:fldChar w:fldCharType="begin"/>
            </w:r>
            <w:r w:rsidR="002330B0" w:rsidRPr="00385B84">
              <w:rPr>
                <w:rFonts w:ascii="宋体" w:hAnsi="宋体" w:hint="eastAsia"/>
                <w:b/>
                <w:sz w:val="24"/>
                <w:szCs w:val="24"/>
                <w:u w:val="single"/>
              </w:rPr>
              <w:instrText xml:space="preserve"> = 3835 \* CHINESENUM2 </w:instrText>
            </w:r>
            <w:r w:rsidR="002330B0" w:rsidRPr="00385B84">
              <w:rPr>
                <w:rFonts w:ascii="宋体" w:hAnsi="宋体" w:hint="eastAsia"/>
                <w:b/>
                <w:sz w:val="24"/>
                <w:szCs w:val="24"/>
                <w:u w:val="single"/>
              </w:rPr>
              <w:fldChar w:fldCharType="separate"/>
            </w:r>
            <w:r w:rsidR="002330B0" w:rsidRPr="00385B84">
              <w:rPr>
                <w:rFonts w:ascii="宋体" w:hAnsi="宋体" w:hint="eastAsia"/>
                <w:b/>
                <w:noProof/>
                <w:sz w:val="24"/>
                <w:szCs w:val="24"/>
                <w:u w:val="single"/>
              </w:rPr>
              <w:t>叁仟捌佰叁拾伍</w:t>
            </w:r>
            <w:r w:rsidR="002330B0" w:rsidRPr="00385B84">
              <w:rPr>
                <w:rFonts w:ascii="宋体" w:hAnsi="宋体" w:hint="eastAsia"/>
                <w:b/>
                <w:sz w:val="24"/>
                <w:szCs w:val="24"/>
                <w:u w:val="single"/>
              </w:rPr>
              <w:fldChar w:fldCharType="end"/>
            </w:r>
            <w:r w:rsidRPr="00385B84">
              <w:rPr>
                <w:rFonts w:ascii="宋体" w:hAnsi="宋体" w:hint="eastAsia"/>
                <w:b/>
                <w:sz w:val="24"/>
                <w:szCs w:val="24"/>
                <w:u w:val="single"/>
              </w:rPr>
              <w:t>元整</w:t>
            </w:r>
            <w:r w:rsidRPr="00385B84">
              <w:rPr>
                <w:rFonts w:ascii="宋体" w:hAnsi="宋体" w:hint="eastAsia"/>
                <w:b/>
                <w:sz w:val="24"/>
                <w:szCs w:val="24"/>
              </w:rPr>
              <w:t>（¥：</w:t>
            </w:r>
            <w:r w:rsidR="002330B0" w:rsidRPr="00385B84">
              <w:rPr>
                <w:rFonts w:ascii="宋体" w:hAnsi="宋体"/>
                <w:b/>
                <w:sz w:val="24"/>
                <w:szCs w:val="24"/>
                <w:u w:val="single"/>
              </w:rPr>
              <w:t>443</w:t>
            </w:r>
            <w:r w:rsidR="002330B0" w:rsidRPr="00385B84">
              <w:rPr>
                <w:rFonts w:ascii="宋体" w:hAnsi="宋体" w:hint="eastAsia"/>
                <w:b/>
                <w:sz w:val="24"/>
                <w:szCs w:val="24"/>
                <w:u w:val="single"/>
              </w:rPr>
              <w:t>,</w:t>
            </w:r>
            <w:r w:rsidR="002330B0" w:rsidRPr="00385B84">
              <w:rPr>
                <w:rFonts w:ascii="宋体" w:hAnsi="宋体"/>
                <w:b/>
                <w:sz w:val="24"/>
                <w:szCs w:val="24"/>
                <w:u w:val="single"/>
              </w:rPr>
              <w:t>835</w:t>
            </w:r>
            <w:r w:rsidRPr="00385B84">
              <w:rPr>
                <w:rFonts w:ascii="宋体" w:hAnsi="宋体" w:hint="eastAsia"/>
                <w:b/>
                <w:sz w:val="24"/>
                <w:szCs w:val="24"/>
                <w:u w:val="single"/>
              </w:rPr>
              <w:t>元</w:t>
            </w:r>
            <w:r w:rsidRPr="00385B84">
              <w:rPr>
                <w:rFonts w:ascii="宋体" w:hAnsi="宋体" w:hint="eastAsia"/>
                <w:b/>
                <w:sz w:val="24"/>
                <w:szCs w:val="24"/>
              </w:rPr>
              <w:t>），开标时投标人投标报价超出招标人设定的投标控制价上限的，招标人不予接受，其投标作否决投标处理</w:t>
            </w:r>
            <w:r w:rsidRPr="00385B84">
              <w:rPr>
                <w:rFonts w:ascii="宋体" w:hAnsi="宋体" w:hint="eastAsia"/>
                <w:b/>
                <w:bCs/>
              </w:rPr>
              <w:t>。</w:t>
            </w:r>
          </w:p>
          <w:p w14:paraId="7FDD1244" w14:textId="77777777" w:rsidR="004D29F5" w:rsidRPr="00385B84" w:rsidRDefault="004D29F5" w:rsidP="004D29F5">
            <w:pPr>
              <w:adjustRightInd w:val="0"/>
              <w:snapToGrid w:val="0"/>
              <w:rPr>
                <w:rFonts w:ascii="宋体" w:hAnsi="宋体" w:hint="eastAsia"/>
                <w:b/>
              </w:rPr>
            </w:pPr>
            <w:r w:rsidRPr="00385B84">
              <w:rPr>
                <w:rFonts w:ascii="宋体" w:hAnsi="宋体"/>
                <w:b/>
              </w:rPr>
              <w:t>2</w:t>
            </w:r>
            <w:r w:rsidRPr="00385B84">
              <w:rPr>
                <w:rFonts w:ascii="宋体" w:hAnsi="宋体" w:hint="eastAsia"/>
                <w:b/>
              </w:rPr>
              <w:t>、第三条投标文件</w:t>
            </w:r>
          </w:p>
          <w:p w14:paraId="5F12AD91" w14:textId="77777777" w:rsidR="004D29F5" w:rsidRPr="00385B84" w:rsidRDefault="004D29F5" w:rsidP="004D29F5">
            <w:pPr>
              <w:adjustRightInd w:val="0"/>
              <w:snapToGrid w:val="0"/>
              <w:rPr>
                <w:rFonts w:ascii="宋体" w:hAnsi="宋体" w:hint="eastAsia"/>
                <w:b/>
              </w:rPr>
            </w:pPr>
            <w:r w:rsidRPr="00385B84">
              <w:rPr>
                <w:rFonts w:ascii="宋体" w:hAnsi="宋体" w:hint="eastAsia"/>
                <w:b/>
              </w:rPr>
              <w:t>●</w:t>
            </w:r>
            <w:r w:rsidRPr="00385B84">
              <w:rPr>
                <w:rFonts w:ascii="宋体" w:hAnsi="宋体"/>
                <w:b/>
              </w:rPr>
              <w:t>3.4.4</w:t>
            </w:r>
            <w:r w:rsidRPr="00385B84">
              <w:rPr>
                <w:rFonts w:ascii="宋体" w:hAnsi="宋体" w:hint="eastAsia"/>
                <w:b/>
              </w:rPr>
              <w:t>项修改为：</w:t>
            </w:r>
          </w:p>
          <w:p w14:paraId="6A997F0C" w14:textId="77777777" w:rsidR="004D29F5" w:rsidRPr="00385B84" w:rsidRDefault="004D29F5" w:rsidP="004D29F5">
            <w:pPr>
              <w:adjustRightInd w:val="0"/>
              <w:snapToGrid w:val="0"/>
              <w:rPr>
                <w:rFonts w:ascii="宋体" w:hAnsi="宋体" w:hint="eastAsia"/>
                <w:bCs/>
              </w:rPr>
            </w:pPr>
            <w:r w:rsidRPr="00385B84">
              <w:rPr>
                <w:rFonts w:ascii="宋体" w:hAnsi="宋体" w:hint="eastAsia"/>
                <w:bCs/>
              </w:rPr>
              <w:t>招标人最迟将在中标通知书发出后</w:t>
            </w:r>
            <w:r w:rsidRPr="00385B84">
              <w:rPr>
                <w:rFonts w:ascii="宋体" w:hAnsi="宋体"/>
                <w:bCs/>
              </w:rPr>
              <w:t>5</w:t>
            </w:r>
            <w:r w:rsidRPr="00385B84">
              <w:rPr>
                <w:rFonts w:ascii="宋体" w:hAnsi="宋体" w:hint="eastAsia"/>
                <w:bCs/>
              </w:rPr>
              <w:t>日内向中标候选人以外的其他投标人退还投标保证金，与中标人签订合同后</w:t>
            </w:r>
            <w:r w:rsidRPr="00385B84">
              <w:rPr>
                <w:rFonts w:ascii="宋体" w:hAnsi="宋体"/>
                <w:bCs/>
              </w:rPr>
              <w:t>5</w:t>
            </w:r>
            <w:r w:rsidRPr="00385B84">
              <w:rPr>
                <w:rFonts w:ascii="宋体" w:hAnsi="宋体" w:hint="eastAsia"/>
                <w:bCs/>
              </w:rPr>
              <w:t>日内向中标人和其他中标候选人退还投标保证金。</w:t>
            </w:r>
          </w:p>
          <w:p w14:paraId="1DABD45D" w14:textId="77777777" w:rsidR="004D29F5" w:rsidRPr="00385B84" w:rsidRDefault="004D29F5" w:rsidP="004D29F5">
            <w:pPr>
              <w:adjustRightInd w:val="0"/>
              <w:snapToGrid w:val="0"/>
              <w:rPr>
                <w:rFonts w:ascii="宋体" w:hAnsi="宋体" w:hint="eastAsia"/>
                <w:b/>
              </w:rPr>
            </w:pPr>
            <w:r w:rsidRPr="00385B84">
              <w:rPr>
                <w:rFonts w:ascii="宋体" w:hAnsi="宋体" w:hint="eastAsia"/>
                <w:b/>
              </w:rPr>
              <w:t>●增加：</w:t>
            </w:r>
          </w:p>
          <w:p w14:paraId="63FEC7EE" w14:textId="77777777" w:rsidR="004D29F5" w:rsidRPr="00385B84" w:rsidRDefault="004D29F5" w:rsidP="004D29F5">
            <w:pPr>
              <w:adjustRightInd w:val="0"/>
              <w:snapToGrid w:val="0"/>
              <w:rPr>
                <w:rFonts w:ascii="宋体" w:hAnsi="宋体" w:hint="eastAsia"/>
                <w:b/>
              </w:rPr>
            </w:pPr>
            <w:r w:rsidRPr="00385B84">
              <w:rPr>
                <w:rFonts w:ascii="宋体" w:hAnsi="宋体"/>
                <w:b/>
              </w:rPr>
              <w:t xml:space="preserve">3.4.3 </w:t>
            </w:r>
            <w:r w:rsidRPr="00385B84">
              <w:rPr>
                <w:rFonts w:ascii="宋体" w:hAnsi="宋体" w:hint="eastAsia"/>
                <w:b/>
              </w:rPr>
              <w:t>投标保证金利息计算原则：</w:t>
            </w:r>
          </w:p>
          <w:p w14:paraId="4048CEA0" w14:textId="77777777" w:rsidR="004D29F5" w:rsidRPr="00385B84" w:rsidRDefault="004D29F5" w:rsidP="004D29F5">
            <w:pPr>
              <w:adjustRightInd w:val="0"/>
              <w:snapToGrid w:val="0"/>
              <w:rPr>
                <w:rFonts w:ascii="宋体" w:hAnsi="宋体" w:hint="eastAsia"/>
                <w:bCs/>
              </w:rPr>
            </w:pPr>
            <w:r w:rsidRPr="00385B84">
              <w:rPr>
                <w:rFonts w:ascii="宋体" w:hAnsi="宋体"/>
                <w:b/>
              </w:rPr>
              <w:t>(</w:t>
            </w:r>
            <w:r w:rsidRPr="00385B84">
              <w:rPr>
                <w:rFonts w:ascii="宋体" w:hAnsi="宋体"/>
                <w:bCs/>
              </w:rPr>
              <w:t>1)</w:t>
            </w:r>
            <w:r w:rsidRPr="00385B84">
              <w:rPr>
                <w:rFonts w:ascii="宋体" w:hAnsi="宋体" w:hint="eastAsia"/>
                <w:bCs/>
              </w:rPr>
              <w:t>计算利息的起始日期为投标截止当日，终止日期为招标人退还投标保证金日期的前一天；</w:t>
            </w:r>
          </w:p>
          <w:p w14:paraId="442BAFCF" w14:textId="77777777" w:rsidR="004D29F5" w:rsidRPr="00385B84" w:rsidRDefault="004D29F5" w:rsidP="004D29F5">
            <w:pPr>
              <w:adjustRightInd w:val="0"/>
              <w:snapToGrid w:val="0"/>
              <w:rPr>
                <w:rFonts w:ascii="宋体" w:hAnsi="宋体" w:hint="eastAsia"/>
                <w:bCs/>
              </w:rPr>
            </w:pPr>
            <w:r w:rsidRPr="00385B84">
              <w:rPr>
                <w:rFonts w:ascii="宋体" w:hAnsi="宋体"/>
                <w:bCs/>
              </w:rPr>
              <w:t>(2)</w:t>
            </w:r>
            <w:r w:rsidRPr="00385B84">
              <w:rPr>
                <w:rFonts w:ascii="宋体" w:hAnsi="宋体" w:hint="eastAsia"/>
                <w:bCs/>
              </w:rPr>
              <w:t>投标保证金的利息按照第（</w:t>
            </w:r>
            <w:r w:rsidRPr="00385B84">
              <w:rPr>
                <w:rFonts w:ascii="宋体" w:hAnsi="宋体"/>
                <w:bCs/>
              </w:rPr>
              <w:t>1</w:t>
            </w:r>
            <w:r w:rsidRPr="00385B84">
              <w:rPr>
                <w:rFonts w:ascii="宋体" w:hAnsi="宋体" w:hint="eastAsia"/>
                <w:bCs/>
              </w:rPr>
              <w:t>）款所述计息时间段招标人指定汇入银行公告的活期存款利率计付，并扣除招标人（招标代理）汇款手续费；</w:t>
            </w:r>
          </w:p>
          <w:p w14:paraId="5B047050" w14:textId="77777777" w:rsidR="004D29F5" w:rsidRPr="00385B84" w:rsidRDefault="004D29F5" w:rsidP="004D29F5">
            <w:pPr>
              <w:adjustRightInd w:val="0"/>
              <w:snapToGrid w:val="0"/>
              <w:rPr>
                <w:rFonts w:ascii="宋体" w:hAnsi="宋体" w:hint="eastAsia"/>
                <w:bCs/>
              </w:rPr>
            </w:pPr>
            <w:r w:rsidRPr="00385B84">
              <w:rPr>
                <w:rFonts w:ascii="宋体" w:hAnsi="宋体"/>
                <w:bCs/>
              </w:rPr>
              <w:t>(3)</w:t>
            </w:r>
            <w:r w:rsidRPr="00385B84">
              <w:rPr>
                <w:rFonts w:ascii="宋体" w:hAnsi="宋体" w:hint="eastAsia"/>
                <w:bCs/>
              </w:rPr>
              <w:t>利息金额计算至分位，分以下尾数四舍五入。</w:t>
            </w:r>
          </w:p>
          <w:p w14:paraId="54559E47" w14:textId="77777777" w:rsidR="004D29F5" w:rsidRPr="00385B84" w:rsidRDefault="004D29F5" w:rsidP="004D29F5">
            <w:pPr>
              <w:adjustRightInd w:val="0"/>
              <w:snapToGrid w:val="0"/>
              <w:rPr>
                <w:rFonts w:ascii="宋体" w:hAnsi="宋体" w:hint="eastAsia"/>
                <w:b/>
              </w:rPr>
            </w:pPr>
            <w:r w:rsidRPr="00385B84">
              <w:rPr>
                <w:rFonts w:ascii="宋体" w:hAnsi="宋体"/>
                <w:b/>
              </w:rPr>
              <w:t>3</w:t>
            </w:r>
            <w:r w:rsidRPr="00385B84">
              <w:rPr>
                <w:rFonts w:ascii="宋体" w:hAnsi="宋体" w:hint="eastAsia"/>
                <w:b/>
              </w:rPr>
              <w:t>、第</w:t>
            </w:r>
            <w:r w:rsidRPr="00385B84">
              <w:rPr>
                <w:rFonts w:ascii="宋体" w:hAnsi="宋体"/>
                <w:b/>
              </w:rPr>
              <w:t>4</w:t>
            </w:r>
            <w:r w:rsidRPr="00385B84">
              <w:rPr>
                <w:rFonts w:ascii="宋体" w:hAnsi="宋体" w:hint="eastAsia"/>
                <w:b/>
              </w:rPr>
              <w:t>条投标</w:t>
            </w:r>
          </w:p>
          <w:p w14:paraId="73A5F53D"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cs="宋体"/>
                <w:b/>
                <w:lang w:val="zh-CN"/>
              </w:rPr>
              <w:t>4.</w:t>
            </w:r>
            <w:r w:rsidRPr="00385B84">
              <w:rPr>
                <w:rFonts w:ascii="宋体" w:hAnsi="宋体" w:cs="宋体" w:hint="eastAsia"/>
                <w:b/>
                <w:lang w:val="zh-CN"/>
              </w:rPr>
              <w:t>2款投标文件的递交：</w:t>
            </w:r>
          </w:p>
          <w:p w14:paraId="40BE1122"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hint="eastAsia"/>
                <w:b/>
              </w:rPr>
              <w:t>●</w:t>
            </w:r>
            <w:r w:rsidRPr="00385B84">
              <w:rPr>
                <w:rFonts w:ascii="宋体" w:hAnsi="宋体" w:cs="宋体" w:hint="eastAsia"/>
                <w:b/>
                <w:lang w:val="zh-CN"/>
              </w:rPr>
              <w:t>增加：</w:t>
            </w:r>
          </w:p>
          <w:p w14:paraId="56A41573" w14:textId="77777777" w:rsidR="004D29F5" w:rsidRPr="00385B84" w:rsidRDefault="004D29F5" w:rsidP="004D29F5">
            <w:pPr>
              <w:widowControl/>
              <w:adjustRightInd w:val="0"/>
              <w:snapToGrid w:val="0"/>
              <w:rPr>
                <w:rFonts w:ascii="宋体" w:hAnsi="宋体" w:cs="宋体" w:hint="eastAsia"/>
                <w:b/>
              </w:rPr>
            </w:pPr>
            <w:r w:rsidRPr="00385B84">
              <w:rPr>
                <w:rFonts w:ascii="宋体" w:hAnsi="宋体" w:cs="宋体" w:hint="eastAsia"/>
                <w:b/>
                <w:lang w:val="zh-CN"/>
              </w:rPr>
              <w:t>4.2.6 在特殊情况下,招标人如果决定延后投标文件截止期，至少应在原定的投标文件截止期3天前将此决定通知所有的投标人。在此情况下，招标人和投标人的权利和义务相应延长。</w:t>
            </w:r>
          </w:p>
          <w:p w14:paraId="6FD7BD48"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cs="宋体"/>
                <w:b/>
                <w:lang w:val="zh-CN"/>
              </w:rPr>
              <w:t>4</w:t>
            </w:r>
            <w:r w:rsidRPr="00385B84">
              <w:rPr>
                <w:rFonts w:ascii="宋体" w:hAnsi="宋体" w:cs="宋体" w:hint="eastAsia"/>
                <w:b/>
                <w:lang w:val="zh-CN"/>
              </w:rPr>
              <w:t>、第</w:t>
            </w:r>
            <w:r w:rsidRPr="00385B84">
              <w:rPr>
                <w:rFonts w:ascii="宋体" w:hAnsi="宋体" w:cs="宋体"/>
                <w:b/>
                <w:lang w:val="zh-CN"/>
              </w:rPr>
              <w:t xml:space="preserve">5条 </w:t>
            </w:r>
            <w:r w:rsidRPr="00385B84">
              <w:rPr>
                <w:rFonts w:ascii="宋体" w:hAnsi="宋体" w:cs="宋体" w:hint="eastAsia"/>
                <w:b/>
                <w:lang w:val="zh-CN"/>
              </w:rPr>
              <w:t>开标：</w:t>
            </w:r>
          </w:p>
          <w:p w14:paraId="4285718F"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cs="宋体" w:hint="eastAsia"/>
                <w:b/>
                <w:lang w:val="zh-CN"/>
              </w:rPr>
              <w:t>●</w:t>
            </w:r>
            <w:r w:rsidRPr="00385B84">
              <w:rPr>
                <w:rFonts w:ascii="宋体" w:hAnsi="宋体" w:cs="宋体"/>
                <w:b/>
                <w:lang w:val="zh-CN"/>
              </w:rPr>
              <w:t>5.2</w:t>
            </w:r>
            <w:r w:rsidRPr="00385B84">
              <w:rPr>
                <w:rFonts w:ascii="宋体" w:hAnsi="宋体" w:cs="宋体" w:hint="eastAsia"/>
                <w:b/>
                <w:lang w:val="zh-CN"/>
              </w:rPr>
              <w:t>款调整为：</w:t>
            </w:r>
          </w:p>
          <w:p w14:paraId="14626547"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cs="宋体"/>
                <w:b/>
                <w:lang w:val="zh-CN"/>
              </w:rPr>
              <w:t xml:space="preserve">5.2.4若采用合理低价法或综合评分法，在投标文件第二个信封(报价文件)开标现场，招标人将按第三章“评标办法” </w:t>
            </w:r>
            <w:r w:rsidRPr="00385B84">
              <w:rPr>
                <w:rFonts w:ascii="宋体" w:hAnsi="宋体" w:cs="宋体" w:hint="eastAsia"/>
                <w:b/>
                <w:lang w:val="zh-CN"/>
              </w:rPr>
              <w:t>规定的原则计算并宣布评标基准价。若招标人发现投标文件出现以下任</w:t>
            </w:r>
            <w:proofErr w:type="gramStart"/>
            <w:r w:rsidRPr="00385B84">
              <w:rPr>
                <w:rFonts w:ascii="宋体" w:hAnsi="宋体" w:cs="宋体" w:hint="eastAsia"/>
                <w:b/>
                <w:lang w:val="zh-CN"/>
              </w:rPr>
              <w:t>一</w:t>
            </w:r>
            <w:proofErr w:type="gramEnd"/>
            <w:r w:rsidRPr="00385B84">
              <w:rPr>
                <w:rFonts w:ascii="宋体" w:hAnsi="宋体" w:cs="宋体" w:hint="eastAsia"/>
                <w:b/>
                <w:lang w:val="zh-CN"/>
              </w:rPr>
              <w:t>情况，其投标报价将不再参加评标基准价的计算</w:t>
            </w:r>
            <w:r w:rsidRPr="00385B84">
              <w:rPr>
                <w:rFonts w:ascii="宋体" w:hAnsi="宋体" w:cs="宋体"/>
                <w:b/>
                <w:lang w:val="zh-CN"/>
              </w:rPr>
              <w:t>:</w:t>
            </w:r>
          </w:p>
          <w:p w14:paraId="1DD3FE9B"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cs="宋体" w:hint="eastAsia"/>
                <w:b/>
                <w:lang w:val="zh-CN"/>
              </w:rPr>
              <w:t>（</w:t>
            </w:r>
            <w:r w:rsidRPr="00385B84">
              <w:rPr>
                <w:rFonts w:ascii="宋体" w:hAnsi="宋体" w:cs="宋体"/>
                <w:b/>
                <w:lang w:val="zh-CN"/>
              </w:rPr>
              <w:t>1）未在投标函上填写投标总价；</w:t>
            </w:r>
          </w:p>
          <w:p w14:paraId="68DB416B"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cs="宋体" w:hint="eastAsia"/>
                <w:b/>
                <w:lang w:val="zh-CN"/>
              </w:rPr>
              <w:t>（</w:t>
            </w:r>
            <w:r w:rsidRPr="00385B84">
              <w:rPr>
                <w:rFonts w:ascii="宋体" w:hAnsi="宋体" w:cs="宋体"/>
                <w:b/>
                <w:lang w:val="zh-CN"/>
              </w:rPr>
              <w:t>2）投标报价超出招标人公布的最高投标限价 (如有)；</w:t>
            </w:r>
          </w:p>
          <w:p w14:paraId="3E69A028"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cs="宋体" w:hint="eastAsia"/>
                <w:b/>
                <w:lang w:val="zh-CN"/>
              </w:rPr>
              <w:t>（</w:t>
            </w:r>
            <w:r w:rsidRPr="00385B84">
              <w:rPr>
                <w:rFonts w:ascii="宋体" w:hAnsi="宋体" w:cs="宋体"/>
                <w:b/>
                <w:lang w:val="zh-CN"/>
              </w:rPr>
              <w:t>3）投标报价的大写金额无法确定具体数值；</w:t>
            </w:r>
          </w:p>
          <w:p w14:paraId="7531E2CA" w14:textId="77777777" w:rsidR="004D29F5" w:rsidRPr="00385B84" w:rsidRDefault="004D29F5" w:rsidP="004D29F5">
            <w:pPr>
              <w:widowControl/>
              <w:adjustRightInd w:val="0"/>
              <w:snapToGrid w:val="0"/>
              <w:rPr>
                <w:rFonts w:ascii="宋体" w:hAnsi="宋体" w:cs="宋体" w:hint="eastAsia"/>
                <w:b/>
                <w:lang w:val="zh-CN"/>
              </w:rPr>
            </w:pPr>
            <w:r w:rsidRPr="00385B84">
              <w:rPr>
                <w:rFonts w:ascii="宋体" w:hAnsi="宋体" w:cs="宋体" w:hint="eastAsia"/>
                <w:b/>
                <w:lang w:val="zh-CN"/>
              </w:rPr>
              <w:t>如果投标人认为某一标段的评标基准价计算有误，有权在开标现场提出，经招标人当场核实确认之后，可重新宣布评标基准价。开标现场宣布的评标基准价除计算错误经评标委员会修正外，评标基准价在任何情况（包括因异议、投诉或其他原因导致的任何结果）下都保持不变。注：计算错误仅限于以下两种情况：（1）纯算术性四则运算差错；（2）未按招标文件规定的计算方法计算，或多计或少计</w:t>
            </w:r>
            <w:proofErr w:type="gramStart"/>
            <w:r w:rsidRPr="00385B84">
              <w:rPr>
                <w:rFonts w:ascii="宋体" w:hAnsi="宋体" w:cs="宋体" w:hint="eastAsia"/>
                <w:b/>
                <w:lang w:val="zh-CN"/>
              </w:rPr>
              <w:t>或错计投标人</w:t>
            </w:r>
            <w:proofErr w:type="gramEnd"/>
            <w:r w:rsidRPr="00385B84">
              <w:rPr>
                <w:rFonts w:ascii="宋体" w:hAnsi="宋体" w:cs="宋体" w:hint="eastAsia"/>
                <w:b/>
                <w:lang w:val="zh-CN"/>
              </w:rPr>
              <w:t>评标价。</w:t>
            </w:r>
          </w:p>
          <w:p w14:paraId="73AF7084" w14:textId="15D64B6F" w:rsidR="004D29F5" w:rsidRPr="00385B84" w:rsidRDefault="004D29F5" w:rsidP="004D29F5">
            <w:pPr>
              <w:widowControl/>
              <w:adjustRightInd w:val="0"/>
              <w:snapToGrid w:val="0"/>
              <w:rPr>
                <w:sz w:val="24"/>
                <w:szCs w:val="24"/>
                <w:lang w:val="zh-CN"/>
              </w:rPr>
            </w:pPr>
            <w:r w:rsidRPr="00385B84">
              <w:rPr>
                <w:rFonts w:ascii="宋体" w:hAnsi="宋体" w:cs="宋体"/>
                <w:b/>
                <w:lang w:val="zh-CN"/>
              </w:rPr>
              <w:t xml:space="preserve">5.2.5 </w:t>
            </w:r>
            <w:r w:rsidRPr="00385B84">
              <w:rPr>
                <w:rFonts w:ascii="宋体" w:hAnsi="宋体" w:cs="宋体" w:hint="eastAsia"/>
                <w:b/>
                <w:lang w:val="zh-CN"/>
              </w:rPr>
              <w:t>在投标文件第一个信封（商务及技术文件）或第二个信封（报价文件）开标过程中，若招标人宣读的内容与投标文件不符，投标人有权在开标现场提出疑问，经招标人当场核查确认之后，可重新宣读其投标文件。若投标人现场未提出疑问，则认为投标人已确认招标人宣读的内容。</w:t>
            </w:r>
          </w:p>
        </w:tc>
      </w:tr>
      <w:tr w:rsidR="00385B84" w:rsidRPr="00385B84" w14:paraId="4E81531E" w14:textId="77777777" w:rsidTr="001E2CEC">
        <w:trPr>
          <w:trHeight w:val="459"/>
          <w:jc w:val="center"/>
        </w:trPr>
        <w:tc>
          <w:tcPr>
            <w:tcW w:w="519" w:type="pct"/>
            <w:vAlign w:val="center"/>
          </w:tcPr>
          <w:p w14:paraId="69FD2216" w14:textId="0A27DBD8" w:rsidR="00AB544B" w:rsidRPr="00385B84" w:rsidRDefault="00AB544B" w:rsidP="00AB544B">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rPr>
              <w:lastRenderedPageBreak/>
              <w:t>10.2</w:t>
            </w:r>
          </w:p>
        </w:tc>
        <w:tc>
          <w:tcPr>
            <w:tcW w:w="4481" w:type="pct"/>
            <w:gridSpan w:val="2"/>
            <w:vAlign w:val="center"/>
          </w:tcPr>
          <w:p w14:paraId="1BBC6B59" w14:textId="77777777" w:rsidR="00AB544B" w:rsidRPr="00385B84" w:rsidRDefault="00AB544B" w:rsidP="00AB544B">
            <w:pPr>
              <w:widowControl/>
              <w:adjustRightInd w:val="0"/>
              <w:snapToGrid w:val="0"/>
              <w:jc w:val="left"/>
              <w:rPr>
                <w:rFonts w:ascii="宋体" w:hAnsi="宋体" w:cs="宋体" w:hint="eastAsia"/>
                <w:lang w:val="zh-CN"/>
              </w:rPr>
            </w:pPr>
            <w:r w:rsidRPr="00385B84">
              <w:rPr>
                <w:rFonts w:ascii="宋体" w:hAnsi="宋体" w:cs="宋体" w:hint="eastAsia"/>
                <w:lang w:val="zh-CN"/>
              </w:rPr>
              <w:t>本项目工程量清单所列工程量为发包人测算提供，供投标人报价使用，投标人在报价前应进行必要的测量、计算，若实际数量与招标清单有差别，投标人在报价时应予充分考虑（注意：招标人提供的招标清单数量、格式、公式等投标人均不得修改，若实际与招标清单有差别，投标人报价时应将偏差包含在其它相关细目单价或总额价）。工程量清单中所列工程量的任何错误、遗漏和变动，丝毫不会降低或影响合同条款的效力，也</w:t>
            </w:r>
            <w:proofErr w:type="gramStart"/>
            <w:r w:rsidRPr="00385B84">
              <w:rPr>
                <w:rFonts w:ascii="宋体" w:hAnsi="宋体" w:cs="宋体" w:hint="eastAsia"/>
                <w:lang w:val="zh-CN"/>
              </w:rPr>
              <w:t>不</w:t>
            </w:r>
            <w:proofErr w:type="gramEnd"/>
            <w:r w:rsidRPr="00385B84">
              <w:rPr>
                <w:rFonts w:ascii="宋体" w:hAnsi="宋体" w:cs="宋体" w:hint="eastAsia"/>
                <w:lang w:val="zh-CN"/>
              </w:rPr>
              <w:t>免除承包人按规定的义务和其应按图纸、规范履行合同的责任。</w:t>
            </w:r>
          </w:p>
          <w:p w14:paraId="266EF207" w14:textId="77777777" w:rsidR="00AB544B" w:rsidRPr="00385B84" w:rsidRDefault="00AB544B" w:rsidP="00AB544B">
            <w:pPr>
              <w:widowControl/>
              <w:adjustRightInd w:val="0"/>
              <w:snapToGrid w:val="0"/>
              <w:jc w:val="left"/>
              <w:rPr>
                <w:rFonts w:ascii="宋体" w:hAnsi="宋体" w:cs="宋体" w:hint="eastAsia"/>
                <w:lang w:val="zh-CN"/>
              </w:rPr>
            </w:pPr>
            <w:r w:rsidRPr="00385B84">
              <w:rPr>
                <w:rFonts w:ascii="宋体" w:hAnsi="宋体" w:cs="宋体" w:hint="eastAsia"/>
                <w:lang w:val="zh-CN"/>
              </w:rPr>
              <w:t>除非合同另有规定，工程量清单中有标价的单价和</w:t>
            </w:r>
            <w:proofErr w:type="gramStart"/>
            <w:r w:rsidRPr="00385B84">
              <w:rPr>
                <w:rFonts w:ascii="宋体" w:hAnsi="宋体" w:cs="宋体" w:hint="eastAsia"/>
                <w:lang w:val="zh-CN"/>
              </w:rPr>
              <w:t>总额价</w:t>
            </w:r>
            <w:proofErr w:type="gramEnd"/>
            <w:r w:rsidRPr="00385B84">
              <w:rPr>
                <w:rFonts w:ascii="宋体" w:hAnsi="宋体" w:cs="宋体" w:hint="eastAsia"/>
                <w:lang w:val="zh-CN"/>
              </w:rPr>
              <w:t>均已包括了实施和完成招标文件所规定的招标范围内施工图设计的全部工程以及临时工程的实施、完成和保修所需的人工费、材料费、机械设备费、各种措施费、劳务费、管理费、协调费、维护费、利润、</w:t>
            </w:r>
            <w:proofErr w:type="gramStart"/>
            <w:r w:rsidRPr="00385B84">
              <w:rPr>
                <w:rFonts w:ascii="宋体" w:hAnsi="宋体" w:cs="宋体" w:hint="eastAsia"/>
                <w:lang w:val="zh-CN"/>
              </w:rPr>
              <w:t>规</w:t>
            </w:r>
            <w:proofErr w:type="gramEnd"/>
            <w:r w:rsidRPr="00385B84">
              <w:rPr>
                <w:rFonts w:ascii="宋体" w:hAnsi="宋体" w:cs="宋体" w:hint="eastAsia"/>
                <w:lang w:val="zh-CN"/>
              </w:rPr>
              <w:t>费、税金、保险以及合同明示或暗示的所有一切风险、责任和义务的全部费用。</w:t>
            </w:r>
          </w:p>
          <w:p w14:paraId="0947AEF8" w14:textId="77777777" w:rsidR="00AB544B" w:rsidRPr="00385B84" w:rsidRDefault="00AB544B" w:rsidP="00AB544B">
            <w:pPr>
              <w:widowControl/>
              <w:adjustRightInd w:val="0"/>
              <w:snapToGrid w:val="0"/>
              <w:jc w:val="left"/>
              <w:rPr>
                <w:rFonts w:ascii="宋体" w:hAnsi="宋体" w:cs="宋体" w:hint="eastAsia"/>
                <w:lang w:val="zh-CN"/>
              </w:rPr>
            </w:pPr>
            <w:r w:rsidRPr="00385B84">
              <w:rPr>
                <w:rFonts w:ascii="宋体" w:hAnsi="宋体" w:cs="宋体" w:hint="eastAsia"/>
                <w:lang w:val="zh-CN"/>
              </w:rPr>
              <w:t>投标人应认真填写工程量清单中所列工程细目的单价、合价和总额价。</w:t>
            </w:r>
          </w:p>
          <w:p w14:paraId="1E100AF5" w14:textId="77777777" w:rsidR="00AB544B" w:rsidRPr="00385B84" w:rsidRDefault="00AB544B" w:rsidP="00AB544B">
            <w:pPr>
              <w:widowControl/>
              <w:adjustRightInd w:val="0"/>
              <w:snapToGrid w:val="0"/>
              <w:jc w:val="left"/>
              <w:rPr>
                <w:rFonts w:ascii="宋体" w:hAnsi="宋体" w:cs="宋体" w:hint="eastAsia"/>
                <w:lang w:val="zh-CN"/>
              </w:rPr>
            </w:pPr>
            <w:r w:rsidRPr="00385B84">
              <w:rPr>
                <w:rFonts w:ascii="宋体" w:hAnsi="宋体" w:cs="宋体" w:hint="eastAsia"/>
                <w:lang w:val="zh-CN"/>
              </w:rPr>
              <w:t>工程量清单中投标人没有填入单价或价格的子目，其费用视为已分摊在工程量清单中其他相关子目的单价或价格之中，发包人将不予支付。承包人仍应按照监理人指令完成工程量中未填入单价或</w:t>
            </w:r>
            <w:proofErr w:type="gramStart"/>
            <w:r w:rsidRPr="00385B84">
              <w:rPr>
                <w:rFonts w:ascii="宋体" w:hAnsi="宋体" w:cs="宋体" w:hint="eastAsia"/>
                <w:lang w:val="zh-CN"/>
              </w:rPr>
              <w:t>总额价</w:t>
            </w:r>
            <w:proofErr w:type="gramEnd"/>
            <w:r w:rsidRPr="00385B84">
              <w:rPr>
                <w:rFonts w:ascii="宋体" w:hAnsi="宋体" w:cs="宋体" w:hint="eastAsia"/>
                <w:lang w:val="zh-CN"/>
              </w:rPr>
              <w:t>的子目，但不能得到结算与支付。</w:t>
            </w:r>
          </w:p>
          <w:p w14:paraId="68810895" w14:textId="77777777" w:rsidR="00AB544B" w:rsidRPr="00385B84" w:rsidRDefault="00AB544B" w:rsidP="00AB544B">
            <w:pPr>
              <w:widowControl/>
              <w:adjustRightInd w:val="0"/>
              <w:snapToGrid w:val="0"/>
              <w:jc w:val="left"/>
              <w:rPr>
                <w:rFonts w:ascii="宋体" w:hAnsi="宋体" w:cs="宋体" w:hint="eastAsia"/>
                <w:lang w:val="zh-CN"/>
              </w:rPr>
            </w:pPr>
            <w:r w:rsidRPr="00385B84">
              <w:rPr>
                <w:rFonts w:ascii="宋体" w:hAnsi="宋体" w:cs="宋体" w:hint="eastAsia"/>
                <w:lang w:val="zh-CN"/>
              </w:rPr>
              <w:t>符合合同条款规定的全部费用应认为已被计入有标价的工程量清单所列各子目之中，未</w:t>
            </w:r>
            <w:proofErr w:type="gramStart"/>
            <w:r w:rsidRPr="00385B84">
              <w:rPr>
                <w:rFonts w:ascii="宋体" w:hAnsi="宋体" w:cs="宋体" w:hint="eastAsia"/>
                <w:lang w:val="zh-CN"/>
              </w:rPr>
              <w:t>列子</w:t>
            </w:r>
            <w:proofErr w:type="gramEnd"/>
            <w:r w:rsidRPr="00385B84">
              <w:rPr>
                <w:rFonts w:ascii="宋体" w:hAnsi="宋体" w:cs="宋体" w:hint="eastAsia"/>
                <w:lang w:val="zh-CN"/>
              </w:rPr>
              <w:t>目不予计量的工作，其费用应视为分摊在相应合同工程的有关子目的单价或</w:t>
            </w:r>
            <w:proofErr w:type="gramStart"/>
            <w:r w:rsidRPr="00385B84">
              <w:rPr>
                <w:rFonts w:ascii="宋体" w:hAnsi="宋体" w:cs="宋体" w:hint="eastAsia"/>
                <w:lang w:val="zh-CN"/>
              </w:rPr>
              <w:t>总额价</w:t>
            </w:r>
            <w:proofErr w:type="gramEnd"/>
            <w:r w:rsidRPr="00385B84">
              <w:rPr>
                <w:rFonts w:ascii="宋体" w:hAnsi="宋体" w:cs="宋体" w:hint="eastAsia"/>
                <w:lang w:val="zh-CN"/>
              </w:rPr>
              <w:t>中。</w:t>
            </w:r>
          </w:p>
          <w:p w14:paraId="2F118753" w14:textId="39332315" w:rsidR="00AB544B" w:rsidRPr="00385B84" w:rsidRDefault="00AB544B" w:rsidP="00AB544B">
            <w:pPr>
              <w:widowControl/>
              <w:adjustRightInd w:val="0"/>
              <w:snapToGrid w:val="0"/>
              <w:rPr>
                <w:rFonts w:ascii="宋体" w:hAnsi="宋体" w:cs="宋体" w:hint="eastAsia"/>
                <w:b/>
              </w:rPr>
            </w:pPr>
            <w:r w:rsidRPr="00385B84">
              <w:rPr>
                <w:rFonts w:ascii="宋体" w:hAnsi="宋体" w:cs="宋体" w:hint="eastAsia"/>
                <w:lang w:val="zh-CN"/>
              </w:rPr>
              <w:lastRenderedPageBreak/>
              <w:t>本次招标采用工程量固化清单，投标人编制报价工程量清单时，只需按照设定的格式填入单价（招标人指定单价项目，投标人不得修改），投标人不得对招标人给定的工程量清单进行修改（包括细目名称、细目号、工程数量及指定单价项目的单价、运算定义等），若投标人擅自修改工程量清单或者投标人的报价发生了算术性修正，属重大偏差，投标文件按否决投标处理。</w:t>
            </w:r>
          </w:p>
        </w:tc>
      </w:tr>
      <w:tr w:rsidR="00385B84" w:rsidRPr="00385B84" w14:paraId="783BAD2F" w14:textId="77777777" w:rsidTr="001E2CEC">
        <w:trPr>
          <w:trHeight w:val="599"/>
          <w:jc w:val="center"/>
        </w:trPr>
        <w:tc>
          <w:tcPr>
            <w:tcW w:w="519" w:type="pct"/>
            <w:vAlign w:val="center"/>
          </w:tcPr>
          <w:p w14:paraId="3AD02E3F" w14:textId="175F32C6" w:rsidR="00AB544B" w:rsidRPr="00385B84" w:rsidRDefault="00AB544B" w:rsidP="00AB544B">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rPr>
              <w:lastRenderedPageBreak/>
              <w:t>10.3</w:t>
            </w:r>
          </w:p>
        </w:tc>
        <w:tc>
          <w:tcPr>
            <w:tcW w:w="4481" w:type="pct"/>
            <w:gridSpan w:val="2"/>
          </w:tcPr>
          <w:p w14:paraId="2878A4EE" w14:textId="77777777" w:rsidR="00AB544B" w:rsidRPr="00385B84" w:rsidRDefault="00AB544B" w:rsidP="00AB544B">
            <w:pPr>
              <w:widowControl/>
              <w:adjustRightInd w:val="0"/>
              <w:snapToGrid w:val="0"/>
              <w:jc w:val="left"/>
              <w:rPr>
                <w:rFonts w:ascii="宋体" w:hAnsi="宋体" w:cs="宋体" w:hint="eastAsia"/>
                <w:lang w:val="zh-CN"/>
              </w:rPr>
            </w:pPr>
            <w:r w:rsidRPr="00385B84">
              <w:rPr>
                <w:rFonts w:ascii="宋体" w:hAnsi="宋体" w:cs="宋体" w:hint="eastAsia"/>
                <w:lang w:val="zh-CN"/>
              </w:rPr>
              <w:t>投标和施工阶段有关主要人员变更的规定：</w:t>
            </w:r>
          </w:p>
          <w:p w14:paraId="375C038C" w14:textId="77777777" w:rsidR="00AB544B" w:rsidRPr="00385B84" w:rsidRDefault="00AB544B" w:rsidP="00AB544B">
            <w:pPr>
              <w:widowControl/>
              <w:adjustRightInd w:val="0"/>
              <w:snapToGrid w:val="0"/>
              <w:jc w:val="left"/>
              <w:rPr>
                <w:rFonts w:ascii="宋体" w:hAnsi="宋体" w:cs="宋体" w:hint="eastAsia"/>
                <w:lang w:val="zh-CN"/>
              </w:rPr>
            </w:pPr>
            <w:r w:rsidRPr="00385B84">
              <w:rPr>
                <w:rFonts w:ascii="宋体" w:hAnsi="宋体" w:cs="宋体" w:hint="eastAsia"/>
                <w:lang w:val="zh-CN"/>
              </w:rPr>
              <w:t>（1）投标阶段（投标截止时间至合同签订时间止）不得出现主要人员（项目经理）更换的情形；</w:t>
            </w:r>
          </w:p>
          <w:p w14:paraId="4FCCA0A5" w14:textId="6000D777" w:rsidR="00AB544B" w:rsidRPr="00385B84" w:rsidRDefault="00AB544B" w:rsidP="00AB544B">
            <w:pPr>
              <w:widowControl/>
              <w:adjustRightInd w:val="0"/>
              <w:snapToGrid w:val="0"/>
              <w:rPr>
                <w:rFonts w:ascii="宋体" w:hAnsi="宋体" w:cs="宋体" w:hint="eastAsia"/>
                <w:bCs/>
                <w:sz w:val="24"/>
                <w:szCs w:val="24"/>
              </w:rPr>
            </w:pPr>
            <w:r w:rsidRPr="00385B84">
              <w:rPr>
                <w:rFonts w:ascii="宋体" w:hAnsi="宋体" w:cs="宋体" w:hint="eastAsia"/>
                <w:lang w:val="zh-CN"/>
              </w:rPr>
              <w:t>（2）在合同实施过程中，如出现项目负责人更换的情况，发包人将根据合同条款4.5款规定对承包单位进行考核、处罚，并根据《江苏省公路水运建设市场信用信息管理办法》的相关规定将考核结果上报交通行政主管部门。</w:t>
            </w:r>
          </w:p>
        </w:tc>
      </w:tr>
      <w:tr w:rsidR="00385B84" w:rsidRPr="00385B84" w14:paraId="49050228" w14:textId="77777777" w:rsidTr="00EA1EFB">
        <w:trPr>
          <w:trHeight w:val="274"/>
          <w:jc w:val="center"/>
        </w:trPr>
        <w:tc>
          <w:tcPr>
            <w:tcW w:w="519" w:type="pct"/>
            <w:vAlign w:val="center"/>
          </w:tcPr>
          <w:p w14:paraId="246FDCB6" w14:textId="335A2B6B" w:rsidR="00AB544B" w:rsidRPr="00385B84" w:rsidRDefault="00AB544B" w:rsidP="00AB544B">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rPr>
              <w:t>10.4</w:t>
            </w:r>
          </w:p>
        </w:tc>
        <w:tc>
          <w:tcPr>
            <w:tcW w:w="4481" w:type="pct"/>
            <w:gridSpan w:val="2"/>
            <w:vAlign w:val="center"/>
          </w:tcPr>
          <w:p w14:paraId="5952654C" w14:textId="4B93CD0A" w:rsidR="00AB544B" w:rsidRPr="00385B84" w:rsidRDefault="00AB544B" w:rsidP="00AB544B">
            <w:pPr>
              <w:widowControl/>
              <w:rPr>
                <w:rFonts w:ascii="宋体" w:hAnsi="宋体" w:cs="宋体" w:hint="eastAsia"/>
                <w:sz w:val="24"/>
                <w:szCs w:val="24"/>
              </w:rPr>
            </w:pPr>
            <w:r w:rsidRPr="00385B84">
              <w:rPr>
                <w:rFonts w:hint="eastAsia"/>
                <w:b/>
                <w:bCs/>
              </w:rPr>
              <w:t>疏浚</w:t>
            </w:r>
            <w:r w:rsidRPr="00385B84">
              <w:rPr>
                <w:b/>
                <w:bCs/>
              </w:rPr>
              <w:t>工程不</w:t>
            </w:r>
            <w:r w:rsidRPr="00385B84">
              <w:rPr>
                <w:rFonts w:hint="eastAsia"/>
                <w:b/>
                <w:bCs/>
              </w:rPr>
              <w:t>设</w:t>
            </w:r>
            <w:r w:rsidRPr="00385B84">
              <w:rPr>
                <w:b/>
                <w:bCs/>
              </w:rPr>
              <w:t>质量保证期及缺陷责任期。</w:t>
            </w:r>
          </w:p>
        </w:tc>
      </w:tr>
      <w:tr w:rsidR="00AB544B" w:rsidRPr="00385B84" w14:paraId="645977FB" w14:textId="77777777" w:rsidTr="001E2CEC">
        <w:trPr>
          <w:trHeight w:val="599"/>
          <w:jc w:val="center"/>
        </w:trPr>
        <w:tc>
          <w:tcPr>
            <w:tcW w:w="519" w:type="pct"/>
            <w:vAlign w:val="center"/>
          </w:tcPr>
          <w:p w14:paraId="6030816F" w14:textId="6B8D2D40" w:rsidR="00AB544B" w:rsidRPr="00385B84" w:rsidRDefault="00AB544B" w:rsidP="00AB544B">
            <w:pPr>
              <w:widowControl/>
              <w:adjustRightInd w:val="0"/>
              <w:snapToGrid w:val="0"/>
              <w:jc w:val="center"/>
              <w:rPr>
                <w:rFonts w:ascii="宋体" w:hAnsi="宋体" w:cs="宋体" w:hint="eastAsia"/>
                <w:kern w:val="0"/>
                <w:sz w:val="24"/>
                <w:szCs w:val="24"/>
              </w:rPr>
            </w:pPr>
            <w:r w:rsidRPr="00385B84">
              <w:rPr>
                <w:rFonts w:ascii="宋体" w:hAnsi="宋体" w:cs="宋体" w:hint="eastAsia"/>
                <w:kern w:val="0"/>
              </w:rPr>
              <w:t>10.5</w:t>
            </w:r>
          </w:p>
        </w:tc>
        <w:tc>
          <w:tcPr>
            <w:tcW w:w="4481" w:type="pct"/>
            <w:gridSpan w:val="2"/>
          </w:tcPr>
          <w:p w14:paraId="7B14B465" w14:textId="04F3913D" w:rsidR="00AB544B" w:rsidRPr="00385B84" w:rsidRDefault="00AB544B" w:rsidP="00AB544B">
            <w:pPr>
              <w:widowControl/>
              <w:adjustRightInd w:val="0"/>
              <w:snapToGrid w:val="0"/>
              <w:rPr>
                <w:rFonts w:ascii="宋体" w:hAnsi="宋体" w:cs="宋体" w:hint="eastAsia"/>
                <w:kern w:val="0"/>
                <w:sz w:val="24"/>
                <w:szCs w:val="24"/>
              </w:rPr>
            </w:pPr>
            <w:r w:rsidRPr="00385B84">
              <w:rPr>
                <w:rFonts w:hint="eastAsia"/>
                <w:b/>
                <w:bCs/>
              </w:rPr>
              <w:t>投标人编制投标文件时注意：投标文件中涉及工期内容请按招标文件要求内容填写或填写“满足招标文件要求”，如有备注“日历天”处无须折算成“日历天”。</w:t>
            </w:r>
          </w:p>
        </w:tc>
      </w:tr>
      <w:bookmarkEnd w:id="39"/>
    </w:tbl>
    <w:p w14:paraId="65FE0B4F" w14:textId="77777777" w:rsidR="00AB4F1D" w:rsidRPr="00385B84" w:rsidRDefault="00AB4F1D">
      <w:pPr>
        <w:tabs>
          <w:tab w:val="left" w:pos="3120"/>
        </w:tabs>
        <w:spacing w:line="360" w:lineRule="auto"/>
        <w:ind w:left="2073" w:right="1858"/>
        <w:jc w:val="center"/>
        <w:rPr>
          <w:rFonts w:ascii="宋体" w:hAnsi="宋体" w:cs="宋体" w:hint="eastAsia"/>
          <w:spacing w:val="1"/>
          <w:sz w:val="28"/>
          <w:szCs w:val="28"/>
        </w:rPr>
      </w:pPr>
    </w:p>
    <w:p w14:paraId="5E04D048" w14:textId="77777777" w:rsidR="00AB4F1D" w:rsidRPr="00385B84" w:rsidRDefault="00000000">
      <w:pPr>
        <w:widowControl/>
        <w:jc w:val="left"/>
        <w:rPr>
          <w:rFonts w:ascii="宋体" w:hAnsi="宋体" w:cs="宋体" w:hint="eastAsia"/>
          <w:spacing w:val="1"/>
          <w:sz w:val="24"/>
          <w:szCs w:val="24"/>
        </w:rPr>
      </w:pPr>
      <w:r w:rsidRPr="00385B84">
        <w:rPr>
          <w:rFonts w:ascii="宋体" w:hAnsi="宋体" w:cs="宋体"/>
          <w:spacing w:val="1"/>
          <w:sz w:val="24"/>
          <w:szCs w:val="24"/>
        </w:rPr>
        <w:br w:type="page"/>
      </w:r>
    </w:p>
    <w:p w14:paraId="79B73A49" w14:textId="77777777" w:rsidR="00AB4F1D" w:rsidRPr="00385B84" w:rsidRDefault="00000000">
      <w:pPr>
        <w:tabs>
          <w:tab w:val="left" w:pos="3120"/>
        </w:tabs>
        <w:spacing w:line="360" w:lineRule="auto"/>
        <w:ind w:left="2073" w:right="1858"/>
        <w:jc w:val="center"/>
        <w:rPr>
          <w:rFonts w:ascii="宋体" w:hAnsi="宋体" w:cs="宋体" w:hint="eastAsia"/>
          <w:sz w:val="24"/>
          <w:szCs w:val="24"/>
        </w:rPr>
      </w:pPr>
      <w:r w:rsidRPr="00385B84">
        <w:rPr>
          <w:rFonts w:ascii="宋体" w:hAnsi="宋体" w:cs="宋体" w:hint="eastAsia"/>
          <w:spacing w:val="1"/>
          <w:sz w:val="24"/>
          <w:szCs w:val="24"/>
        </w:rPr>
        <w:lastRenderedPageBreak/>
        <w:t>附</w:t>
      </w:r>
      <w:r w:rsidRPr="00385B84">
        <w:rPr>
          <w:rFonts w:ascii="宋体" w:hAnsi="宋体" w:cs="宋体" w:hint="eastAsia"/>
          <w:sz w:val="24"/>
          <w:szCs w:val="24"/>
        </w:rPr>
        <w:t>录1</w:t>
      </w:r>
      <w:r w:rsidRPr="00385B84">
        <w:rPr>
          <w:rFonts w:ascii="宋体" w:hAnsi="宋体" w:cs="宋体" w:hint="eastAsia"/>
          <w:sz w:val="24"/>
          <w:szCs w:val="24"/>
        </w:rPr>
        <w:tab/>
      </w:r>
      <w:r w:rsidRPr="00385B84">
        <w:rPr>
          <w:rFonts w:ascii="宋体" w:hAnsi="宋体" w:cs="宋体" w:hint="eastAsia"/>
          <w:spacing w:val="1"/>
          <w:w w:val="105"/>
          <w:position w:val="-3"/>
          <w:sz w:val="24"/>
          <w:szCs w:val="24"/>
        </w:rPr>
        <w:t>资格审查条件(资质最低条件)</w:t>
      </w:r>
    </w:p>
    <w:tbl>
      <w:tblPr>
        <w:tblStyle w:val="aff7"/>
        <w:tblW w:w="9276" w:type="dxa"/>
        <w:tblLayout w:type="fixed"/>
        <w:tblLook w:val="04A0" w:firstRow="1" w:lastRow="0" w:firstColumn="1" w:lastColumn="0" w:noHBand="0" w:noVBand="1"/>
      </w:tblPr>
      <w:tblGrid>
        <w:gridCol w:w="9276"/>
      </w:tblGrid>
      <w:tr w:rsidR="00385B84" w:rsidRPr="00385B84" w14:paraId="1D6B620F" w14:textId="77777777">
        <w:tc>
          <w:tcPr>
            <w:tcW w:w="9276" w:type="dxa"/>
            <w:vAlign w:val="center"/>
          </w:tcPr>
          <w:p w14:paraId="05440473"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position w:val="-4"/>
                <w:sz w:val="24"/>
                <w:szCs w:val="24"/>
              </w:rPr>
              <w:t>施工企业资质等级要求</w:t>
            </w:r>
          </w:p>
        </w:tc>
      </w:tr>
      <w:tr w:rsidR="00AB4F1D" w:rsidRPr="00385B84" w14:paraId="2584D9A9" w14:textId="77777777">
        <w:tc>
          <w:tcPr>
            <w:tcW w:w="9276" w:type="dxa"/>
            <w:vAlign w:val="center"/>
          </w:tcPr>
          <w:p w14:paraId="3B9D885B" w14:textId="77777777" w:rsidR="00AB4F1D" w:rsidRPr="00385B84" w:rsidRDefault="00000000">
            <w:pPr>
              <w:wordWrap w:val="0"/>
              <w:spacing w:line="360" w:lineRule="auto"/>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详见招标公告</w:t>
            </w:r>
          </w:p>
        </w:tc>
      </w:tr>
    </w:tbl>
    <w:p w14:paraId="44EE530C" w14:textId="77777777" w:rsidR="00AB4F1D" w:rsidRPr="00385B84" w:rsidRDefault="00AB4F1D">
      <w:pPr>
        <w:spacing w:line="360" w:lineRule="auto"/>
        <w:ind w:right="1947"/>
        <w:rPr>
          <w:rFonts w:ascii="宋体" w:hAnsi="宋体" w:cs="宋体" w:hint="eastAsia"/>
          <w:spacing w:val="1"/>
          <w:sz w:val="24"/>
          <w:szCs w:val="24"/>
        </w:rPr>
      </w:pPr>
    </w:p>
    <w:p w14:paraId="05F4D033" w14:textId="77777777" w:rsidR="00AB4F1D" w:rsidRPr="00385B84" w:rsidRDefault="00000000">
      <w:pPr>
        <w:spacing w:line="360" w:lineRule="auto"/>
        <w:ind w:left="2143" w:right="1947"/>
        <w:jc w:val="center"/>
        <w:rPr>
          <w:rFonts w:ascii="宋体" w:hAnsi="宋体" w:cs="宋体" w:hint="eastAsia"/>
          <w:sz w:val="24"/>
          <w:szCs w:val="24"/>
        </w:rPr>
      </w:pPr>
      <w:r w:rsidRPr="00385B84">
        <w:rPr>
          <w:rFonts w:ascii="宋体" w:hAnsi="宋体" w:cs="宋体" w:hint="eastAsia"/>
          <w:spacing w:val="1"/>
          <w:sz w:val="24"/>
          <w:szCs w:val="24"/>
        </w:rPr>
        <w:t>附</w:t>
      </w:r>
      <w:r w:rsidRPr="00385B84">
        <w:rPr>
          <w:rFonts w:ascii="宋体" w:hAnsi="宋体" w:cs="宋体" w:hint="eastAsia"/>
          <w:sz w:val="24"/>
          <w:szCs w:val="24"/>
        </w:rPr>
        <w:t xml:space="preserve">录2    </w:t>
      </w:r>
      <w:r w:rsidRPr="00385B84">
        <w:rPr>
          <w:rFonts w:ascii="宋体" w:hAnsi="宋体" w:cs="宋体" w:hint="eastAsia"/>
          <w:spacing w:val="1"/>
          <w:w w:val="105"/>
          <w:position w:val="-3"/>
          <w:sz w:val="24"/>
          <w:szCs w:val="24"/>
        </w:rPr>
        <w:t>资格审查条件(业绩最低要求)</w:t>
      </w:r>
    </w:p>
    <w:tbl>
      <w:tblPr>
        <w:tblStyle w:val="aff7"/>
        <w:tblW w:w="9276" w:type="dxa"/>
        <w:tblLayout w:type="fixed"/>
        <w:tblLook w:val="04A0" w:firstRow="1" w:lastRow="0" w:firstColumn="1" w:lastColumn="0" w:noHBand="0" w:noVBand="1"/>
      </w:tblPr>
      <w:tblGrid>
        <w:gridCol w:w="9276"/>
      </w:tblGrid>
      <w:tr w:rsidR="00385B84" w:rsidRPr="00385B84" w14:paraId="1195DC8C" w14:textId="77777777">
        <w:tc>
          <w:tcPr>
            <w:tcW w:w="9276" w:type="dxa"/>
            <w:vAlign w:val="center"/>
          </w:tcPr>
          <w:p w14:paraId="1BE3EA07"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position w:val="-4"/>
                <w:sz w:val="24"/>
                <w:szCs w:val="24"/>
              </w:rPr>
              <w:t>业绩要求</w:t>
            </w:r>
          </w:p>
        </w:tc>
      </w:tr>
      <w:tr w:rsidR="00AB4F1D" w:rsidRPr="00385B84" w14:paraId="0CC10119" w14:textId="77777777">
        <w:tc>
          <w:tcPr>
            <w:tcW w:w="9276" w:type="dxa"/>
          </w:tcPr>
          <w:p w14:paraId="3D3A9DB5" w14:textId="77777777" w:rsidR="00AB4F1D" w:rsidRPr="00385B84" w:rsidRDefault="00000000">
            <w:pPr>
              <w:wordWrap w:val="0"/>
              <w:spacing w:line="360" w:lineRule="auto"/>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详见招标公告</w:t>
            </w:r>
          </w:p>
        </w:tc>
      </w:tr>
    </w:tbl>
    <w:p w14:paraId="6353D57A" w14:textId="77777777" w:rsidR="00AB4F1D" w:rsidRPr="00385B84" w:rsidRDefault="00AB4F1D">
      <w:pPr>
        <w:spacing w:before="2" w:line="360" w:lineRule="auto"/>
        <w:rPr>
          <w:rFonts w:ascii="宋体" w:hAnsi="宋体" w:cs="宋体" w:hint="eastAsia"/>
          <w:sz w:val="24"/>
          <w:szCs w:val="24"/>
        </w:rPr>
      </w:pPr>
    </w:p>
    <w:p w14:paraId="22318868" w14:textId="77777777" w:rsidR="00AB4F1D" w:rsidRPr="00385B84" w:rsidRDefault="00000000">
      <w:pPr>
        <w:tabs>
          <w:tab w:val="left" w:pos="3120"/>
        </w:tabs>
        <w:spacing w:line="360" w:lineRule="auto"/>
        <w:ind w:left="2073" w:right="2018"/>
        <w:jc w:val="center"/>
        <w:rPr>
          <w:rFonts w:ascii="宋体" w:hAnsi="宋体" w:cs="宋体" w:hint="eastAsia"/>
          <w:sz w:val="24"/>
          <w:szCs w:val="24"/>
        </w:rPr>
      </w:pPr>
      <w:r w:rsidRPr="00385B84">
        <w:rPr>
          <w:rFonts w:ascii="宋体" w:hAnsi="宋体" w:cs="宋体" w:hint="eastAsia"/>
          <w:spacing w:val="1"/>
          <w:sz w:val="24"/>
          <w:szCs w:val="24"/>
        </w:rPr>
        <w:t>附</w:t>
      </w:r>
      <w:r w:rsidRPr="00385B84">
        <w:rPr>
          <w:rFonts w:ascii="宋体" w:hAnsi="宋体" w:cs="宋体" w:hint="eastAsia"/>
          <w:sz w:val="24"/>
          <w:szCs w:val="24"/>
        </w:rPr>
        <w:t>录3</w:t>
      </w:r>
      <w:r w:rsidRPr="00385B84">
        <w:rPr>
          <w:rFonts w:ascii="宋体" w:hAnsi="宋体" w:cs="宋体" w:hint="eastAsia"/>
          <w:sz w:val="24"/>
          <w:szCs w:val="24"/>
        </w:rPr>
        <w:tab/>
      </w:r>
      <w:r w:rsidRPr="00385B84">
        <w:rPr>
          <w:rFonts w:ascii="宋体" w:hAnsi="宋体" w:cs="宋体" w:hint="eastAsia"/>
          <w:spacing w:val="1"/>
          <w:w w:val="105"/>
          <w:position w:val="-3"/>
          <w:sz w:val="24"/>
          <w:szCs w:val="24"/>
        </w:rPr>
        <w:t>资格审查条件(信誉最低要求)</w:t>
      </w:r>
    </w:p>
    <w:tbl>
      <w:tblPr>
        <w:tblStyle w:val="aff7"/>
        <w:tblW w:w="9276" w:type="dxa"/>
        <w:tblLayout w:type="fixed"/>
        <w:tblLook w:val="04A0" w:firstRow="1" w:lastRow="0" w:firstColumn="1" w:lastColumn="0" w:noHBand="0" w:noVBand="1"/>
      </w:tblPr>
      <w:tblGrid>
        <w:gridCol w:w="9276"/>
      </w:tblGrid>
      <w:tr w:rsidR="00385B84" w:rsidRPr="00385B84" w14:paraId="0C61C16A" w14:textId="77777777">
        <w:tc>
          <w:tcPr>
            <w:tcW w:w="9276" w:type="dxa"/>
            <w:vAlign w:val="center"/>
          </w:tcPr>
          <w:p w14:paraId="614AC483"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position w:val="-4"/>
                <w:sz w:val="24"/>
                <w:szCs w:val="24"/>
              </w:rPr>
              <w:t>信誉要求</w:t>
            </w:r>
          </w:p>
        </w:tc>
      </w:tr>
      <w:tr w:rsidR="00AB4F1D" w:rsidRPr="00385B84" w14:paraId="1820C601" w14:textId="77777777">
        <w:tc>
          <w:tcPr>
            <w:tcW w:w="9276" w:type="dxa"/>
          </w:tcPr>
          <w:p w14:paraId="1D45C199" w14:textId="77777777" w:rsidR="00AB4F1D" w:rsidRPr="00385B84" w:rsidRDefault="00000000">
            <w:pPr>
              <w:wordWrap w:val="0"/>
              <w:spacing w:line="360" w:lineRule="auto"/>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详见招标公告</w:t>
            </w:r>
          </w:p>
        </w:tc>
      </w:tr>
    </w:tbl>
    <w:p w14:paraId="3C58C96A" w14:textId="77777777" w:rsidR="00AB4F1D" w:rsidRPr="00385B84" w:rsidRDefault="00AB4F1D">
      <w:pPr>
        <w:spacing w:line="360" w:lineRule="auto"/>
        <w:rPr>
          <w:rFonts w:ascii="宋体" w:hAnsi="宋体" w:cs="宋体" w:hint="eastAsia"/>
          <w:sz w:val="24"/>
          <w:szCs w:val="24"/>
        </w:rPr>
      </w:pPr>
    </w:p>
    <w:p w14:paraId="3533B210" w14:textId="77777777" w:rsidR="00AB4F1D" w:rsidRPr="00385B84" w:rsidRDefault="00000000">
      <w:pPr>
        <w:tabs>
          <w:tab w:val="left" w:pos="2260"/>
        </w:tabs>
        <w:spacing w:line="360" w:lineRule="auto"/>
        <w:ind w:left="1210" w:right="-20"/>
        <w:rPr>
          <w:rFonts w:ascii="宋体" w:hAnsi="宋体" w:cs="宋体" w:hint="eastAsia"/>
          <w:sz w:val="24"/>
          <w:szCs w:val="24"/>
        </w:rPr>
      </w:pPr>
      <w:r w:rsidRPr="00385B84">
        <w:rPr>
          <w:rFonts w:ascii="宋体" w:hAnsi="宋体" w:cs="宋体" w:hint="eastAsia"/>
          <w:spacing w:val="1"/>
          <w:position w:val="-3"/>
          <w:sz w:val="24"/>
          <w:szCs w:val="24"/>
        </w:rPr>
        <w:t>附</w:t>
      </w:r>
      <w:r w:rsidRPr="00385B84">
        <w:rPr>
          <w:rFonts w:ascii="宋体" w:hAnsi="宋体" w:cs="宋体" w:hint="eastAsia"/>
          <w:position w:val="-3"/>
          <w:sz w:val="24"/>
          <w:szCs w:val="24"/>
        </w:rPr>
        <w:t>录4</w:t>
      </w:r>
      <w:r w:rsidRPr="00385B84">
        <w:rPr>
          <w:rFonts w:ascii="宋体" w:hAnsi="宋体" w:cs="宋体" w:hint="eastAsia"/>
          <w:position w:val="-3"/>
          <w:sz w:val="24"/>
          <w:szCs w:val="24"/>
        </w:rPr>
        <w:tab/>
      </w:r>
      <w:r w:rsidRPr="00385B84">
        <w:rPr>
          <w:rFonts w:ascii="宋体" w:hAnsi="宋体" w:cs="宋体" w:hint="eastAsia"/>
          <w:spacing w:val="1"/>
          <w:w w:val="105"/>
          <w:position w:val="-3"/>
          <w:sz w:val="24"/>
          <w:szCs w:val="24"/>
        </w:rPr>
        <w:t>资格审查条件(项目经理和项目总工最低要求)</w:t>
      </w:r>
    </w:p>
    <w:tbl>
      <w:tblPr>
        <w:tblStyle w:val="aff7"/>
        <w:tblW w:w="930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3158"/>
        <w:gridCol w:w="3159"/>
        <w:gridCol w:w="2983"/>
      </w:tblGrid>
      <w:tr w:rsidR="00385B84" w:rsidRPr="00385B84" w14:paraId="49D45815" w14:textId="77777777">
        <w:trPr>
          <w:trHeight w:val="23"/>
        </w:trPr>
        <w:tc>
          <w:tcPr>
            <w:tcW w:w="3158" w:type="dxa"/>
          </w:tcPr>
          <w:p w14:paraId="1B42DF64" w14:textId="77777777" w:rsidR="00AB4F1D" w:rsidRPr="00385B84" w:rsidRDefault="00000000">
            <w:pPr>
              <w:spacing w:line="360" w:lineRule="auto"/>
              <w:ind w:firstLineChars="550" w:firstLine="1320"/>
              <w:rPr>
                <w:rFonts w:ascii="宋体" w:hAnsi="宋体" w:cs="宋体" w:hint="eastAsia"/>
                <w:sz w:val="24"/>
                <w:szCs w:val="24"/>
              </w:rPr>
            </w:pPr>
            <w:r w:rsidRPr="00385B84">
              <w:rPr>
                <w:rFonts w:ascii="宋体" w:hAnsi="宋体" w:cs="宋体" w:hint="eastAsia"/>
                <w:sz w:val="24"/>
                <w:szCs w:val="24"/>
              </w:rPr>
              <w:t>人 员</w:t>
            </w:r>
          </w:p>
        </w:tc>
        <w:tc>
          <w:tcPr>
            <w:tcW w:w="3159" w:type="dxa"/>
          </w:tcPr>
          <w:p w14:paraId="6F80AF0E" w14:textId="77777777" w:rsidR="00AB4F1D" w:rsidRPr="00385B84" w:rsidRDefault="00000000">
            <w:pPr>
              <w:spacing w:line="360" w:lineRule="auto"/>
              <w:ind w:firstLineChars="450" w:firstLine="1080"/>
              <w:rPr>
                <w:rFonts w:ascii="宋体" w:hAnsi="宋体" w:cs="宋体" w:hint="eastAsia"/>
                <w:sz w:val="24"/>
                <w:szCs w:val="24"/>
              </w:rPr>
            </w:pPr>
            <w:r w:rsidRPr="00385B84">
              <w:rPr>
                <w:rFonts w:ascii="宋体" w:hAnsi="宋体" w:cs="宋体" w:hint="eastAsia"/>
                <w:sz w:val="24"/>
                <w:szCs w:val="24"/>
              </w:rPr>
              <w:t>数 量</w:t>
            </w:r>
          </w:p>
        </w:tc>
        <w:tc>
          <w:tcPr>
            <w:tcW w:w="2983" w:type="dxa"/>
          </w:tcPr>
          <w:p w14:paraId="36C8A0FA" w14:textId="77777777" w:rsidR="00AB4F1D" w:rsidRPr="00385B84" w:rsidRDefault="00000000">
            <w:pPr>
              <w:spacing w:line="360" w:lineRule="auto"/>
              <w:ind w:firstLineChars="400" w:firstLine="960"/>
              <w:rPr>
                <w:rFonts w:ascii="宋体" w:hAnsi="宋体" w:cs="宋体" w:hint="eastAsia"/>
                <w:sz w:val="24"/>
                <w:szCs w:val="24"/>
              </w:rPr>
            </w:pPr>
            <w:r w:rsidRPr="00385B84">
              <w:rPr>
                <w:rFonts w:ascii="宋体" w:hAnsi="宋体" w:cs="宋体" w:hint="eastAsia"/>
                <w:sz w:val="24"/>
                <w:szCs w:val="24"/>
              </w:rPr>
              <w:t>资格要求</w:t>
            </w:r>
          </w:p>
        </w:tc>
      </w:tr>
      <w:tr w:rsidR="00385B84" w:rsidRPr="00385B84" w14:paraId="23A73683" w14:textId="77777777">
        <w:trPr>
          <w:trHeight w:val="23"/>
        </w:trPr>
        <w:tc>
          <w:tcPr>
            <w:tcW w:w="3158" w:type="dxa"/>
            <w:vAlign w:val="center"/>
          </w:tcPr>
          <w:p w14:paraId="7243FF7C" w14:textId="77777777" w:rsidR="00AB4F1D" w:rsidRPr="00385B84" w:rsidRDefault="00000000">
            <w:pPr>
              <w:spacing w:line="360" w:lineRule="auto"/>
              <w:ind w:firstLineChars="450" w:firstLine="1080"/>
              <w:rPr>
                <w:rFonts w:ascii="宋体" w:hAnsi="宋体" w:cs="宋体" w:hint="eastAsia"/>
                <w:sz w:val="24"/>
                <w:szCs w:val="24"/>
              </w:rPr>
            </w:pPr>
            <w:r w:rsidRPr="00385B84">
              <w:rPr>
                <w:rFonts w:ascii="宋体" w:hAnsi="宋体" w:cs="宋体" w:hint="eastAsia"/>
                <w:sz w:val="24"/>
                <w:szCs w:val="24"/>
              </w:rPr>
              <w:t>项目经理</w:t>
            </w:r>
          </w:p>
        </w:tc>
        <w:tc>
          <w:tcPr>
            <w:tcW w:w="3159" w:type="dxa"/>
            <w:vAlign w:val="center"/>
          </w:tcPr>
          <w:p w14:paraId="35AD1A6E" w14:textId="77777777" w:rsidR="00AB4F1D" w:rsidRPr="00385B84" w:rsidRDefault="00000000">
            <w:pPr>
              <w:widowControl/>
              <w:adjustRightInd w:val="0"/>
              <w:snapToGrid w:val="0"/>
              <w:jc w:val="center"/>
              <w:rPr>
                <w:rFonts w:ascii="宋体" w:hAnsi="宋体" w:hint="eastAsia"/>
                <w:lang w:val="zh-CN"/>
              </w:rPr>
            </w:pPr>
            <w:r w:rsidRPr="00385B84">
              <w:rPr>
                <w:rFonts w:ascii="宋体" w:hAnsi="宋体"/>
                <w:lang w:val="zh-CN"/>
              </w:rPr>
              <w:t>1</w:t>
            </w:r>
          </w:p>
        </w:tc>
        <w:tc>
          <w:tcPr>
            <w:tcW w:w="2983" w:type="dxa"/>
            <w:vAlign w:val="center"/>
          </w:tcPr>
          <w:p w14:paraId="4CDBB478" w14:textId="77777777" w:rsidR="00AB4F1D" w:rsidRPr="00385B84" w:rsidRDefault="00000000">
            <w:pPr>
              <w:spacing w:line="360" w:lineRule="auto"/>
              <w:ind w:firstLineChars="300" w:firstLine="720"/>
              <w:rPr>
                <w:rFonts w:ascii="宋体" w:hAnsi="宋体" w:cs="宋体" w:hint="eastAsia"/>
                <w:sz w:val="24"/>
                <w:szCs w:val="24"/>
                <w:lang w:val="zh-CN"/>
              </w:rPr>
            </w:pPr>
            <w:r w:rsidRPr="00385B84">
              <w:rPr>
                <w:rFonts w:ascii="宋体" w:hAnsi="宋体" w:cs="宋体" w:hint="eastAsia"/>
                <w:sz w:val="24"/>
                <w:szCs w:val="24"/>
                <w:lang w:val="zh-CN"/>
              </w:rPr>
              <w:t>详见招标公告</w:t>
            </w:r>
          </w:p>
        </w:tc>
      </w:tr>
      <w:tr w:rsidR="00AB4F1D" w:rsidRPr="00385B84" w14:paraId="4ED50BEE" w14:textId="77777777">
        <w:trPr>
          <w:trHeight w:val="23"/>
        </w:trPr>
        <w:tc>
          <w:tcPr>
            <w:tcW w:w="3158" w:type="dxa"/>
            <w:vAlign w:val="center"/>
          </w:tcPr>
          <w:p w14:paraId="60E30E0A" w14:textId="77777777" w:rsidR="00AB4F1D" w:rsidRPr="00385B84" w:rsidRDefault="00000000">
            <w:pPr>
              <w:spacing w:line="360" w:lineRule="auto"/>
              <w:ind w:firstLineChars="450" w:firstLine="1080"/>
              <w:rPr>
                <w:rFonts w:ascii="宋体" w:hAnsi="宋体" w:cs="宋体" w:hint="eastAsia"/>
                <w:sz w:val="24"/>
                <w:szCs w:val="24"/>
              </w:rPr>
            </w:pPr>
            <w:r w:rsidRPr="00385B84">
              <w:rPr>
                <w:rFonts w:ascii="宋体" w:hAnsi="宋体" w:cs="宋体" w:hint="eastAsia"/>
                <w:sz w:val="24"/>
                <w:szCs w:val="24"/>
              </w:rPr>
              <w:t>项目总工</w:t>
            </w:r>
          </w:p>
        </w:tc>
        <w:tc>
          <w:tcPr>
            <w:tcW w:w="3159" w:type="dxa"/>
            <w:vAlign w:val="center"/>
          </w:tcPr>
          <w:p w14:paraId="019E764B" w14:textId="77777777" w:rsidR="00AB4F1D" w:rsidRPr="00385B84" w:rsidRDefault="00000000">
            <w:pPr>
              <w:widowControl/>
              <w:adjustRightInd w:val="0"/>
              <w:snapToGrid w:val="0"/>
              <w:jc w:val="center"/>
              <w:rPr>
                <w:rFonts w:ascii="宋体" w:hAnsi="宋体" w:cs="宋体" w:hint="eastAsia"/>
                <w:sz w:val="24"/>
                <w:szCs w:val="24"/>
              </w:rPr>
            </w:pPr>
            <w:r w:rsidRPr="00385B84">
              <w:rPr>
                <w:rFonts w:ascii="宋体" w:hAnsi="宋体"/>
                <w:lang w:val="zh-CN"/>
              </w:rPr>
              <w:t>1</w:t>
            </w:r>
          </w:p>
        </w:tc>
        <w:tc>
          <w:tcPr>
            <w:tcW w:w="2983" w:type="dxa"/>
            <w:vAlign w:val="center"/>
          </w:tcPr>
          <w:p w14:paraId="372CDADC" w14:textId="77777777" w:rsidR="00AB4F1D" w:rsidRPr="00385B84" w:rsidRDefault="00000000">
            <w:pPr>
              <w:spacing w:line="360" w:lineRule="auto"/>
              <w:ind w:firstLineChars="300" w:firstLine="720"/>
              <w:rPr>
                <w:rFonts w:ascii="宋体" w:hAnsi="宋体" w:cs="宋体" w:hint="eastAsia"/>
                <w:sz w:val="24"/>
                <w:szCs w:val="24"/>
              </w:rPr>
            </w:pPr>
            <w:r w:rsidRPr="00385B84">
              <w:rPr>
                <w:rFonts w:ascii="宋体" w:hAnsi="宋体" w:cs="宋体" w:hint="eastAsia"/>
                <w:sz w:val="24"/>
                <w:szCs w:val="24"/>
                <w:lang w:val="zh-CN"/>
              </w:rPr>
              <w:t>详见招标公告</w:t>
            </w:r>
          </w:p>
        </w:tc>
      </w:tr>
    </w:tbl>
    <w:p w14:paraId="5E377EE1" w14:textId="77777777" w:rsidR="00AB4F1D" w:rsidRPr="00385B84" w:rsidRDefault="00AB4F1D">
      <w:pPr>
        <w:tabs>
          <w:tab w:val="left" w:pos="2260"/>
        </w:tabs>
        <w:spacing w:line="360" w:lineRule="auto"/>
        <w:ind w:left="1210" w:right="-20"/>
        <w:rPr>
          <w:rFonts w:ascii="宋体" w:hAnsi="宋体" w:cs="宋体" w:hint="eastAsia"/>
          <w:spacing w:val="1"/>
          <w:position w:val="-3"/>
          <w:sz w:val="24"/>
          <w:szCs w:val="24"/>
        </w:rPr>
      </w:pPr>
    </w:p>
    <w:p w14:paraId="120B5A47" w14:textId="77777777" w:rsidR="00AB4F1D" w:rsidRPr="00385B84" w:rsidRDefault="00000000">
      <w:pPr>
        <w:tabs>
          <w:tab w:val="left" w:pos="2260"/>
        </w:tabs>
        <w:spacing w:line="360" w:lineRule="auto"/>
        <w:ind w:left="1210" w:right="-20"/>
        <w:rPr>
          <w:rFonts w:ascii="宋体" w:hAnsi="宋体" w:cs="宋体" w:hint="eastAsia"/>
          <w:spacing w:val="1"/>
          <w:w w:val="105"/>
          <w:position w:val="-3"/>
          <w:sz w:val="24"/>
          <w:szCs w:val="24"/>
        </w:rPr>
      </w:pPr>
      <w:r w:rsidRPr="00385B84">
        <w:rPr>
          <w:rFonts w:ascii="宋体" w:hAnsi="宋体" w:cs="宋体" w:hint="eastAsia"/>
          <w:spacing w:val="1"/>
          <w:w w:val="105"/>
          <w:position w:val="-3"/>
          <w:sz w:val="24"/>
          <w:szCs w:val="24"/>
        </w:rPr>
        <w:t>附录5</w:t>
      </w:r>
      <w:r w:rsidRPr="00385B84">
        <w:rPr>
          <w:rFonts w:ascii="宋体" w:hAnsi="宋体" w:cs="宋体" w:hint="eastAsia"/>
          <w:spacing w:val="1"/>
          <w:w w:val="105"/>
          <w:position w:val="-3"/>
          <w:sz w:val="24"/>
          <w:szCs w:val="24"/>
        </w:rPr>
        <w:tab/>
        <w:t>资格审查条件(其他管理和技术人员最低要求)</w:t>
      </w:r>
    </w:p>
    <w:tbl>
      <w:tblPr>
        <w:tblStyle w:val="aff7"/>
        <w:tblW w:w="9276" w:type="dxa"/>
        <w:tblLayout w:type="fixed"/>
        <w:tblLook w:val="04A0" w:firstRow="1" w:lastRow="0" w:firstColumn="1" w:lastColumn="0" w:noHBand="0" w:noVBand="1"/>
      </w:tblPr>
      <w:tblGrid>
        <w:gridCol w:w="3092"/>
        <w:gridCol w:w="3092"/>
        <w:gridCol w:w="3092"/>
      </w:tblGrid>
      <w:tr w:rsidR="00385B84" w:rsidRPr="00385B84" w14:paraId="76F1A3CF" w14:textId="77777777">
        <w:tc>
          <w:tcPr>
            <w:tcW w:w="3092" w:type="dxa"/>
            <w:vAlign w:val="center"/>
          </w:tcPr>
          <w:p w14:paraId="589315C8"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position w:val="-4"/>
                <w:sz w:val="24"/>
                <w:szCs w:val="24"/>
              </w:rPr>
              <w:t>人员</w:t>
            </w:r>
          </w:p>
        </w:tc>
        <w:tc>
          <w:tcPr>
            <w:tcW w:w="3092" w:type="dxa"/>
            <w:vAlign w:val="center"/>
          </w:tcPr>
          <w:p w14:paraId="1DB77825" w14:textId="77777777" w:rsidR="00AB4F1D" w:rsidRPr="00385B84" w:rsidRDefault="00000000">
            <w:pPr>
              <w:wordWrap w:val="0"/>
              <w:spacing w:line="360" w:lineRule="auto"/>
              <w:jc w:val="center"/>
              <w:rPr>
                <w:rFonts w:asciiTheme="minorEastAsia" w:hAnsiTheme="minorEastAsia" w:cstheme="minorEastAsia" w:hint="eastAsia"/>
                <w:position w:val="-4"/>
                <w:sz w:val="24"/>
                <w:szCs w:val="24"/>
              </w:rPr>
            </w:pPr>
            <w:r w:rsidRPr="00385B84">
              <w:rPr>
                <w:rFonts w:asciiTheme="minorEastAsia" w:hAnsiTheme="minorEastAsia" w:cstheme="minorEastAsia" w:hint="eastAsia"/>
                <w:position w:val="-4"/>
                <w:sz w:val="24"/>
                <w:szCs w:val="24"/>
              </w:rPr>
              <w:t>数量</w:t>
            </w:r>
          </w:p>
        </w:tc>
        <w:tc>
          <w:tcPr>
            <w:tcW w:w="3092" w:type="dxa"/>
            <w:vAlign w:val="center"/>
          </w:tcPr>
          <w:p w14:paraId="2288D8CB" w14:textId="77777777" w:rsidR="00AB4F1D" w:rsidRPr="00385B84" w:rsidRDefault="00000000">
            <w:pPr>
              <w:wordWrap w:val="0"/>
              <w:spacing w:line="360" w:lineRule="auto"/>
              <w:jc w:val="center"/>
              <w:rPr>
                <w:rFonts w:asciiTheme="minorEastAsia" w:hAnsiTheme="minorEastAsia" w:cstheme="minorEastAsia" w:hint="eastAsia"/>
                <w:position w:val="-4"/>
                <w:sz w:val="24"/>
                <w:szCs w:val="24"/>
              </w:rPr>
            </w:pPr>
            <w:r w:rsidRPr="00385B84">
              <w:rPr>
                <w:rFonts w:asciiTheme="minorEastAsia" w:hAnsiTheme="minorEastAsia" w:cstheme="minorEastAsia" w:hint="eastAsia"/>
                <w:position w:val="-4"/>
                <w:sz w:val="24"/>
                <w:szCs w:val="24"/>
              </w:rPr>
              <w:t>资格要求</w:t>
            </w:r>
          </w:p>
        </w:tc>
      </w:tr>
      <w:tr w:rsidR="00AB4F1D" w:rsidRPr="00385B84" w14:paraId="0122DD02" w14:textId="77777777">
        <w:trPr>
          <w:trHeight w:val="547"/>
        </w:trPr>
        <w:tc>
          <w:tcPr>
            <w:tcW w:w="3092" w:type="dxa"/>
            <w:vAlign w:val="center"/>
          </w:tcPr>
          <w:p w14:paraId="2F2621A7"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专职安全员</w:t>
            </w:r>
          </w:p>
        </w:tc>
        <w:tc>
          <w:tcPr>
            <w:tcW w:w="3092" w:type="dxa"/>
            <w:vAlign w:val="center"/>
          </w:tcPr>
          <w:p w14:paraId="64E5DB68"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1</w:t>
            </w:r>
          </w:p>
        </w:tc>
        <w:tc>
          <w:tcPr>
            <w:tcW w:w="3092" w:type="dxa"/>
            <w:vAlign w:val="center"/>
          </w:tcPr>
          <w:p w14:paraId="611F1985"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详见招标公告</w:t>
            </w:r>
          </w:p>
        </w:tc>
      </w:tr>
    </w:tbl>
    <w:p w14:paraId="31855977" w14:textId="77777777" w:rsidR="00AB4F1D" w:rsidRPr="00385B84" w:rsidRDefault="00AB4F1D">
      <w:pPr>
        <w:spacing w:before="2" w:line="360" w:lineRule="auto"/>
        <w:rPr>
          <w:rFonts w:ascii="宋体" w:hAnsi="宋体" w:cs="宋体" w:hint="eastAsia"/>
          <w:sz w:val="24"/>
          <w:szCs w:val="24"/>
        </w:rPr>
      </w:pPr>
    </w:p>
    <w:p w14:paraId="63C5E580" w14:textId="77777777" w:rsidR="00AB4F1D" w:rsidRPr="00385B84" w:rsidRDefault="00000000">
      <w:pPr>
        <w:tabs>
          <w:tab w:val="left" w:pos="1620"/>
        </w:tabs>
        <w:spacing w:line="360" w:lineRule="auto"/>
        <w:ind w:left="569" w:right="-20"/>
        <w:rPr>
          <w:rFonts w:ascii="宋体" w:hAnsi="宋体" w:cs="宋体" w:hint="eastAsia"/>
          <w:spacing w:val="1"/>
          <w:w w:val="105"/>
          <w:position w:val="-3"/>
          <w:sz w:val="24"/>
          <w:szCs w:val="24"/>
        </w:rPr>
      </w:pPr>
      <w:r w:rsidRPr="00385B84">
        <w:rPr>
          <w:rFonts w:ascii="宋体" w:hAnsi="宋体" w:cs="宋体" w:hint="eastAsia"/>
          <w:spacing w:val="1"/>
          <w:position w:val="-3"/>
          <w:sz w:val="24"/>
          <w:szCs w:val="24"/>
        </w:rPr>
        <w:t>附</w:t>
      </w:r>
      <w:r w:rsidRPr="00385B84">
        <w:rPr>
          <w:rFonts w:ascii="宋体" w:hAnsi="宋体" w:cs="宋体" w:hint="eastAsia"/>
          <w:position w:val="-3"/>
          <w:sz w:val="24"/>
          <w:szCs w:val="24"/>
        </w:rPr>
        <w:t>录6</w:t>
      </w:r>
      <w:r w:rsidRPr="00385B84">
        <w:rPr>
          <w:rFonts w:ascii="宋体" w:hAnsi="宋体" w:cs="宋体" w:hint="eastAsia"/>
          <w:position w:val="-3"/>
          <w:sz w:val="24"/>
          <w:szCs w:val="24"/>
        </w:rPr>
        <w:tab/>
      </w:r>
      <w:r w:rsidRPr="00385B84">
        <w:rPr>
          <w:rFonts w:ascii="宋体" w:hAnsi="宋体" w:cs="宋体" w:hint="eastAsia"/>
          <w:spacing w:val="1"/>
          <w:w w:val="105"/>
          <w:position w:val="-3"/>
          <w:sz w:val="24"/>
          <w:szCs w:val="24"/>
        </w:rPr>
        <w:t>资格审查条件(主要机械设备和试验检测设备最低要求)</w:t>
      </w:r>
    </w:p>
    <w:tbl>
      <w:tblPr>
        <w:tblStyle w:val="aff7"/>
        <w:tblW w:w="9276" w:type="dxa"/>
        <w:tblLayout w:type="fixed"/>
        <w:tblLook w:val="04A0" w:firstRow="1" w:lastRow="0" w:firstColumn="1" w:lastColumn="0" w:noHBand="0" w:noVBand="1"/>
      </w:tblPr>
      <w:tblGrid>
        <w:gridCol w:w="1652"/>
        <w:gridCol w:w="3030"/>
        <w:gridCol w:w="1950"/>
        <w:gridCol w:w="2644"/>
      </w:tblGrid>
      <w:tr w:rsidR="00385B84" w:rsidRPr="00385B84" w14:paraId="51B761E0" w14:textId="77777777">
        <w:trPr>
          <w:trHeight w:val="480"/>
        </w:trPr>
        <w:tc>
          <w:tcPr>
            <w:tcW w:w="1652" w:type="dxa"/>
            <w:vAlign w:val="center"/>
          </w:tcPr>
          <w:p w14:paraId="3A02387A"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设备名称</w:t>
            </w:r>
          </w:p>
        </w:tc>
        <w:tc>
          <w:tcPr>
            <w:tcW w:w="3030" w:type="dxa"/>
            <w:vAlign w:val="center"/>
          </w:tcPr>
          <w:p w14:paraId="023D81BB"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规格、功率及容量</w:t>
            </w:r>
          </w:p>
        </w:tc>
        <w:tc>
          <w:tcPr>
            <w:tcW w:w="1950" w:type="dxa"/>
            <w:vAlign w:val="center"/>
          </w:tcPr>
          <w:p w14:paraId="0CA69B82"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单位</w:t>
            </w:r>
          </w:p>
        </w:tc>
        <w:tc>
          <w:tcPr>
            <w:tcW w:w="2644" w:type="dxa"/>
            <w:vAlign w:val="center"/>
          </w:tcPr>
          <w:p w14:paraId="6EA88306"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最低数量要求</w:t>
            </w:r>
          </w:p>
        </w:tc>
      </w:tr>
      <w:tr w:rsidR="00AB4F1D" w:rsidRPr="00385B84" w14:paraId="6BC757B1" w14:textId="77777777">
        <w:trPr>
          <w:trHeight w:val="523"/>
        </w:trPr>
        <w:tc>
          <w:tcPr>
            <w:tcW w:w="1652" w:type="dxa"/>
            <w:vAlign w:val="center"/>
          </w:tcPr>
          <w:p w14:paraId="03329DE1"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w:t>
            </w:r>
          </w:p>
        </w:tc>
        <w:tc>
          <w:tcPr>
            <w:tcW w:w="3030" w:type="dxa"/>
            <w:vAlign w:val="center"/>
          </w:tcPr>
          <w:p w14:paraId="47DF6980"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w:t>
            </w:r>
          </w:p>
        </w:tc>
        <w:tc>
          <w:tcPr>
            <w:tcW w:w="4594" w:type="dxa"/>
            <w:gridSpan w:val="2"/>
            <w:vAlign w:val="center"/>
          </w:tcPr>
          <w:p w14:paraId="60DF2626" w14:textId="77777777" w:rsidR="00AB4F1D" w:rsidRPr="00385B84" w:rsidRDefault="00000000">
            <w:pPr>
              <w:wordWrap w:val="0"/>
              <w:spacing w:line="360" w:lineRule="auto"/>
              <w:jc w:val="center"/>
              <w:rPr>
                <w:rFonts w:asciiTheme="minorEastAsia" w:hAnsiTheme="minorEastAsia" w:cstheme="minorEastAsia" w:hint="eastAsia"/>
                <w:sz w:val="24"/>
                <w:szCs w:val="24"/>
              </w:rPr>
            </w:pPr>
            <w:r w:rsidRPr="00385B84">
              <w:rPr>
                <w:rFonts w:asciiTheme="minorEastAsia" w:hAnsiTheme="minorEastAsia" w:cstheme="minorEastAsia" w:hint="eastAsia"/>
                <w:sz w:val="24"/>
                <w:szCs w:val="24"/>
              </w:rPr>
              <w:t>/</w:t>
            </w:r>
          </w:p>
        </w:tc>
      </w:tr>
    </w:tbl>
    <w:p w14:paraId="597C23F9" w14:textId="77777777" w:rsidR="00AB4F1D" w:rsidRPr="00385B84" w:rsidRDefault="00AB4F1D">
      <w:pPr>
        <w:tabs>
          <w:tab w:val="left" w:pos="1620"/>
        </w:tabs>
        <w:spacing w:line="360" w:lineRule="auto"/>
        <w:ind w:left="569" w:right="-20"/>
        <w:rPr>
          <w:rFonts w:ascii="宋体" w:hAnsi="宋体" w:cs="宋体" w:hint="eastAsia"/>
          <w:sz w:val="28"/>
          <w:szCs w:val="28"/>
        </w:rPr>
      </w:pPr>
    </w:p>
    <w:p w14:paraId="086B7499" w14:textId="77777777" w:rsidR="00AB4F1D" w:rsidRPr="00385B84" w:rsidRDefault="00000000">
      <w:pPr>
        <w:widowControl/>
        <w:jc w:val="left"/>
        <w:rPr>
          <w:rFonts w:ascii="宋体" w:hAnsi="宋体" w:cs="Arial" w:hint="eastAsia"/>
          <w:b/>
          <w:bCs/>
          <w:w w:val="99"/>
          <w:kern w:val="0"/>
          <w:sz w:val="28"/>
          <w:szCs w:val="28"/>
        </w:rPr>
      </w:pPr>
      <w:bookmarkStart w:id="40" w:name="_Hlk172061356"/>
      <w:r w:rsidRPr="00385B84">
        <w:rPr>
          <w:rFonts w:ascii="宋体" w:hAnsi="宋体" w:hint="eastAsia"/>
          <w:w w:val="99"/>
          <w:kern w:val="0"/>
          <w:sz w:val="28"/>
          <w:szCs w:val="28"/>
        </w:rPr>
        <w:br w:type="page"/>
      </w:r>
    </w:p>
    <w:p w14:paraId="0A7CFF45" w14:textId="77777777" w:rsidR="00AB4F1D" w:rsidRPr="00385B84" w:rsidRDefault="00000000">
      <w:pPr>
        <w:pStyle w:val="2"/>
        <w:adjustRightInd w:val="0"/>
        <w:snapToGrid w:val="0"/>
        <w:spacing w:before="0" w:after="0" w:line="240" w:lineRule="auto"/>
        <w:jc w:val="center"/>
        <w:rPr>
          <w:rFonts w:ascii="宋体" w:eastAsia="宋体" w:hAnsi="宋体" w:hint="eastAsia"/>
          <w:w w:val="99"/>
          <w:kern w:val="0"/>
          <w:sz w:val="28"/>
          <w:szCs w:val="28"/>
        </w:rPr>
      </w:pPr>
      <w:bookmarkStart w:id="41" w:name="_Toc199260991"/>
      <w:r w:rsidRPr="00385B84">
        <w:rPr>
          <w:rFonts w:ascii="宋体" w:eastAsia="宋体" w:hAnsi="宋体" w:hint="eastAsia"/>
          <w:w w:val="99"/>
          <w:kern w:val="0"/>
          <w:sz w:val="28"/>
          <w:szCs w:val="28"/>
        </w:rPr>
        <w:lastRenderedPageBreak/>
        <w:t>投标人须知</w:t>
      </w:r>
      <w:bookmarkEnd w:id="41"/>
    </w:p>
    <w:p w14:paraId="7859BE8C" w14:textId="77777777" w:rsidR="00AB4F1D" w:rsidRPr="00385B84" w:rsidRDefault="00AB4F1D"/>
    <w:p w14:paraId="25F001D0" w14:textId="77777777" w:rsidR="00AB4F1D" w:rsidRPr="00385B84" w:rsidRDefault="00000000">
      <w:pPr>
        <w:adjustRightInd w:val="0"/>
        <w:snapToGrid w:val="0"/>
        <w:spacing w:line="360" w:lineRule="auto"/>
        <w:rPr>
          <w:rFonts w:ascii="宋体" w:hAnsi="宋体" w:cs="宋体" w:hint="eastAsia"/>
          <w:sz w:val="24"/>
          <w:szCs w:val="24"/>
        </w:rPr>
      </w:pPr>
      <w:bookmarkStart w:id="42" w:name="_Hlk71561008"/>
      <w:r w:rsidRPr="00385B84">
        <w:rPr>
          <w:rFonts w:ascii="宋体" w:hAnsi="宋体" w:cs="宋体" w:hint="eastAsia"/>
          <w:sz w:val="24"/>
          <w:szCs w:val="24"/>
        </w:rPr>
        <w:t>1．总则</w:t>
      </w:r>
    </w:p>
    <w:p w14:paraId="03825345"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1.1 项目概况</w:t>
      </w:r>
    </w:p>
    <w:p w14:paraId="39C1353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1.1.1 根据《中华人民共和国招标投标法》等有关法律、法规和规章的规定，本招标项目已具备招标条件，现对本标段施工进行招标。</w:t>
      </w:r>
    </w:p>
    <w:p w14:paraId="44234CD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1.1.2 本招标项目招标人：见投标人须知前附表。</w:t>
      </w:r>
    </w:p>
    <w:p w14:paraId="194756A8"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1.1.3 本标段招标代理机构：见投标人须知前附表。</w:t>
      </w:r>
    </w:p>
    <w:p w14:paraId="60D42540"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1.1.4 本招标项目名称：见投标人须知前附表。</w:t>
      </w:r>
    </w:p>
    <w:p w14:paraId="45A5E74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1.1.5 本标段建设地点：见投标人须知前附表。</w:t>
      </w:r>
    </w:p>
    <w:p w14:paraId="08A5B51C"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1.2 资金来源和落实情况</w:t>
      </w:r>
    </w:p>
    <w:p w14:paraId="58219663"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1.2.1 本招标项目的资金来源：见投标人须知前附表。</w:t>
      </w:r>
    </w:p>
    <w:p w14:paraId="1B933C0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1.2.2 本招标项目的出资比例：见投标人须知前附表。</w:t>
      </w:r>
    </w:p>
    <w:p w14:paraId="7A7330EF"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1.2.3 本招标项目的资金落实情况：见投标人须知前附表。</w:t>
      </w:r>
    </w:p>
    <w:p w14:paraId="302930D8"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1.3 招标范围、计划工期和质量要求</w:t>
      </w:r>
    </w:p>
    <w:p w14:paraId="3743973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1.3.1 本次招标范围：见投标人须知前附表。</w:t>
      </w:r>
    </w:p>
    <w:p w14:paraId="370D4DDC"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1.3.2 本标段的计划工期：见投标人须知前附表。</w:t>
      </w:r>
    </w:p>
    <w:p w14:paraId="1470B6D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1.3.3 本标段的质量要求：见投标人须知前附表。</w:t>
      </w:r>
    </w:p>
    <w:p w14:paraId="4322CEEA"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1.4 投标人资格要求（适用于已进行资格预审的）</w:t>
      </w:r>
    </w:p>
    <w:p w14:paraId="2968B01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投标人应是收到招标人发出投标邀请书的单位。</w:t>
      </w:r>
    </w:p>
    <w:p w14:paraId="30373379"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1.4 投标人资格要求（适用于未进行资格预审的）</w:t>
      </w:r>
    </w:p>
    <w:p w14:paraId="50BE84BE"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1.4.1 投标人应具备承担本标段施工的资质条件、能力和信誉。</w:t>
      </w:r>
    </w:p>
    <w:p w14:paraId="37F75A6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(l）资质条件：见投标人须知前附表；</w:t>
      </w:r>
    </w:p>
    <w:p w14:paraId="27549C3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(2）财务要求：见投标人须知前附表；</w:t>
      </w:r>
    </w:p>
    <w:p w14:paraId="73F94ED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(3）业绩要求：见投标人须知前附表；</w:t>
      </w:r>
    </w:p>
    <w:p w14:paraId="3E530AD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(4）信誉要求：见投标人须知前附表；</w:t>
      </w:r>
    </w:p>
    <w:p w14:paraId="12D3A78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(5）项目经理资格：见投标人须知前附表；</w:t>
      </w:r>
    </w:p>
    <w:p w14:paraId="5CCDF20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(6）其他要求：见投标人须知前附表。</w:t>
      </w:r>
    </w:p>
    <w:p w14:paraId="63CBD608"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1.4.2 投标人须知前附表规定接受联合体投标的，除应符合本章第1.4.1项和投标人须知前附表的要求外，还应遵守以下规定：</w:t>
      </w:r>
    </w:p>
    <w:p w14:paraId="1DDECDA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(1）联合体各方应按招标文件提供的格式签订联合体协议书，明确联合体牵头人和各方权利义务；</w:t>
      </w:r>
    </w:p>
    <w:p w14:paraId="0784EE0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lastRenderedPageBreak/>
        <w:t>(2）由同一专业的单位组成的联合体，按照资质等级较低的单位确定资质等级；</w:t>
      </w:r>
    </w:p>
    <w:p w14:paraId="11ABE19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(3）联合体各方不得再以自己名义单独或参加其他联合体在同一标段中投标。</w:t>
      </w:r>
    </w:p>
    <w:p w14:paraId="09F9A13E"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1.4.3 投标人不得存在下列情形之一：</w:t>
      </w:r>
    </w:p>
    <w:p w14:paraId="48AB7D06"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 xml:space="preserve">(l）为招标人不具有独立法人资格的附属机构（单位）； </w:t>
      </w:r>
    </w:p>
    <w:p w14:paraId="75E81D2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(2）为本标段前期准备提供设计或咨询服务的，但设计施工总承包的除外；</w:t>
      </w:r>
    </w:p>
    <w:p w14:paraId="64B44AE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(3）为本标段的监理人；</w:t>
      </w:r>
    </w:p>
    <w:p w14:paraId="73AB181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(4）为本标段的代建人；</w:t>
      </w:r>
    </w:p>
    <w:p w14:paraId="05C770A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(5）为本标段提供招标代理服务的；</w:t>
      </w:r>
    </w:p>
    <w:p w14:paraId="4F39E2A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(6）与本标段的监理人或代建人或招标代理机构同为一个法定代表人的；</w:t>
      </w:r>
    </w:p>
    <w:p w14:paraId="7AB80F2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(7）与本标段的监理人或代建人或招标代理机构相互控股或参股的；</w:t>
      </w:r>
    </w:p>
    <w:p w14:paraId="022A551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(8）与本标段的监理人或代建人或招标代理机构相互任职或工作的；</w:t>
      </w:r>
    </w:p>
    <w:p w14:paraId="2D0FFC73"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(9）被责令停业的；</w:t>
      </w:r>
    </w:p>
    <w:p w14:paraId="5954831F"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(10）被暂停或取消投标资格的；</w:t>
      </w:r>
    </w:p>
    <w:p w14:paraId="1A3727B6"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(11）财产被接管或冻结的；</w:t>
      </w:r>
    </w:p>
    <w:p w14:paraId="50FB36B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(12）在最近三年内有骗取中标或严重违约或重大工程质量问题的。</w:t>
      </w:r>
    </w:p>
    <w:p w14:paraId="506F4D98"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1.5 费用承担</w:t>
      </w:r>
    </w:p>
    <w:p w14:paraId="590099C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投标人准备和参加投标活动发生的费用自理。</w:t>
      </w:r>
    </w:p>
    <w:p w14:paraId="071783A4"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1.6 保密</w:t>
      </w:r>
    </w:p>
    <w:p w14:paraId="2C21EE1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参与招标投标活动的各方应对招标文件和投标文件中的商业和技术等秘密保密，违者应对由此造成的后果承担法律责任。</w:t>
      </w:r>
    </w:p>
    <w:p w14:paraId="2CB7B515"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1.7 语言文字</w:t>
      </w:r>
    </w:p>
    <w:p w14:paraId="1EAAC078"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除专用术语外，与招标投标有关的语言均使用中文。必要时专用术语应附有中文注释。</w:t>
      </w:r>
    </w:p>
    <w:p w14:paraId="17A68D45"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1.8 计量单位</w:t>
      </w:r>
    </w:p>
    <w:p w14:paraId="6B86431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所有计量均采用中华人民共和国法定计量单位。</w:t>
      </w:r>
    </w:p>
    <w:p w14:paraId="18C8BDF2"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1.9 踏勘现场</w:t>
      </w:r>
    </w:p>
    <w:p w14:paraId="682BB8A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1.9.1 投标人须知前附表规定组织踏勘现场的，招标人按投标人须知前附表规定的时间、地点组织投标人踏勘项目现场。</w:t>
      </w:r>
    </w:p>
    <w:p w14:paraId="7058441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1.9.2 投标人踏勘现场发生的费用自理。</w:t>
      </w:r>
    </w:p>
    <w:p w14:paraId="053953F8"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1.9.3 除招标人的原因外，投标人自行负责在踏勘现场中所发生的人员伤亡和财产损失。</w:t>
      </w:r>
    </w:p>
    <w:p w14:paraId="0356FF5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1.9.4 招标人在踏勘现场中介绍的工程场地和相关的周边环境情况，供投标人在编制投标文件时参考，招标人不对投标人据此</w:t>
      </w:r>
      <w:proofErr w:type="gramStart"/>
      <w:r w:rsidRPr="00385B84">
        <w:rPr>
          <w:rFonts w:ascii="宋体" w:hAnsi="宋体" w:cs="宋体" w:hint="eastAsia"/>
          <w:sz w:val="24"/>
          <w:szCs w:val="24"/>
        </w:rPr>
        <w:t>作出</w:t>
      </w:r>
      <w:proofErr w:type="gramEnd"/>
      <w:r w:rsidRPr="00385B84">
        <w:rPr>
          <w:rFonts w:ascii="宋体" w:hAnsi="宋体" w:cs="宋体" w:hint="eastAsia"/>
          <w:sz w:val="24"/>
          <w:szCs w:val="24"/>
        </w:rPr>
        <w:t>的判断和决策负责。</w:t>
      </w:r>
    </w:p>
    <w:p w14:paraId="3B8DEFC4"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lastRenderedPageBreak/>
        <w:t>1.10 投标预备会</w:t>
      </w:r>
    </w:p>
    <w:p w14:paraId="4F33F92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1.10.1 投标人须知前附表规定召开投标预备会的，招标人按投标人须知前附表规定的时间和地点召开投标预备会，澄清投标人提出的问题。</w:t>
      </w:r>
    </w:p>
    <w:p w14:paraId="17EA7443"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1.10.2 投标人应在投标人须知前附表规定的时间前，以书面形式将提出的问题送达招标人，以便招标人在会议期间澄清。</w:t>
      </w:r>
    </w:p>
    <w:p w14:paraId="187AE41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1.10.3 投标预备会后，招标人在投标人须知前附表规定的时间内，将对投标人所提问题的澄清，以书面方式通知所有购买招标文件的投标人。该澄清内容为招标文件的组成部分。</w:t>
      </w:r>
    </w:p>
    <w:p w14:paraId="3D8C1CB8"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1.11 分包</w:t>
      </w:r>
    </w:p>
    <w:p w14:paraId="43368FB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投标人拟在中标后将中标项目的部分非主体、非关键性工作进行分包的，应符合投标人须知前附表规定的分包内容、分包金额和接受分包的第三人资质要求等限制性条件。</w:t>
      </w:r>
    </w:p>
    <w:p w14:paraId="1F3352C4"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1.12 偏离</w:t>
      </w:r>
    </w:p>
    <w:p w14:paraId="0EFAFE66"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投标人须知前附表允许投标文件偏离招标文件某些要求的，偏离应当符合招标文件规定的偏离范围和幅度。</w:t>
      </w:r>
    </w:p>
    <w:p w14:paraId="4DFE56B0"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2．招标文件</w:t>
      </w:r>
    </w:p>
    <w:p w14:paraId="31506A4A"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2.1 招标文件的组成</w:t>
      </w:r>
    </w:p>
    <w:p w14:paraId="750A763E"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本招标文件包括：</w:t>
      </w:r>
    </w:p>
    <w:p w14:paraId="2D670EC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 xml:space="preserve">(1）招标公告（或投标邀请书）； </w:t>
      </w:r>
    </w:p>
    <w:p w14:paraId="65AFA610"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(2）投标人须知；</w:t>
      </w:r>
    </w:p>
    <w:p w14:paraId="1E829A9E"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(3）评标办法；</w:t>
      </w:r>
    </w:p>
    <w:p w14:paraId="13725AF8"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(4）合同条款及格式；</w:t>
      </w:r>
    </w:p>
    <w:p w14:paraId="25189F1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(5）工程量清单；</w:t>
      </w:r>
    </w:p>
    <w:p w14:paraId="3C9BAAF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(6）图纸；</w:t>
      </w:r>
    </w:p>
    <w:p w14:paraId="3AF9AFE0"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(7）技术标准和要求；</w:t>
      </w:r>
    </w:p>
    <w:p w14:paraId="17DCF36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(8）投标文件格式；</w:t>
      </w:r>
    </w:p>
    <w:p w14:paraId="1273684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(9）投标人须知前附表规定的其他材料。</w:t>
      </w:r>
    </w:p>
    <w:p w14:paraId="707430C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根据本章第1.10 款、第2.2 款和第2.3 款对招标文件所做的澄清、修改，构成招标文件的组成部分。</w:t>
      </w:r>
    </w:p>
    <w:p w14:paraId="34810D7A"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2.2 招标文件的澄清</w:t>
      </w:r>
    </w:p>
    <w:p w14:paraId="55EED57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w:t>
      </w:r>
      <w:r w:rsidRPr="00385B84">
        <w:rPr>
          <w:rFonts w:ascii="宋体" w:hAnsi="宋体" w:cs="宋体" w:hint="eastAsia"/>
          <w:sz w:val="24"/>
          <w:szCs w:val="24"/>
        </w:rPr>
        <w:lastRenderedPageBreak/>
        <w:t>以澄清。</w:t>
      </w:r>
    </w:p>
    <w:p w14:paraId="46800F6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2.2.2 招标文件的澄清将在投标人须知前附表规定的投标截止时间15天前以书面形式发给所有购买招标文件的投标人，但不指明澄清问题的来源。如果澄清发出的时间距投标截止时间不足15天，相应延长投标截止时间。</w:t>
      </w:r>
    </w:p>
    <w:p w14:paraId="39DB7560"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2.2.3 投标人在收到澄清后，应在投标人须知前附表规定的时间内以书面形式通知招标人，确认已收到该澄清。</w:t>
      </w:r>
    </w:p>
    <w:p w14:paraId="3332BBFE"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2.3 招标文件的修改</w:t>
      </w:r>
    </w:p>
    <w:p w14:paraId="3C62CA2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2.3.1 在投标截止时间15天前，招标人可以书面形式修改招标文件，并通知所有已购买招标文件的投标人。如果修改招标文件的时间距投标截止时间不足15天，相应延长投标截止时间。</w:t>
      </w:r>
    </w:p>
    <w:p w14:paraId="34F11913"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2.3.2 投标人收到修改内容后，应在投标人须知前附表规定的时间内以书面形式通知招标人，确认已收到该修改。</w:t>
      </w:r>
    </w:p>
    <w:p w14:paraId="205BB383"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3．投标文件</w:t>
      </w:r>
    </w:p>
    <w:p w14:paraId="7902789C"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3.1 投标文件的组成</w:t>
      </w:r>
    </w:p>
    <w:p w14:paraId="6ED9F89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3.1.1 投标文件应包括下列内容：</w:t>
      </w:r>
    </w:p>
    <w:p w14:paraId="3B21FBA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(l）投标函及投标函附录；</w:t>
      </w:r>
    </w:p>
    <w:p w14:paraId="21BF8D2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(2）法定代表人身份证明或附有法定代表人身份证明的授权委托书；</w:t>
      </w:r>
    </w:p>
    <w:p w14:paraId="4C9620E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(3）联合体协议书；</w:t>
      </w:r>
    </w:p>
    <w:p w14:paraId="3679FA3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(4）投标保证金；</w:t>
      </w:r>
    </w:p>
    <w:p w14:paraId="007FF85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(5）已标价工程量清单；</w:t>
      </w:r>
    </w:p>
    <w:p w14:paraId="48666FC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(6）施工组织设计；</w:t>
      </w:r>
    </w:p>
    <w:p w14:paraId="1CDB072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(7）项目管理机构；</w:t>
      </w:r>
    </w:p>
    <w:p w14:paraId="19AE2AA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(8）拟分包项目情况表；</w:t>
      </w:r>
    </w:p>
    <w:p w14:paraId="49A7071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(9）资格审查资料；</w:t>
      </w:r>
    </w:p>
    <w:p w14:paraId="27C7963C"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(10）投标人须知前附表规定的其他材料。</w:t>
      </w:r>
    </w:p>
    <w:p w14:paraId="2EDB3AF6"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3.1.2 投标人须知前附表规定不接受联合体投标的，或投标人没有组成联合体的，投标文件不包括本章第3.1.1 (3）目所指的联合体协议书。</w:t>
      </w:r>
    </w:p>
    <w:p w14:paraId="2B71CDEE"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3.2 投标报价</w:t>
      </w:r>
    </w:p>
    <w:p w14:paraId="47F5DFC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3.2.1 投标人应按第五章“工程量清单”的要求填写相应表格。</w:t>
      </w:r>
    </w:p>
    <w:p w14:paraId="3E96B79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3.2.2 投标人在投标截止时间前修改投标函中的投标总报价，应同时修改第五章“工程量清单”中的相应报价。此修改须符合本章第4.3 款的有关要求。</w:t>
      </w:r>
    </w:p>
    <w:p w14:paraId="370E4E69"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lastRenderedPageBreak/>
        <w:t>3.3 投标有效期</w:t>
      </w:r>
    </w:p>
    <w:p w14:paraId="3AE2E63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3.3.1 在投标人须知前附表规定的投标有效期内，投标人不得要求撤销或修改其投标文件。</w:t>
      </w:r>
    </w:p>
    <w:p w14:paraId="2DA69E2E"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6C0F0826"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3.4 投标保证金</w:t>
      </w:r>
    </w:p>
    <w:p w14:paraId="17B897E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3.4.1 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14:paraId="1FA8941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3.4.2 投标人不按本章第3.4.1 项要求提交投标保证金的，其投标文件作废标处理。</w:t>
      </w:r>
    </w:p>
    <w:p w14:paraId="21463D6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3.4.3 招标人与中标人签订合同后5个工作日内，向未中标的投标人和中标人退还投标保证金。</w:t>
      </w:r>
    </w:p>
    <w:p w14:paraId="1EAD71D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3.4.4 有下列情形之一的，投标保证金将不予退还：</w:t>
      </w:r>
    </w:p>
    <w:p w14:paraId="7EF59A33"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(1）投标人在规定的投标有效期内撤销或修改其投标文件；</w:t>
      </w:r>
    </w:p>
    <w:p w14:paraId="2F2986D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(2）中标人在收到中标通知书后，无正当理由拒签合同协议书或未按招标文件规定提交履约担保。</w:t>
      </w:r>
    </w:p>
    <w:p w14:paraId="6726F118"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3.5 资格审查资料（适用于已进行资格预审的）</w:t>
      </w:r>
    </w:p>
    <w:p w14:paraId="5BFC23BF"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投标人在编制投标文件时，应按新情况更新或补充其在申请资格预审时提供的资料，以证实其各项资格条件仍能继续满足资格预审文件的要求，具备承担本标段施工的资质条件、能力和信誉。</w:t>
      </w:r>
    </w:p>
    <w:p w14:paraId="72F44427"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3.5 资格审查资料（适用于未进行资格预审的）</w:t>
      </w:r>
    </w:p>
    <w:p w14:paraId="1FE79058"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3.5.1 “投标人基本情况表”应附投标人营业执照副本及其年检合格的证明材料、资质证书副本和安全生产许可证等材料的复印件。</w:t>
      </w:r>
    </w:p>
    <w:p w14:paraId="1199435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3.5.2 “近年财务状况表”</w:t>
      </w:r>
      <w:proofErr w:type="gramStart"/>
      <w:r w:rsidRPr="00385B84">
        <w:rPr>
          <w:rFonts w:ascii="宋体" w:hAnsi="宋体" w:cs="宋体" w:hint="eastAsia"/>
          <w:sz w:val="24"/>
          <w:szCs w:val="24"/>
        </w:rPr>
        <w:t>应附经会计师</w:t>
      </w:r>
      <w:proofErr w:type="gramEnd"/>
      <w:r w:rsidRPr="00385B84">
        <w:rPr>
          <w:rFonts w:ascii="宋体" w:hAnsi="宋体" w:cs="宋体" w:hint="eastAsia"/>
          <w:sz w:val="24"/>
          <w:szCs w:val="24"/>
        </w:rPr>
        <w:t>事务所或审计机构审计的财务会计报表，包括资产负债表、现金流量表、利润表和财务情况说明书的复印件，具体年份要求见投标人须知前附表。</w:t>
      </w:r>
    </w:p>
    <w:p w14:paraId="3FB8D2A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3.5.3 “近年完成的类似项目情况表”应附中标通知书和（或）合同协议书、工程接收证书（工程竣工验收证书）的复印件，具体年份要求见投标人须知前附表。每张表格只填写一个项目，并标明序号。</w:t>
      </w:r>
    </w:p>
    <w:p w14:paraId="3076CC3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3.5.4 “正在施工和新承接的项目情况表”应附中标通知书和（或）合同协议书复印件。</w:t>
      </w:r>
      <w:r w:rsidRPr="00385B84">
        <w:rPr>
          <w:rFonts w:ascii="宋体" w:hAnsi="宋体" w:cs="宋体" w:hint="eastAsia"/>
          <w:sz w:val="24"/>
          <w:szCs w:val="24"/>
        </w:rPr>
        <w:lastRenderedPageBreak/>
        <w:t>每张表格只填写一个项目，并标明序号。</w:t>
      </w:r>
    </w:p>
    <w:p w14:paraId="5884B7D0"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3.5.5 “近年发生的诉讼及仲裁情况”应说明相关情况，并附法院或仲裁机构</w:t>
      </w:r>
      <w:proofErr w:type="gramStart"/>
      <w:r w:rsidRPr="00385B84">
        <w:rPr>
          <w:rFonts w:ascii="宋体" w:hAnsi="宋体" w:cs="宋体" w:hint="eastAsia"/>
          <w:sz w:val="24"/>
          <w:szCs w:val="24"/>
        </w:rPr>
        <w:t>作出</w:t>
      </w:r>
      <w:proofErr w:type="gramEnd"/>
      <w:r w:rsidRPr="00385B84">
        <w:rPr>
          <w:rFonts w:ascii="宋体" w:hAnsi="宋体" w:cs="宋体" w:hint="eastAsia"/>
          <w:sz w:val="24"/>
          <w:szCs w:val="24"/>
        </w:rPr>
        <w:t>的判决、裁决等有关法律文书复印件，具体年份要求见投标人须知前附表。</w:t>
      </w:r>
    </w:p>
    <w:p w14:paraId="768C86FE"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3.5.6 投标人须知前附表规定接受联合体投标的，本章第3.5.1 项至第3.5.5 项规定的表格和资料应包括联合体各方相关情况。</w:t>
      </w:r>
    </w:p>
    <w:p w14:paraId="0823B5B6"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3.6 备选投标方案</w:t>
      </w:r>
    </w:p>
    <w:p w14:paraId="5CFECF46"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36628733"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3.7 投标文件的编制</w:t>
      </w:r>
    </w:p>
    <w:p w14:paraId="7CE9700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227C188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3.7.2 投标文件应当对招标文件有关工期、投标有效期、质量要求、技术标准和要求、招标范围等实质性内容</w:t>
      </w:r>
      <w:proofErr w:type="gramStart"/>
      <w:r w:rsidRPr="00385B84">
        <w:rPr>
          <w:rFonts w:ascii="宋体" w:hAnsi="宋体" w:cs="宋体" w:hint="eastAsia"/>
          <w:sz w:val="24"/>
          <w:szCs w:val="24"/>
        </w:rPr>
        <w:t>作出</w:t>
      </w:r>
      <w:proofErr w:type="gramEnd"/>
      <w:r w:rsidRPr="00385B84">
        <w:rPr>
          <w:rFonts w:ascii="宋体" w:hAnsi="宋体" w:cs="宋体" w:hint="eastAsia"/>
          <w:sz w:val="24"/>
          <w:szCs w:val="24"/>
        </w:rPr>
        <w:t>响应。</w:t>
      </w:r>
    </w:p>
    <w:p w14:paraId="0DC5FEA3"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3.7.3 投标文件应用不褪色的材料书写或打印，并由投标人的法定代表人或其委托代理人签字或盖单位章。委托代理人签字的，投标文件应附法定代表人签署的授权委托书。投标文件应尽量避免涂改、</w:t>
      </w:r>
      <w:proofErr w:type="gramStart"/>
      <w:r w:rsidRPr="00385B84">
        <w:rPr>
          <w:rFonts w:ascii="宋体" w:hAnsi="宋体" w:cs="宋体" w:hint="eastAsia"/>
          <w:sz w:val="24"/>
          <w:szCs w:val="24"/>
        </w:rPr>
        <w:t>行间插字或</w:t>
      </w:r>
      <w:proofErr w:type="gramEnd"/>
      <w:r w:rsidRPr="00385B84">
        <w:rPr>
          <w:rFonts w:ascii="宋体" w:hAnsi="宋体" w:cs="宋体" w:hint="eastAsia"/>
          <w:sz w:val="24"/>
          <w:szCs w:val="24"/>
        </w:rPr>
        <w:t>删除。如果出现上述情况，改动之处应加盖单位章或由投标人的法定代表人或其授权的代理人签字确认。签字或盖章的具体要求见投标人须知前附表。</w:t>
      </w:r>
    </w:p>
    <w:p w14:paraId="7FC675E6"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3.7.4 投标文件正本一份，副本份数见投标人须知前附表。正本和副本的封面上应清楚地标记“正本”或“副本”的字样。当副本和正本不一致时，以正本为准。</w:t>
      </w:r>
    </w:p>
    <w:p w14:paraId="7BA5EBB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3.7.5 投标文件的正本与副本应分别装订成册，并编制目录，具体装订要求见投标人须知前附表规定。</w:t>
      </w:r>
    </w:p>
    <w:p w14:paraId="2750D2BA"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4．投标</w:t>
      </w:r>
    </w:p>
    <w:p w14:paraId="62B0FE2A"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4.1 投标文件的密封和标记</w:t>
      </w:r>
    </w:p>
    <w:p w14:paraId="3B136DDF"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4.1.1 投标文件的正本与副本应分开包装，加贴封条，并在封套的封口处加盖投标人单位章。</w:t>
      </w:r>
    </w:p>
    <w:p w14:paraId="736ACAF7"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4.1.2 投标文件的封套上应清楚地标记“正本”或“副本”字样，封套上应写明的其他内容见投标人须知前附表。</w:t>
      </w:r>
    </w:p>
    <w:p w14:paraId="62F9667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4.1.3 未按本章第4.1.1 项或第4.1.2 项要求密封和加写标记的投标文件，招标人不予受理。</w:t>
      </w:r>
    </w:p>
    <w:p w14:paraId="14DC72BE"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lastRenderedPageBreak/>
        <w:t>4.2 投标文件的递交</w:t>
      </w:r>
    </w:p>
    <w:p w14:paraId="682AAD80"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4.2.1 投标人应在本章第2.2.2 项规定的投标截止时间前递交投标文件。</w:t>
      </w:r>
    </w:p>
    <w:p w14:paraId="484EF678"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4.2.2 投标人递交投标文件的地点：见投标人须知前附表。</w:t>
      </w:r>
    </w:p>
    <w:p w14:paraId="185233CF"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4.2.3 除投标人须知前附表另有规定外，投标人所递交的投标文件不予退还。</w:t>
      </w:r>
    </w:p>
    <w:p w14:paraId="249A5A5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4.2.4 招标人收到投标文件后，向投标人出具签收凭证。</w:t>
      </w:r>
    </w:p>
    <w:p w14:paraId="5088F37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4.2.5 逾期送达的或者未送达指定地点的投标文件，招标人不予受理。</w:t>
      </w:r>
    </w:p>
    <w:p w14:paraId="30F185C8"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4.3 投标文件的修改与撤回</w:t>
      </w:r>
    </w:p>
    <w:p w14:paraId="3CA62A2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4.3.1 在本章第2.2.2 项规定的投标截止时间前，投标人可以修改或撤回已递交的投标文件，但应以书面形式通知招标人。</w:t>
      </w:r>
    </w:p>
    <w:p w14:paraId="4DAC654C"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4.3.2 投标人修改或撤回已递交投标文件的书面通知应按照本章第3.7.3 项的要求签字或盖章。招标人收到书面通知后，向投标人出具签收凭证。</w:t>
      </w:r>
    </w:p>
    <w:p w14:paraId="69B6FED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4.3.3 修改的内容为投标文件的组成部分。修改的投标文件应按照本章第3 条、第4 条规定进行编制、密封、标记和递交，并标明“修改”字样。</w:t>
      </w:r>
    </w:p>
    <w:p w14:paraId="2C5C0721"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5．开标</w:t>
      </w:r>
    </w:p>
    <w:p w14:paraId="618A4238"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5.1 开标时间和地点</w:t>
      </w:r>
    </w:p>
    <w:p w14:paraId="101B584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招标人在本章第2.2.2 项规定的投标截止时间（开标时间）和投标人须知前附表规定的地点公开开标，并邀请所有投标人的法定代表人或其委托代理人准时参加。</w:t>
      </w:r>
    </w:p>
    <w:p w14:paraId="04157D66"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5.2 开标程序</w:t>
      </w:r>
    </w:p>
    <w:p w14:paraId="477865F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主持人按下列程序进行开标：</w:t>
      </w:r>
    </w:p>
    <w:p w14:paraId="70ED234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(l）宣布开标纪律；</w:t>
      </w:r>
    </w:p>
    <w:p w14:paraId="54702800"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(2）公布在投标截止时间前递交投标文件的投标人名称，并点名确认投标人是否派人到场；</w:t>
      </w:r>
    </w:p>
    <w:p w14:paraId="6DBB588C"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(3）宣布开标人、唱标人、记录人、</w:t>
      </w:r>
      <w:proofErr w:type="gramStart"/>
      <w:r w:rsidRPr="00385B84">
        <w:rPr>
          <w:rFonts w:ascii="宋体" w:hAnsi="宋体" w:cs="宋体" w:hint="eastAsia"/>
          <w:sz w:val="24"/>
          <w:szCs w:val="24"/>
        </w:rPr>
        <w:t>监标人</w:t>
      </w:r>
      <w:proofErr w:type="gramEnd"/>
      <w:r w:rsidRPr="00385B84">
        <w:rPr>
          <w:rFonts w:ascii="宋体" w:hAnsi="宋体" w:cs="宋体" w:hint="eastAsia"/>
          <w:sz w:val="24"/>
          <w:szCs w:val="24"/>
        </w:rPr>
        <w:t>等有关人员姓名；</w:t>
      </w:r>
    </w:p>
    <w:p w14:paraId="4740D6D0"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(4）按照投标人须知前附表规定检查投标文件的密封情况；</w:t>
      </w:r>
    </w:p>
    <w:p w14:paraId="1D7DCF6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(5）按照投标人须知前附表的规定确定并宣布投标文件开标顺序；</w:t>
      </w:r>
    </w:p>
    <w:p w14:paraId="7E8A036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(6）设有标底的，公布标底；</w:t>
      </w:r>
    </w:p>
    <w:p w14:paraId="0FB1324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(7）按照宣布的开标顺序当众开标，公布投标人名称、标段名称、投标保证金的递交情况、投标报价、质量目标、工期及其他内容，并记录在案；</w:t>
      </w:r>
    </w:p>
    <w:p w14:paraId="1BE1A52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(8）投标人代表、招标人代表、</w:t>
      </w:r>
      <w:proofErr w:type="gramStart"/>
      <w:r w:rsidRPr="00385B84">
        <w:rPr>
          <w:rFonts w:ascii="宋体" w:hAnsi="宋体" w:cs="宋体" w:hint="eastAsia"/>
          <w:sz w:val="24"/>
          <w:szCs w:val="24"/>
        </w:rPr>
        <w:t>监标人</w:t>
      </w:r>
      <w:proofErr w:type="gramEnd"/>
      <w:r w:rsidRPr="00385B84">
        <w:rPr>
          <w:rFonts w:ascii="宋体" w:hAnsi="宋体" w:cs="宋体" w:hint="eastAsia"/>
          <w:sz w:val="24"/>
          <w:szCs w:val="24"/>
        </w:rPr>
        <w:t>、记录人等有关人员在开标记录上签字确认；</w:t>
      </w:r>
    </w:p>
    <w:p w14:paraId="3A88C1B3"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(9）开标结束。</w:t>
      </w:r>
    </w:p>
    <w:p w14:paraId="2B7BBA48"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6．评标</w:t>
      </w:r>
    </w:p>
    <w:p w14:paraId="44A63638"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lastRenderedPageBreak/>
        <w:t>6.1 评标委员会</w:t>
      </w:r>
    </w:p>
    <w:p w14:paraId="377AE8EC"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014672C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6.1.2 评标委员会成员有下列情形之一的，应当回避：</w:t>
      </w:r>
    </w:p>
    <w:p w14:paraId="06AD723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(1）招标人或投标人的主要负责人的近亲属；</w:t>
      </w:r>
    </w:p>
    <w:p w14:paraId="470282F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(2）项目主管部门或者行政监督部门的人员：</w:t>
      </w:r>
    </w:p>
    <w:p w14:paraId="46680A4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(3）与投标人有经济利益关系，可能影响对投标公正评审的；</w:t>
      </w:r>
    </w:p>
    <w:p w14:paraId="205FFACD"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(4）曾因在招标、评标以及其他与招标投标有关活动中从事违法行为而受过行政处罚或刑事处罚的。</w:t>
      </w:r>
    </w:p>
    <w:p w14:paraId="1D25413F"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6.2 评标原则</w:t>
      </w:r>
    </w:p>
    <w:p w14:paraId="3944DF4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评标活动遵循公平、公正、科学和择优的原则。</w:t>
      </w:r>
    </w:p>
    <w:p w14:paraId="2235CADC"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6.3 评标</w:t>
      </w:r>
    </w:p>
    <w:p w14:paraId="04B41246"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评标委员会按照第三章“评标办法”规定的方法、评审因素、标准和程序对投标文件进行评审。第三章“评标办法”没有规定的方法、评审因素和标准，不作为评标依据。</w:t>
      </w:r>
    </w:p>
    <w:p w14:paraId="0B2DAB53"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7．合同授予</w:t>
      </w:r>
    </w:p>
    <w:p w14:paraId="721242DA"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7.1 定标方式</w:t>
      </w:r>
    </w:p>
    <w:p w14:paraId="419B8BC6"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除投标人须知前附表规定评标委员会直接确定中标人外，招标人依据评标委员会推荐的中标候选人确定中标人，评标委员会推荐中标候选人的人数见投标人须知前附表。</w:t>
      </w:r>
    </w:p>
    <w:p w14:paraId="074DF809"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7.2 中标通知</w:t>
      </w:r>
    </w:p>
    <w:p w14:paraId="5531213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在本章第3.3 款规定的投标有效期内，招标人以书面形式向中标人发出中标通知书，同时将中标结果通知未中标的投标人。</w:t>
      </w:r>
    </w:p>
    <w:p w14:paraId="58D46B23"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7.3 履约担保</w:t>
      </w:r>
    </w:p>
    <w:p w14:paraId="681EF8F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074271CE"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7.3.2 中标人不能按本章第7.3.1项要求提交履约担保的，视为放弃中标，其投标保证金不予退还，给招标人造成的损失超过投标保证金数额的，中标人还应当对超过部分予以赔偿。</w:t>
      </w:r>
    </w:p>
    <w:p w14:paraId="1B149D4B"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7.4 签订合同</w:t>
      </w:r>
    </w:p>
    <w:p w14:paraId="00E2F53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lastRenderedPageBreak/>
        <w:t>7.4.1 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1DE687A4"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7.4.2 发出中标通知书后，招标人无正当理由拒签合同的，招标人向中标人退还投标保证金；给中标人造成损失的，还应当赔偿损失。</w:t>
      </w:r>
    </w:p>
    <w:p w14:paraId="2FEE62B1"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7.4.3 签订合同</w:t>
      </w:r>
    </w:p>
    <w:p w14:paraId="674CE38C"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8．重新招标和不再招标</w:t>
      </w:r>
    </w:p>
    <w:p w14:paraId="0BC25FBF"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8.1 重新招标</w:t>
      </w:r>
    </w:p>
    <w:p w14:paraId="3ADFD125"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有下列情形之一的，招标人将重新招标：</w:t>
      </w:r>
    </w:p>
    <w:p w14:paraId="3767391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(l）投标截止时间止，投标人少于3个的；</w:t>
      </w:r>
    </w:p>
    <w:p w14:paraId="0E06914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(2）经评标委员会评审后否决所有投标的。</w:t>
      </w:r>
    </w:p>
    <w:p w14:paraId="2D005425"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8.2 不再招标</w:t>
      </w:r>
    </w:p>
    <w:p w14:paraId="00A8D2E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重新招标后投标人仍少于3个或者所有投标被否决的，属于必须审批或核准的工程建设项目，经原审批或核准部门批准后不再进行招标。</w:t>
      </w:r>
    </w:p>
    <w:p w14:paraId="67AEC77F"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9．纪律和监督</w:t>
      </w:r>
    </w:p>
    <w:p w14:paraId="37283119"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9.1 对招标人的纪律要求</w:t>
      </w:r>
    </w:p>
    <w:p w14:paraId="1BF068D9"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招标人不得泄露招标投标活动中应当保密的情况和资料，不得与投标人串通损害国家利益、社会公共利益或者他人合法权益。</w:t>
      </w:r>
    </w:p>
    <w:p w14:paraId="70F2FB5C"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9.2 对投标人的纪律要求</w:t>
      </w:r>
    </w:p>
    <w:p w14:paraId="34A1F0E8"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3A3D11E"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9.3 对评标委员会成员的纪律要求</w:t>
      </w:r>
    </w:p>
    <w:p w14:paraId="7E9A47C2"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7FBFD1D6"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9.4 对与评标活动有关的工作人员的纪律要求</w:t>
      </w:r>
    </w:p>
    <w:p w14:paraId="7CE20263"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与评标活动有关的工作人员不得收受他人的财物或者其他好处，不得向他人透露对投标文件的评审和比较、中标候选人的推荐情况以及评标有关的其他情况。在评标活动中，与评</w:t>
      </w:r>
      <w:r w:rsidRPr="00385B84">
        <w:rPr>
          <w:rFonts w:ascii="宋体" w:hAnsi="宋体" w:cs="宋体" w:hint="eastAsia"/>
          <w:sz w:val="24"/>
          <w:szCs w:val="24"/>
        </w:rPr>
        <w:lastRenderedPageBreak/>
        <w:t>标活动有关的工作人员不得擅离职守，影响评标程序正常进行。</w:t>
      </w:r>
    </w:p>
    <w:p w14:paraId="058295B7" w14:textId="77777777" w:rsidR="00AB4F1D" w:rsidRPr="00385B84" w:rsidRDefault="00000000">
      <w:pPr>
        <w:adjustRightInd w:val="0"/>
        <w:snapToGrid w:val="0"/>
        <w:spacing w:line="360" w:lineRule="auto"/>
        <w:rPr>
          <w:rFonts w:ascii="宋体" w:hAnsi="宋体" w:cs="宋体" w:hint="eastAsia"/>
          <w:sz w:val="24"/>
          <w:szCs w:val="24"/>
        </w:rPr>
      </w:pPr>
      <w:r w:rsidRPr="00385B84">
        <w:rPr>
          <w:rFonts w:ascii="宋体" w:hAnsi="宋体" w:cs="宋体" w:hint="eastAsia"/>
          <w:sz w:val="24"/>
          <w:szCs w:val="24"/>
        </w:rPr>
        <w:t>9.5 投诉</w:t>
      </w:r>
    </w:p>
    <w:p w14:paraId="7DB649CB"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投标人和其他利害关系人认为本次招标活动违反法律、法规和规章规定的，有权向有关行政监督部门投诉。</w:t>
      </w:r>
    </w:p>
    <w:p w14:paraId="5539F96A" w14:textId="77777777" w:rsidR="00AB4F1D" w:rsidRPr="00385B84" w:rsidRDefault="00000000">
      <w:pPr>
        <w:adjustRightInd w:val="0"/>
        <w:snapToGrid w:val="0"/>
        <w:spacing w:line="360" w:lineRule="auto"/>
        <w:ind w:firstLineChars="200" w:firstLine="480"/>
        <w:rPr>
          <w:rFonts w:ascii="宋体" w:hAnsi="宋体" w:cs="宋体" w:hint="eastAsia"/>
          <w:sz w:val="24"/>
          <w:szCs w:val="24"/>
        </w:rPr>
      </w:pPr>
      <w:r w:rsidRPr="00385B84">
        <w:rPr>
          <w:rFonts w:ascii="宋体" w:hAnsi="宋体" w:cs="宋体" w:hint="eastAsia"/>
          <w:sz w:val="24"/>
          <w:szCs w:val="24"/>
        </w:rPr>
        <w:t>10、需要补充的其他内容</w:t>
      </w:r>
    </w:p>
    <w:p w14:paraId="2C223D56" w14:textId="77777777" w:rsidR="00AB4F1D" w:rsidRPr="00385B84" w:rsidRDefault="00000000">
      <w:pPr>
        <w:adjustRightInd w:val="0"/>
        <w:snapToGrid w:val="0"/>
        <w:spacing w:line="360" w:lineRule="auto"/>
        <w:ind w:firstLineChars="200" w:firstLine="480"/>
        <w:rPr>
          <w:rFonts w:eastAsia="黑体"/>
          <w:sz w:val="36"/>
          <w:szCs w:val="36"/>
        </w:rPr>
      </w:pPr>
      <w:r w:rsidRPr="00385B84">
        <w:rPr>
          <w:rFonts w:ascii="宋体" w:hAnsi="宋体" w:cs="宋体" w:hint="eastAsia"/>
          <w:sz w:val="24"/>
          <w:szCs w:val="24"/>
        </w:rPr>
        <w:t>需要补充的其他内容：见投标人须知前附表。</w:t>
      </w:r>
      <w:bookmarkStart w:id="43" w:name="_Toc18877"/>
      <w:bookmarkStart w:id="44" w:name="_Toc234675077"/>
      <w:bookmarkStart w:id="45" w:name="_Toc152042375"/>
      <w:bookmarkStart w:id="46" w:name="_Toc144974565"/>
      <w:bookmarkStart w:id="47" w:name="_Toc460366498"/>
      <w:bookmarkStart w:id="48" w:name="_Toc152045598"/>
      <w:bookmarkStart w:id="49" w:name="_Toc1776"/>
      <w:bookmarkStart w:id="50" w:name="_Toc508615694"/>
      <w:bookmarkStart w:id="51" w:name="_Toc238559186"/>
      <w:bookmarkStart w:id="52" w:name="_Toc179632616"/>
      <w:bookmarkStart w:id="53" w:name="_Toc234744445"/>
      <w:bookmarkEnd w:id="40"/>
      <w:bookmarkEnd w:id="42"/>
      <w:r w:rsidRPr="00385B84">
        <w:rPr>
          <w:rFonts w:eastAsia="黑体"/>
          <w:sz w:val="36"/>
          <w:szCs w:val="36"/>
        </w:rPr>
        <w:br w:type="page"/>
      </w:r>
    </w:p>
    <w:p w14:paraId="3897E050" w14:textId="77777777" w:rsidR="00AB4F1D" w:rsidRPr="00385B84" w:rsidRDefault="00000000">
      <w:pPr>
        <w:pStyle w:val="1"/>
        <w:spacing w:beforeLines="50" w:before="120" w:afterLines="50" w:after="120" w:line="240" w:lineRule="auto"/>
        <w:jc w:val="center"/>
        <w:rPr>
          <w:rFonts w:eastAsia="黑体"/>
          <w:b w:val="0"/>
          <w:bCs w:val="0"/>
          <w:sz w:val="36"/>
          <w:szCs w:val="36"/>
        </w:rPr>
      </w:pPr>
      <w:bookmarkStart w:id="54" w:name="_Toc199260992"/>
      <w:r w:rsidRPr="00385B84">
        <w:rPr>
          <w:rFonts w:eastAsia="黑体"/>
          <w:b w:val="0"/>
          <w:bCs w:val="0"/>
          <w:sz w:val="36"/>
          <w:szCs w:val="36"/>
        </w:rPr>
        <w:lastRenderedPageBreak/>
        <w:t>第三章</w:t>
      </w:r>
      <w:bookmarkEnd w:id="43"/>
      <w:bookmarkEnd w:id="44"/>
      <w:bookmarkEnd w:id="45"/>
      <w:bookmarkEnd w:id="46"/>
      <w:bookmarkEnd w:id="47"/>
      <w:bookmarkEnd w:id="48"/>
      <w:bookmarkEnd w:id="49"/>
      <w:bookmarkEnd w:id="50"/>
      <w:bookmarkEnd w:id="51"/>
      <w:bookmarkEnd w:id="52"/>
      <w:bookmarkEnd w:id="53"/>
      <w:r w:rsidRPr="00385B84">
        <w:rPr>
          <w:rFonts w:eastAsia="黑体"/>
          <w:b w:val="0"/>
          <w:bCs w:val="0"/>
          <w:sz w:val="36"/>
          <w:szCs w:val="36"/>
        </w:rPr>
        <w:t>评标办法</w:t>
      </w:r>
      <w:r w:rsidRPr="00385B84">
        <w:rPr>
          <w:rFonts w:eastAsia="黑体" w:hint="eastAsia"/>
          <w:b w:val="0"/>
          <w:bCs w:val="0"/>
          <w:sz w:val="36"/>
          <w:szCs w:val="36"/>
        </w:rPr>
        <w:t>（综合评估法）</w:t>
      </w:r>
      <w:bookmarkEnd w:id="54"/>
    </w:p>
    <w:p w14:paraId="35852F43" w14:textId="77777777" w:rsidR="00AB4F1D" w:rsidRPr="00385B84" w:rsidRDefault="00000000">
      <w:pPr>
        <w:pStyle w:val="2TimesNewRoman5020"/>
        <w:spacing w:before="36" w:afterLines="50" w:after="120"/>
        <w:ind w:leftChars="-84" w:left="-2" w:hangingChars="62" w:hanging="174"/>
        <w:rPr>
          <w:rFonts w:ascii="宋体" w:eastAsia="宋体" w:hAnsi="宋体" w:hint="eastAsia"/>
        </w:rPr>
      </w:pPr>
      <w:bookmarkStart w:id="55" w:name="_Toc508615695"/>
      <w:bookmarkStart w:id="56" w:name="_Toc179632617"/>
      <w:bookmarkStart w:id="57" w:name="_Toc234675078"/>
      <w:bookmarkStart w:id="58" w:name="_Toc152045599"/>
      <w:bookmarkStart w:id="59" w:name="_Toc144974566"/>
      <w:bookmarkStart w:id="60" w:name="_Toc12451"/>
      <w:bookmarkStart w:id="61" w:name="_Toc343687638"/>
      <w:bookmarkStart w:id="62" w:name="_Toc460366499"/>
      <w:bookmarkStart w:id="63" w:name="_Toc238559187"/>
      <w:bookmarkStart w:id="64" w:name="_Toc152042376"/>
      <w:bookmarkStart w:id="65" w:name="_Toc25706"/>
      <w:bookmarkStart w:id="66" w:name="_Toc234744446"/>
      <w:bookmarkStart w:id="67" w:name="_Toc199260804"/>
      <w:bookmarkStart w:id="68" w:name="_Toc199260993"/>
      <w:bookmarkStart w:id="69" w:name="_Hlk172061463"/>
      <w:bookmarkStart w:id="70" w:name="_Toc152042387"/>
      <w:bookmarkStart w:id="71" w:name="_Toc152045609"/>
      <w:bookmarkStart w:id="72" w:name="_Toc15846"/>
      <w:bookmarkStart w:id="73" w:name="_Toc144974577"/>
      <w:bookmarkStart w:id="74" w:name="_Toc179632627"/>
      <w:r w:rsidRPr="00385B84">
        <w:rPr>
          <w:rFonts w:ascii="宋体" w:eastAsia="宋体" w:hAnsi="宋体" w:hint="eastAsia"/>
        </w:rPr>
        <w:t>评标办法前附表</w:t>
      </w:r>
      <w:bookmarkEnd w:id="55"/>
      <w:bookmarkEnd w:id="56"/>
      <w:bookmarkEnd w:id="57"/>
      <w:bookmarkEnd w:id="58"/>
      <w:bookmarkEnd w:id="59"/>
      <w:bookmarkEnd w:id="60"/>
      <w:bookmarkEnd w:id="61"/>
      <w:bookmarkEnd w:id="62"/>
      <w:bookmarkEnd w:id="63"/>
      <w:bookmarkEnd w:id="64"/>
      <w:bookmarkEnd w:id="65"/>
      <w:bookmarkEnd w:id="66"/>
      <w:bookmarkEnd w:id="67"/>
      <w:bookmarkEnd w:id="68"/>
    </w:p>
    <w:tbl>
      <w:tblPr>
        <w:tblW w:w="5000" w:type="pct"/>
        <w:tblCellMar>
          <w:left w:w="0" w:type="dxa"/>
          <w:right w:w="0" w:type="dxa"/>
        </w:tblCellMar>
        <w:tblLook w:val="0000" w:firstRow="0" w:lastRow="0" w:firstColumn="0" w:lastColumn="0" w:noHBand="0" w:noVBand="0"/>
      </w:tblPr>
      <w:tblGrid>
        <w:gridCol w:w="791"/>
        <w:gridCol w:w="1067"/>
        <w:gridCol w:w="7769"/>
      </w:tblGrid>
      <w:tr w:rsidR="00385B84" w:rsidRPr="00385B84" w14:paraId="51D20105" w14:textId="77777777" w:rsidTr="00187E56">
        <w:trPr>
          <w:tblHeader/>
        </w:trPr>
        <w:tc>
          <w:tcPr>
            <w:tcW w:w="965" w:type="pct"/>
            <w:gridSpan w:val="2"/>
            <w:tcBorders>
              <w:top w:val="single" w:sz="4" w:space="0" w:color="000000"/>
              <w:left w:val="single" w:sz="4" w:space="0" w:color="000000"/>
              <w:bottom w:val="single" w:sz="4" w:space="0" w:color="000000"/>
              <w:right w:val="single" w:sz="4" w:space="0" w:color="000000"/>
            </w:tcBorders>
            <w:vAlign w:val="center"/>
          </w:tcPr>
          <w:p w14:paraId="3F9F864F" w14:textId="77777777" w:rsidR="00187E56" w:rsidRPr="00385B84" w:rsidRDefault="00187E56" w:rsidP="00187E56">
            <w:pPr>
              <w:autoSpaceDE w:val="0"/>
              <w:autoSpaceDN w:val="0"/>
              <w:adjustRightInd w:val="0"/>
              <w:snapToGrid w:val="0"/>
              <w:spacing w:line="360" w:lineRule="exact"/>
              <w:ind w:left="-11"/>
              <w:jc w:val="center"/>
              <w:rPr>
                <w:rFonts w:ascii="宋体" w:hAnsi="宋体" w:cs="MingLiU" w:hint="eastAsia"/>
                <w:b/>
                <w:spacing w:val="1"/>
                <w:kern w:val="0"/>
              </w:rPr>
            </w:pPr>
            <w:r w:rsidRPr="00385B84">
              <w:rPr>
                <w:rFonts w:ascii="宋体" w:hAnsi="宋体" w:cs="MingLiU" w:hint="eastAsia"/>
                <w:b/>
                <w:spacing w:val="1"/>
                <w:kern w:val="0"/>
              </w:rPr>
              <w:t>条款号</w:t>
            </w:r>
          </w:p>
        </w:tc>
        <w:tc>
          <w:tcPr>
            <w:tcW w:w="4035" w:type="pct"/>
            <w:tcBorders>
              <w:top w:val="single" w:sz="4" w:space="0" w:color="000000"/>
              <w:left w:val="single" w:sz="4" w:space="0" w:color="000000"/>
              <w:bottom w:val="single" w:sz="4" w:space="0" w:color="000000"/>
              <w:right w:val="single" w:sz="4" w:space="0" w:color="000000"/>
            </w:tcBorders>
            <w:vAlign w:val="center"/>
          </w:tcPr>
          <w:p w14:paraId="65F0614F" w14:textId="77777777" w:rsidR="00187E56" w:rsidRPr="00385B84" w:rsidRDefault="00187E56" w:rsidP="00187E56">
            <w:pPr>
              <w:autoSpaceDE w:val="0"/>
              <w:autoSpaceDN w:val="0"/>
              <w:adjustRightInd w:val="0"/>
              <w:snapToGrid w:val="0"/>
              <w:spacing w:line="360" w:lineRule="exact"/>
              <w:ind w:left="-11"/>
              <w:jc w:val="center"/>
              <w:rPr>
                <w:rFonts w:ascii="宋体" w:hAnsi="宋体" w:cs="MingLiU" w:hint="eastAsia"/>
                <w:b/>
                <w:spacing w:val="1"/>
                <w:kern w:val="0"/>
              </w:rPr>
            </w:pPr>
            <w:r w:rsidRPr="00385B84">
              <w:rPr>
                <w:rFonts w:ascii="宋体" w:hAnsi="宋体" w:cs="MingLiU" w:hint="eastAsia"/>
                <w:b/>
                <w:spacing w:val="1"/>
                <w:kern w:val="0"/>
              </w:rPr>
              <w:t>评审因素与评审标准</w:t>
            </w:r>
          </w:p>
        </w:tc>
      </w:tr>
      <w:tr w:rsidR="00385B84" w:rsidRPr="00385B84" w14:paraId="6F4A1EF5" w14:textId="77777777" w:rsidTr="00187E56">
        <w:tc>
          <w:tcPr>
            <w:tcW w:w="965" w:type="pct"/>
            <w:gridSpan w:val="2"/>
            <w:tcBorders>
              <w:top w:val="single" w:sz="4" w:space="0" w:color="000000"/>
              <w:left w:val="single" w:sz="4" w:space="0" w:color="000000"/>
              <w:bottom w:val="single" w:sz="4" w:space="0" w:color="000000"/>
              <w:right w:val="single" w:sz="4" w:space="0" w:color="000000"/>
            </w:tcBorders>
            <w:vAlign w:val="center"/>
          </w:tcPr>
          <w:p w14:paraId="007DF72F" w14:textId="77777777" w:rsidR="00187E56" w:rsidRPr="00385B84" w:rsidRDefault="00187E56" w:rsidP="00187E56">
            <w:pPr>
              <w:autoSpaceDE w:val="0"/>
              <w:autoSpaceDN w:val="0"/>
              <w:adjustRightInd w:val="0"/>
              <w:snapToGrid w:val="0"/>
              <w:spacing w:before="73" w:line="380" w:lineRule="exact"/>
              <w:ind w:left="-13"/>
              <w:jc w:val="center"/>
              <w:rPr>
                <w:rFonts w:ascii="宋体" w:hAnsi="宋体" w:cs="MingLiU" w:hint="eastAsia"/>
                <w:spacing w:val="1"/>
                <w:kern w:val="0"/>
              </w:rPr>
            </w:pPr>
            <w:r w:rsidRPr="00385B84">
              <w:rPr>
                <w:rFonts w:ascii="宋体" w:hAnsi="宋体" w:cs="MingLiU" w:hint="eastAsia"/>
                <w:spacing w:val="1"/>
                <w:kern w:val="0"/>
              </w:rPr>
              <w:t>1</w:t>
            </w:r>
          </w:p>
        </w:tc>
        <w:tc>
          <w:tcPr>
            <w:tcW w:w="4035" w:type="pct"/>
            <w:tcBorders>
              <w:top w:val="single" w:sz="4" w:space="0" w:color="000000"/>
              <w:left w:val="single" w:sz="4" w:space="0" w:color="000000"/>
              <w:bottom w:val="single" w:sz="4" w:space="0" w:color="000000"/>
              <w:right w:val="single" w:sz="4" w:space="0" w:color="000000"/>
            </w:tcBorders>
            <w:vAlign w:val="center"/>
          </w:tcPr>
          <w:p w14:paraId="7B807BCB" w14:textId="77777777" w:rsidR="00187E56" w:rsidRPr="00385B84" w:rsidRDefault="00187E56" w:rsidP="00187E56">
            <w:pPr>
              <w:snapToGrid w:val="0"/>
              <w:rPr>
                <w:rFonts w:ascii="宋体" w:hAnsi="宋体" w:cs="宋体" w:hint="eastAsia"/>
                <w:b/>
                <w:bCs/>
                <w:szCs w:val="20"/>
              </w:rPr>
            </w:pPr>
            <w:r w:rsidRPr="00385B84">
              <w:rPr>
                <w:rFonts w:ascii="宋体" w:hAnsi="宋体" w:cs="宋体" w:hint="eastAsia"/>
                <w:b/>
                <w:bCs/>
                <w:szCs w:val="20"/>
              </w:rPr>
              <w:t>1、综合评分相等时，评标委员会依次按照以下优先顺序推荐中标候选人或确定中标人：</w:t>
            </w:r>
          </w:p>
          <w:p w14:paraId="0B1A2405" w14:textId="77777777" w:rsidR="00187E56" w:rsidRPr="00385B84" w:rsidRDefault="00187E56" w:rsidP="00187E56">
            <w:pPr>
              <w:adjustRightInd w:val="0"/>
              <w:textAlignment w:val="baseline"/>
              <w:rPr>
                <w:rFonts w:ascii="宋体" w:hAnsi="宋体" w:hint="eastAsia"/>
                <w:b/>
                <w:bCs/>
                <w:szCs w:val="20"/>
              </w:rPr>
            </w:pPr>
            <w:r w:rsidRPr="00385B84">
              <w:rPr>
                <w:rFonts w:ascii="宋体" w:hAnsi="宋体" w:hint="eastAsia"/>
                <w:b/>
                <w:bCs/>
                <w:szCs w:val="20"/>
              </w:rPr>
              <w:t>（1）评标价低的</w:t>
            </w:r>
            <w:r w:rsidRPr="00385B84">
              <w:rPr>
                <w:rFonts w:ascii="宋体" w:hAnsi="宋体"/>
                <w:b/>
                <w:bCs/>
                <w:szCs w:val="20"/>
              </w:rPr>
              <w:t>投标</w:t>
            </w:r>
            <w:r w:rsidRPr="00385B84">
              <w:rPr>
                <w:rFonts w:ascii="宋体" w:hAnsi="宋体" w:hint="eastAsia"/>
                <w:b/>
                <w:bCs/>
                <w:szCs w:val="20"/>
              </w:rPr>
              <w:t xml:space="preserve">人优先； </w:t>
            </w:r>
          </w:p>
          <w:p w14:paraId="04E489D8" w14:textId="77777777" w:rsidR="00187E56" w:rsidRPr="00385B84" w:rsidRDefault="00187E56" w:rsidP="00187E56">
            <w:pPr>
              <w:adjustRightInd w:val="0"/>
              <w:textAlignment w:val="baseline"/>
              <w:rPr>
                <w:b/>
                <w:bCs/>
                <w:szCs w:val="20"/>
              </w:rPr>
            </w:pPr>
            <w:r w:rsidRPr="00385B84">
              <w:rPr>
                <w:rFonts w:ascii="宋体" w:hAnsi="宋体" w:hint="eastAsia"/>
                <w:b/>
                <w:bCs/>
                <w:szCs w:val="20"/>
              </w:rPr>
              <w:t>（2）投标文件递交截止日当天，被列入最近一期“江苏省交通运输守信联合激励对象名单”（施工类）的投标人排名在前；</w:t>
            </w:r>
          </w:p>
          <w:p w14:paraId="4E88D585" w14:textId="77777777" w:rsidR="00187E56" w:rsidRPr="00385B84" w:rsidRDefault="00187E56" w:rsidP="00187E56">
            <w:pPr>
              <w:autoSpaceDE w:val="0"/>
              <w:autoSpaceDN w:val="0"/>
              <w:adjustRightInd w:val="0"/>
              <w:snapToGrid w:val="0"/>
              <w:rPr>
                <w:rFonts w:ascii="宋体" w:hAnsi="宋体" w:hint="eastAsia"/>
                <w:b/>
                <w:bCs/>
                <w:szCs w:val="20"/>
              </w:rPr>
            </w:pPr>
            <w:r w:rsidRPr="00385B84">
              <w:rPr>
                <w:rFonts w:ascii="宋体" w:hAnsi="宋体" w:hint="eastAsia"/>
                <w:b/>
                <w:bCs/>
                <w:szCs w:val="20"/>
              </w:rPr>
              <w:t>（</w:t>
            </w:r>
            <w:r w:rsidRPr="00385B84">
              <w:rPr>
                <w:rFonts w:ascii="宋体" w:hAnsi="宋体"/>
                <w:b/>
                <w:bCs/>
                <w:szCs w:val="20"/>
              </w:rPr>
              <w:t>3</w:t>
            </w:r>
            <w:r w:rsidRPr="00385B84">
              <w:rPr>
                <w:rFonts w:ascii="宋体" w:hAnsi="宋体" w:hint="eastAsia"/>
                <w:b/>
                <w:bCs/>
                <w:szCs w:val="20"/>
              </w:rPr>
              <w:t>）投标文件递交截止日当天，投标人在最近一期江苏省公路水路建设市场信用信息服务系统中施工类企业信用分高的投标人优先；</w:t>
            </w:r>
          </w:p>
          <w:p w14:paraId="7274360A" w14:textId="77777777" w:rsidR="00187E56" w:rsidRPr="00385B84" w:rsidRDefault="00187E56" w:rsidP="00187E56">
            <w:pPr>
              <w:adjustRightInd w:val="0"/>
              <w:textAlignment w:val="baseline"/>
              <w:rPr>
                <w:rFonts w:ascii="宋体" w:hAnsi="宋体" w:hint="eastAsia"/>
                <w:b/>
                <w:bCs/>
                <w:szCs w:val="20"/>
              </w:rPr>
            </w:pPr>
            <w:r w:rsidRPr="00385B84">
              <w:rPr>
                <w:rFonts w:ascii="宋体" w:hAnsi="宋体" w:cs="宋体" w:hint="eastAsia"/>
                <w:b/>
                <w:bCs/>
                <w:szCs w:val="20"/>
              </w:rPr>
              <w:t>（4）评标委员会全体成员记名票决推荐中标候选人。</w:t>
            </w:r>
          </w:p>
        </w:tc>
      </w:tr>
      <w:tr w:rsidR="00385B84" w:rsidRPr="00385B84" w14:paraId="22425033" w14:textId="77777777" w:rsidTr="00187E56">
        <w:tc>
          <w:tcPr>
            <w:tcW w:w="411" w:type="pct"/>
            <w:vMerge w:val="restart"/>
            <w:tcBorders>
              <w:top w:val="single" w:sz="4" w:space="0" w:color="000000"/>
              <w:left w:val="single" w:sz="4" w:space="0" w:color="000000"/>
              <w:right w:val="single" w:sz="4" w:space="0" w:color="000000"/>
            </w:tcBorders>
            <w:vAlign w:val="center"/>
          </w:tcPr>
          <w:p w14:paraId="09928AA1" w14:textId="77777777" w:rsidR="00187E56" w:rsidRPr="00385B84" w:rsidRDefault="00187E56" w:rsidP="00187E56">
            <w:pPr>
              <w:adjustRightInd w:val="0"/>
              <w:spacing w:line="320" w:lineRule="exact"/>
              <w:jc w:val="center"/>
              <w:textAlignment w:val="baseline"/>
              <w:rPr>
                <w:rFonts w:ascii="宋体" w:hAnsi="宋体" w:hint="eastAsia"/>
              </w:rPr>
            </w:pPr>
            <w:r w:rsidRPr="00385B84">
              <w:rPr>
                <w:rFonts w:ascii="宋体" w:hAnsi="宋体"/>
              </w:rPr>
              <w:t>2.1.1</w:t>
            </w:r>
          </w:p>
          <w:p w14:paraId="55DCEC13" w14:textId="77777777" w:rsidR="00187E56" w:rsidRPr="00385B84" w:rsidRDefault="00187E56" w:rsidP="00187E56">
            <w:pPr>
              <w:adjustRightInd w:val="0"/>
              <w:spacing w:line="320" w:lineRule="exact"/>
              <w:jc w:val="center"/>
              <w:textAlignment w:val="baseline"/>
              <w:rPr>
                <w:rFonts w:ascii="宋体" w:hAnsi="宋体" w:hint="eastAsia"/>
              </w:rPr>
            </w:pPr>
            <w:r w:rsidRPr="00385B84">
              <w:rPr>
                <w:rFonts w:ascii="宋体" w:hAnsi="宋体"/>
              </w:rPr>
              <w:t>2.1.</w:t>
            </w:r>
            <w:r w:rsidRPr="00385B84">
              <w:rPr>
                <w:rFonts w:ascii="宋体" w:hAnsi="宋体" w:hint="eastAsia"/>
              </w:rPr>
              <w:t>3</w:t>
            </w:r>
          </w:p>
        </w:tc>
        <w:tc>
          <w:tcPr>
            <w:tcW w:w="554" w:type="pct"/>
            <w:tcBorders>
              <w:top w:val="single" w:sz="4" w:space="0" w:color="000000"/>
              <w:left w:val="single" w:sz="4" w:space="0" w:color="000000"/>
              <w:bottom w:val="single" w:sz="4" w:space="0" w:color="000000"/>
              <w:right w:val="single" w:sz="4" w:space="0" w:color="000000"/>
            </w:tcBorders>
            <w:vAlign w:val="center"/>
          </w:tcPr>
          <w:p w14:paraId="1759677A" w14:textId="77777777" w:rsidR="00187E56" w:rsidRPr="00385B84" w:rsidRDefault="00187E56" w:rsidP="00187E56">
            <w:pPr>
              <w:adjustRightInd w:val="0"/>
              <w:spacing w:line="288" w:lineRule="auto"/>
              <w:textAlignment w:val="baseline"/>
              <w:rPr>
                <w:rFonts w:ascii="宋体" w:hAnsi="宋体" w:hint="eastAsia"/>
                <w:bCs/>
              </w:rPr>
            </w:pPr>
            <w:r w:rsidRPr="00385B84">
              <w:rPr>
                <w:rFonts w:ascii="宋体" w:hAnsi="宋体" w:hint="eastAsia"/>
                <w:bCs/>
              </w:rPr>
              <w:t>投标文件第一个信封</w:t>
            </w:r>
            <w:r w:rsidRPr="00385B84">
              <w:rPr>
                <w:rFonts w:ascii="宋体" w:hAnsi="宋体"/>
                <w:bCs/>
              </w:rPr>
              <w:t>形式评审</w:t>
            </w:r>
            <w:r w:rsidRPr="00385B84">
              <w:rPr>
                <w:rFonts w:ascii="宋体" w:hAnsi="宋体" w:hint="eastAsia"/>
                <w:bCs/>
              </w:rPr>
              <w:t>与响应性评审标准</w:t>
            </w:r>
          </w:p>
        </w:tc>
        <w:tc>
          <w:tcPr>
            <w:tcW w:w="4035" w:type="pct"/>
            <w:tcBorders>
              <w:top w:val="single" w:sz="4" w:space="0" w:color="000000"/>
              <w:left w:val="single" w:sz="4" w:space="0" w:color="000000"/>
              <w:bottom w:val="single" w:sz="4" w:space="0" w:color="000000"/>
              <w:right w:val="single" w:sz="4" w:space="0" w:color="000000"/>
            </w:tcBorders>
            <w:vAlign w:val="center"/>
          </w:tcPr>
          <w:p w14:paraId="5BE36D3D"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第一个信封（商务及技术文件）评审标准：</w:t>
            </w:r>
          </w:p>
          <w:p w14:paraId="3EE2A6A9"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（1）投标文件按照招标文件规定的格式、内容填写，字迹清晰可辨：</w:t>
            </w:r>
          </w:p>
          <w:p w14:paraId="182071A5"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a.</w:t>
            </w:r>
            <w:proofErr w:type="gramStart"/>
            <w:r w:rsidRPr="00385B84">
              <w:rPr>
                <w:rFonts w:ascii="黑体" w:eastAsia="黑体" w:hAnsi="宋体" w:hint="eastAsia"/>
                <w:b/>
                <w:szCs w:val="20"/>
              </w:rPr>
              <w:t>投标函按招标文件</w:t>
            </w:r>
            <w:proofErr w:type="gramEnd"/>
            <w:r w:rsidRPr="00385B84">
              <w:rPr>
                <w:rFonts w:ascii="黑体" w:eastAsia="黑体" w:hAnsi="宋体" w:hint="eastAsia"/>
                <w:b/>
                <w:szCs w:val="20"/>
              </w:rPr>
              <w:t>规定填报了项目名称、</w:t>
            </w:r>
            <w:proofErr w:type="gramStart"/>
            <w:r w:rsidRPr="00385B84">
              <w:rPr>
                <w:rFonts w:ascii="黑体" w:eastAsia="黑体" w:hAnsi="宋体" w:hint="eastAsia"/>
                <w:b/>
                <w:szCs w:val="20"/>
              </w:rPr>
              <w:t>补遗书</w:t>
            </w:r>
            <w:proofErr w:type="gramEnd"/>
            <w:r w:rsidRPr="00385B84">
              <w:rPr>
                <w:rFonts w:ascii="黑体" w:eastAsia="黑体" w:hAnsi="宋体" w:hint="eastAsia"/>
                <w:b/>
                <w:szCs w:val="20"/>
              </w:rPr>
              <w:t>编号（如有）、标段号、工期、工程质量要求及安全目标；</w:t>
            </w:r>
          </w:p>
          <w:p w14:paraId="2FB48F06"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b.投标函附录的所有数据均符合招标文件规定；</w:t>
            </w:r>
          </w:p>
          <w:p w14:paraId="3CDFA8FB"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c.</w:t>
            </w:r>
            <w:r w:rsidRPr="00385B84">
              <w:rPr>
                <w:rFonts w:hint="eastAsia"/>
                <w:szCs w:val="20"/>
              </w:rPr>
              <w:t xml:space="preserve"> </w:t>
            </w:r>
            <w:r w:rsidRPr="00385B84">
              <w:rPr>
                <w:rFonts w:ascii="黑体" w:eastAsia="黑体" w:hAnsi="宋体" w:hint="eastAsia"/>
                <w:b/>
                <w:szCs w:val="20"/>
              </w:rPr>
              <w:t>投标文件组成齐全完整，内容均按规定填写。</w:t>
            </w:r>
          </w:p>
          <w:p w14:paraId="6B6269D1"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（2）投标文件上法定代表人或其委托代理人、项目负责人的签字、投标人的单位章盖章齐全，符合招标文件规定。</w:t>
            </w:r>
          </w:p>
          <w:p w14:paraId="39825F74" w14:textId="0585A0C3"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（3）投标人按照招标文件的规定提供了投标保证金（如有）。</w:t>
            </w:r>
          </w:p>
          <w:p w14:paraId="5994A79A"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（4）投标人法定代表人授权委托代理人签署投标文件的，须提交授权委托书，且授权人和被授权人均在授权委托书上签名。</w:t>
            </w:r>
          </w:p>
          <w:p w14:paraId="36EE9D35"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（5）投标人法定代表人亲自签署投标文件的，提供了法定代表人身份证明，且法定代表人在法定代表人身份证明上签名。</w:t>
            </w:r>
          </w:p>
          <w:p w14:paraId="7B11C10F"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（6）投标人未以联合体形式投标</w:t>
            </w:r>
            <w:r w:rsidRPr="00385B84">
              <w:rPr>
                <w:rFonts w:ascii="黑体" w:eastAsia="黑体" w:hAnsi="宋体"/>
                <w:b/>
                <w:szCs w:val="20"/>
              </w:rPr>
              <w:t>。</w:t>
            </w:r>
          </w:p>
          <w:p w14:paraId="73284F3D"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（7）投标人未有分包计划。</w:t>
            </w:r>
          </w:p>
          <w:p w14:paraId="6C74BB7D"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（8）同一投标人未提交两个以上不同的投标文件，但招标文件要求提交备选投标的除外。</w:t>
            </w:r>
          </w:p>
          <w:p w14:paraId="55498CA4"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（9）投标文件中未出现有关投标报价的内容。</w:t>
            </w:r>
          </w:p>
          <w:p w14:paraId="01A54E84"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（10）投标文件载明的招标项目完成期限未超过招标文件规定的时限。</w:t>
            </w:r>
          </w:p>
          <w:p w14:paraId="3DC1D6C0"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（11）投标文件对招标文件的实质性要求和条件</w:t>
            </w:r>
            <w:proofErr w:type="gramStart"/>
            <w:r w:rsidRPr="00385B84">
              <w:rPr>
                <w:rFonts w:ascii="黑体" w:eastAsia="黑体" w:hAnsi="宋体" w:hint="eastAsia"/>
                <w:b/>
                <w:szCs w:val="20"/>
              </w:rPr>
              <w:t>作出</w:t>
            </w:r>
            <w:proofErr w:type="gramEnd"/>
            <w:r w:rsidRPr="00385B84">
              <w:rPr>
                <w:rFonts w:ascii="黑体" w:eastAsia="黑体" w:hAnsi="宋体" w:hint="eastAsia"/>
                <w:b/>
                <w:szCs w:val="20"/>
              </w:rPr>
              <w:t>响应。</w:t>
            </w:r>
          </w:p>
          <w:p w14:paraId="321FCE95"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（12）权利义务符合招标文件规定：</w:t>
            </w:r>
          </w:p>
          <w:p w14:paraId="0944FF53"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a.投标人应接受招标文件规定的风险划分原则，未提出新的风险划分办法；</w:t>
            </w:r>
          </w:p>
          <w:p w14:paraId="3703DAC9"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b.投标人未增加发包人的责任范围，或减少投标人义务；</w:t>
            </w:r>
          </w:p>
          <w:p w14:paraId="29ED1D60"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c.投标人未提出不同的工程验收、计量、支付办法；</w:t>
            </w:r>
          </w:p>
          <w:p w14:paraId="088CA2E0"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d.投标人对合同纠纷、事故处理办法未提出异议；</w:t>
            </w:r>
          </w:p>
          <w:p w14:paraId="16512B4B" w14:textId="77777777"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e.投标人在投标活动中无欺诈行为；</w:t>
            </w:r>
          </w:p>
          <w:p w14:paraId="4F4196C8" w14:textId="0083DBEF" w:rsidR="00187E56" w:rsidRPr="00385B84" w:rsidRDefault="00187E56" w:rsidP="00187E56">
            <w:pPr>
              <w:adjustRightInd w:val="0"/>
              <w:spacing w:line="288" w:lineRule="auto"/>
              <w:textAlignment w:val="baseline"/>
              <w:rPr>
                <w:rFonts w:ascii="黑体" w:eastAsia="黑体" w:hAnsi="宋体" w:hint="eastAsia"/>
                <w:b/>
                <w:szCs w:val="20"/>
              </w:rPr>
            </w:pPr>
            <w:r w:rsidRPr="00385B84">
              <w:rPr>
                <w:rFonts w:ascii="黑体" w:eastAsia="黑体" w:hAnsi="宋体" w:hint="eastAsia"/>
                <w:b/>
                <w:szCs w:val="20"/>
              </w:rPr>
              <w:t>f.投标人未对合同条款有重要保留。</w:t>
            </w:r>
          </w:p>
        </w:tc>
      </w:tr>
      <w:tr w:rsidR="00385B84" w:rsidRPr="00385B84" w14:paraId="7D097D38" w14:textId="77777777" w:rsidTr="00187E56">
        <w:tc>
          <w:tcPr>
            <w:tcW w:w="411" w:type="pct"/>
            <w:vMerge/>
            <w:tcBorders>
              <w:left w:val="single" w:sz="4" w:space="0" w:color="000000"/>
              <w:bottom w:val="single" w:sz="4" w:space="0" w:color="000000"/>
              <w:right w:val="single" w:sz="4" w:space="0" w:color="000000"/>
            </w:tcBorders>
            <w:vAlign w:val="center"/>
          </w:tcPr>
          <w:p w14:paraId="650B6A53" w14:textId="77777777" w:rsidR="00187E56" w:rsidRPr="00385B84" w:rsidRDefault="00187E56" w:rsidP="00187E56">
            <w:pPr>
              <w:autoSpaceDE w:val="0"/>
              <w:autoSpaceDN w:val="0"/>
              <w:adjustRightInd w:val="0"/>
              <w:ind w:right="-20"/>
              <w:jc w:val="center"/>
              <w:rPr>
                <w:rFonts w:ascii="宋体" w:hAnsi="宋体" w:hint="eastAsia"/>
                <w:spacing w:val="-1"/>
                <w:kern w:val="0"/>
              </w:rPr>
            </w:pPr>
          </w:p>
        </w:tc>
        <w:tc>
          <w:tcPr>
            <w:tcW w:w="554" w:type="pct"/>
            <w:tcBorders>
              <w:top w:val="single" w:sz="4" w:space="0" w:color="000000"/>
              <w:left w:val="single" w:sz="4" w:space="0" w:color="000000"/>
              <w:bottom w:val="single" w:sz="4" w:space="0" w:color="000000"/>
              <w:right w:val="single" w:sz="4" w:space="0" w:color="000000"/>
            </w:tcBorders>
            <w:vAlign w:val="center"/>
          </w:tcPr>
          <w:p w14:paraId="01FADC08" w14:textId="77777777" w:rsidR="00187E56" w:rsidRPr="00385B84" w:rsidRDefault="00187E56" w:rsidP="00187E56">
            <w:pPr>
              <w:adjustRightInd w:val="0"/>
              <w:spacing w:line="288" w:lineRule="auto"/>
              <w:textAlignment w:val="baseline"/>
              <w:rPr>
                <w:rFonts w:ascii="宋体" w:hAnsi="宋体" w:hint="eastAsia"/>
                <w:bCs/>
              </w:rPr>
            </w:pPr>
            <w:r w:rsidRPr="00385B84">
              <w:rPr>
                <w:rFonts w:ascii="宋体" w:hAnsi="宋体" w:hint="eastAsia"/>
                <w:bCs/>
              </w:rPr>
              <w:t>投标文件第二个信封</w:t>
            </w:r>
            <w:r w:rsidRPr="00385B84">
              <w:rPr>
                <w:rFonts w:ascii="宋体" w:hAnsi="宋体"/>
                <w:bCs/>
              </w:rPr>
              <w:t>形式评审</w:t>
            </w:r>
            <w:r w:rsidRPr="00385B84">
              <w:rPr>
                <w:rFonts w:ascii="宋体" w:hAnsi="宋体" w:hint="eastAsia"/>
                <w:bCs/>
              </w:rPr>
              <w:t>与响应性评审标准</w:t>
            </w:r>
          </w:p>
        </w:tc>
        <w:tc>
          <w:tcPr>
            <w:tcW w:w="4035" w:type="pct"/>
            <w:tcBorders>
              <w:top w:val="single" w:sz="4" w:space="0" w:color="000000"/>
              <w:left w:val="single" w:sz="4" w:space="0" w:color="000000"/>
              <w:bottom w:val="single" w:sz="4" w:space="0" w:color="000000"/>
              <w:right w:val="single" w:sz="4" w:space="0" w:color="000000"/>
            </w:tcBorders>
            <w:vAlign w:val="center"/>
          </w:tcPr>
          <w:p w14:paraId="0FD7C546"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cs="宋体" w:hint="eastAsia"/>
                <w:b/>
                <w:szCs w:val="20"/>
              </w:rPr>
              <w:t>第二个信封（报价文件）评审标准：</w:t>
            </w:r>
          </w:p>
          <w:p w14:paraId="63B7C1E8"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t>（1）投标文件按照招标文件规定的格式、内容填写，字迹清晰可辨：</w:t>
            </w:r>
          </w:p>
          <w:p w14:paraId="1B96C9F5"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t>a.</w:t>
            </w:r>
            <w:proofErr w:type="gramStart"/>
            <w:r w:rsidRPr="00385B84">
              <w:rPr>
                <w:rFonts w:ascii="黑体" w:eastAsia="黑体" w:hAnsi="黑体" w:hint="eastAsia"/>
                <w:b/>
                <w:szCs w:val="20"/>
              </w:rPr>
              <w:t>投标函按招标文件</w:t>
            </w:r>
            <w:proofErr w:type="gramEnd"/>
            <w:r w:rsidRPr="00385B84">
              <w:rPr>
                <w:rFonts w:ascii="黑体" w:eastAsia="黑体" w:hAnsi="黑体" w:hint="eastAsia"/>
                <w:b/>
                <w:szCs w:val="20"/>
              </w:rPr>
              <w:t>规定填报了项目名称、标段号、</w:t>
            </w:r>
            <w:proofErr w:type="gramStart"/>
            <w:r w:rsidRPr="00385B84">
              <w:rPr>
                <w:rFonts w:ascii="黑体" w:eastAsia="黑体" w:hAnsi="黑体" w:hint="eastAsia"/>
                <w:b/>
                <w:szCs w:val="20"/>
              </w:rPr>
              <w:t>补遗书</w:t>
            </w:r>
            <w:proofErr w:type="gramEnd"/>
            <w:r w:rsidRPr="00385B84">
              <w:rPr>
                <w:rFonts w:ascii="黑体" w:eastAsia="黑体" w:hAnsi="黑体" w:hint="eastAsia"/>
                <w:b/>
                <w:szCs w:val="20"/>
              </w:rPr>
              <w:t>编号（如有）、投标价（包括大写金额和小写金额）；</w:t>
            </w:r>
          </w:p>
          <w:p w14:paraId="02CE8C55"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t>b.已标价工程量清单说明文字与招标文件规定一致，未进行实质性修改和删减；</w:t>
            </w:r>
          </w:p>
          <w:p w14:paraId="48EA4191"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t>c.投标文件组成齐全完整，内容均按规定填写。</w:t>
            </w:r>
          </w:p>
          <w:p w14:paraId="5DE2235B"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lastRenderedPageBreak/>
              <w:t>（2）投标文件上法定代表人或其委托代理人的签字、投标人的单位章盖章齐全，符合招标文件规定。</w:t>
            </w:r>
          </w:p>
          <w:p w14:paraId="47733612"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t>（3）投标报价未超过招标文件设定的最高投标限价。</w:t>
            </w:r>
          </w:p>
          <w:p w14:paraId="29EE2C7A"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t>（4）投标报价的大写金额能够确定具体数值。</w:t>
            </w:r>
          </w:p>
          <w:p w14:paraId="312D194A"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t>（5）同一投标人未提交两个以上不同的投标报价，但招标文件要求提交备选投标的除外。</w:t>
            </w:r>
          </w:p>
          <w:p w14:paraId="2A3004F9" w14:textId="77777777" w:rsidR="00187E56" w:rsidRPr="00385B84" w:rsidRDefault="00187E56" w:rsidP="00187E56">
            <w:pPr>
              <w:spacing w:line="288" w:lineRule="auto"/>
              <w:rPr>
                <w:rFonts w:ascii="黑体" w:eastAsia="黑体" w:hAnsi="黑体" w:hint="eastAsia"/>
                <w:b/>
                <w:szCs w:val="20"/>
              </w:rPr>
            </w:pPr>
            <w:r w:rsidRPr="00385B84">
              <w:rPr>
                <w:rFonts w:ascii="黑体" w:eastAsia="黑体" w:hAnsi="黑体" w:hint="eastAsia"/>
                <w:b/>
                <w:szCs w:val="20"/>
              </w:rPr>
              <w:t>（6）投标人填写完毕的工程量固化清单未对工程量固化清单电子文件中的数据、格式和运算定义进行修改；工程量固化清单中的投标报价和投标</w:t>
            </w:r>
            <w:proofErr w:type="gramStart"/>
            <w:r w:rsidRPr="00385B84">
              <w:rPr>
                <w:rFonts w:ascii="黑体" w:eastAsia="黑体" w:hAnsi="黑体" w:hint="eastAsia"/>
                <w:b/>
                <w:szCs w:val="20"/>
              </w:rPr>
              <w:t>函大写金额</w:t>
            </w:r>
            <w:proofErr w:type="gramEnd"/>
            <w:r w:rsidRPr="00385B84">
              <w:rPr>
                <w:rFonts w:ascii="黑体" w:eastAsia="黑体" w:hAnsi="黑体" w:hint="eastAsia"/>
                <w:b/>
                <w:szCs w:val="20"/>
              </w:rPr>
              <w:t>报价一致。</w:t>
            </w:r>
          </w:p>
          <w:p w14:paraId="0F3B9D2D" w14:textId="77777777" w:rsidR="00187E56" w:rsidRPr="00385B84" w:rsidRDefault="00187E56" w:rsidP="00187E56">
            <w:pPr>
              <w:spacing w:line="288" w:lineRule="auto"/>
              <w:rPr>
                <w:rFonts w:ascii="宋体" w:hAnsi="宋体" w:hint="eastAsia"/>
                <w:b/>
              </w:rPr>
            </w:pPr>
            <w:r w:rsidRPr="00385B84">
              <w:rPr>
                <w:rFonts w:ascii="黑体" w:eastAsia="黑体" w:hAnsi="黑体" w:hint="eastAsia"/>
                <w:b/>
                <w:szCs w:val="20"/>
              </w:rPr>
              <w:t>（7）评标委员会发现投标人的报价明显低于其他投标报价，使得其投标报价可能低于其个别成本的，且投标人无法按评标委员会要求提供合理的书面说明和相关证明材料的，评标委员会应当认定该投标人以低于成本价竞标；</w:t>
            </w:r>
          </w:p>
        </w:tc>
      </w:tr>
      <w:tr w:rsidR="00187E56" w:rsidRPr="00385B84" w14:paraId="3524301D" w14:textId="77777777" w:rsidTr="00187E56">
        <w:tc>
          <w:tcPr>
            <w:tcW w:w="411" w:type="pct"/>
            <w:tcBorders>
              <w:top w:val="single" w:sz="4" w:space="0" w:color="000000"/>
              <w:left w:val="single" w:sz="4" w:space="0" w:color="000000"/>
              <w:bottom w:val="single" w:sz="4" w:space="0" w:color="000000"/>
              <w:right w:val="single" w:sz="4" w:space="0" w:color="000000"/>
            </w:tcBorders>
            <w:vAlign w:val="center"/>
          </w:tcPr>
          <w:p w14:paraId="7015BE2F" w14:textId="77777777" w:rsidR="00187E56" w:rsidRPr="00385B84" w:rsidRDefault="00187E56" w:rsidP="00187E56">
            <w:pPr>
              <w:autoSpaceDE w:val="0"/>
              <w:autoSpaceDN w:val="0"/>
              <w:adjustRightInd w:val="0"/>
              <w:ind w:right="-20"/>
              <w:jc w:val="center"/>
              <w:rPr>
                <w:rFonts w:ascii="宋体" w:hAnsi="宋体" w:hint="eastAsia"/>
                <w:spacing w:val="-1"/>
                <w:kern w:val="0"/>
              </w:rPr>
            </w:pPr>
            <w:r w:rsidRPr="00385B84">
              <w:rPr>
                <w:rFonts w:ascii="宋体" w:hAnsi="宋体"/>
                <w:spacing w:val="-1"/>
                <w:kern w:val="0"/>
              </w:rPr>
              <w:lastRenderedPageBreak/>
              <w:t>2.1.2</w:t>
            </w:r>
          </w:p>
        </w:tc>
        <w:tc>
          <w:tcPr>
            <w:tcW w:w="554" w:type="pct"/>
            <w:tcBorders>
              <w:top w:val="single" w:sz="4" w:space="0" w:color="000000"/>
              <w:left w:val="single" w:sz="4" w:space="0" w:color="000000"/>
              <w:bottom w:val="single" w:sz="4" w:space="0" w:color="000000"/>
              <w:right w:val="single" w:sz="4" w:space="0" w:color="000000"/>
            </w:tcBorders>
            <w:vAlign w:val="center"/>
          </w:tcPr>
          <w:p w14:paraId="0D2E0032" w14:textId="77777777" w:rsidR="00187E56" w:rsidRPr="00385B84" w:rsidRDefault="00187E56" w:rsidP="00187E56">
            <w:pPr>
              <w:autoSpaceDE w:val="0"/>
              <w:autoSpaceDN w:val="0"/>
              <w:adjustRightInd w:val="0"/>
              <w:snapToGrid w:val="0"/>
              <w:ind w:left="119" w:right="98" w:firstLine="18"/>
              <w:jc w:val="center"/>
              <w:rPr>
                <w:rFonts w:ascii="宋体" w:hAnsi="宋体" w:hint="eastAsia"/>
                <w:spacing w:val="-1"/>
                <w:kern w:val="0"/>
              </w:rPr>
            </w:pPr>
            <w:r w:rsidRPr="00385B84">
              <w:rPr>
                <w:rFonts w:ascii="宋体" w:hAnsi="宋体" w:hint="eastAsia"/>
                <w:spacing w:val="-1"/>
                <w:kern w:val="0"/>
              </w:rPr>
              <w:t>资格评审标准</w:t>
            </w:r>
          </w:p>
        </w:tc>
        <w:tc>
          <w:tcPr>
            <w:tcW w:w="4035" w:type="pct"/>
            <w:tcBorders>
              <w:top w:val="single" w:sz="4" w:space="0" w:color="000000"/>
              <w:left w:val="single" w:sz="4" w:space="0" w:color="000000"/>
              <w:bottom w:val="single" w:sz="4" w:space="0" w:color="000000"/>
              <w:right w:val="single" w:sz="4" w:space="0" w:color="000000"/>
            </w:tcBorders>
            <w:vAlign w:val="center"/>
          </w:tcPr>
          <w:p w14:paraId="7C4DEA3A"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(1)资质条件：</w:t>
            </w:r>
          </w:p>
          <w:p w14:paraId="541F9BE5"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a.投标人应为独立法人，具有有效的基本账户开户许可证（或基本存款账户信息）；</w:t>
            </w:r>
          </w:p>
          <w:p w14:paraId="5BAC7E86"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b.具有有效的省级及以上行政主管部门核发的《安全生产许可证》；</w:t>
            </w:r>
          </w:p>
          <w:p w14:paraId="037ECED3"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c.具有有效的国家建设行政主管部门核发的港口与航道工程施工总承包三级或以上资质，或具有航道工程专业承包三级或以上资质；</w:t>
            </w:r>
          </w:p>
          <w:p w14:paraId="32D11699"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(2)业绩要求：</w:t>
            </w:r>
          </w:p>
          <w:p w14:paraId="1A5CA9ED"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自2020年1月1日以来（以合同签订时间为准），投标人承担过一项水运工程（工作内容含疏浚）施工或养护项目。</w:t>
            </w:r>
          </w:p>
          <w:p w14:paraId="6FEFA15E"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(3)信誉要求：</w:t>
            </w:r>
          </w:p>
          <w:p w14:paraId="570E7CCC"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a.投标截止当天，投标人在最近一次江苏省公路水运建设市场信用评价等级（信用评价类型：施工，后同）为“C”或以上级别；</w:t>
            </w:r>
          </w:p>
          <w:p w14:paraId="61D67C71"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b.投标截止当天，在“信用中国”网站（http://www.creditchina.gov.cn/）中被列入失信被执行人名单的投标人，不得参与本项目投标；</w:t>
            </w:r>
          </w:p>
          <w:p w14:paraId="7C70EF30"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c.投标截止当天，在国家企业信用信息公示系统（http：//www.gsxt.gov.cn/）中被列入严重违法失信企业名单，不得参与本项目投标。</w:t>
            </w:r>
          </w:p>
          <w:p w14:paraId="1394F31C"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(4)项目经理和项目总工要求：</w:t>
            </w:r>
          </w:p>
          <w:p w14:paraId="543F3796"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a.项目经理：拟投入本项目的项目经理具有有效的港口与航道工程专业一级注册建造师或水利水电工程专业二级（或以上）注册建造师资格，具有有效的交通运输主管部门核发的《公路水运工程施工企业主要负责人和安全生产管理人员安全生产考核合格证书》(B证)或《公路水运工程施工单位主要负责人、项目负责人和专职安全生产管理人员安全生产考核合格证书》(B证)，担任过水运工程（工作内容含疏浚）施工或养护项目的项目经理（或项目副经理或项目总工）。</w:t>
            </w:r>
          </w:p>
          <w:p w14:paraId="18445B19"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b.项目总工：投入本项目的项目总工应具有工程师（或以上）技术职称。</w:t>
            </w:r>
          </w:p>
          <w:p w14:paraId="11678D40"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c.项目经理、项目总工均无在岗项目。【提供“拟投入项目经理、项目总工任职承诺函”的视为无在岗项目】。</w:t>
            </w:r>
          </w:p>
          <w:p w14:paraId="4CA28872"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（5）其他要求：</w:t>
            </w:r>
          </w:p>
          <w:p w14:paraId="12596019" w14:textId="7777777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a.投标人拟投入本项目专职安全员不少于1人，专职安全员具有有效的交通运输主管部门核发的《公路水运工程施工企业主要负责人和安全生产管理人员安全生产考核合格证书》(C证)或《公路水运工程施工单位主要负责人、项目负责人和专职安全生产管理人员安全生产考核合格证书》(C证)。</w:t>
            </w:r>
          </w:p>
          <w:p w14:paraId="5A223A61" w14:textId="09C85B07"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b. 拟投入本项目的项目经理、项目总工、专职安全员必须为投标单位正式人员，出具投标人为其缴纳的最近3个月（2025年8月~2025年10月）中任意一个月或以上的社保缴费证明[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roofErr w:type="gramStart"/>
            <w:r w:rsidRPr="00385B84">
              <w:rPr>
                <w:rFonts w:ascii="黑体" w:eastAsia="黑体" w:hAnsi="黑体" w:cs="MingLiU" w:hint="eastAsia"/>
                <w:b/>
                <w:spacing w:val="4"/>
                <w:kern w:val="0"/>
                <w:position w:val="-2"/>
              </w:rPr>
              <w:t>。]。</w:t>
            </w:r>
            <w:proofErr w:type="gramEnd"/>
          </w:p>
          <w:p w14:paraId="1C7C75AB" w14:textId="288D91E1" w:rsidR="00187E56" w:rsidRPr="00385B84" w:rsidRDefault="00187E56" w:rsidP="00187E56">
            <w:pPr>
              <w:adjustRightInd w:val="0"/>
              <w:snapToGrid w:val="0"/>
              <w:rPr>
                <w:rFonts w:ascii="黑体" w:eastAsia="黑体" w:hAnsi="黑体" w:cs="MingLiU" w:hint="eastAsia"/>
                <w:b/>
                <w:spacing w:val="4"/>
                <w:kern w:val="0"/>
                <w:position w:val="-2"/>
              </w:rPr>
            </w:pPr>
            <w:r w:rsidRPr="00385B84">
              <w:rPr>
                <w:rFonts w:ascii="黑体" w:eastAsia="黑体" w:hAnsi="黑体" w:cs="MingLiU" w:hint="eastAsia"/>
                <w:b/>
                <w:spacing w:val="4"/>
                <w:kern w:val="0"/>
                <w:position w:val="-2"/>
              </w:rPr>
              <w:t>（</w:t>
            </w:r>
            <w:r w:rsidRPr="00385B84">
              <w:rPr>
                <w:rFonts w:ascii="黑体" w:eastAsia="黑体" w:hAnsi="黑体" w:cs="MingLiU"/>
                <w:b/>
                <w:spacing w:val="4"/>
                <w:kern w:val="0"/>
                <w:position w:val="-2"/>
              </w:rPr>
              <w:t>6</w:t>
            </w:r>
            <w:r w:rsidRPr="00385B84">
              <w:rPr>
                <w:rFonts w:ascii="黑体" w:eastAsia="黑体" w:hAnsi="黑体" w:cs="MingLiU" w:hint="eastAsia"/>
                <w:b/>
                <w:spacing w:val="4"/>
                <w:kern w:val="0"/>
                <w:position w:val="-2"/>
              </w:rPr>
              <w:t>）投标人不存在第二章“投标人须知”第1.4.3项规定的任何一种情形；</w:t>
            </w:r>
          </w:p>
          <w:p w14:paraId="6DBADFAF" w14:textId="77777777" w:rsidR="00187E56" w:rsidRPr="00385B84" w:rsidRDefault="00187E56" w:rsidP="00187E56">
            <w:pPr>
              <w:adjustRightInd w:val="0"/>
              <w:snapToGrid w:val="0"/>
              <w:rPr>
                <w:rFonts w:ascii="宋体" w:hAnsi="宋体" w:cs="MingLiU" w:hint="eastAsia"/>
                <w:b/>
                <w:spacing w:val="4"/>
                <w:kern w:val="0"/>
                <w:position w:val="-2"/>
              </w:rPr>
            </w:pPr>
            <w:r w:rsidRPr="00385B84">
              <w:rPr>
                <w:rFonts w:ascii="黑体" w:eastAsia="黑体" w:hAnsi="黑体" w:cs="MingLiU" w:hint="eastAsia"/>
                <w:b/>
                <w:spacing w:val="4"/>
                <w:kern w:val="0"/>
                <w:position w:val="-2"/>
              </w:rPr>
              <w:lastRenderedPageBreak/>
              <w:t>投标文件不符合上述条件中任何一项规定的，评标委员会应对其作否决投标处理。</w:t>
            </w:r>
          </w:p>
        </w:tc>
      </w:tr>
    </w:tbl>
    <w:p w14:paraId="79CE8C38" w14:textId="77777777" w:rsidR="00AB4F1D" w:rsidRPr="00385B84" w:rsidRDefault="00AB4F1D">
      <w:pPr>
        <w:adjustRightInd w:val="0"/>
        <w:spacing w:line="440" w:lineRule="exact"/>
        <w:jc w:val="center"/>
        <w:textAlignment w:val="baseline"/>
        <w:rPr>
          <w:rFonts w:ascii="宋体" w:hAnsi="宋体" w:hint="eastAsia"/>
          <w:b/>
        </w:rPr>
      </w:pPr>
    </w:p>
    <w:p w14:paraId="3C3B0083" w14:textId="77777777" w:rsidR="00895305" w:rsidRPr="00385B84" w:rsidRDefault="00895305" w:rsidP="00895305">
      <w:pPr>
        <w:pStyle w:val="a0"/>
      </w:pPr>
    </w:p>
    <w:p w14:paraId="4FF859EA" w14:textId="77777777" w:rsidR="00895305" w:rsidRPr="00385B84" w:rsidRDefault="00895305" w:rsidP="00895305">
      <w:pPr>
        <w:sectPr w:rsidR="00895305" w:rsidRPr="00385B84">
          <w:pgSz w:w="11905" w:h="16838"/>
          <w:pgMar w:top="1134" w:right="1134" w:bottom="1134" w:left="1134" w:header="850" w:footer="992" w:gutter="0"/>
          <w:cols w:space="0"/>
        </w:sect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1328"/>
        <w:gridCol w:w="1750"/>
        <w:gridCol w:w="5490"/>
      </w:tblGrid>
      <w:tr w:rsidR="00385B84" w:rsidRPr="00385B84" w14:paraId="2E6300CD" w14:textId="77777777" w:rsidTr="00895305">
        <w:trPr>
          <w:trHeight w:val="416"/>
          <w:jc w:val="center"/>
        </w:trPr>
        <w:tc>
          <w:tcPr>
            <w:tcW w:w="2148" w:type="pct"/>
            <w:gridSpan w:val="3"/>
            <w:vAlign w:val="center"/>
          </w:tcPr>
          <w:p w14:paraId="048C68CA" w14:textId="77777777" w:rsidR="00AB4F1D" w:rsidRPr="00385B84" w:rsidRDefault="00000000">
            <w:pPr>
              <w:adjustRightInd w:val="0"/>
              <w:snapToGrid w:val="0"/>
              <w:jc w:val="center"/>
              <w:textAlignment w:val="baseline"/>
              <w:rPr>
                <w:rFonts w:ascii="宋体" w:hAnsi="宋体" w:hint="eastAsia"/>
                <w:b/>
              </w:rPr>
            </w:pPr>
            <w:bookmarkStart w:id="75" w:name="_Hlk141379602"/>
            <w:r w:rsidRPr="00385B84">
              <w:rPr>
                <w:rFonts w:ascii="宋体" w:hAnsi="宋体"/>
                <w:b/>
              </w:rPr>
              <w:t>条款</w:t>
            </w:r>
            <w:r w:rsidRPr="00385B84">
              <w:rPr>
                <w:rFonts w:ascii="宋体" w:hAnsi="宋体" w:hint="eastAsia"/>
                <w:b/>
              </w:rPr>
              <w:t>号</w:t>
            </w:r>
          </w:p>
        </w:tc>
        <w:tc>
          <w:tcPr>
            <w:tcW w:w="2852" w:type="pct"/>
            <w:vAlign w:val="center"/>
          </w:tcPr>
          <w:p w14:paraId="199CC5F5" w14:textId="77777777" w:rsidR="00AB4F1D" w:rsidRPr="00385B84" w:rsidRDefault="00000000">
            <w:pPr>
              <w:adjustRightInd w:val="0"/>
              <w:snapToGrid w:val="0"/>
              <w:jc w:val="center"/>
              <w:textAlignment w:val="baseline"/>
              <w:rPr>
                <w:rFonts w:ascii="宋体" w:hAnsi="宋体" w:hint="eastAsia"/>
                <w:b/>
              </w:rPr>
            </w:pPr>
            <w:r w:rsidRPr="00385B84">
              <w:rPr>
                <w:rFonts w:ascii="宋体" w:hAnsi="宋体"/>
                <w:b/>
              </w:rPr>
              <w:t>编列内容</w:t>
            </w:r>
          </w:p>
        </w:tc>
      </w:tr>
      <w:tr w:rsidR="00385B84" w:rsidRPr="00385B84" w14:paraId="350B0178" w14:textId="77777777" w:rsidTr="00895305">
        <w:trPr>
          <w:jc w:val="center"/>
        </w:trPr>
        <w:tc>
          <w:tcPr>
            <w:tcW w:w="1239" w:type="pct"/>
            <w:gridSpan w:val="2"/>
            <w:vAlign w:val="center"/>
          </w:tcPr>
          <w:p w14:paraId="2722862D" w14:textId="77777777" w:rsidR="00AB4F1D" w:rsidRPr="00385B84" w:rsidRDefault="00000000">
            <w:pPr>
              <w:snapToGrid w:val="0"/>
              <w:ind w:left="-72"/>
              <w:jc w:val="center"/>
              <w:rPr>
                <w:rFonts w:ascii="宋体" w:hAnsi="宋体" w:hint="eastAsia"/>
              </w:rPr>
            </w:pPr>
            <w:r w:rsidRPr="00385B84">
              <w:rPr>
                <w:rFonts w:ascii="宋体" w:hAnsi="宋体" w:hint="eastAsia"/>
              </w:rPr>
              <w:t>2.2.1</w:t>
            </w:r>
          </w:p>
        </w:tc>
        <w:tc>
          <w:tcPr>
            <w:tcW w:w="909" w:type="pct"/>
            <w:vAlign w:val="center"/>
          </w:tcPr>
          <w:p w14:paraId="72822DAF" w14:textId="77777777" w:rsidR="00AB4F1D" w:rsidRPr="00385B84" w:rsidRDefault="00000000">
            <w:pPr>
              <w:jc w:val="center"/>
              <w:rPr>
                <w:rFonts w:ascii="宋体" w:hAnsi="宋体" w:hint="eastAsia"/>
              </w:rPr>
            </w:pPr>
            <w:r w:rsidRPr="00385B84">
              <w:rPr>
                <w:rFonts w:ascii="宋体" w:hAnsi="宋体"/>
              </w:rPr>
              <w:t>分值构成</w:t>
            </w:r>
          </w:p>
          <w:p w14:paraId="071F7B67" w14:textId="77777777" w:rsidR="00AB4F1D" w:rsidRPr="00385B84" w:rsidRDefault="00000000">
            <w:pPr>
              <w:snapToGrid w:val="0"/>
              <w:ind w:left="-72"/>
              <w:jc w:val="center"/>
              <w:rPr>
                <w:rFonts w:ascii="宋体" w:hAnsi="宋体" w:hint="eastAsia"/>
              </w:rPr>
            </w:pPr>
            <w:r w:rsidRPr="00385B84">
              <w:rPr>
                <w:rFonts w:ascii="宋体" w:hAnsi="宋体" w:hint="eastAsia"/>
              </w:rPr>
              <w:t>（总分100分）</w:t>
            </w:r>
          </w:p>
        </w:tc>
        <w:tc>
          <w:tcPr>
            <w:tcW w:w="2852" w:type="pct"/>
            <w:vAlign w:val="center"/>
          </w:tcPr>
          <w:p w14:paraId="5DCDD663" w14:textId="77777777" w:rsidR="00AB4F1D" w:rsidRPr="00385B84" w:rsidRDefault="00000000">
            <w:pPr>
              <w:rPr>
                <w:rFonts w:ascii="宋体" w:hAnsi="宋体" w:hint="eastAsia"/>
              </w:rPr>
            </w:pPr>
            <w:r w:rsidRPr="00385B84">
              <w:rPr>
                <w:rFonts w:ascii="宋体" w:hAnsi="宋体" w:hint="eastAsia"/>
              </w:rPr>
              <w:t>第一个信封（商务及技术文件）评分分值构成：</w:t>
            </w:r>
          </w:p>
          <w:p w14:paraId="3CA6881B" w14:textId="77777777" w:rsidR="00AB4F1D" w:rsidRPr="00385B84" w:rsidRDefault="00000000">
            <w:pPr>
              <w:rPr>
                <w:rFonts w:ascii="宋体" w:hAnsi="宋体" w:hint="eastAsia"/>
              </w:rPr>
            </w:pPr>
            <w:r w:rsidRPr="00385B84">
              <w:rPr>
                <w:rFonts w:ascii="宋体" w:hAnsi="宋体" w:hint="eastAsia"/>
              </w:rPr>
              <w:t>施工组织设计：15分</w:t>
            </w:r>
          </w:p>
          <w:p w14:paraId="5BC03C1D" w14:textId="77777777" w:rsidR="00AB4F1D" w:rsidRPr="00385B84" w:rsidRDefault="00000000">
            <w:pPr>
              <w:rPr>
                <w:rFonts w:ascii="宋体" w:hAnsi="宋体" w:hint="eastAsia"/>
              </w:rPr>
            </w:pPr>
            <w:r w:rsidRPr="00385B84">
              <w:rPr>
                <w:rFonts w:ascii="宋体" w:hAnsi="宋体" w:hint="eastAsia"/>
              </w:rPr>
              <w:t>项目管理机构（项目经理任职资格与业绩、主要人员）：15分</w:t>
            </w:r>
          </w:p>
          <w:p w14:paraId="78CF093C" w14:textId="77777777" w:rsidR="00AB4F1D" w:rsidRPr="00385B84" w:rsidRDefault="00000000">
            <w:pPr>
              <w:rPr>
                <w:rFonts w:ascii="宋体" w:hAnsi="宋体" w:hint="eastAsia"/>
              </w:rPr>
            </w:pPr>
            <w:r w:rsidRPr="00385B84">
              <w:rPr>
                <w:rFonts w:ascii="宋体" w:hAnsi="宋体" w:hint="eastAsia"/>
              </w:rPr>
              <w:t>其他评分因素-投标人业绩：</w:t>
            </w:r>
            <w:r w:rsidRPr="00385B84">
              <w:rPr>
                <w:rFonts w:ascii="宋体" w:hAnsi="宋体"/>
              </w:rPr>
              <w:t>15</w:t>
            </w:r>
            <w:r w:rsidRPr="00385B84">
              <w:rPr>
                <w:rFonts w:ascii="宋体" w:hAnsi="宋体" w:hint="eastAsia"/>
              </w:rPr>
              <w:t>分</w:t>
            </w:r>
          </w:p>
          <w:p w14:paraId="39A247CC" w14:textId="77777777" w:rsidR="00AB4F1D" w:rsidRPr="00385B84" w:rsidRDefault="00000000">
            <w:pPr>
              <w:rPr>
                <w:rFonts w:ascii="宋体" w:hAnsi="宋体" w:hint="eastAsia"/>
              </w:rPr>
            </w:pPr>
            <w:r w:rsidRPr="00385B84">
              <w:rPr>
                <w:rFonts w:ascii="宋体" w:hAnsi="宋体" w:hint="eastAsia"/>
              </w:rPr>
              <w:t>其他评分因素-履约信誉：5分</w:t>
            </w:r>
          </w:p>
          <w:p w14:paraId="21A92079" w14:textId="77777777" w:rsidR="00AB4F1D" w:rsidRPr="00385B84" w:rsidRDefault="00000000">
            <w:pPr>
              <w:rPr>
                <w:rFonts w:ascii="宋体" w:hAnsi="宋体" w:hint="eastAsia"/>
              </w:rPr>
            </w:pPr>
            <w:r w:rsidRPr="00385B84">
              <w:rPr>
                <w:rFonts w:ascii="宋体" w:hAnsi="宋体" w:hint="eastAsia"/>
              </w:rPr>
              <w:t>第二个信封（报价文件）评分分值构成：</w:t>
            </w:r>
          </w:p>
          <w:p w14:paraId="704F80BF" w14:textId="77777777" w:rsidR="00AB4F1D" w:rsidRPr="00385B84" w:rsidRDefault="00000000">
            <w:pPr>
              <w:rPr>
                <w:rFonts w:ascii="宋体" w:hAnsi="宋体" w:hint="eastAsia"/>
              </w:rPr>
            </w:pPr>
            <w:r w:rsidRPr="00385B84">
              <w:rPr>
                <w:rFonts w:ascii="宋体" w:hAnsi="宋体" w:hint="eastAsia"/>
              </w:rPr>
              <w:t>评标价：50分</w:t>
            </w:r>
          </w:p>
        </w:tc>
      </w:tr>
      <w:tr w:rsidR="00385B84" w:rsidRPr="00385B84" w14:paraId="2FEEE18C" w14:textId="77777777" w:rsidTr="00895305">
        <w:trPr>
          <w:trHeight w:val="90"/>
          <w:jc w:val="center"/>
        </w:trPr>
        <w:tc>
          <w:tcPr>
            <w:tcW w:w="1239" w:type="pct"/>
            <w:gridSpan w:val="2"/>
            <w:vAlign w:val="center"/>
          </w:tcPr>
          <w:p w14:paraId="02442998" w14:textId="77777777" w:rsidR="00AB4F1D" w:rsidRPr="00385B84" w:rsidRDefault="00000000">
            <w:pPr>
              <w:jc w:val="center"/>
              <w:rPr>
                <w:rFonts w:ascii="宋体" w:hAnsi="宋体" w:hint="eastAsia"/>
              </w:rPr>
            </w:pPr>
            <w:r w:rsidRPr="00385B84">
              <w:rPr>
                <w:rFonts w:ascii="宋体" w:hAnsi="宋体" w:hint="eastAsia"/>
              </w:rPr>
              <w:t>2.2.2</w:t>
            </w:r>
          </w:p>
        </w:tc>
        <w:tc>
          <w:tcPr>
            <w:tcW w:w="909" w:type="pct"/>
            <w:vAlign w:val="center"/>
          </w:tcPr>
          <w:p w14:paraId="0BFC6D43" w14:textId="77777777" w:rsidR="00AB4F1D" w:rsidRPr="00385B84" w:rsidRDefault="00000000">
            <w:pPr>
              <w:pStyle w:val="a0"/>
              <w:jc w:val="center"/>
              <w:rPr>
                <w:rFonts w:ascii="宋体" w:hAnsi="宋体" w:hint="eastAsia"/>
              </w:rPr>
            </w:pPr>
            <w:r w:rsidRPr="00385B84">
              <w:rPr>
                <w:rFonts w:ascii="宋体" w:hAnsi="宋体" w:hint="eastAsia"/>
              </w:rPr>
              <w:t>评标价评标基准价计算方法</w:t>
            </w:r>
          </w:p>
          <w:p w14:paraId="6DF849EE" w14:textId="77777777" w:rsidR="00AB4F1D" w:rsidRPr="00385B84" w:rsidRDefault="00AB4F1D">
            <w:pPr>
              <w:pStyle w:val="a0"/>
              <w:jc w:val="center"/>
            </w:pPr>
          </w:p>
        </w:tc>
        <w:tc>
          <w:tcPr>
            <w:tcW w:w="2852" w:type="pct"/>
            <w:vAlign w:val="center"/>
          </w:tcPr>
          <w:p w14:paraId="69390ED5" w14:textId="77777777" w:rsidR="00AB4F1D" w:rsidRPr="00385B84" w:rsidRDefault="00000000">
            <w:pPr>
              <w:autoSpaceDE w:val="0"/>
              <w:autoSpaceDN w:val="0"/>
              <w:rPr>
                <w:rFonts w:ascii="宋体" w:hAnsi="宋体" w:hint="eastAsia"/>
              </w:rPr>
            </w:pPr>
            <w:r w:rsidRPr="00385B84">
              <w:rPr>
                <w:rFonts w:ascii="宋体" w:hAnsi="宋体" w:hint="eastAsia"/>
              </w:rPr>
              <w:t>评标基准价的计算：</w:t>
            </w:r>
          </w:p>
          <w:p w14:paraId="4CFAFB23" w14:textId="77777777" w:rsidR="00AB4F1D" w:rsidRPr="00385B84" w:rsidRDefault="00000000">
            <w:pPr>
              <w:autoSpaceDE w:val="0"/>
              <w:autoSpaceDN w:val="0"/>
              <w:rPr>
                <w:rFonts w:ascii="宋体" w:hAnsi="宋体" w:hint="eastAsia"/>
              </w:rPr>
            </w:pPr>
            <w:r w:rsidRPr="00385B84">
              <w:rPr>
                <w:rFonts w:ascii="宋体" w:hAnsi="宋体" w:hint="eastAsia"/>
              </w:rPr>
              <w:t>在开标现场，招标人将当场计算并宣布评标基准价</w:t>
            </w:r>
          </w:p>
          <w:p w14:paraId="53814DEC" w14:textId="77777777" w:rsidR="00AB4F1D" w:rsidRPr="00385B84" w:rsidRDefault="00000000">
            <w:pPr>
              <w:autoSpaceDE w:val="0"/>
              <w:autoSpaceDN w:val="0"/>
              <w:rPr>
                <w:rFonts w:ascii="宋体" w:hAnsi="宋体" w:hint="eastAsia"/>
              </w:rPr>
            </w:pPr>
            <w:r w:rsidRPr="00385B84">
              <w:rPr>
                <w:rFonts w:ascii="宋体" w:hAnsi="宋体" w:hint="eastAsia"/>
              </w:rPr>
              <w:t>(1)评标价的确定：</w:t>
            </w:r>
          </w:p>
          <w:p w14:paraId="22973944" w14:textId="77777777" w:rsidR="00AB4F1D" w:rsidRPr="00385B84" w:rsidRDefault="00000000">
            <w:pPr>
              <w:autoSpaceDE w:val="0"/>
              <w:autoSpaceDN w:val="0"/>
              <w:rPr>
                <w:rFonts w:ascii="宋体" w:hAnsi="宋体" w:hint="eastAsia"/>
              </w:rPr>
            </w:pPr>
            <w:r w:rsidRPr="00385B84">
              <w:rPr>
                <w:rFonts w:ascii="宋体" w:hAnsi="宋体" w:hint="eastAsia"/>
              </w:rPr>
              <w:t>评标价=投标</w:t>
            </w:r>
            <w:proofErr w:type="gramStart"/>
            <w:r w:rsidRPr="00385B84">
              <w:rPr>
                <w:rFonts w:ascii="宋体" w:hAnsi="宋体" w:hint="eastAsia"/>
              </w:rPr>
              <w:t>函文字</w:t>
            </w:r>
            <w:proofErr w:type="gramEnd"/>
            <w:r w:rsidRPr="00385B84">
              <w:rPr>
                <w:rFonts w:ascii="宋体" w:hAnsi="宋体" w:hint="eastAsia"/>
              </w:rPr>
              <w:t>报价-0（招标代理服务费）-0（公证费）-0（暂列金）-0（其他不可竞争费）</w:t>
            </w:r>
          </w:p>
          <w:p w14:paraId="1E7CBA13" w14:textId="77777777" w:rsidR="00AB4F1D" w:rsidRPr="00385B84" w:rsidRDefault="00000000">
            <w:pPr>
              <w:autoSpaceDE w:val="0"/>
              <w:autoSpaceDN w:val="0"/>
              <w:rPr>
                <w:rFonts w:ascii="宋体" w:hAnsi="宋体" w:hint="eastAsia"/>
              </w:rPr>
            </w:pPr>
            <w:r w:rsidRPr="00385B84">
              <w:rPr>
                <w:rFonts w:ascii="宋体" w:hAnsi="宋体" w:hint="eastAsia"/>
              </w:rPr>
              <w:t>投标报价=清单小计+0（招标代理服务费）+0（公证费）+0（暂列金）+0（其他不可竞争费）</w:t>
            </w:r>
          </w:p>
          <w:p w14:paraId="31FB329C" w14:textId="77777777" w:rsidR="00AB4F1D" w:rsidRPr="00385B84" w:rsidRDefault="00000000">
            <w:pPr>
              <w:autoSpaceDE w:val="0"/>
              <w:autoSpaceDN w:val="0"/>
              <w:rPr>
                <w:rFonts w:ascii="宋体" w:hAnsi="宋体" w:hint="eastAsia"/>
              </w:rPr>
            </w:pPr>
            <w:r w:rsidRPr="00385B84">
              <w:rPr>
                <w:rFonts w:ascii="宋体" w:hAnsi="宋体" w:hint="eastAsia"/>
              </w:rPr>
              <w:t>（2）评标价平均值的计算：</w:t>
            </w:r>
          </w:p>
          <w:p w14:paraId="0CD15DFF" w14:textId="77777777" w:rsidR="00AB4F1D" w:rsidRPr="00385B84" w:rsidRDefault="00000000">
            <w:pPr>
              <w:autoSpaceDE w:val="0"/>
              <w:autoSpaceDN w:val="0"/>
              <w:rPr>
                <w:rFonts w:ascii="宋体" w:hAnsi="宋体" w:hint="eastAsia"/>
              </w:rPr>
            </w:pPr>
            <w:r w:rsidRPr="00385B84">
              <w:rPr>
                <w:rFonts w:ascii="宋体" w:hAnsi="宋体" w:hint="eastAsia"/>
              </w:rPr>
              <w:t>除按第二章“投标人须知”第5.2.4项规定开标现场被宣布为不进入评标基准价计算的投标报价之外，</w:t>
            </w:r>
            <w:r w:rsidRPr="00385B84">
              <w:rPr>
                <w:rFonts w:ascii="宋体" w:hAnsi="宋体" w:hint="eastAsia"/>
                <w:b/>
                <w:bCs/>
              </w:rPr>
              <w:t>所有投标人的评标价去掉一个最高值和一个最低值后的算术平均值即为评标价平均值</w:t>
            </w:r>
            <w:r w:rsidRPr="00385B84">
              <w:rPr>
                <w:rFonts w:ascii="宋体" w:hAnsi="宋体" w:hint="eastAsia"/>
              </w:rPr>
              <w:t>（如果参与评标价平均值计算的有效投标人少于5家时，则计算评标价平均值时不去掉最高值和最低值）</w:t>
            </w:r>
          </w:p>
          <w:p w14:paraId="570FB283" w14:textId="77777777" w:rsidR="00AB4F1D" w:rsidRPr="00385B84" w:rsidRDefault="00000000">
            <w:pPr>
              <w:autoSpaceDE w:val="0"/>
              <w:autoSpaceDN w:val="0"/>
              <w:rPr>
                <w:rFonts w:ascii="宋体" w:hAnsi="宋体" w:hint="eastAsia"/>
              </w:rPr>
            </w:pPr>
            <w:r w:rsidRPr="00385B84">
              <w:rPr>
                <w:rFonts w:ascii="宋体" w:hAnsi="宋体" w:hint="eastAsia"/>
              </w:rPr>
              <w:t>（3）评标基准价的确定：</w:t>
            </w:r>
          </w:p>
          <w:p w14:paraId="1040323F" w14:textId="77777777" w:rsidR="00AB4F1D" w:rsidRPr="00385B84" w:rsidRDefault="00000000">
            <w:pPr>
              <w:autoSpaceDE w:val="0"/>
              <w:autoSpaceDN w:val="0"/>
              <w:rPr>
                <w:rFonts w:ascii="宋体" w:hAnsi="宋体" w:hint="eastAsia"/>
              </w:rPr>
            </w:pPr>
            <w:r w:rsidRPr="00385B84">
              <w:rPr>
                <w:rFonts w:ascii="宋体" w:hAnsi="宋体" w:hint="eastAsia"/>
              </w:rPr>
              <w:t>评标基准价=评标价平均值</w:t>
            </w:r>
          </w:p>
          <w:p w14:paraId="2ED58A57" w14:textId="77777777" w:rsidR="00AB4F1D" w:rsidRPr="00385B84" w:rsidRDefault="00000000">
            <w:pPr>
              <w:autoSpaceDE w:val="0"/>
              <w:autoSpaceDN w:val="0"/>
              <w:rPr>
                <w:rFonts w:ascii="宋体" w:hAnsi="宋体" w:hint="eastAsia"/>
              </w:rPr>
            </w:pPr>
            <w:r w:rsidRPr="00385B84">
              <w:rPr>
                <w:rFonts w:ascii="宋体" w:hAnsi="宋体" w:hint="eastAsia"/>
              </w:rPr>
              <w:t>在评标过程中，评标委员会应对招标人计算的评标基准价进行复核，存在计算错误的应予以修正并在评标报告中</w:t>
            </w:r>
            <w:proofErr w:type="gramStart"/>
            <w:r w:rsidRPr="00385B84">
              <w:rPr>
                <w:rFonts w:ascii="宋体" w:hAnsi="宋体" w:hint="eastAsia"/>
              </w:rPr>
              <w:t>作出</w:t>
            </w:r>
            <w:proofErr w:type="gramEnd"/>
            <w:r w:rsidRPr="00385B84">
              <w:rPr>
                <w:rFonts w:ascii="宋体" w:hAnsi="宋体" w:hint="eastAsia"/>
              </w:rPr>
              <w:t>说明。除此之外，评标基准价在任何情况（包括因异议、投诉或其他原因导致的任何结果）下都保持不变。</w:t>
            </w:r>
          </w:p>
          <w:p w14:paraId="1DEEF320" w14:textId="77777777" w:rsidR="00306891" w:rsidRPr="00385B84" w:rsidRDefault="00000000">
            <w:pPr>
              <w:autoSpaceDE w:val="0"/>
              <w:autoSpaceDN w:val="0"/>
              <w:rPr>
                <w:rFonts w:ascii="宋体" w:hAnsi="宋体" w:hint="eastAsia"/>
              </w:rPr>
            </w:pPr>
            <w:r w:rsidRPr="00385B84">
              <w:rPr>
                <w:rFonts w:ascii="宋体" w:hAnsi="宋体" w:hint="eastAsia"/>
              </w:rPr>
              <w:t>注：计算错误仅限于以下两种情况：</w:t>
            </w:r>
          </w:p>
          <w:p w14:paraId="44295880" w14:textId="77777777" w:rsidR="00306891" w:rsidRPr="00385B84" w:rsidRDefault="00000000">
            <w:pPr>
              <w:autoSpaceDE w:val="0"/>
              <w:autoSpaceDN w:val="0"/>
              <w:rPr>
                <w:rFonts w:ascii="宋体" w:hAnsi="宋体" w:hint="eastAsia"/>
              </w:rPr>
            </w:pPr>
            <w:r w:rsidRPr="00385B84">
              <w:rPr>
                <w:rFonts w:ascii="宋体" w:hAnsi="宋体" w:hint="eastAsia"/>
              </w:rPr>
              <w:t>①纯算术性四则运算差错；</w:t>
            </w:r>
          </w:p>
          <w:p w14:paraId="734DE304" w14:textId="72F1DFF3" w:rsidR="00AB4F1D" w:rsidRPr="00385B84" w:rsidRDefault="00000000">
            <w:pPr>
              <w:autoSpaceDE w:val="0"/>
              <w:autoSpaceDN w:val="0"/>
              <w:rPr>
                <w:rFonts w:ascii="宋体" w:hAnsi="宋体" w:hint="eastAsia"/>
              </w:rPr>
            </w:pPr>
            <w:r w:rsidRPr="00385B84">
              <w:rPr>
                <w:rFonts w:ascii="宋体" w:hAnsi="宋体" w:hint="eastAsia"/>
              </w:rPr>
              <w:t>②未按招标文件规定的计算方法计算，或多计或少计</w:t>
            </w:r>
            <w:proofErr w:type="gramStart"/>
            <w:r w:rsidRPr="00385B84">
              <w:rPr>
                <w:rFonts w:ascii="宋体" w:hAnsi="宋体" w:hint="eastAsia"/>
              </w:rPr>
              <w:t>或错计投标人</w:t>
            </w:r>
            <w:proofErr w:type="gramEnd"/>
            <w:r w:rsidRPr="00385B84">
              <w:rPr>
                <w:rFonts w:ascii="宋体" w:hAnsi="宋体" w:hint="eastAsia"/>
              </w:rPr>
              <w:t>评标价。</w:t>
            </w:r>
          </w:p>
        </w:tc>
      </w:tr>
      <w:tr w:rsidR="00385B84" w:rsidRPr="00385B84" w14:paraId="31882A24" w14:textId="77777777" w:rsidTr="00895305">
        <w:trPr>
          <w:trHeight w:val="769"/>
          <w:jc w:val="center"/>
        </w:trPr>
        <w:tc>
          <w:tcPr>
            <w:tcW w:w="1239" w:type="pct"/>
            <w:gridSpan w:val="2"/>
            <w:vAlign w:val="center"/>
          </w:tcPr>
          <w:p w14:paraId="7A4F796B" w14:textId="77777777" w:rsidR="00AB4F1D" w:rsidRPr="00385B84" w:rsidRDefault="00000000">
            <w:pPr>
              <w:jc w:val="center"/>
              <w:rPr>
                <w:rFonts w:ascii="宋体" w:hAnsi="宋体" w:hint="eastAsia"/>
              </w:rPr>
            </w:pPr>
            <w:r w:rsidRPr="00385B84">
              <w:rPr>
                <w:rFonts w:ascii="宋体" w:hAnsi="宋体" w:hint="eastAsia"/>
              </w:rPr>
              <w:t>2.2.3</w:t>
            </w:r>
          </w:p>
        </w:tc>
        <w:tc>
          <w:tcPr>
            <w:tcW w:w="909" w:type="pct"/>
            <w:vAlign w:val="center"/>
          </w:tcPr>
          <w:p w14:paraId="55F1FB9A" w14:textId="77777777" w:rsidR="00AB4F1D" w:rsidRPr="00385B84" w:rsidRDefault="00000000">
            <w:pPr>
              <w:pStyle w:val="a0"/>
              <w:jc w:val="center"/>
              <w:rPr>
                <w:rFonts w:ascii="宋体" w:hAnsi="宋体" w:hint="eastAsia"/>
              </w:rPr>
            </w:pPr>
            <w:r w:rsidRPr="00385B84">
              <w:rPr>
                <w:rFonts w:ascii="宋体" w:hAnsi="宋体" w:hint="eastAsia"/>
              </w:rPr>
              <w:t>投标报价的偏差率计算公式</w:t>
            </w:r>
          </w:p>
        </w:tc>
        <w:tc>
          <w:tcPr>
            <w:tcW w:w="2852" w:type="pct"/>
            <w:vAlign w:val="center"/>
          </w:tcPr>
          <w:p w14:paraId="3F4E14FE" w14:textId="4F25C6CE" w:rsidR="00AB4F1D" w:rsidRPr="00385B84" w:rsidRDefault="00000000">
            <w:pPr>
              <w:autoSpaceDE w:val="0"/>
              <w:autoSpaceDN w:val="0"/>
              <w:adjustRightInd w:val="0"/>
              <w:ind w:leftChars="30" w:left="63"/>
              <w:jc w:val="left"/>
              <w:rPr>
                <w:rFonts w:ascii="宋体" w:hAnsi="宋体" w:hint="eastAsia"/>
              </w:rPr>
            </w:pPr>
            <w:r w:rsidRPr="00385B84">
              <w:rPr>
                <w:rFonts w:ascii="宋体" w:hAnsi="宋体" w:hint="eastAsia"/>
              </w:rPr>
              <w:t>偏差率=100％×（投标人评标价</w:t>
            </w:r>
            <w:r w:rsidR="002F2EA7">
              <w:rPr>
                <w:rFonts w:ascii="宋体" w:hAnsi="宋体" w:hint="eastAsia"/>
              </w:rPr>
              <w:t>-</w:t>
            </w:r>
            <w:r w:rsidRPr="00385B84">
              <w:rPr>
                <w:rFonts w:ascii="宋体" w:hAnsi="宋体" w:hint="eastAsia"/>
              </w:rPr>
              <w:t>评标基准价）／评标基准价</w:t>
            </w:r>
          </w:p>
        </w:tc>
      </w:tr>
      <w:tr w:rsidR="00385B84" w:rsidRPr="00385B84" w14:paraId="05E308D2" w14:textId="77777777" w:rsidTr="00895305">
        <w:trPr>
          <w:trHeight w:val="769"/>
          <w:jc w:val="center"/>
        </w:trPr>
        <w:tc>
          <w:tcPr>
            <w:tcW w:w="1239" w:type="pct"/>
            <w:gridSpan w:val="2"/>
            <w:vAlign w:val="center"/>
          </w:tcPr>
          <w:p w14:paraId="4FC58710" w14:textId="77777777" w:rsidR="00AB4F1D" w:rsidRPr="00385B84" w:rsidRDefault="00000000">
            <w:pPr>
              <w:adjustRightInd w:val="0"/>
              <w:snapToGrid w:val="0"/>
              <w:jc w:val="center"/>
              <w:textAlignment w:val="baseline"/>
              <w:rPr>
                <w:rFonts w:ascii="宋体" w:hAnsi="宋体" w:hint="eastAsia"/>
                <w:b/>
              </w:rPr>
            </w:pPr>
            <w:r w:rsidRPr="00385B84">
              <w:rPr>
                <w:rFonts w:ascii="宋体" w:hAnsi="宋体" w:hint="eastAsia"/>
                <w:b/>
              </w:rPr>
              <w:t>条款号</w:t>
            </w:r>
          </w:p>
        </w:tc>
        <w:tc>
          <w:tcPr>
            <w:tcW w:w="909" w:type="pct"/>
            <w:vAlign w:val="center"/>
          </w:tcPr>
          <w:p w14:paraId="67DB3E70" w14:textId="77777777" w:rsidR="00AB4F1D" w:rsidRPr="00385B84" w:rsidRDefault="00000000">
            <w:pPr>
              <w:pStyle w:val="a0"/>
              <w:adjustRightInd w:val="0"/>
              <w:snapToGrid w:val="0"/>
              <w:jc w:val="center"/>
              <w:textAlignment w:val="baseline"/>
              <w:rPr>
                <w:rFonts w:ascii="宋体" w:hAnsi="宋体" w:hint="eastAsia"/>
                <w:b/>
              </w:rPr>
            </w:pPr>
            <w:r w:rsidRPr="00385B84">
              <w:rPr>
                <w:rFonts w:ascii="宋体" w:hAnsi="宋体" w:hint="eastAsia"/>
                <w:b/>
              </w:rPr>
              <w:t>评分因素</w:t>
            </w:r>
          </w:p>
        </w:tc>
        <w:tc>
          <w:tcPr>
            <w:tcW w:w="2852" w:type="pct"/>
            <w:vAlign w:val="center"/>
          </w:tcPr>
          <w:p w14:paraId="60F72F6B" w14:textId="77777777" w:rsidR="00AB4F1D" w:rsidRPr="00385B84" w:rsidRDefault="00000000">
            <w:pPr>
              <w:autoSpaceDE w:val="0"/>
              <w:autoSpaceDN w:val="0"/>
              <w:adjustRightInd w:val="0"/>
              <w:snapToGrid w:val="0"/>
              <w:ind w:leftChars="30" w:left="63"/>
              <w:jc w:val="center"/>
              <w:textAlignment w:val="baseline"/>
              <w:rPr>
                <w:rFonts w:ascii="宋体" w:hAnsi="宋体" w:hint="eastAsia"/>
                <w:b/>
              </w:rPr>
            </w:pPr>
            <w:r w:rsidRPr="00385B84">
              <w:rPr>
                <w:rFonts w:ascii="宋体" w:hAnsi="宋体" w:hint="eastAsia"/>
                <w:b/>
              </w:rPr>
              <w:t>评分标准</w:t>
            </w:r>
          </w:p>
        </w:tc>
      </w:tr>
      <w:tr w:rsidR="00385B84" w:rsidRPr="00385B84" w14:paraId="527BBBA3" w14:textId="77777777" w:rsidTr="00895305">
        <w:trPr>
          <w:trHeight w:val="769"/>
          <w:jc w:val="center"/>
        </w:trPr>
        <w:tc>
          <w:tcPr>
            <w:tcW w:w="549" w:type="pct"/>
            <w:vMerge w:val="restart"/>
            <w:vAlign w:val="center"/>
          </w:tcPr>
          <w:p w14:paraId="71D617CF" w14:textId="77777777" w:rsidR="00AB4F1D" w:rsidRPr="00385B84" w:rsidRDefault="00000000">
            <w:pPr>
              <w:adjustRightInd w:val="0"/>
              <w:snapToGrid w:val="0"/>
              <w:jc w:val="center"/>
              <w:textAlignment w:val="baseline"/>
              <w:rPr>
                <w:rFonts w:ascii="宋体" w:hAnsi="宋体" w:hint="eastAsia"/>
                <w:b/>
              </w:rPr>
            </w:pPr>
            <w:r w:rsidRPr="00385B84">
              <w:rPr>
                <w:rFonts w:ascii="宋体" w:hAnsi="宋体"/>
              </w:rPr>
              <w:t>2.2.4(1)</w:t>
            </w:r>
          </w:p>
        </w:tc>
        <w:tc>
          <w:tcPr>
            <w:tcW w:w="690" w:type="pct"/>
            <w:vMerge w:val="restart"/>
            <w:vAlign w:val="center"/>
          </w:tcPr>
          <w:p w14:paraId="3D5C50E4" w14:textId="77777777" w:rsidR="00AB4F1D" w:rsidRPr="00385B84" w:rsidRDefault="00000000">
            <w:pPr>
              <w:adjustRightInd w:val="0"/>
              <w:snapToGrid w:val="0"/>
              <w:jc w:val="center"/>
              <w:textAlignment w:val="baseline"/>
              <w:rPr>
                <w:rFonts w:ascii="宋体" w:hAnsi="宋体" w:hint="eastAsia"/>
                <w:b/>
              </w:rPr>
            </w:pPr>
            <w:r w:rsidRPr="00385B84">
              <w:rPr>
                <w:rFonts w:ascii="宋体" w:hAnsi="宋体" w:hint="eastAsia"/>
              </w:rPr>
              <w:t>施工组织设计评分标准</w:t>
            </w:r>
          </w:p>
        </w:tc>
        <w:tc>
          <w:tcPr>
            <w:tcW w:w="909" w:type="pct"/>
            <w:vAlign w:val="center"/>
          </w:tcPr>
          <w:p w14:paraId="7CD01345" w14:textId="77777777" w:rsidR="00AB4F1D" w:rsidRPr="00385B84" w:rsidRDefault="00000000">
            <w:pPr>
              <w:pStyle w:val="a0"/>
              <w:spacing w:after="0"/>
              <w:jc w:val="center"/>
              <w:rPr>
                <w:rFonts w:ascii="宋体" w:hAnsi="宋体" w:hint="eastAsia"/>
              </w:rPr>
            </w:pPr>
            <w:r w:rsidRPr="00385B84">
              <w:rPr>
                <w:rFonts w:ascii="宋体" w:hAnsi="宋体" w:hint="eastAsia"/>
              </w:rPr>
              <w:t>施工组织方案</w:t>
            </w:r>
          </w:p>
          <w:p w14:paraId="19981BDD" w14:textId="77777777" w:rsidR="00AB4F1D" w:rsidRPr="00385B84" w:rsidRDefault="00000000">
            <w:pPr>
              <w:pStyle w:val="a0"/>
              <w:spacing w:after="0"/>
              <w:jc w:val="center"/>
              <w:rPr>
                <w:rFonts w:ascii="宋体" w:hAnsi="宋体" w:hint="eastAsia"/>
              </w:rPr>
            </w:pPr>
            <w:r w:rsidRPr="00385B84">
              <w:rPr>
                <w:rFonts w:ascii="宋体" w:hAnsi="宋体" w:hint="eastAsia"/>
              </w:rPr>
              <w:t>（5分）</w:t>
            </w:r>
          </w:p>
        </w:tc>
        <w:tc>
          <w:tcPr>
            <w:tcW w:w="2852" w:type="pct"/>
            <w:vAlign w:val="center"/>
          </w:tcPr>
          <w:p w14:paraId="7B71A960" w14:textId="77777777" w:rsidR="00AB4F1D" w:rsidRPr="00385B84" w:rsidRDefault="00000000">
            <w:pPr>
              <w:autoSpaceDE w:val="0"/>
              <w:autoSpaceDN w:val="0"/>
              <w:textAlignment w:val="baseline"/>
              <w:rPr>
                <w:rFonts w:ascii="宋体" w:hAnsi="宋体" w:hint="eastAsia"/>
                <w:b/>
              </w:rPr>
            </w:pPr>
            <w:r w:rsidRPr="00385B84">
              <w:rPr>
                <w:rFonts w:ascii="宋体" w:hAnsi="宋体" w:hint="eastAsia"/>
                <w:sz w:val="22"/>
              </w:rPr>
              <w:t>根据施工组织方案内容是否齐全、是否符合本工程的特点和实际情况等方面进行评审。</w:t>
            </w:r>
            <w:r w:rsidRPr="00385B84">
              <w:rPr>
                <w:rFonts w:ascii="宋体" w:hAnsi="宋体" w:cs="宋体" w:hint="eastAsia"/>
              </w:rPr>
              <w:t>得分低于60%说明理由。</w:t>
            </w:r>
          </w:p>
        </w:tc>
      </w:tr>
      <w:tr w:rsidR="00385B84" w:rsidRPr="00385B84" w14:paraId="46CC546C" w14:textId="77777777" w:rsidTr="00895305">
        <w:trPr>
          <w:trHeight w:val="769"/>
          <w:jc w:val="center"/>
        </w:trPr>
        <w:tc>
          <w:tcPr>
            <w:tcW w:w="549" w:type="pct"/>
            <w:vMerge/>
            <w:vAlign w:val="center"/>
          </w:tcPr>
          <w:p w14:paraId="6FDA4E7A" w14:textId="77777777" w:rsidR="00AB4F1D" w:rsidRPr="00385B84" w:rsidRDefault="00AB4F1D">
            <w:pPr>
              <w:adjustRightInd w:val="0"/>
              <w:snapToGrid w:val="0"/>
              <w:jc w:val="center"/>
              <w:textAlignment w:val="baseline"/>
              <w:rPr>
                <w:rFonts w:ascii="宋体" w:hAnsi="宋体" w:hint="eastAsia"/>
              </w:rPr>
            </w:pPr>
          </w:p>
        </w:tc>
        <w:tc>
          <w:tcPr>
            <w:tcW w:w="690" w:type="pct"/>
            <w:vMerge/>
            <w:vAlign w:val="center"/>
          </w:tcPr>
          <w:p w14:paraId="25019E99" w14:textId="77777777" w:rsidR="00AB4F1D" w:rsidRPr="00385B84" w:rsidRDefault="00AB4F1D">
            <w:pPr>
              <w:adjustRightInd w:val="0"/>
              <w:snapToGrid w:val="0"/>
              <w:jc w:val="center"/>
              <w:textAlignment w:val="baseline"/>
              <w:rPr>
                <w:rFonts w:ascii="宋体" w:hAnsi="宋体" w:hint="eastAsia"/>
              </w:rPr>
            </w:pPr>
          </w:p>
        </w:tc>
        <w:tc>
          <w:tcPr>
            <w:tcW w:w="909" w:type="pct"/>
            <w:vAlign w:val="center"/>
          </w:tcPr>
          <w:p w14:paraId="799EAC20" w14:textId="77777777" w:rsidR="00AB4F1D" w:rsidRPr="00385B84" w:rsidRDefault="00000000">
            <w:pPr>
              <w:pStyle w:val="a0"/>
              <w:spacing w:after="0"/>
              <w:jc w:val="center"/>
              <w:rPr>
                <w:rFonts w:ascii="宋体" w:hAnsi="宋体" w:hint="eastAsia"/>
              </w:rPr>
            </w:pPr>
            <w:r w:rsidRPr="00385B84">
              <w:rPr>
                <w:rFonts w:ascii="宋体" w:hAnsi="宋体" w:hint="eastAsia"/>
              </w:rPr>
              <w:t>重难点分析</w:t>
            </w:r>
          </w:p>
          <w:p w14:paraId="4A2E2C39" w14:textId="77777777" w:rsidR="00AB4F1D" w:rsidRPr="00385B84" w:rsidRDefault="00000000">
            <w:pPr>
              <w:pStyle w:val="a0"/>
              <w:spacing w:after="0"/>
              <w:jc w:val="center"/>
              <w:rPr>
                <w:rFonts w:ascii="宋体" w:hAnsi="宋体" w:hint="eastAsia"/>
              </w:rPr>
            </w:pPr>
            <w:r w:rsidRPr="00385B84">
              <w:rPr>
                <w:rFonts w:ascii="宋体" w:hAnsi="宋体" w:hint="eastAsia"/>
              </w:rPr>
              <w:t>（5分）</w:t>
            </w:r>
          </w:p>
        </w:tc>
        <w:tc>
          <w:tcPr>
            <w:tcW w:w="2852" w:type="pct"/>
            <w:vAlign w:val="center"/>
          </w:tcPr>
          <w:p w14:paraId="68635BF9" w14:textId="77777777" w:rsidR="00AB4F1D" w:rsidRPr="00385B84" w:rsidRDefault="00000000">
            <w:pPr>
              <w:autoSpaceDE w:val="0"/>
              <w:autoSpaceDN w:val="0"/>
              <w:textAlignment w:val="baseline"/>
              <w:rPr>
                <w:rFonts w:ascii="宋体" w:hAnsi="宋体" w:hint="eastAsia"/>
                <w:b/>
              </w:rPr>
            </w:pPr>
            <w:r w:rsidRPr="00385B84">
              <w:rPr>
                <w:rFonts w:ascii="宋体" w:hAnsi="宋体" w:hint="eastAsia"/>
                <w:sz w:val="22"/>
              </w:rPr>
              <w:t>根据重点</w:t>
            </w:r>
            <w:r w:rsidRPr="00385B84">
              <w:rPr>
                <w:rFonts w:ascii="宋体" w:hAnsi="宋体"/>
                <w:sz w:val="22"/>
              </w:rPr>
              <w:t>(关键)和难点工程的分析及所采取的施工组织方案、措施是否可行、是否有较详细的施工工艺流程图</w:t>
            </w:r>
            <w:r w:rsidRPr="00385B84">
              <w:rPr>
                <w:rFonts w:ascii="宋体" w:hAnsi="宋体" w:hint="eastAsia"/>
                <w:sz w:val="22"/>
              </w:rPr>
              <w:t>等方面进行评审。</w:t>
            </w:r>
            <w:r w:rsidRPr="00385B84">
              <w:rPr>
                <w:rFonts w:ascii="宋体" w:hAnsi="宋体" w:cs="宋体" w:hint="eastAsia"/>
              </w:rPr>
              <w:t>得分低于60%说明理由。</w:t>
            </w:r>
          </w:p>
        </w:tc>
      </w:tr>
      <w:tr w:rsidR="00385B84" w:rsidRPr="00385B84" w14:paraId="00C36C80" w14:textId="77777777" w:rsidTr="00895305">
        <w:trPr>
          <w:trHeight w:val="416"/>
          <w:jc w:val="center"/>
        </w:trPr>
        <w:tc>
          <w:tcPr>
            <w:tcW w:w="549" w:type="pct"/>
            <w:vMerge/>
            <w:vAlign w:val="center"/>
          </w:tcPr>
          <w:p w14:paraId="27CF7B78" w14:textId="77777777" w:rsidR="00AB4F1D" w:rsidRPr="00385B84" w:rsidRDefault="00AB4F1D">
            <w:pPr>
              <w:adjustRightInd w:val="0"/>
              <w:snapToGrid w:val="0"/>
              <w:jc w:val="center"/>
              <w:textAlignment w:val="baseline"/>
              <w:rPr>
                <w:rFonts w:ascii="宋体" w:hAnsi="宋体" w:hint="eastAsia"/>
              </w:rPr>
            </w:pPr>
          </w:p>
        </w:tc>
        <w:tc>
          <w:tcPr>
            <w:tcW w:w="690" w:type="pct"/>
            <w:vMerge/>
            <w:vAlign w:val="center"/>
          </w:tcPr>
          <w:p w14:paraId="5DC061F7" w14:textId="77777777" w:rsidR="00AB4F1D" w:rsidRPr="00385B84" w:rsidRDefault="00AB4F1D">
            <w:pPr>
              <w:adjustRightInd w:val="0"/>
              <w:snapToGrid w:val="0"/>
              <w:jc w:val="center"/>
              <w:textAlignment w:val="baseline"/>
              <w:rPr>
                <w:rFonts w:ascii="宋体" w:hAnsi="宋体" w:hint="eastAsia"/>
              </w:rPr>
            </w:pPr>
          </w:p>
        </w:tc>
        <w:tc>
          <w:tcPr>
            <w:tcW w:w="909" w:type="pct"/>
            <w:vAlign w:val="center"/>
          </w:tcPr>
          <w:p w14:paraId="387B237D" w14:textId="77777777" w:rsidR="00AB4F1D" w:rsidRPr="00385B84" w:rsidRDefault="00000000">
            <w:pPr>
              <w:pStyle w:val="a0"/>
              <w:spacing w:after="0"/>
              <w:jc w:val="center"/>
              <w:rPr>
                <w:rFonts w:ascii="宋体" w:hAnsi="宋体" w:hint="eastAsia"/>
              </w:rPr>
            </w:pPr>
            <w:r w:rsidRPr="00385B84">
              <w:rPr>
                <w:rFonts w:ascii="宋体" w:hAnsi="宋体" w:hint="eastAsia"/>
              </w:rPr>
              <w:t>质量、安全、环保及进度保证措</w:t>
            </w:r>
            <w:r w:rsidRPr="00385B84">
              <w:rPr>
                <w:rFonts w:ascii="宋体" w:hAnsi="宋体" w:hint="eastAsia"/>
              </w:rPr>
              <w:lastRenderedPageBreak/>
              <w:t>施（5分）</w:t>
            </w:r>
          </w:p>
        </w:tc>
        <w:tc>
          <w:tcPr>
            <w:tcW w:w="2852" w:type="pct"/>
            <w:vAlign w:val="center"/>
          </w:tcPr>
          <w:p w14:paraId="670D3552" w14:textId="77777777" w:rsidR="00AB4F1D" w:rsidRPr="00385B84" w:rsidRDefault="00000000">
            <w:pPr>
              <w:autoSpaceDE w:val="0"/>
              <w:autoSpaceDN w:val="0"/>
              <w:textAlignment w:val="baseline"/>
              <w:rPr>
                <w:rFonts w:ascii="宋体" w:hAnsi="宋体" w:hint="eastAsia"/>
                <w:b/>
              </w:rPr>
            </w:pPr>
            <w:r w:rsidRPr="00385B84">
              <w:rPr>
                <w:rFonts w:ascii="宋体" w:hAnsi="宋体" w:hint="eastAsia"/>
                <w:sz w:val="22"/>
              </w:rPr>
              <w:lastRenderedPageBreak/>
              <w:t>根据质量标准、安全目标是否符合招标文件要求，</w:t>
            </w:r>
            <w:r w:rsidRPr="00385B84">
              <w:rPr>
                <w:rFonts w:ascii="宋体" w:hAnsi="宋体"/>
                <w:sz w:val="22"/>
              </w:rPr>
              <w:t>对施工过程中可能出现的安全、质量问题是否有较细致的事</w:t>
            </w:r>
            <w:r w:rsidRPr="00385B84">
              <w:rPr>
                <w:rFonts w:ascii="宋体" w:hAnsi="宋体"/>
                <w:sz w:val="22"/>
              </w:rPr>
              <w:lastRenderedPageBreak/>
              <w:t>前控制措施；</w:t>
            </w:r>
            <w:r w:rsidRPr="00385B84">
              <w:rPr>
                <w:rFonts w:ascii="宋体" w:hAnsi="宋体" w:hint="eastAsia"/>
                <w:sz w:val="22"/>
              </w:rPr>
              <w:t>对项目的环境保护重点的分析是否合理、准确，对可能出现的环境污染问题是否有完善、细致的事前、事中、事后控制及处理措施，是否已初步确定工序的环境控制重点；工期进度计划安排是否符合招标文件要求，</w:t>
            </w:r>
            <w:r w:rsidRPr="00385B84">
              <w:rPr>
                <w:rFonts w:ascii="宋体" w:hAnsi="宋体"/>
                <w:sz w:val="22"/>
              </w:rPr>
              <w:t>是否对保证工程进度和完善的交通组织安排提出具体可靠的方案；是否考虑对环境、交通等造成影响；是否已考虑了特殊情况的影响及相关施工安排和措施；各分部、分项工程安排的前后顺序有无矛盾；工期是否满足招标文件要求的总工期及是否有阶段性目标计划</w:t>
            </w:r>
            <w:r w:rsidRPr="00385B84">
              <w:rPr>
                <w:rFonts w:ascii="宋体" w:hAnsi="宋体" w:hint="eastAsia"/>
                <w:sz w:val="22"/>
              </w:rPr>
              <w:t>等方面进行评审。</w:t>
            </w:r>
            <w:r w:rsidRPr="00385B84">
              <w:rPr>
                <w:rFonts w:ascii="宋体" w:hAnsi="宋体" w:cs="宋体" w:hint="eastAsia"/>
              </w:rPr>
              <w:t>得分低于60%说明理由。</w:t>
            </w:r>
          </w:p>
        </w:tc>
      </w:tr>
      <w:tr w:rsidR="00385B84" w:rsidRPr="00385B84" w14:paraId="0F13C213" w14:textId="77777777" w:rsidTr="00895305">
        <w:trPr>
          <w:trHeight w:val="769"/>
          <w:jc w:val="center"/>
        </w:trPr>
        <w:tc>
          <w:tcPr>
            <w:tcW w:w="549" w:type="pct"/>
            <w:vMerge w:val="restart"/>
            <w:vAlign w:val="center"/>
          </w:tcPr>
          <w:p w14:paraId="64261894" w14:textId="77777777" w:rsidR="00AB4F1D" w:rsidRPr="00385B84" w:rsidRDefault="00000000">
            <w:pPr>
              <w:adjustRightInd w:val="0"/>
              <w:snapToGrid w:val="0"/>
              <w:jc w:val="center"/>
              <w:textAlignment w:val="baseline"/>
              <w:rPr>
                <w:rFonts w:ascii="宋体" w:hAnsi="宋体" w:hint="eastAsia"/>
              </w:rPr>
            </w:pPr>
            <w:r w:rsidRPr="00385B84">
              <w:rPr>
                <w:rFonts w:ascii="宋体" w:hAnsi="宋体"/>
              </w:rPr>
              <w:lastRenderedPageBreak/>
              <w:t>2.2.4(2)</w:t>
            </w:r>
          </w:p>
        </w:tc>
        <w:tc>
          <w:tcPr>
            <w:tcW w:w="690" w:type="pct"/>
            <w:vMerge w:val="restart"/>
            <w:vAlign w:val="center"/>
          </w:tcPr>
          <w:p w14:paraId="2489DACF" w14:textId="77777777" w:rsidR="00AB4F1D" w:rsidRPr="00385B84" w:rsidRDefault="00000000">
            <w:pPr>
              <w:adjustRightInd w:val="0"/>
              <w:snapToGrid w:val="0"/>
              <w:jc w:val="center"/>
              <w:textAlignment w:val="baseline"/>
              <w:rPr>
                <w:rFonts w:ascii="宋体" w:hAnsi="宋体" w:hint="eastAsia"/>
              </w:rPr>
            </w:pPr>
            <w:r w:rsidRPr="00385B84">
              <w:rPr>
                <w:rFonts w:ascii="宋体" w:hAnsi="宋体" w:hint="eastAsia"/>
              </w:rPr>
              <w:t>项目管理机构评分标准</w:t>
            </w:r>
          </w:p>
        </w:tc>
        <w:tc>
          <w:tcPr>
            <w:tcW w:w="909" w:type="pct"/>
            <w:vAlign w:val="center"/>
          </w:tcPr>
          <w:p w14:paraId="79082C6B" w14:textId="77777777" w:rsidR="00AB4F1D" w:rsidRPr="00385B84" w:rsidRDefault="00000000">
            <w:pPr>
              <w:jc w:val="center"/>
              <w:rPr>
                <w:rFonts w:ascii="宋体" w:hAnsi="宋体" w:hint="eastAsia"/>
              </w:rPr>
            </w:pPr>
            <w:r w:rsidRPr="00385B84">
              <w:rPr>
                <w:rFonts w:ascii="宋体" w:hAnsi="宋体" w:hint="eastAsia"/>
              </w:rPr>
              <w:t>项目经理任职资格与业绩</w:t>
            </w:r>
          </w:p>
          <w:p w14:paraId="579BEB80" w14:textId="77777777" w:rsidR="00AB4F1D" w:rsidRPr="00385B84" w:rsidRDefault="00000000">
            <w:pPr>
              <w:jc w:val="center"/>
              <w:rPr>
                <w:rFonts w:ascii="宋体" w:hAnsi="宋体" w:hint="eastAsia"/>
              </w:rPr>
            </w:pPr>
            <w:r w:rsidRPr="00385B84">
              <w:rPr>
                <w:rFonts w:ascii="宋体" w:hAnsi="宋体" w:hint="eastAsia"/>
              </w:rPr>
              <w:t>（</w:t>
            </w:r>
            <w:r w:rsidRPr="00385B84">
              <w:rPr>
                <w:rFonts w:ascii="宋体" w:hAnsi="宋体"/>
              </w:rPr>
              <w:t>10</w:t>
            </w:r>
            <w:r w:rsidRPr="00385B84">
              <w:rPr>
                <w:rFonts w:ascii="宋体" w:hAnsi="宋体" w:hint="eastAsia"/>
              </w:rPr>
              <w:t>分）</w:t>
            </w:r>
          </w:p>
        </w:tc>
        <w:tc>
          <w:tcPr>
            <w:tcW w:w="2852" w:type="pct"/>
            <w:vAlign w:val="center"/>
          </w:tcPr>
          <w:p w14:paraId="13A65F1A" w14:textId="0AA827F2" w:rsidR="00AB4F1D" w:rsidRPr="00385B84" w:rsidRDefault="00000000">
            <w:pPr>
              <w:rPr>
                <w:rFonts w:ascii="宋体" w:hAnsi="宋体" w:hint="eastAsia"/>
              </w:rPr>
            </w:pPr>
            <w:r w:rsidRPr="00385B84">
              <w:rPr>
                <w:rFonts w:ascii="宋体" w:hAnsi="宋体" w:hint="eastAsia"/>
              </w:rPr>
              <w:t>项目</w:t>
            </w:r>
            <w:r w:rsidR="00B42CD9" w:rsidRPr="00385B84">
              <w:rPr>
                <w:rFonts w:ascii="宋体" w:hAnsi="宋体" w:hint="eastAsia"/>
              </w:rPr>
              <w:t>经理</w:t>
            </w:r>
            <w:r w:rsidRPr="00385B84">
              <w:rPr>
                <w:rFonts w:ascii="宋体" w:hAnsi="宋体" w:hint="eastAsia"/>
              </w:rPr>
              <w:t>满足资格条件的得基本分</w:t>
            </w:r>
            <w:r w:rsidRPr="00385B84">
              <w:rPr>
                <w:rFonts w:ascii="宋体" w:hAnsi="宋体"/>
              </w:rPr>
              <w:t>6</w:t>
            </w:r>
            <w:r w:rsidRPr="00385B84">
              <w:rPr>
                <w:rFonts w:ascii="宋体" w:hAnsi="宋体" w:hint="eastAsia"/>
              </w:rPr>
              <w:t>分；</w:t>
            </w:r>
          </w:p>
          <w:p w14:paraId="709B1480" w14:textId="77777777" w:rsidR="00AB4F1D" w:rsidRPr="00385B84" w:rsidRDefault="00000000">
            <w:pPr>
              <w:rPr>
                <w:rFonts w:ascii="宋体" w:hAnsi="宋体" w:hint="eastAsia"/>
              </w:rPr>
            </w:pPr>
            <w:r w:rsidRPr="00385B84">
              <w:rPr>
                <w:rFonts w:ascii="宋体" w:hAnsi="宋体" w:hint="eastAsia"/>
              </w:rPr>
              <w:t>在此基础上，每增加1个满足项目经理资格条件要求的业绩，加</w:t>
            </w:r>
            <w:r w:rsidRPr="00385B84">
              <w:rPr>
                <w:rFonts w:ascii="宋体" w:hAnsi="宋体"/>
              </w:rPr>
              <w:t>2</w:t>
            </w:r>
            <w:r w:rsidRPr="00385B84">
              <w:rPr>
                <w:rFonts w:ascii="宋体" w:hAnsi="宋体" w:hint="eastAsia"/>
              </w:rPr>
              <w:t>分，最多加</w:t>
            </w:r>
            <w:r w:rsidRPr="00385B84">
              <w:rPr>
                <w:rFonts w:ascii="宋体" w:hAnsi="宋体"/>
              </w:rPr>
              <w:t>4</w:t>
            </w:r>
            <w:r w:rsidRPr="00385B84">
              <w:rPr>
                <w:rFonts w:ascii="宋体" w:hAnsi="宋体" w:hint="eastAsia"/>
              </w:rPr>
              <w:t>分。</w:t>
            </w:r>
          </w:p>
          <w:p w14:paraId="086E6B37" w14:textId="5F6F04D2" w:rsidR="00AB4F1D" w:rsidRPr="00385B84" w:rsidRDefault="00000000">
            <w:pPr>
              <w:autoSpaceDE w:val="0"/>
              <w:autoSpaceDN w:val="0"/>
              <w:textAlignment w:val="baseline"/>
              <w:rPr>
                <w:rFonts w:ascii="宋体" w:hAnsi="宋体" w:hint="eastAsia"/>
                <w:sz w:val="22"/>
              </w:rPr>
            </w:pPr>
            <w:r w:rsidRPr="00385B84">
              <w:rPr>
                <w:rFonts w:ascii="宋体" w:hAnsi="宋体" w:hint="eastAsia"/>
              </w:rPr>
              <w:t>注：</w:t>
            </w:r>
            <w:r w:rsidRPr="00385B84">
              <w:rPr>
                <w:rFonts w:hint="eastAsia"/>
              </w:rPr>
              <w:t>一个</w:t>
            </w:r>
            <w:proofErr w:type="gramStart"/>
            <w:r w:rsidR="003E4161" w:rsidRPr="00385B84">
              <w:rPr>
                <w:rFonts w:hint="eastAsia"/>
              </w:rPr>
              <w:t>合同</w:t>
            </w:r>
            <w:r w:rsidRPr="00385B84">
              <w:rPr>
                <w:rFonts w:hint="eastAsia"/>
              </w:rPr>
              <w:t>仅计一次</w:t>
            </w:r>
            <w:proofErr w:type="gramEnd"/>
            <w:r w:rsidRPr="00385B84">
              <w:rPr>
                <w:rFonts w:hint="eastAsia"/>
              </w:rPr>
              <w:t>分</w:t>
            </w:r>
            <w:r w:rsidRPr="00385B84">
              <w:rPr>
                <w:rFonts w:ascii="宋体" w:hAnsi="宋体" w:hint="eastAsia"/>
              </w:rPr>
              <w:t>。</w:t>
            </w:r>
          </w:p>
        </w:tc>
      </w:tr>
      <w:tr w:rsidR="00385B84" w:rsidRPr="00385B84" w14:paraId="775D35E2" w14:textId="77777777" w:rsidTr="00895305">
        <w:trPr>
          <w:trHeight w:val="769"/>
          <w:jc w:val="center"/>
        </w:trPr>
        <w:tc>
          <w:tcPr>
            <w:tcW w:w="549" w:type="pct"/>
            <w:vMerge/>
            <w:vAlign w:val="center"/>
          </w:tcPr>
          <w:p w14:paraId="04090303" w14:textId="77777777" w:rsidR="00AB4F1D" w:rsidRPr="00385B84" w:rsidRDefault="00AB4F1D">
            <w:pPr>
              <w:adjustRightInd w:val="0"/>
              <w:snapToGrid w:val="0"/>
              <w:jc w:val="center"/>
              <w:textAlignment w:val="baseline"/>
              <w:rPr>
                <w:rFonts w:ascii="宋体" w:hAnsi="宋体" w:hint="eastAsia"/>
              </w:rPr>
            </w:pPr>
          </w:p>
        </w:tc>
        <w:tc>
          <w:tcPr>
            <w:tcW w:w="690" w:type="pct"/>
            <w:vMerge/>
            <w:vAlign w:val="center"/>
          </w:tcPr>
          <w:p w14:paraId="68C52EBA" w14:textId="77777777" w:rsidR="00AB4F1D" w:rsidRPr="00385B84" w:rsidRDefault="00AB4F1D">
            <w:pPr>
              <w:adjustRightInd w:val="0"/>
              <w:snapToGrid w:val="0"/>
              <w:jc w:val="center"/>
              <w:textAlignment w:val="baseline"/>
              <w:rPr>
                <w:rFonts w:ascii="宋体" w:hAnsi="宋体" w:hint="eastAsia"/>
              </w:rPr>
            </w:pPr>
          </w:p>
        </w:tc>
        <w:tc>
          <w:tcPr>
            <w:tcW w:w="909" w:type="pct"/>
            <w:vAlign w:val="center"/>
          </w:tcPr>
          <w:p w14:paraId="20A71FE9" w14:textId="77777777" w:rsidR="00AB4F1D" w:rsidRPr="00385B84" w:rsidRDefault="00000000">
            <w:pPr>
              <w:jc w:val="center"/>
              <w:rPr>
                <w:rFonts w:ascii="宋体" w:hAnsi="宋体" w:hint="eastAsia"/>
              </w:rPr>
            </w:pPr>
            <w:r w:rsidRPr="00385B84">
              <w:rPr>
                <w:rFonts w:ascii="宋体" w:hAnsi="宋体" w:hint="eastAsia"/>
              </w:rPr>
              <w:t>其他主要人员</w:t>
            </w:r>
          </w:p>
          <w:p w14:paraId="6F9E8EF4" w14:textId="77777777" w:rsidR="00AB4F1D" w:rsidRPr="00385B84" w:rsidRDefault="00000000">
            <w:pPr>
              <w:jc w:val="center"/>
              <w:rPr>
                <w:rFonts w:ascii="宋体" w:hAnsi="宋体" w:hint="eastAsia"/>
              </w:rPr>
            </w:pPr>
            <w:r w:rsidRPr="00385B84">
              <w:rPr>
                <w:rFonts w:ascii="宋体" w:hAnsi="宋体" w:hint="eastAsia"/>
              </w:rPr>
              <w:t>（5分）</w:t>
            </w:r>
          </w:p>
        </w:tc>
        <w:tc>
          <w:tcPr>
            <w:tcW w:w="2852" w:type="pct"/>
            <w:vAlign w:val="center"/>
          </w:tcPr>
          <w:p w14:paraId="779DAF5B" w14:textId="689C578D" w:rsidR="00AB4F1D" w:rsidRPr="00385B84" w:rsidRDefault="00895305">
            <w:pPr>
              <w:autoSpaceDE w:val="0"/>
              <w:autoSpaceDN w:val="0"/>
              <w:textAlignment w:val="baseline"/>
              <w:rPr>
                <w:rFonts w:ascii="宋体" w:hAnsi="宋体" w:hint="eastAsia"/>
                <w:sz w:val="22"/>
              </w:rPr>
            </w:pPr>
            <w:r w:rsidRPr="00385B84">
              <w:rPr>
                <w:rFonts w:ascii="宋体" w:hAnsi="宋体" w:hint="eastAsia"/>
              </w:rPr>
              <w:t>根据拟投入的其他主要人员的配备、素质及类似项目实施经验的丰富性（工作年限，从事相关工作经历）等方面进行评审</w:t>
            </w:r>
            <w:r w:rsidRPr="00385B84">
              <w:rPr>
                <w:rFonts w:ascii="宋体" w:hAnsi="宋体" w:hint="eastAsia"/>
                <w:sz w:val="22"/>
              </w:rPr>
              <w:t>；低于60%说明理由。</w:t>
            </w:r>
          </w:p>
        </w:tc>
      </w:tr>
      <w:tr w:rsidR="00385B84" w:rsidRPr="00385B84" w14:paraId="7C5B5BD0" w14:textId="77777777" w:rsidTr="00895305">
        <w:trPr>
          <w:trHeight w:val="769"/>
          <w:jc w:val="center"/>
        </w:trPr>
        <w:tc>
          <w:tcPr>
            <w:tcW w:w="549" w:type="pct"/>
            <w:vAlign w:val="center"/>
          </w:tcPr>
          <w:p w14:paraId="4DE91ACF" w14:textId="77777777" w:rsidR="00AB4F1D" w:rsidRPr="00385B84" w:rsidRDefault="00000000">
            <w:pPr>
              <w:adjustRightInd w:val="0"/>
              <w:snapToGrid w:val="0"/>
              <w:jc w:val="center"/>
              <w:textAlignment w:val="baseline"/>
              <w:rPr>
                <w:rFonts w:ascii="宋体" w:hAnsi="宋体" w:hint="eastAsia"/>
              </w:rPr>
            </w:pPr>
            <w:r w:rsidRPr="00385B84">
              <w:rPr>
                <w:rFonts w:ascii="宋体" w:hAnsi="宋体"/>
              </w:rPr>
              <w:t>2.2.4(3)</w:t>
            </w:r>
          </w:p>
        </w:tc>
        <w:tc>
          <w:tcPr>
            <w:tcW w:w="690" w:type="pct"/>
            <w:vAlign w:val="center"/>
          </w:tcPr>
          <w:p w14:paraId="02B64CD9" w14:textId="77777777" w:rsidR="00AB4F1D" w:rsidRPr="00385B84" w:rsidRDefault="00000000">
            <w:pPr>
              <w:adjustRightInd w:val="0"/>
              <w:snapToGrid w:val="0"/>
              <w:jc w:val="center"/>
              <w:textAlignment w:val="baseline"/>
              <w:rPr>
                <w:rFonts w:ascii="宋体" w:hAnsi="宋体" w:hint="eastAsia"/>
              </w:rPr>
            </w:pPr>
            <w:r w:rsidRPr="00385B84">
              <w:rPr>
                <w:rFonts w:ascii="宋体" w:hAnsi="宋体" w:hint="eastAsia"/>
              </w:rPr>
              <w:t>投标报价评分标准</w:t>
            </w:r>
          </w:p>
        </w:tc>
        <w:tc>
          <w:tcPr>
            <w:tcW w:w="909" w:type="pct"/>
            <w:vAlign w:val="center"/>
          </w:tcPr>
          <w:p w14:paraId="2FFBF477" w14:textId="77777777" w:rsidR="00AB4F1D" w:rsidRPr="00385B84" w:rsidRDefault="00000000">
            <w:pPr>
              <w:jc w:val="center"/>
              <w:rPr>
                <w:rFonts w:ascii="宋体" w:hAnsi="宋体" w:cs="宋体" w:hint="eastAsia"/>
                <w:sz w:val="22"/>
              </w:rPr>
            </w:pPr>
            <w:r w:rsidRPr="00385B84">
              <w:rPr>
                <w:rFonts w:ascii="宋体" w:hAnsi="宋体" w:cs="宋体" w:hint="eastAsia"/>
                <w:sz w:val="22"/>
              </w:rPr>
              <w:t>评标价</w:t>
            </w:r>
          </w:p>
          <w:p w14:paraId="26AEC58C" w14:textId="77777777" w:rsidR="00AB4F1D" w:rsidRPr="00385B84" w:rsidRDefault="00000000">
            <w:pPr>
              <w:jc w:val="center"/>
              <w:rPr>
                <w:rFonts w:ascii="宋体" w:hAnsi="宋体" w:cs="宋体" w:hint="eastAsia"/>
                <w:sz w:val="22"/>
              </w:rPr>
            </w:pPr>
            <w:r w:rsidRPr="00385B84">
              <w:rPr>
                <w:rFonts w:ascii="宋体" w:hAnsi="宋体" w:cs="宋体" w:hint="eastAsia"/>
                <w:sz w:val="22"/>
              </w:rPr>
              <w:t>（50分）</w:t>
            </w:r>
          </w:p>
        </w:tc>
        <w:tc>
          <w:tcPr>
            <w:tcW w:w="2852" w:type="pct"/>
            <w:vAlign w:val="center"/>
          </w:tcPr>
          <w:p w14:paraId="20955309" w14:textId="77777777" w:rsidR="00895305" w:rsidRPr="00385B84" w:rsidRDefault="00895305" w:rsidP="00895305">
            <w:pPr>
              <w:rPr>
                <w:rFonts w:ascii="宋体" w:hAnsi="宋体" w:cs="宋体" w:hint="eastAsia"/>
              </w:rPr>
            </w:pPr>
            <w:r w:rsidRPr="00385B84">
              <w:rPr>
                <w:rFonts w:ascii="宋体" w:hAnsi="宋体" w:cs="宋体" w:hint="eastAsia"/>
              </w:rPr>
              <w:t>评标价得分计算公式示例：</w:t>
            </w:r>
          </w:p>
          <w:p w14:paraId="1B9F4056" w14:textId="77777777" w:rsidR="00895305" w:rsidRPr="00385B84" w:rsidRDefault="00895305" w:rsidP="00895305">
            <w:pPr>
              <w:rPr>
                <w:rFonts w:ascii="宋体" w:hAnsi="宋体" w:cs="宋体" w:hint="eastAsia"/>
              </w:rPr>
            </w:pPr>
            <w:r w:rsidRPr="00385B84">
              <w:rPr>
                <w:rFonts w:ascii="宋体" w:hAnsi="宋体" w:cs="宋体" w:hint="eastAsia"/>
              </w:rPr>
              <w:t>（1）如果投标人的评标价＞评标基准价，则评标价得分=F﹣偏差率×100×E1；</w:t>
            </w:r>
          </w:p>
          <w:p w14:paraId="4773E255" w14:textId="77777777" w:rsidR="00895305" w:rsidRPr="00385B84" w:rsidRDefault="00895305" w:rsidP="00895305">
            <w:pPr>
              <w:rPr>
                <w:rFonts w:ascii="宋体" w:hAnsi="宋体" w:cs="宋体" w:hint="eastAsia"/>
              </w:rPr>
            </w:pPr>
            <w:r w:rsidRPr="00385B84">
              <w:rPr>
                <w:rFonts w:ascii="宋体" w:hAnsi="宋体" w:cs="宋体" w:hint="eastAsia"/>
              </w:rPr>
              <w:t>（2）如果投标人的评标价≤评标基准价，则评标价得分=F+偏差率×100×E2；</w:t>
            </w:r>
          </w:p>
          <w:p w14:paraId="43BEAE78" w14:textId="77777777" w:rsidR="00895305" w:rsidRPr="00385B84" w:rsidRDefault="00895305" w:rsidP="00895305">
            <w:pPr>
              <w:rPr>
                <w:rFonts w:ascii="宋体" w:hAnsi="宋体" w:cs="宋体" w:hint="eastAsia"/>
              </w:rPr>
            </w:pPr>
            <w:r w:rsidRPr="00385B84">
              <w:rPr>
                <w:rFonts w:ascii="宋体" w:hAnsi="宋体" w:cs="宋体" w:hint="eastAsia"/>
              </w:rPr>
              <w:t xml:space="preserve">其中：F=50 </w:t>
            </w:r>
          </w:p>
          <w:p w14:paraId="05381866" w14:textId="77777777" w:rsidR="00895305" w:rsidRPr="00385B84" w:rsidRDefault="00895305" w:rsidP="00895305">
            <w:pPr>
              <w:rPr>
                <w:rFonts w:ascii="宋体" w:hAnsi="宋体" w:cs="宋体" w:hint="eastAsia"/>
              </w:rPr>
            </w:pPr>
            <w:r w:rsidRPr="00385B84">
              <w:rPr>
                <w:rFonts w:ascii="宋体" w:hAnsi="宋体" w:cs="宋体" w:hint="eastAsia"/>
              </w:rPr>
              <w:t>E1：是评标价每高于评标基准价一个百分点的扣分值，E1=1；</w:t>
            </w:r>
          </w:p>
          <w:p w14:paraId="2BA537D3" w14:textId="540CBC9F" w:rsidR="00AB4F1D" w:rsidRPr="00385B84" w:rsidRDefault="00895305" w:rsidP="00895305">
            <w:pPr>
              <w:rPr>
                <w:rFonts w:ascii="宋体" w:hAnsi="宋体" w:cs="宋体" w:hint="eastAsia"/>
              </w:rPr>
            </w:pPr>
            <w:r w:rsidRPr="00385B84">
              <w:rPr>
                <w:rFonts w:ascii="宋体" w:hAnsi="宋体" w:cs="宋体" w:hint="eastAsia"/>
              </w:rPr>
              <w:t>E2：是评标价每低于评标基准价一个百分点的扣分值，E2=0.5。</w:t>
            </w:r>
          </w:p>
        </w:tc>
      </w:tr>
      <w:tr w:rsidR="00385B84" w:rsidRPr="00385B84" w14:paraId="23203B43" w14:textId="77777777" w:rsidTr="00895305">
        <w:trPr>
          <w:trHeight w:val="1079"/>
          <w:jc w:val="center"/>
        </w:trPr>
        <w:tc>
          <w:tcPr>
            <w:tcW w:w="549" w:type="pct"/>
            <w:vMerge w:val="restart"/>
            <w:vAlign w:val="center"/>
          </w:tcPr>
          <w:p w14:paraId="57DE2350" w14:textId="77777777" w:rsidR="00AB4F1D" w:rsidRPr="00385B84" w:rsidRDefault="00000000">
            <w:pPr>
              <w:adjustRightInd w:val="0"/>
              <w:snapToGrid w:val="0"/>
              <w:jc w:val="center"/>
              <w:textAlignment w:val="baseline"/>
              <w:rPr>
                <w:rFonts w:ascii="宋体" w:hAnsi="宋体" w:hint="eastAsia"/>
              </w:rPr>
            </w:pPr>
            <w:r w:rsidRPr="00385B84">
              <w:rPr>
                <w:rFonts w:ascii="宋体" w:hAnsi="宋体"/>
              </w:rPr>
              <w:t>2.2.4(4)</w:t>
            </w:r>
          </w:p>
        </w:tc>
        <w:tc>
          <w:tcPr>
            <w:tcW w:w="690" w:type="pct"/>
            <w:vMerge w:val="restart"/>
            <w:vAlign w:val="center"/>
          </w:tcPr>
          <w:p w14:paraId="7FFD8B80" w14:textId="77777777" w:rsidR="00AB4F1D" w:rsidRPr="00385B84" w:rsidRDefault="00000000">
            <w:pPr>
              <w:adjustRightInd w:val="0"/>
              <w:snapToGrid w:val="0"/>
              <w:jc w:val="center"/>
              <w:textAlignment w:val="baseline"/>
              <w:rPr>
                <w:rFonts w:ascii="宋体" w:hAnsi="宋体" w:hint="eastAsia"/>
              </w:rPr>
            </w:pPr>
            <w:r w:rsidRPr="00385B84">
              <w:rPr>
                <w:rFonts w:ascii="宋体" w:hAnsi="宋体" w:hint="eastAsia"/>
              </w:rPr>
              <w:t>其他评分因素评分标准</w:t>
            </w:r>
          </w:p>
        </w:tc>
        <w:tc>
          <w:tcPr>
            <w:tcW w:w="909" w:type="pct"/>
            <w:vAlign w:val="center"/>
          </w:tcPr>
          <w:p w14:paraId="49A1F3CA" w14:textId="77777777" w:rsidR="00AB4F1D" w:rsidRPr="00385B84" w:rsidRDefault="00000000">
            <w:pPr>
              <w:jc w:val="center"/>
              <w:rPr>
                <w:rFonts w:ascii="宋体" w:hAnsi="宋体" w:hint="eastAsia"/>
              </w:rPr>
            </w:pPr>
            <w:r w:rsidRPr="00385B84">
              <w:rPr>
                <w:rFonts w:ascii="宋体" w:hAnsi="宋体" w:hint="eastAsia"/>
              </w:rPr>
              <w:t>投标人业绩</w:t>
            </w:r>
          </w:p>
          <w:p w14:paraId="3CDDACBB" w14:textId="77777777" w:rsidR="00AB4F1D" w:rsidRPr="00385B84" w:rsidRDefault="00000000">
            <w:pPr>
              <w:jc w:val="center"/>
              <w:rPr>
                <w:rFonts w:ascii="宋体" w:hAnsi="宋体" w:hint="eastAsia"/>
              </w:rPr>
            </w:pPr>
            <w:r w:rsidRPr="00385B84">
              <w:rPr>
                <w:rFonts w:ascii="宋体" w:hAnsi="宋体" w:hint="eastAsia"/>
              </w:rPr>
              <w:t>（15分）</w:t>
            </w:r>
          </w:p>
        </w:tc>
        <w:tc>
          <w:tcPr>
            <w:tcW w:w="2852" w:type="pct"/>
            <w:vAlign w:val="center"/>
          </w:tcPr>
          <w:p w14:paraId="1F3845E5" w14:textId="50C834DC" w:rsidR="00AB4F1D" w:rsidRPr="00385B84" w:rsidRDefault="00000000">
            <w:pPr>
              <w:autoSpaceDE w:val="0"/>
              <w:autoSpaceDN w:val="0"/>
              <w:textAlignment w:val="baseline"/>
              <w:rPr>
                <w:rFonts w:ascii="宋体" w:hAnsi="宋体" w:hint="eastAsia"/>
              </w:rPr>
            </w:pPr>
            <w:r w:rsidRPr="00385B84">
              <w:rPr>
                <w:rFonts w:ascii="宋体" w:hAnsi="宋体" w:hint="eastAsia"/>
              </w:rPr>
              <w:t>投标人</w:t>
            </w:r>
            <w:r w:rsidR="00B42CD9" w:rsidRPr="00385B84">
              <w:rPr>
                <w:rFonts w:ascii="宋体" w:hAnsi="宋体" w:hint="eastAsia"/>
              </w:rPr>
              <w:t>业绩</w:t>
            </w:r>
            <w:r w:rsidRPr="00385B84">
              <w:rPr>
                <w:rFonts w:ascii="宋体" w:hAnsi="宋体" w:hint="eastAsia"/>
              </w:rPr>
              <w:t>满足资格条件的得基本分</w:t>
            </w:r>
            <w:r w:rsidRPr="00385B84">
              <w:rPr>
                <w:rFonts w:ascii="宋体" w:hAnsi="宋体"/>
              </w:rPr>
              <w:t>9</w:t>
            </w:r>
            <w:r w:rsidRPr="00385B84">
              <w:rPr>
                <w:rFonts w:ascii="宋体" w:hAnsi="宋体" w:hint="eastAsia"/>
              </w:rPr>
              <w:t>分；</w:t>
            </w:r>
          </w:p>
          <w:p w14:paraId="4CDE325D" w14:textId="77777777" w:rsidR="00AB4F1D" w:rsidRPr="00385B84" w:rsidRDefault="00000000">
            <w:pPr>
              <w:autoSpaceDE w:val="0"/>
              <w:autoSpaceDN w:val="0"/>
              <w:textAlignment w:val="baseline"/>
              <w:rPr>
                <w:rFonts w:ascii="宋体" w:hAnsi="宋体" w:hint="eastAsia"/>
              </w:rPr>
            </w:pPr>
            <w:r w:rsidRPr="00385B84">
              <w:rPr>
                <w:rFonts w:ascii="宋体" w:hAnsi="宋体" w:hint="eastAsia"/>
              </w:rPr>
              <w:t>在此基础上，每增加</w:t>
            </w:r>
            <w:r w:rsidRPr="00385B84">
              <w:rPr>
                <w:rFonts w:ascii="宋体" w:hAnsi="宋体"/>
              </w:rPr>
              <w:t>1</w:t>
            </w:r>
            <w:r w:rsidRPr="00385B84">
              <w:rPr>
                <w:rFonts w:ascii="宋体" w:hAnsi="宋体" w:hint="eastAsia"/>
              </w:rPr>
              <w:t>个满足资格条件要求的业绩，加</w:t>
            </w:r>
            <w:r w:rsidRPr="00385B84">
              <w:rPr>
                <w:rFonts w:ascii="宋体" w:hAnsi="宋体"/>
              </w:rPr>
              <w:t>1.5</w:t>
            </w:r>
            <w:r w:rsidRPr="00385B84">
              <w:rPr>
                <w:rFonts w:ascii="宋体" w:hAnsi="宋体" w:hint="eastAsia"/>
              </w:rPr>
              <w:t>分，最多加</w:t>
            </w:r>
            <w:r w:rsidRPr="00385B84">
              <w:rPr>
                <w:rFonts w:ascii="宋体" w:hAnsi="宋体"/>
              </w:rPr>
              <w:t>6</w:t>
            </w:r>
            <w:r w:rsidRPr="00385B84">
              <w:rPr>
                <w:rFonts w:ascii="宋体" w:hAnsi="宋体" w:hint="eastAsia"/>
              </w:rPr>
              <w:t>分。</w:t>
            </w:r>
          </w:p>
          <w:p w14:paraId="033F0144" w14:textId="20DC0942" w:rsidR="00AB4F1D" w:rsidRPr="00385B84" w:rsidRDefault="00000000">
            <w:pPr>
              <w:pStyle w:val="a0"/>
              <w:spacing w:after="0"/>
            </w:pPr>
            <w:r w:rsidRPr="00385B84">
              <w:rPr>
                <w:rFonts w:ascii="宋体" w:hAnsi="宋体" w:hint="eastAsia"/>
              </w:rPr>
              <w:t>注：</w:t>
            </w:r>
            <w:r w:rsidRPr="00385B84">
              <w:rPr>
                <w:rFonts w:hint="eastAsia"/>
              </w:rPr>
              <w:t>一个</w:t>
            </w:r>
            <w:proofErr w:type="gramStart"/>
            <w:r w:rsidR="00B42CD9" w:rsidRPr="00385B84">
              <w:rPr>
                <w:rFonts w:hint="eastAsia"/>
              </w:rPr>
              <w:t>合同</w:t>
            </w:r>
            <w:r w:rsidRPr="00385B84">
              <w:rPr>
                <w:rFonts w:hint="eastAsia"/>
              </w:rPr>
              <w:t>仅计一次</w:t>
            </w:r>
            <w:proofErr w:type="gramEnd"/>
            <w:r w:rsidRPr="00385B84">
              <w:rPr>
                <w:rFonts w:hint="eastAsia"/>
              </w:rPr>
              <w:t>分</w:t>
            </w:r>
            <w:r w:rsidRPr="00385B84">
              <w:rPr>
                <w:rFonts w:ascii="宋体" w:hAnsi="宋体" w:hint="eastAsia"/>
              </w:rPr>
              <w:t>。</w:t>
            </w:r>
          </w:p>
        </w:tc>
      </w:tr>
      <w:tr w:rsidR="00385B84" w:rsidRPr="00385B84" w14:paraId="578D476E" w14:textId="77777777" w:rsidTr="00895305">
        <w:trPr>
          <w:trHeight w:val="769"/>
          <w:jc w:val="center"/>
        </w:trPr>
        <w:tc>
          <w:tcPr>
            <w:tcW w:w="549" w:type="pct"/>
            <w:vMerge/>
            <w:vAlign w:val="center"/>
          </w:tcPr>
          <w:p w14:paraId="268E3D9B" w14:textId="77777777" w:rsidR="00AB4F1D" w:rsidRPr="00385B84" w:rsidRDefault="00AB4F1D">
            <w:pPr>
              <w:adjustRightInd w:val="0"/>
              <w:snapToGrid w:val="0"/>
              <w:jc w:val="center"/>
              <w:textAlignment w:val="baseline"/>
              <w:rPr>
                <w:rFonts w:ascii="宋体" w:hAnsi="宋体" w:hint="eastAsia"/>
              </w:rPr>
            </w:pPr>
          </w:p>
        </w:tc>
        <w:tc>
          <w:tcPr>
            <w:tcW w:w="690" w:type="pct"/>
            <w:vMerge/>
            <w:vAlign w:val="center"/>
          </w:tcPr>
          <w:p w14:paraId="39DE19A2" w14:textId="77777777" w:rsidR="00AB4F1D" w:rsidRPr="00385B84" w:rsidRDefault="00AB4F1D">
            <w:pPr>
              <w:adjustRightInd w:val="0"/>
              <w:snapToGrid w:val="0"/>
              <w:jc w:val="center"/>
              <w:textAlignment w:val="baseline"/>
              <w:rPr>
                <w:rFonts w:ascii="宋体" w:hAnsi="宋体" w:hint="eastAsia"/>
              </w:rPr>
            </w:pPr>
          </w:p>
        </w:tc>
        <w:tc>
          <w:tcPr>
            <w:tcW w:w="909" w:type="pct"/>
            <w:vAlign w:val="center"/>
          </w:tcPr>
          <w:p w14:paraId="42D2C040" w14:textId="77777777" w:rsidR="00AB4F1D" w:rsidRPr="00385B84" w:rsidRDefault="00000000">
            <w:pPr>
              <w:jc w:val="center"/>
              <w:rPr>
                <w:rFonts w:ascii="宋体" w:hAnsi="宋体" w:cs="宋体" w:hint="eastAsia"/>
                <w:kern w:val="0"/>
                <w:lang w:val="ru-RU"/>
              </w:rPr>
            </w:pPr>
            <w:r w:rsidRPr="00385B84">
              <w:rPr>
                <w:rFonts w:ascii="宋体" w:hAnsi="宋体" w:cs="宋体" w:hint="eastAsia"/>
                <w:kern w:val="0"/>
                <w:lang w:val="ru-RU"/>
              </w:rPr>
              <w:t>履约信誉</w:t>
            </w:r>
          </w:p>
          <w:p w14:paraId="188A29C8" w14:textId="77777777" w:rsidR="00AB4F1D" w:rsidRPr="00385B84" w:rsidRDefault="00000000">
            <w:pPr>
              <w:jc w:val="center"/>
            </w:pPr>
            <w:r w:rsidRPr="00385B84">
              <w:rPr>
                <w:rFonts w:ascii="宋体" w:hAnsi="宋体" w:cs="宋体" w:hint="eastAsia"/>
                <w:kern w:val="0"/>
                <w:lang w:val="ru-RU"/>
              </w:rPr>
              <w:t>（5分）</w:t>
            </w:r>
          </w:p>
        </w:tc>
        <w:tc>
          <w:tcPr>
            <w:tcW w:w="2852" w:type="pct"/>
            <w:vAlign w:val="center"/>
          </w:tcPr>
          <w:p w14:paraId="14892A78" w14:textId="77777777" w:rsidR="00895305" w:rsidRPr="00385B84" w:rsidRDefault="00895305" w:rsidP="00895305">
            <w:r w:rsidRPr="00385B84">
              <w:t>根据</w:t>
            </w:r>
            <w:r w:rsidRPr="00385B84">
              <w:rPr>
                <w:rFonts w:hint="eastAsia"/>
              </w:rPr>
              <w:t>“省交通运输厅关于印发《江苏省公路水运建设市场信用信息管理办法》的通知</w:t>
            </w:r>
            <w:r w:rsidRPr="00385B84">
              <w:rPr>
                <w:rFonts w:hint="eastAsia"/>
              </w:rPr>
              <w:t xml:space="preserve"> </w:t>
            </w:r>
            <w:r w:rsidRPr="00385B84">
              <w:rPr>
                <w:rFonts w:hint="eastAsia"/>
              </w:rPr>
              <w:t>苏交规</w:t>
            </w:r>
            <w:r w:rsidRPr="00385B84">
              <w:t>〔</w:t>
            </w:r>
            <w:r w:rsidRPr="00385B84">
              <w:rPr>
                <w:rFonts w:hint="eastAsia"/>
              </w:rPr>
              <w:t>2024</w:t>
            </w:r>
            <w:r w:rsidRPr="00385B84">
              <w:t>〕</w:t>
            </w:r>
            <w:r w:rsidRPr="00385B84">
              <w:rPr>
                <w:rFonts w:hint="eastAsia"/>
              </w:rPr>
              <w:t>6</w:t>
            </w:r>
            <w:r w:rsidRPr="00385B84">
              <w:rPr>
                <w:rFonts w:hint="eastAsia"/>
              </w:rPr>
              <w:t>号”</w:t>
            </w:r>
            <w:r w:rsidRPr="00385B84">
              <w:t>，在投标文件递交截止当日查询的投标人的信用等级</w:t>
            </w:r>
            <w:r w:rsidRPr="00385B84">
              <w:rPr>
                <w:rFonts w:hint="eastAsia"/>
              </w:rPr>
              <w:t>（施工类）</w:t>
            </w:r>
            <w:r w:rsidRPr="00385B84">
              <w:t>及投标人的信用等级评定分值</w:t>
            </w:r>
            <w:r w:rsidRPr="00385B84">
              <w:rPr>
                <w:rFonts w:hint="eastAsia"/>
              </w:rPr>
              <w:t>（施工类）</w:t>
            </w:r>
            <w:r w:rsidRPr="00385B84">
              <w:t>情况进行评定。</w:t>
            </w:r>
          </w:p>
          <w:p w14:paraId="6D2F0945" w14:textId="77777777" w:rsidR="00895305" w:rsidRPr="00385B84" w:rsidRDefault="00895305" w:rsidP="00895305">
            <w:pPr>
              <w:rPr>
                <w:rFonts w:ascii="宋体" w:hAnsi="宋体" w:hint="eastAsia"/>
              </w:rPr>
            </w:pPr>
            <w:r w:rsidRPr="00385B84">
              <w:rPr>
                <w:rFonts w:ascii="宋体" w:hAnsi="宋体" w:hint="eastAsia"/>
              </w:rPr>
              <w:t>①</w:t>
            </w:r>
            <w:r w:rsidRPr="00385B84">
              <w:rPr>
                <w:rFonts w:ascii="宋体" w:hAnsi="宋体"/>
              </w:rPr>
              <w:t>信用等级为AA级的企业，信用分为X分；</w:t>
            </w:r>
          </w:p>
          <w:p w14:paraId="40838770" w14:textId="77777777" w:rsidR="00895305" w:rsidRPr="00385B84" w:rsidRDefault="00895305" w:rsidP="00895305">
            <w:pPr>
              <w:rPr>
                <w:rFonts w:ascii="宋体" w:hAnsi="宋体" w:hint="eastAsia"/>
              </w:rPr>
            </w:pPr>
            <w:r w:rsidRPr="00385B84">
              <w:rPr>
                <w:rFonts w:ascii="宋体" w:hAnsi="宋体"/>
              </w:rPr>
              <w:fldChar w:fldCharType="begin"/>
            </w:r>
            <w:r w:rsidRPr="00385B84">
              <w:rPr>
                <w:rFonts w:ascii="宋体" w:hAnsi="宋体"/>
              </w:rPr>
              <w:instrText xml:space="preserve"> </w:instrText>
            </w:r>
            <w:r w:rsidRPr="00385B84">
              <w:rPr>
                <w:rFonts w:ascii="宋体" w:hAnsi="宋体" w:hint="eastAsia"/>
              </w:rPr>
              <w:instrText>= 2 \* GB3</w:instrText>
            </w:r>
            <w:r w:rsidRPr="00385B84">
              <w:rPr>
                <w:rFonts w:ascii="宋体" w:hAnsi="宋体"/>
              </w:rPr>
              <w:instrText xml:space="preserve"> </w:instrText>
            </w:r>
            <w:r w:rsidRPr="00385B84">
              <w:rPr>
                <w:rFonts w:ascii="宋体" w:hAnsi="宋体"/>
              </w:rPr>
              <w:fldChar w:fldCharType="separate"/>
            </w:r>
            <w:r w:rsidRPr="00385B84">
              <w:rPr>
                <w:rFonts w:ascii="宋体" w:hAnsi="宋体" w:hint="eastAsia"/>
              </w:rPr>
              <w:t>②</w:t>
            </w:r>
            <w:r w:rsidRPr="00385B84">
              <w:rPr>
                <w:rFonts w:ascii="宋体" w:hAnsi="宋体"/>
              </w:rPr>
              <w:fldChar w:fldCharType="end"/>
            </w:r>
            <w:r w:rsidRPr="00385B84">
              <w:rPr>
                <w:rFonts w:ascii="宋体" w:hAnsi="宋体"/>
              </w:rPr>
              <w:t>信用等级为A级（含暂定A级）的企业，信用分为0.8X～0.95X分，具体按下列公式进行计算：</w:t>
            </w:r>
          </w:p>
          <w:p w14:paraId="10EFB8C5" w14:textId="77777777" w:rsidR="00895305" w:rsidRPr="00385B84" w:rsidRDefault="00895305" w:rsidP="00895305">
            <w:pPr>
              <w:ind w:firstLine="640"/>
              <w:jc w:val="center"/>
              <w:rPr>
                <w:rFonts w:ascii="宋体" w:hAnsi="宋体" w:hint="eastAsia"/>
                <w:sz w:val="28"/>
                <w:szCs w:val="28"/>
              </w:rPr>
            </w:pPr>
            <w:r w:rsidRPr="00385B84">
              <w:rPr>
                <w:rFonts w:ascii="宋体" w:hAnsi="宋体" w:hint="eastAsia"/>
                <w:sz w:val="28"/>
                <w:szCs w:val="28"/>
              </w:rPr>
              <w:t>Y=0.15X*(Z-85)/10+0.8X</w:t>
            </w:r>
            <w:r w:rsidRPr="00385B84">
              <w:rPr>
                <w:rFonts w:ascii="宋体" w:hAnsi="宋体"/>
                <w:sz w:val="28"/>
                <w:szCs w:val="28"/>
              </w:rPr>
              <w:t xml:space="preserve"> </w:t>
            </w:r>
          </w:p>
          <w:p w14:paraId="57901251" w14:textId="77777777" w:rsidR="00895305" w:rsidRPr="00385B84" w:rsidRDefault="00895305" w:rsidP="00895305">
            <w:pPr>
              <w:rPr>
                <w:rFonts w:ascii="宋体" w:hAnsi="宋体" w:hint="eastAsia"/>
                <w:sz w:val="32"/>
                <w:szCs w:val="32"/>
              </w:rPr>
            </w:pPr>
            <w:r w:rsidRPr="00385B84">
              <w:rPr>
                <w:rFonts w:ascii="宋体" w:hAnsi="宋体"/>
              </w:rPr>
              <w:t>无评定分值的A级企业，Z按85计算；暂定A企业，Z按85计算。</w:t>
            </w:r>
          </w:p>
          <w:p w14:paraId="4D1B8278" w14:textId="77777777" w:rsidR="00895305" w:rsidRPr="00385B84" w:rsidRDefault="00895305" w:rsidP="00895305">
            <w:pPr>
              <w:rPr>
                <w:rFonts w:ascii="宋体" w:hAnsi="宋体" w:hint="eastAsia"/>
              </w:rPr>
            </w:pPr>
            <w:r w:rsidRPr="00385B84">
              <w:rPr>
                <w:rFonts w:ascii="宋体" w:hAnsi="宋体"/>
              </w:rPr>
              <w:fldChar w:fldCharType="begin"/>
            </w:r>
            <w:r w:rsidRPr="00385B84">
              <w:rPr>
                <w:rFonts w:ascii="宋体" w:hAnsi="宋体"/>
              </w:rPr>
              <w:instrText xml:space="preserve"> </w:instrText>
            </w:r>
            <w:r w:rsidRPr="00385B84">
              <w:rPr>
                <w:rFonts w:ascii="宋体" w:hAnsi="宋体" w:hint="eastAsia"/>
              </w:rPr>
              <w:instrText>= 3 \* GB3</w:instrText>
            </w:r>
            <w:r w:rsidRPr="00385B84">
              <w:rPr>
                <w:rFonts w:ascii="宋体" w:hAnsi="宋体"/>
              </w:rPr>
              <w:instrText xml:space="preserve"> </w:instrText>
            </w:r>
            <w:r w:rsidRPr="00385B84">
              <w:rPr>
                <w:rFonts w:ascii="宋体" w:hAnsi="宋体"/>
              </w:rPr>
              <w:fldChar w:fldCharType="separate"/>
            </w:r>
            <w:r w:rsidRPr="00385B84">
              <w:rPr>
                <w:rFonts w:ascii="宋体" w:hAnsi="宋体" w:hint="eastAsia"/>
              </w:rPr>
              <w:t>③</w:t>
            </w:r>
            <w:r w:rsidRPr="00385B84">
              <w:rPr>
                <w:rFonts w:ascii="宋体" w:hAnsi="宋体"/>
              </w:rPr>
              <w:fldChar w:fldCharType="end"/>
            </w:r>
            <w:r w:rsidRPr="00385B84">
              <w:rPr>
                <w:rFonts w:ascii="宋体" w:hAnsi="宋体"/>
              </w:rPr>
              <w:t>信用等级为B级的企业，信用分为0.65X～0.8X分，具体按下列公式进行计算：</w:t>
            </w:r>
          </w:p>
          <w:p w14:paraId="336915A7" w14:textId="77777777" w:rsidR="00895305" w:rsidRPr="00385B84" w:rsidRDefault="00895305" w:rsidP="00895305">
            <w:pPr>
              <w:ind w:firstLine="640"/>
              <w:jc w:val="center"/>
              <w:rPr>
                <w:rFonts w:ascii="宋体" w:hAnsi="宋体" w:hint="eastAsia"/>
                <w:sz w:val="28"/>
                <w:szCs w:val="28"/>
              </w:rPr>
            </w:pPr>
            <w:r w:rsidRPr="00385B84">
              <w:rPr>
                <w:rFonts w:ascii="宋体" w:hAnsi="宋体" w:hint="eastAsia"/>
                <w:sz w:val="28"/>
                <w:szCs w:val="28"/>
              </w:rPr>
              <w:t>Y=0.15X*(Z-75)/10+0.65X</w:t>
            </w:r>
            <w:r w:rsidRPr="00385B84">
              <w:rPr>
                <w:rFonts w:ascii="宋体" w:hAnsi="宋体"/>
                <w:sz w:val="28"/>
                <w:szCs w:val="28"/>
              </w:rPr>
              <w:t xml:space="preserve"> </w:t>
            </w:r>
          </w:p>
          <w:p w14:paraId="61707C43" w14:textId="77777777" w:rsidR="00895305" w:rsidRPr="00385B84" w:rsidRDefault="00895305" w:rsidP="00895305">
            <w:pPr>
              <w:rPr>
                <w:rFonts w:ascii="宋体" w:hAnsi="宋体" w:hint="eastAsia"/>
              </w:rPr>
            </w:pPr>
            <w:r w:rsidRPr="00385B84">
              <w:rPr>
                <w:rFonts w:ascii="宋体" w:hAnsi="宋体"/>
              </w:rPr>
              <w:t>无评定分值的B级企业，Z按75计算。</w:t>
            </w:r>
          </w:p>
          <w:p w14:paraId="335BF2F4" w14:textId="77777777" w:rsidR="00895305" w:rsidRPr="00385B84" w:rsidRDefault="00895305" w:rsidP="00895305">
            <w:pPr>
              <w:pStyle w:val="1f9"/>
              <w:rPr>
                <w:rFonts w:ascii="宋体" w:hAnsi="宋体" w:hint="eastAsia"/>
              </w:rPr>
            </w:pPr>
            <w:r w:rsidRPr="00385B84">
              <w:rPr>
                <w:rFonts w:ascii="宋体" w:hAnsi="宋体" w:hint="eastAsia"/>
              </w:rPr>
              <w:t>④信用等级为C级的企业，信用分为0.45X～0.6X分，具体按下列公式进行计算：</w:t>
            </w:r>
          </w:p>
          <w:p w14:paraId="69844198" w14:textId="77777777" w:rsidR="00895305" w:rsidRPr="00385B84" w:rsidRDefault="00895305" w:rsidP="00895305">
            <w:pPr>
              <w:pStyle w:val="1f9"/>
              <w:jc w:val="center"/>
              <w:rPr>
                <w:rFonts w:ascii="宋体" w:hAnsi="宋体" w:hint="eastAsia"/>
                <w:sz w:val="28"/>
                <w:szCs w:val="28"/>
              </w:rPr>
            </w:pPr>
            <w:r w:rsidRPr="00385B84">
              <w:rPr>
                <w:rFonts w:ascii="宋体" w:hAnsi="宋体" w:hint="eastAsia"/>
                <w:sz w:val="28"/>
                <w:szCs w:val="28"/>
              </w:rPr>
              <w:t>Y=0.15X*(Z-60)/15+0.45X</w:t>
            </w:r>
          </w:p>
          <w:p w14:paraId="11D564F3" w14:textId="77777777" w:rsidR="00895305" w:rsidRPr="00385B84" w:rsidRDefault="00895305" w:rsidP="00895305">
            <w:pPr>
              <w:pStyle w:val="1f9"/>
              <w:jc w:val="left"/>
              <w:rPr>
                <w:rFonts w:ascii="宋体" w:hAnsi="宋体" w:hint="eastAsia"/>
                <w:szCs w:val="20"/>
              </w:rPr>
            </w:pPr>
            <w:r w:rsidRPr="00385B84">
              <w:rPr>
                <w:rFonts w:ascii="宋体" w:hAnsi="宋体"/>
                <w:szCs w:val="20"/>
              </w:rPr>
              <w:t>无评定分值的C级企业，Z按</w:t>
            </w:r>
            <w:r w:rsidRPr="00385B84">
              <w:rPr>
                <w:rFonts w:ascii="宋体" w:hAnsi="宋体" w:hint="eastAsia"/>
                <w:szCs w:val="20"/>
              </w:rPr>
              <w:t>6</w:t>
            </w:r>
            <w:r w:rsidRPr="00385B84">
              <w:rPr>
                <w:rFonts w:ascii="宋体" w:hAnsi="宋体"/>
                <w:szCs w:val="20"/>
              </w:rPr>
              <w:t>0计算</w:t>
            </w:r>
            <w:r w:rsidRPr="00385B84">
              <w:rPr>
                <w:rFonts w:ascii="宋体" w:hAnsi="宋体" w:hint="eastAsia"/>
                <w:szCs w:val="20"/>
              </w:rPr>
              <w:t>。</w:t>
            </w:r>
          </w:p>
          <w:p w14:paraId="70A492B8" w14:textId="77777777" w:rsidR="00895305" w:rsidRPr="00385B84" w:rsidRDefault="00895305" w:rsidP="00895305">
            <w:pPr>
              <w:pStyle w:val="a0"/>
            </w:pPr>
            <w:r w:rsidRPr="00385B84">
              <w:t> </w:t>
            </w:r>
            <w:r w:rsidRPr="00385B84">
              <w:t>注：</w:t>
            </w:r>
            <w:r w:rsidRPr="00385B84">
              <w:t>X</w:t>
            </w:r>
            <w:r w:rsidRPr="00385B84">
              <w:t>为信用分满分值（</w:t>
            </w:r>
            <w:r w:rsidRPr="00385B84">
              <w:t>X=</w:t>
            </w:r>
            <w:r w:rsidRPr="00385B84">
              <w:rPr>
                <w:rFonts w:hint="eastAsia"/>
              </w:rPr>
              <w:t>5</w:t>
            </w:r>
            <w:r w:rsidRPr="00385B84">
              <w:t>）</w:t>
            </w:r>
            <w:r w:rsidRPr="00385B84">
              <w:rPr>
                <w:rFonts w:hint="eastAsia"/>
              </w:rPr>
              <w:t>，</w:t>
            </w:r>
            <w:r w:rsidRPr="00385B84">
              <w:t>Y</w:t>
            </w:r>
            <w:r w:rsidRPr="00385B84">
              <w:t>为企业在本次投标活</w:t>
            </w:r>
            <w:r w:rsidRPr="00385B84">
              <w:lastRenderedPageBreak/>
              <w:t>动中的信用分值，</w:t>
            </w:r>
            <w:r w:rsidRPr="00385B84">
              <w:rPr>
                <w:rFonts w:hint="eastAsia"/>
              </w:rPr>
              <w:t>得分按照四舍五入原则小数点后保留两位。</w:t>
            </w:r>
            <w:r w:rsidRPr="00385B84">
              <w:t>Z</w:t>
            </w:r>
            <w:r w:rsidRPr="00385B84">
              <w:t>为企业（投标文件递交截止当日）信用等级评定分值。</w:t>
            </w:r>
          </w:p>
          <w:p w14:paraId="12BA9A96" w14:textId="711FEBC3" w:rsidR="00AB4F1D" w:rsidRPr="00385B84" w:rsidRDefault="00000000" w:rsidP="00895305">
            <w:pPr>
              <w:pStyle w:val="a0"/>
            </w:pPr>
            <w:r w:rsidRPr="00385B84">
              <w:rPr>
                <w:rFonts w:hint="eastAsia"/>
                <w:b/>
                <w:bCs/>
              </w:rPr>
              <w:t>提醒：在江苏省公路水路建设市场无信用评定结果的投标人，可以按照《江苏省公路水运建设市场信用信息管理办法》苏交规</w:t>
            </w:r>
            <w:r w:rsidRPr="00385B84">
              <w:rPr>
                <w:rFonts w:hint="eastAsia"/>
                <w:b/>
                <w:bCs/>
              </w:rPr>
              <w:t>[2024]6</w:t>
            </w:r>
            <w:r w:rsidRPr="00385B84">
              <w:rPr>
                <w:rFonts w:hint="eastAsia"/>
                <w:b/>
                <w:bCs/>
              </w:rPr>
              <w:t>号文件规定向江苏省交通运输厅申请评价。评标时将以江苏省交通运输厅的评价结果作为评审依据，否则，其信用等级按照暂定</w:t>
            </w:r>
            <w:r w:rsidRPr="00385B84">
              <w:rPr>
                <w:rFonts w:hint="eastAsia"/>
                <w:b/>
                <w:bCs/>
              </w:rPr>
              <w:t>A</w:t>
            </w:r>
            <w:r w:rsidRPr="00385B84">
              <w:rPr>
                <w:rFonts w:hint="eastAsia"/>
                <w:b/>
                <w:bCs/>
              </w:rPr>
              <w:t>级确定（信用分为</w:t>
            </w:r>
            <w:r w:rsidRPr="00385B84">
              <w:rPr>
                <w:rFonts w:hint="eastAsia"/>
                <w:b/>
                <w:bCs/>
              </w:rPr>
              <w:t>85</w:t>
            </w:r>
            <w:r w:rsidRPr="00385B84">
              <w:rPr>
                <w:rFonts w:hint="eastAsia"/>
                <w:b/>
                <w:bCs/>
              </w:rPr>
              <w:t>分）。</w:t>
            </w:r>
          </w:p>
        </w:tc>
      </w:tr>
      <w:tr w:rsidR="00895305" w:rsidRPr="00385B84" w14:paraId="43F72193" w14:textId="77777777" w:rsidTr="00895305">
        <w:trPr>
          <w:trHeight w:val="769"/>
          <w:jc w:val="center"/>
        </w:trPr>
        <w:tc>
          <w:tcPr>
            <w:tcW w:w="5000" w:type="pct"/>
            <w:gridSpan w:val="4"/>
            <w:vAlign w:val="center"/>
          </w:tcPr>
          <w:p w14:paraId="1F71DD7F" w14:textId="77777777" w:rsidR="00E8151E" w:rsidRPr="00385B84" w:rsidRDefault="00E8151E" w:rsidP="00E8151E">
            <w:pPr>
              <w:spacing w:line="288" w:lineRule="auto"/>
              <w:rPr>
                <w:rFonts w:ascii="宋体" w:hAnsi="宋体" w:hint="eastAsia"/>
                <w:b/>
              </w:rPr>
            </w:pPr>
            <w:bookmarkStart w:id="76" w:name="_Hlk119345489"/>
            <w:r w:rsidRPr="00385B84">
              <w:rPr>
                <w:rFonts w:ascii="宋体" w:hAnsi="宋体" w:hint="eastAsia"/>
                <w:b/>
              </w:rPr>
              <w:lastRenderedPageBreak/>
              <w:t>需要补充的其他内容：</w:t>
            </w:r>
          </w:p>
          <w:p w14:paraId="6E4B0210"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1、本项目采用综合评估法的评审办法。</w:t>
            </w:r>
          </w:p>
          <w:p w14:paraId="4E9B111A" w14:textId="77777777" w:rsidR="00E8151E" w:rsidRPr="00385B84" w:rsidRDefault="00E8151E" w:rsidP="00E8151E">
            <w:pPr>
              <w:spacing w:line="288" w:lineRule="auto"/>
              <w:ind w:firstLineChars="200" w:firstLine="422"/>
              <w:rPr>
                <w:rFonts w:ascii="宋体" w:hAnsi="宋体" w:hint="eastAsia"/>
                <w:b/>
                <w:bCs/>
              </w:rPr>
            </w:pPr>
            <w:r w:rsidRPr="00385B84">
              <w:rPr>
                <w:rFonts w:ascii="宋体" w:hAnsi="宋体" w:cs="Arial" w:hint="eastAsia"/>
                <w:b/>
                <w:bCs/>
                <w:snapToGrid w:val="0"/>
                <w:kern w:val="0"/>
              </w:rPr>
              <w:t>2、</w:t>
            </w:r>
            <w:r w:rsidRPr="00385B84">
              <w:rPr>
                <w:rFonts w:ascii="宋体" w:hAnsi="宋体" w:cs="Arial"/>
                <w:b/>
                <w:bCs/>
                <w:snapToGrid w:val="0"/>
                <w:kern w:val="0"/>
              </w:rPr>
              <w:t>评标委员会各成员应以投标人的投标文件及根据要求所提交的澄清文件为依据，在讨论的基础上按上表的评分标准独立评分</w:t>
            </w:r>
            <w:r w:rsidRPr="00385B84">
              <w:rPr>
                <w:rFonts w:ascii="宋体" w:hAnsi="宋体" w:cs="Arial" w:hint="eastAsia"/>
                <w:b/>
                <w:bCs/>
                <w:snapToGrid w:val="0"/>
                <w:kern w:val="0"/>
              </w:rPr>
              <w:t xml:space="preserve">。   </w:t>
            </w:r>
          </w:p>
          <w:p w14:paraId="2DEC04DD" w14:textId="65EE0D91"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3、评标委员会按前附表规定的量化因素和分值进行打分(若评委对某打分项评分为满分或低于该项权重值的60%，均应</w:t>
            </w:r>
            <w:proofErr w:type="gramStart"/>
            <w:r w:rsidRPr="00385B84">
              <w:rPr>
                <w:rFonts w:ascii="宋体" w:hAnsi="宋体" w:hint="eastAsia"/>
                <w:b/>
              </w:rPr>
              <w:t>作出</w:t>
            </w:r>
            <w:proofErr w:type="gramEnd"/>
            <w:r w:rsidRPr="00385B84">
              <w:rPr>
                <w:rFonts w:ascii="宋体" w:hAnsi="宋体" w:hint="eastAsia"/>
                <w:b/>
              </w:rPr>
              <w:t>书面说明【履约信誉、评标价除外】)，且各项得分（</w:t>
            </w:r>
            <w:r w:rsidRPr="00385B84">
              <w:rPr>
                <w:rFonts w:ascii="宋体" w:hAnsi="宋体" w:hint="eastAsia"/>
                <w:b/>
                <w:kern w:val="0"/>
                <w:szCs w:val="20"/>
              </w:rPr>
              <w:t>施工组织设计（子项）、主要人员（子项）</w:t>
            </w:r>
            <w:r w:rsidRPr="00385B84">
              <w:rPr>
                <w:rFonts w:ascii="宋体" w:hAnsi="宋体" w:hint="eastAsia"/>
                <w:b/>
              </w:rPr>
              <w:t>、</w:t>
            </w:r>
            <w:r w:rsidRPr="00385B84">
              <w:rPr>
                <w:rFonts w:ascii="宋体" w:hAnsi="宋体" w:hint="eastAsia"/>
                <w:b/>
                <w:kern w:val="0"/>
                <w:szCs w:val="20"/>
              </w:rPr>
              <w:t>业绩、</w:t>
            </w:r>
            <w:r w:rsidRPr="00385B84">
              <w:rPr>
                <w:rFonts w:ascii="宋体" w:hAnsi="宋体" w:hint="eastAsia"/>
                <w:b/>
              </w:rPr>
              <w:t>履约信誉）</w:t>
            </w:r>
            <w:r w:rsidRPr="00385B84">
              <w:rPr>
                <w:rFonts w:ascii="宋体" w:hAnsi="宋体"/>
                <w:b/>
              </w:rPr>
              <w:t>应分别为评标委员会所有委员该项评分</w:t>
            </w:r>
            <w:r w:rsidRPr="00385B84">
              <w:rPr>
                <w:rFonts w:ascii="宋体" w:hAnsi="宋体" w:hint="eastAsia"/>
                <w:b/>
              </w:rPr>
              <w:t>的算术平均值（7人或7人以上时，该平均值以去掉一个最高和一个最低分后计算），评分分值计算保留小数点后两位，小数点后第三位“四舍五入”。</w:t>
            </w:r>
          </w:p>
          <w:p w14:paraId="528353C6"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4、</w:t>
            </w:r>
            <w:r w:rsidRPr="00385B84">
              <w:rPr>
                <w:rFonts w:ascii="宋体" w:hAnsi="宋体"/>
                <w:b/>
              </w:rPr>
              <w:t>各投标人综合得分为上述各部分得分之</w:t>
            </w:r>
            <w:proofErr w:type="gramStart"/>
            <w:r w:rsidRPr="00385B84">
              <w:rPr>
                <w:rFonts w:ascii="宋体" w:hAnsi="宋体"/>
                <w:b/>
              </w:rPr>
              <w:t>和</w:t>
            </w:r>
            <w:proofErr w:type="gramEnd"/>
            <w:r w:rsidRPr="00385B84">
              <w:rPr>
                <w:rFonts w:ascii="宋体" w:hAnsi="宋体"/>
                <w:b/>
              </w:rPr>
              <w:t>。评分计算结果均保留2位小数。</w:t>
            </w:r>
          </w:p>
          <w:p w14:paraId="1331A355" w14:textId="77777777" w:rsidR="00E8151E" w:rsidRPr="00385B84" w:rsidRDefault="00E8151E" w:rsidP="00E8151E">
            <w:pPr>
              <w:spacing w:line="288" w:lineRule="auto"/>
              <w:ind w:firstLineChars="200" w:firstLine="422"/>
              <w:rPr>
                <w:rFonts w:ascii="宋体" w:hAnsi="宋体" w:hint="eastAsia"/>
                <w:b/>
                <w:bCs/>
                <w:szCs w:val="20"/>
              </w:rPr>
            </w:pPr>
            <w:r w:rsidRPr="00385B84">
              <w:rPr>
                <w:rFonts w:ascii="宋体" w:hAnsi="宋体" w:hint="eastAsia"/>
                <w:b/>
              </w:rPr>
              <w:t>5、</w:t>
            </w:r>
            <w:r w:rsidRPr="00385B84">
              <w:rPr>
                <w:rFonts w:ascii="宋体" w:hAnsi="宋体" w:hint="eastAsia"/>
                <w:b/>
                <w:bCs/>
                <w:szCs w:val="20"/>
              </w:rPr>
              <w:t>评标委员会按各投标人综合得分从高到低顺序确定投标人排名，出现2个或2个以上投标人综合得分相同时，则评标价低者排序在前；若评标价相同的，则被列入“江苏省交通运输守信联合激励对象名单”（施工类）的投标人排名在前；若被列入守信激励对象名单情况相同的，则按投标截止当日在江苏省公路水路建设市场信用信息服务系统中施工类企业信用分高的投标人优先；仍不能确定的，评标委员会全体成员记名票决推荐中标候选人。评标委员会推荐第一名为第一中标候选人，第二、第三名依次为第二中标候选人、第三中标候选人。</w:t>
            </w:r>
          </w:p>
          <w:p w14:paraId="7253A388"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6、评标委员会发现有效投标文件不足三个，投标明显缺乏竞争的，评标委员会可以否决投标，招标人应当依法重新招标。</w:t>
            </w:r>
            <w:r w:rsidRPr="00385B84">
              <w:rPr>
                <w:rFonts w:ascii="宋体" w:hAnsi="宋体"/>
                <w:b/>
              </w:rPr>
              <w:t>如果评标委员会认为在评标过程中有影响最终评标结果的不能确定的特殊问题，应在评标报告中记载，提请招标</w:t>
            </w:r>
            <w:proofErr w:type="gramStart"/>
            <w:r w:rsidRPr="00385B84">
              <w:rPr>
                <w:rFonts w:ascii="宋体" w:hAnsi="宋体"/>
                <w:b/>
              </w:rPr>
              <w:t>人审议</w:t>
            </w:r>
            <w:proofErr w:type="gramEnd"/>
            <w:r w:rsidRPr="00385B84">
              <w:rPr>
                <w:rFonts w:ascii="宋体" w:hAnsi="宋体"/>
                <w:b/>
              </w:rPr>
              <w:t>决定。</w:t>
            </w:r>
          </w:p>
          <w:p w14:paraId="0DB58654"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7、评标报告内容</w:t>
            </w:r>
          </w:p>
          <w:p w14:paraId="07EF09FA"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评标委员会完成评标后，应向招标人提出书面评标报告，评标报告应如实记载以下内容：</w:t>
            </w:r>
          </w:p>
          <w:p w14:paraId="785E7DE7"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（1）项目概况（包括招标项目基本情况和数据）；</w:t>
            </w:r>
          </w:p>
          <w:p w14:paraId="5C110F10"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（2）招标过程（包括开标记录）；</w:t>
            </w:r>
          </w:p>
          <w:p w14:paraId="157BB44E"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（3）评标工作（包括评标委员会组成、评标标准与方法、初步评审、详细评审以及否决投标说明）；</w:t>
            </w:r>
          </w:p>
          <w:p w14:paraId="45C0BF7F"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（4）评标结果；</w:t>
            </w:r>
          </w:p>
          <w:p w14:paraId="0E7F3698" w14:textId="77777777" w:rsidR="00E8151E" w:rsidRPr="00385B84" w:rsidRDefault="00E8151E" w:rsidP="00E8151E">
            <w:pPr>
              <w:spacing w:line="288" w:lineRule="auto"/>
              <w:ind w:firstLineChars="200" w:firstLine="422"/>
              <w:rPr>
                <w:rFonts w:ascii="宋体" w:hAnsi="宋体" w:hint="eastAsia"/>
                <w:b/>
              </w:rPr>
            </w:pPr>
            <w:r w:rsidRPr="00385B84">
              <w:rPr>
                <w:rFonts w:ascii="宋体" w:hAnsi="宋体" w:hint="eastAsia"/>
                <w:b/>
              </w:rPr>
              <w:t>（5）评标附表及有关澄清记录。</w:t>
            </w:r>
          </w:p>
          <w:p w14:paraId="46A85CA6" w14:textId="415E1553" w:rsidR="00895305" w:rsidRPr="00385B84" w:rsidRDefault="00E8151E" w:rsidP="00E8151E">
            <w:pPr>
              <w:ind w:firstLineChars="200" w:firstLine="422"/>
            </w:pPr>
            <w:r w:rsidRPr="00385B84">
              <w:rPr>
                <w:rFonts w:ascii="宋体" w:hAnsi="宋体" w:hint="eastAsia"/>
                <w:b/>
              </w:rPr>
              <w:t>评标委员会全体成员应在评标报告上签字。对评标结论有异议的评标委员会成员可以书面方式阐述其不同意见和理由。评标委员会成员拒绝在评标报告上签字且不陈述其不同意见和理由的，视为同意评标结论。招标人根据评标委员会评标意见确定中标人。</w:t>
            </w:r>
          </w:p>
        </w:tc>
      </w:tr>
    </w:tbl>
    <w:p w14:paraId="4755BAAA" w14:textId="77777777" w:rsidR="00AB4F1D" w:rsidRPr="00385B84" w:rsidRDefault="00AB4F1D">
      <w:pPr>
        <w:pStyle w:val="zw123"/>
        <w:ind w:firstLine="482"/>
        <w:rPr>
          <w:rFonts w:hint="eastAsia"/>
          <w:b/>
          <w:sz w:val="24"/>
          <w:szCs w:val="24"/>
        </w:rPr>
      </w:pPr>
    </w:p>
    <w:bookmarkEnd w:id="75"/>
    <w:p w14:paraId="3EE6E8AB" w14:textId="77777777" w:rsidR="00AB4F1D" w:rsidRPr="00385B84" w:rsidRDefault="00000000">
      <w:pPr>
        <w:pStyle w:val="a0"/>
        <w:rPr>
          <w:rFonts w:ascii="宋体" w:hAnsi="宋体" w:hint="eastAsia"/>
        </w:rPr>
      </w:pPr>
      <w:r w:rsidRPr="00385B84">
        <w:br w:type="page"/>
      </w:r>
    </w:p>
    <w:p w14:paraId="3B78CAF4" w14:textId="77777777" w:rsidR="00AB4F1D" w:rsidRPr="00385B84" w:rsidRDefault="00000000">
      <w:pPr>
        <w:autoSpaceDE w:val="0"/>
        <w:autoSpaceDN w:val="0"/>
        <w:spacing w:line="336" w:lineRule="auto"/>
        <w:ind w:firstLineChars="200" w:firstLine="420"/>
        <w:rPr>
          <w:rFonts w:ascii="宋体" w:hAnsi="宋体" w:cs="宋体" w:hint="eastAsia"/>
          <w:kern w:val="21"/>
        </w:rPr>
      </w:pPr>
      <w:bookmarkStart w:id="77" w:name="_Hlk116562742"/>
      <w:bookmarkEnd w:id="76"/>
      <w:r w:rsidRPr="00385B84">
        <w:rPr>
          <w:rFonts w:ascii="宋体" w:hAnsi="宋体" w:cs="宋体" w:hint="eastAsia"/>
          <w:kern w:val="21"/>
        </w:rPr>
        <w:lastRenderedPageBreak/>
        <w:t>1.评标方法</w:t>
      </w:r>
    </w:p>
    <w:p w14:paraId="240EBC86"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本次评标采用综合评估法。评标委员会对满足招标文件实质性要求的投标文件，按照本章第 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646317E6"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2.评审标准</w:t>
      </w:r>
    </w:p>
    <w:p w14:paraId="4898CDBD"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2.1  初步评审标准</w:t>
      </w:r>
    </w:p>
    <w:p w14:paraId="291996D1"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2.1.1  形式评审标准：见评标办法前附表。</w:t>
      </w:r>
    </w:p>
    <w:p w14:paraId="55BB8A85"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2.1.2  资格评审标准：见评标办法前附表（适用于未进行资格预审的）。</w:t>
      </w:r>
    </w:p>
    <w:p w14:paraId="16BDEBCF"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2.1.2  资格评审标准：</w:t>
      </w:r>
      <w:proofErr w:type="gramStart"/>
      <w:r w:rsidRPr="00385B84">
        <w:rPr>
          <w:rFonts w:ascii="宋体" w:hAnsi="宋体" w:cs="宋体" w:hint="eastAsia"/>
          <w:kern w:val="21"/>
        </w:rPr>
        <w:t>见资格</w:t>
      </w:r>
      <w:proofErr w:type="gramEnd"/>
      <w:r w:rsidRPr="00385B84">
        <w:rPr>
          <w:rFonts w:ascii="宋体" w:hAnsi="宋体" w:cs="宋体" w:hint="eastAsia"/>
          <w:kern w:val="21"/>
        </w:rPr>
        <w:t>预审文件第三章“资格审查办法”详细审查标准（适用于已进行资格预审的）。</w:t>
      </w:r>
    </w:p>
    <w:p w14:paraId="0F0C0F5C"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2.1.3  响应性评审标准：见评标办法前附表。</w:t>
      </w:r>
    </w:p>
    <w:p w14:paraId="5CB607E0"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2.2  分值构成与评分标准</w:t>
      </w:r>
    </w:p>
    <w:p w14:paraId="4E58F2D7"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2.2.1  分值构成</w:t>
      </w:r>
    </w:p>
    <w:p w14:paraId="45691379"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（1）施工组织设计：见评标办法前附表；</w:t>
      </w:r>
    </w:p>
    <w:p w14:paraId="6B1CDBFA"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（2）项目管理机构：见评标办法前附表；</w:t>
      </w:r>
    </w:p>
    <w:p w14:paraId="4D2FE98D"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（3）投标报价：见评标办法前附表；</w:t>
      </w:r>
    </w:p>
    <w:p w14:paraId="421F9712"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（4）其他评分因素：见评标办法前附表。</w:t>
      </w:r>
    </w:p>
    <w:p w14:paraId="50F36701"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2.2.2  评标基准价计算</w:t>
      </w:r>
    </w:p>
    <w:p w14:paraId="24C3668F"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评标基准价计算方法：见评标办法前附表。</w:t>
      </w:r>
    </w:p>
    <w:p w14:paraId="77424394"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2.2.3  投标报价的偏差率计算</w:t>
      </w:r>
    </w:p>
    <w:p w14:paraId="4427777B"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投标报价的偏差率计算公式：见评标办法前附表。</w:t>
      </w:r>
    </w:p>
    <w:p w14:paraId="391F871F"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2.2.4  评分标准</w:t>
      </w:r>
    </w:p>
    <w:p w14:paraId="098F7726"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（1）施工组织设计评分标准：见评标办法前附表；</w:t>
      </w:r>
    </w:p>
    <w:p w14:paraId="5FDA99D6"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（2）项目管理机构评分标准：见评标办法前附表；</w:t>
      </w:r>
    </w:p>
    <w:p w14:paraId="604C86F3"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（3）投标报价评分标准：见评标办法前附表；</w:t>
      </w:r>
    </w:p>
    <w:p w14:paraId="72E1FACE"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（4）其他因素评分标准：见评标办法前附表。</w:t>
      </w:r>
    </w:p>
    <w:p w14:paraId="625FAB91"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  评标程序</w:t>
      </w:r>
    </w:p>
    <w:p w14:paraId="0B45C7E6"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3.1  初步评审</w:t>
      </w:r>
    </w:p>
    <w:p w14:paraId="0F127D74"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3.1.1  评标委员会可以要求投标人提交第二章“投标人须知”第 3.5.1 项至第 3.5.5 项规定的有关证明和证件的原件，以便核验。评标委员会依据本章第 2.1 款规定的标准对投标文件进行初步评审。有一项不符合评审标准的，作废标处理。（适用于未进行资格预审的）</w:t>
      </w:r>
    </w:p>
    <w:p w14:paraId="29AA1455"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3.1.1  评标委员会依据本章第 2.1.1 项、第 2.1.3 项规定的评审标准对投标文件进行初步评审。有一项不符合评审标准的，作废标处理。当投标人资格预审申请文件的内容发生重大</w:t>
      </w:r>
    </w:p>
    <w:p w14:paraId="7CDACDD4"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变化时，评标委员会依据本章第 2.1.2 项规定的标准对其更新资料进行评审。（适用于已进行资格预审的）</w:t>
      </w:r>
    </w:p>
    <w:p w14:paraId="71172CC2"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3.1.2  投标人有以下情形之一的，其投标作废标处理：</w:t>
      </w:r>
    </w:p>
    <w:p w14:paraId="211CFA4D"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lastRenderedPageBreak/>
        <w:t>（1）第二章“投标人须知”第 1.4.3 项规定的任何一种情形的；</w:t>
      </w:r>
    </w:p>
    <w:p w14:paraId="6FBB1E22"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（2）串通投标或弄虚作假或有其他违法行为的；</w:t>
      </w:r>
    </w:p>
    <w:p w14:paraId="787FE719"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（3）不按评标委员会要求澄清、说明或补正的。</w:t>
      </w:r>
    </w:p>
    <w:p w14:paraId="5DD1A7E3"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3.1.3  投标报价有算术错误的，评标委员会按以下原则对投标报价进行修正，修正的价格经投标人书面确认后具有约束力。投标人不接受修正价格的，其投标作废标处理。</w:t>
      </w:r>
    </w:p>
    <w:p w14:paraId="4F228867"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（1）投标文件中的大写金额与小写金额不一致的，以大写金额为准；</w:t>
      </w:r>
    </w:p>
    <w:p w14:paraId="7AD7C88E"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（2）总价金额与依据单价计算出的结果不一致的，以单价金额为准修正总价，但单价金额小数点有明显错误的除外。</w:t>
      </w:r>
    </w:p>
    <w:p w14:paraId="4335FA6E"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3.2  详细评审</w:t>
      </w:r>
    </w:p>
    <w:p w14:paraId="08D517C5"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3.2.1  评标委员会按本章第2.2款规定的量化因素和分值进行打分，并计算出综合评估得分。</w:t>
      </w:r>
    </w:p>
    <w:p w14:paraId="71FD90D1"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（1）按本章第 2.2.4（1）目规定的评审因素和分值对施工组织设计计算出得分A；</w:t>
      </w:r>
    </w:p>
    <w:p w14:paraId="27A9A13B"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（2）按本章第 2.2.4（2）目规定的评审因素和分值对项目管理机构计算出得分B；</w:t>
      </w:r>
    </w:p>
    <w:p w14:paraId="319B1F4A"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（3）按本章第 2.2.4（3）目规定的评审因素和分值对投标报价计算出得分C；</w:t>
      </w:r>
    </w:p>
    <w:p w14:paraId="270C1EF8"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（4）按本章第 2.2.4（4）目规定的评审因素和分值对其他部分计算出得分D。</w:t>
      </w:r>
    </w:p>
    <w:p w14:paraId="170CD5B4"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3.2.2  评分分值计算保留小数点后两位，小数点后第三位“四舍五入”。</w:t>
      </w:r>
    </w:p>
    <w:p w14:paraId="626F2A6A"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3.2.3  投标人得分=A+B+C+D。</w:t>
      </w:r>
    </w:p>
    <w:p w14:paraId="5DBAFE0C"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3.2.4  评标委员会发现投标人的报价明显低于其他投标报价，或者在设有标底时明显低于标底，使得其投标报价可能低于其个别成本的，应当要求该投标人</w:t>
      </w:r>
      <w:proofErr w:type="gramStart"/>
      <w:r w:rsidRPr="00385B84">
        <w:rPr>
          <w:rFonts w:ascii="宋体" w:hAnsi="宋体" w:cs="宋体" w:hint="eastAsia"/>
          <w:kern w:val="21"/>
        </w:rPr>
        <w:t>作出</w:t>
      </w:r>
      <w:proofErr w:type="gramEnd"/>
      <w:r w:rsidRPr="00385B84">
        <w:rPr>
          <w:rFonts w:ascii="宋体" w:hAnsi="宋体" w:cs="宋体" w:hint="eastAsia"/>
          <w:kern w:val="21"/>
        </w:rPr>
        <w:t>书面说明并提供相应的证明材料。投标人不能合理说明或者不能提供相应证明材料的，由评标委员会认定该投标人以低于成本报价竞标，其投标作废标处理。</w:t>
      </w:r>
    </w:p>
    <w:p w14:paraId="69B0EE85"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3.3  投标文件的澄清和补正</w:t>
      </w:r>
    </w:p>
    <w:p w14:paraId="43BB4E31"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3.3.1  在评标过程中，评标委员会可以书面形式要求投标人对所提交投标文件中不明确的内容进行书面澄清或说明，或者对细微偏差进行补正。评标委员会不接受投标人主动提出的澄清、说明或补正。</w:t>
      </w:r>
    </w:p>
    <w:p w14:paraId="03B37A88"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3.3.2  澄清、说明和补正不得改变投标文件的实质性内容（算术性错误修正的除外）。投标人的书面澄清、说明和补正属于投标文件的组成部分。</w:t>
      </w:r>
    </w:p>
    <w:p w14:paraId="177066E3"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3.3.3  评标委员会对投标人提交的澄清、说明或补正有疑问的，可以要求投标人进一步澄清、说明或补正，直至满足评标委员会的要求。</w:t>
      </w:r>
    </w:p>
    <w:p w14:paraId="4E27BDC6"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3.4  评标结果</w:t>
      </w:r>
    </w:p>
    <w:p w14:paraId="65A82E51" w14:textId="77777777" w:rsidR="00AB4F1D" w:rsidRPr="00385B84" w:rsidRDefault="00000000">
      <w:pPr>
        <w:autoSpaceDE w:val="0"/>
        <w:autoSpaceDN w:val="0"/>
        <w:spacing w:line="336" w:lineRule="auto"/>
        <w:ind w:firstLineChars="200" w:firstLine="420"/>
        <w:rPr>
          <w:rFonts w:ascii="宋体" w:hAnsi="宋体" w:cs="宋体" w:hint="eastAsia"/>
          <w:kern w:val="21"/>
        </w:rPr>
      </w:pPr>
      <w:r w:rsidRPr="00385B84">
        <w:rPr>
          <w:rFonts w:ascii="宋体" w:hAnsi="宋体" w:cs="宋体" w:hint="eastAsia"/>
          <w:kern w:val="21"/>
        </w:rPr>
        <w:t>3.4.1  除第二章“投标人须知”前附表授权直接确定中标人外，评标委员会按照得分由高到低的顺序推荐中标候选人。</w:t>
      </w:r>
    </w:p>
    <w:p w14:paraId="0005CE05" w14:textId="77777777" w:rsidR="00AB4F1D" w:rsidRPr="00385B84" w:rsidRDefault="00000000">
      <w:pPr>
        <w:widowControl/>
        <w:spacing w:line="336" w:lineRule="auto"/>
        <w:ind w:firstLineChars="200" w:firstLine="420"/>
        <w:rPr>
          <w:rFonts w:eastAsia="黑体" w:cs="黑体"/>
          <w:kern w:val="44"/>
          <w:sz w:val="52"/>
          <w:szCs w:val="52"/>
        </w:rPr>
      </w:pPr>
      <w:r w:rsidRPr="00385B84">
        <w:rPr>
          <w:rFonts w:ascii="宋体" w:hAnsi="宋体" w:cs="宋体" w:hint="eastAsia"/>
          <w:kern w:val="21"/>
        </w:rPr>
        <w:t>3.4.2  评标委员会完成评标后，应当向招标人提交书面评标报告。</w:t>
      </w:r>
      <w:bookmarkEnd w:id="69"/>
      <w:bookmarkEnd w:id="77"/>
      <w:r w:rsidRPr="00385B84">
        <w:rPr>
          <w:rFonts w:eastAsia="黑体" w:cs="黑体"/>
          <w:b/>
          <w:bCs/>
          <w:sz w:val="52"/>
          <w:szCs w:val="52"/>
        </w:rPr>
        <w:br w:type="page"/>
      </w:r>
    </w:p>
    <w:p w14:paraId="79BD3B34" w14:textId="77777777" w:rsidR="00AB4F1D" w:rsidRPr="00385B84" w:rsidRDefault="00AB4F1D">
      <w:pPr>
        <w:pStyle w:val="1"/>
        <w:spacing w:before="0" w:after="0" w:line="240" w:lineRule="auto"/>
        <w:jc w:val="center"/>
        <w:rPr>
          <w:rFonts w:eastAsia="黑体" w:cs="黑体"/>
          <w:b w:val="0"/>
          <w:bCs w:val="0"/>
          <w:sz w:val="52"/>
          <w:szCs w:val="52"/>
        </w:rPr>
      </w:pPr>
    </w:p>
    <w:p w14:paraId="6B952C3B" w14:textId="77777777" w:rsidR="00AB4F1D" w:rsidRPr="00385B84" w:rsidRDefault="00AB4F1D">
      <w:pPr>
        <w:pStyle w:val="1"/>
        <w:spacing w:before="0" w:after="0" w:line="240" w:lineRule="auto"/>
        <w:jc w:val="center"/>
        <w:rPr>
          <w:rFonts w:eastAsia="黑体" w:cs="黑体"/>
          <w:b w:val="0"/>
          <w:bCs w:val="0"/>
          <w:sz w:val="52"/>
          <w:szCs w:val="52"/>
        </w:rPr>
      </w:pPr>
    </w:p>
    <w:p w14:paraId="54CEC240" w14:textId="77777777" w:rsidR="00AB4F1D" w:rsidRPr="00385B84" w:rsidRDefault="00AB4F1D">
      <w:pPr>
        <w:pStyle w:val="1"/>
        <w:spacing w:before="0" w:after="0" w:line="240" w:lineRule="auto"/>
        <w:jc w:val="center"/>
        <w:rPr>
          <w:rFonts w:eastAsia="黑体" w:cs="黑体"/>
          <w:b w:val="0"/>
          <w:bCs w:val="0"/>
          <w:sz w:val="52"/>
          <w:szCs w:val="52"/>
        </w:rPr>
      </w:pPr>
    </w:p>
    <w:p w14:paraId="1AFF03F8" w14:textId="77777777" w:rsidR="00AB4F1D" w:rsidRPr="00385B84" w:rsidRDefault="00AB4F1D">
      <w:pPr>
        <w:pStyle w:val="1"/>
        <w:spacing w:before="0" w:after="0" w:line="240" w:lineRule="auto"/>
        <w:jc w:val="center"/>
        <w:rPr>
          <w:rFonts w:eastAsia="黑体" w:cs="黑体"/>
          <w:b w:val="0"/>
          <w:bCs w:val="0"/>
          <w:sz w:val="52"/>
          <w:szCs w:val="52"/>
        </w:rPr>
      </w:pPr>
    </w:p>
    <w:p w14:paraId="4447F817" w14:textId="77777777" w:rsidR="00AB4F1D" w:rsidRPr="00385B84" w:rsidRDefault="00AB4F1D">
      <w:pPr>
        <w:pStyle w:val="1"/>
        <w:spacing w:before="0" w:after="0" w:line="240" w:lineRule="auto"/>
        <w:jc w:val="center"/>
        <w:rPr>
          <w:rFonts w:eastAsia="黑体" w:cs="黑体"/>
          <w:b w:val="0"/>
          <w:bCs w:val="0"/>
          <w:sz w:val="52"/>
          <w:szCs w:val="52"/>
        </w:rPr>
      </w:pPr>
    </w:p>
    <w:p w14:paraId="180570A3" w14:textId="77777777" w:rsidR="00AB4F1D" w:rsidRPr="00385B84" w:rsidRDefault="00AB4F1D">
      <w:pPr>
        <w:pStyle w:val="1"/>
        <w:spacing w:before="0" w:after="0" w:line="240" w:lineRule="auto"/>
        <w:jc w:val="center"/>
        <w:rPr>
          <w:rFonts w:eastAsia="黑体" w:cs="黑体"/>
          <w:b w:val="0"/>
          <w:bCs w:val="0"/>
          <w:sz w:val="52"/>
          <w:szCs w:val="52"/>
        </w:rPr>
      </w:pPr>
    </w:p>
    <w:p w14:paraId="23BECE5F" w14:textId="77777777" w:rsidR="00AB4F1D" w:rsidRPr="00385B84" w:rsidRDefault="00AB4F1D">
      <w:pPr>
        <w:pStyle w:val="1"/>
        <w:spacing w:before="0" w:after="0" w:line="240" w:lineRule="auto"/>
        <w:jc w:val="center"/>
        <w:rPr>
          <w:rFonts w:eastAsia="黑体" w:cs="黑体"/>
          <w:b w:val="0"/>
          <w:bCs w:val="0"/>
          <w:sz w:val="52"/>
          <w:szCs w:val="52"/>
        </w:rPr>
      </w:pPr>
    </w:p>
    <w:p w14:paraId="69FFCBFB" w14:textId="77777777" w:rsidR="00AB4F1D" w:rsidRPr="00385B84" w:rsidRDefault="00AB4F1D">
      <w:pPr>
        <w:pStyle w:val="1"/>
        <w:spacing w:before="0" w:after="0" w:line="240" w:lineRule="auto"/>
        <w:jc w:val="center"/>
        <w:rPr>
          <w:rFonts w:eastAsia="黑体" w:cs="黑体"/>
          <w:b w:val="0"/>
          <w:bCs w:val="0"/>
          <w:sz w:val="52"/>
          <w:szCs w:val="52"/>
        </w:rPr>
      </w:pPr>
    </w:p>
    <w:p w14:paraId="1541423D" w14:textId="77777777" w:rsidR="00AB4F1D" w:rsidRPr="00385B84" w:rsidRDefault="00AB4F1D">
      <w:pPr>
        <w:pStyle w:val="1"/>
        <w:spacing w:before="0" w:after="0" w:line="240" w:lineRule="auto"/>
        <w:jc w:val="center"/>
        <w:rPr>
          <w:rFonts w:eastAsia="黑体" w:cs="黑体"/>
          <w:b w:val="0"/>
          <w:bCs w:val="0"/>
          <w:sz w:val="52"/>
          <w:szCs w:val="52"/>
        </w:rPr>
      </w:pPr>
    </w:p>
    <w:p w14:paraId="0396E0C7" w14:textId="77777777" w:rsidR="00AB4F1D" w:rsidRPr="00385B84" w:rsidRDefault="00000000">
      <w:pPr>
        <w:pStyle w:val="1"/>
        <w:spacing w:before="0" w:after="0" w:line="240" w:lineRule="auto"/>
        <w:jc w:val="center"/>
        <w:rPr>
          <w:rFonts w:eastAsia="黑体"/>
          <w:b w:val="0"/>
          <w:bCs w:val="0"/>
          <w:sz w:val="52"/>
          <w:szCs w:val="52"/>
        </w:rPr>
      </w:pPr>
      <w:bookmarkStart w:id="78" w:name="_Toc199260994"/>
      <w:r w:rsidRPr="00385B84">
        <w:rPr>
          <w:rFonts w:eastAsia="黑体" w:cs="黑体" w:hint="eastAsia"/>
          <w:b w:val="0"/>
          <w:bCs w:val="0"/>
          <w:sz w:val="52"/>
          <w:szCs w:val="52"/>
        </w:rPr>
        <w:t>第四章合同条款及格式</w:t>
      </w:r>
      <w:bookmarkEnd w:id="70"/>
      <w:bookmarkEnd w:id="71"/>
      <w:bookmarkEnd w:id="72"/>
      <w:bookmarkEnd w:id="73"/>
      <w:bookmarkEnd w:id="74"/>
      <w:bookmarkEnd w:id="78"/>
    </w:p>
    <w:p w14:paraId="4E39D1C3" w14:textId="77777777" w:rsidR="00AB4F1D" w:rsidRPr="00385B84" w:rsidRDefault="00000000">
      <w:pPr>
        <w:spacing w:line="360" w:lineRule="auto"/>
        <w:ind w:right="-6"/>
        <w:jc w:val="center"/>
        <w:rPr>
          <w:rFonts w:eastAsia="黑体"/>
          <w:b/>
          <w:sz w:val="48"/>
        </w:rPr>
      </w:pPr>
      <w:r w:rsidRPr="00385B84">
        <w:br w:type="page"/>
      </w:r>
      <w:bookmarkStart w:id="79" w:name="_Toc40737063"/>
      <w:bookmarkStart w:id="80" w:name="_Toc41409064"/>
      <w:bookmarkStart w:id="81" w:name="_Toc366702586"/>
      <w:bookmarkStart w:id="82" w:name="_Toc410630958"/>
      <w:bookmarkStart w:id="83" w:name="_Toc244331889"/>
      <w:bookmarkStart w:id="84" w:name="_Toc133072917"/>
      <w:bookmarkStart w:id="85" w:name="_Toc465240560"/>
      <w:bookmarkStart w:id="86" w:name="_Toc149446202"/>
      <w:bookmarkStart w:id="87" w:name="_Toc360460381"/>
      <w:bookmarkStart w:id="88" w:name="_Toc366767208"/>
      <w:bookmarkStart w:id="89" w:name="_Toc148405166"/>
      <w:bookmarkStart w:id="90" w:name="_Toc468397250"/>
      <w:bookmarkStart w:id="91" w:name="_Toc149386692"/>
      <w:bookmarkStart w:id="92" w:name="_Toc371514256"/>
      <w:bookmarkStart w:id="93" w:name="_Toc149387781"/>
      <w:bookmarkStart w:id="94" w:name="_Toc149446980"/>
      <w:bookmarkStart w:id="95" w:name="_Toc149385927"/>
      <w:bookmarkStart w:id="96" w:name="_Toc149630537"/>
      <w:bookmarkStart w:id="97" w:name="_Toc173056119"/>
      <w:bookmarkStart w:id="98" w:name="_Toc149446655"/>
      <w:bookmarkStart w:id="99" w:name="_Toc196547041"/>
      <w:bookmarkStart w:id="100" w:name="_Toc149386237"/>
      <w:bookmarkStart w:id="101" w:name="_Toc468769275"/>
      <w:bookmarkStart w:id="102" w:name="_Hlk41390817"/>
      <w:r w:rsidRPr="00385B84">
        <w:rPr>
          <w:rFonts w:eastAsia="黑体"/>
          <w:b/>
          <w:sz w:val="36"/>
          <w:szCs w:val="36"/>
        </w:rPr>
        <w:lastRenderedPageBreak/>
        <w:t>第一节</w:t>
      </w:r>
      <w:bookmarkEnd w:id="79"/>
      <w:bookmarkEnd w:id="80"/>
      <w:r w:rsidRPr="00385B84">
        <w:rPr>
          <w:rFonts w:eastAsia="黑体"/>
          <w:b/>
          <w:sz w:val="36"/>
          <w:szCs w:val="36"/>
        </w:rPr>
        <w:t>合同条款及格式</w:t>
      </w:r>
    </w:p>
    <w:p w14:paraId="1B310AC5" w14:textId="77777777" w:rsidR="00AB4F1D" w:rsidRPr="00385B84" w:rsidRDefault="00AB4F1D">
      <w:pPr>
        <w:spacing w:line="264" w:lineRule="auto"/>
        <w:ind w:firstLineChars="150" w:firstLine="360"/>
        <w:rPr>
          <w:rFonts w:eastAsia="黑体"/>
          <w:bCs/>
          <w:sz w:val="24"/>
        </w:rPr>
      </w:pPr>
    </w:p>
    <w:p w14:paraId="4376F4BE" w14:textId="77777777" w:rsidR="00AB4F1D" w:rsidRPr="00385B84" w:rsidRDefault="00000000">
      <w:pPr>
        <w:spacing w:line="264" w:lineRule="auto"/>
        <w:ind w:firstLineChars="150" w:firstLine="360"/>
        <w:rPr>
          <w:rFonts w:eastAsia="黑体"/>
          <w:bCs/>
          <w:sz w:val="24"/>
        </w:rPr>
      </w:pPr>
      <w:r w:rsidRPr="00385B84">
        <w:rPr>
          <w:rFonts w:eastAsia="黑体"/>
          <w:bCs/>
          <w:sz w:val="24"/>
        </w:rPr>
        <w:t>第一节通用合同条款，</w:t>
      </w:r>
      <w:r w:rsidRPr="00385B84">
        <w:rPr>
          <w:rFonts w:eastAsia="仿宋_GB2312"/>
          <w:bCs/>
        </w:rPr>
        <w:t>详见</w:t>
      </w:r>
      <w:r w:rsidRPr="00385B84">
        <w:rPr>
          <w:rFonts w:eastAsia="仿宋_GB2312"/>
        </w:rPr>
        <w:t>《标准施工招标文件》（</w:t>
      </w:r>
      <w:r w:rsidRPr="00385B84">
        <w:rPr>
          <w:rFonts w:eastAsia="仿宋_GB2312"/>
        </w:rPr>
        <w:t>2007</w:t>
      </w:r>
      <w:r w:rsidRPr="00385B84">
        <w:rPr>
          <w:rFonts w:eastAsia="仿宋_GB2312"/>
        </w:rPr>
        <w:t>年版）</w:t>
      </w:r>
    </w:p>
    <w:p w14:paraId="4597FA4F" w14:textId="77777777" w:rsidR="00AB4F1D" w:rsidRPr="00385B84" w:rsidRDefault="00000000">
      <w:pPr>
        <w:spacing w:line="264" w:lineRule="auto"/>
        <w:ind w:firstLineChars="150" w:firstLine="360"/>
        <w:rPr>
          <w:rFonts w:eastAsia="黑体"/>
          <w:bCs/>
          <w:sz w:val="24"/>
        </w:rPr>
      </w:pPr>
      <w:r w:rsidRPr="00385B84">
        <w:rPr>
          <w:rFonts w:eastAsia="黑体"/>
          <w:bCs/>
          <w:sz w:val="24"/>
        </w:rPr>
        <w:t>第二节专用合同条款，</w:t>
      </w:r>
    </w:p>
    <w:p w14:paraId="726A8801" w14:textId="77777777" w:rsidR="00AB4F1D" w:rsidRPr="00385B84" w:rsidRDefault="00000000">
      <w:pPr>
        <w:spacing w:line="264" w:lineRule="auto"/>
        <w:ind w:firstLineChars="150" w:firstLine="360"/>
        <w:rPr>
          <w:rFonts w:eastAsia="黑体"/>
          <w:bCs/>
          <w:sz w:val="24"/>
        </w:rPr>
      </w:pPr>
      <w:r w:rsidRPr="00385B84">
        <w:rPr>
          <w:rFonts w:eastAsia="黑体"/>
          <w:bCs/>
          <w:sz w:val="24"/>
        </w:rPr>
        <w:t>A.</w:t>
      </w:r>
      <w:r w:rsidRPr="00385B84">
        <w:rPr>
          <w:rFonts w:eastAsia="黑体"/>
          <w:bCs/>
          <w:sz w:val="24"/>
        </w:rPr>
        <w:t>专用合同条款</w:t>
      </w:r>
      <w:r w:rsidRPr="00385B84">
        <w:rPr>
          <w:rFonts w:eastAsia="黑体"/>
          <w:bCs/>
          <w:sz w:val="24"/>
        </w:rPr>
        <w:t>,</w:t>
      </w:r>
      <w:r w:rsidRPr="00385B84">
        <w:rPr>
          <w:rFonts w:eastAsia="仿宋_GB2312"/>
          <w:bCs/>
        </w:rPr>
        <w:t>详见</w:t>
      </w:r>
      <w:r w:rsidRPr="00385B84">
        <w:rPr>
          <w:rFonts w:eastAsia="仿宋_GB2312"/>
          <w:kern w:val="0"/>
        </w:rPr>
        <w:t>《水</w:t>
      </w:r>
      <w:r w:rsidRPr="00385B84">
        <w:rPr>
          <w:rFonts w:eastAsia="仿宋_GB2312"/>
        </w:rPr>
        <w:t>运工程标准施工招标文件》（</w:t>
      </w:r>
      <w:r w:rsidRPr="00385B84">
        <w:rPr>
          <w:rFonts w:eastAsia="仿宋_GB2312"/>
        </w:rPr>
        <w:t>JTS 110-8-2008</w:t>
      </w:r>
      <w:r w:rsidRPr="00385B84">
        <w:rPr>
          <w:rFonts w:eastAsia="仿宋_GB2312"/>
        </w:rPr>
        <w:t>）</w:t>
      </w:r>
    </w:p>
    <w:p w14:paraId="7BF0905C" w14:textId="77777777" w:rsidR="00AB4F1D" w:rsidRPr="00385B84" w:rsidRDefault="00000000">
      <w:pPr>
        <w:spacing w:line="264" w:lineRule="auto"/>
        <w:ind w:firstLineChars="150" w:firstLine="360"/>
        <w:rPr>
          <w:rFonts w:eastAsia="黑体"/>
          <w:bCs/>
          <w:sz w:val="24"/>
        </w:rPr>
      </w:pPr>
      <w:r w:rsidRPr="00385B84">
        <w:rPr>
          <w:rFonts w:eastAsia="黑体"/>
          <w:bCs/>
          <w:sz w:val="24"/>
        </w:rPr>
        <w:t>B.</w:t>
      </w:r>
      <w:r w:rsidRPr="00385B84">
        <w:rPr>
          <w:rFonts w:eastAsia="黑体"/>
          <w:bCs/>
          <w:sz w:val="24"/>
        </w:rPr>
        <w:t>项目专用合同条款，见本章节</w:t>
      </w:r>
    </w:p>
    <w:p w14:paraId="56DF1F51" w14:textId="77777777" w:rsidR="00AB4F1D" w:rsidRPr="00385B84" w:rsidRDefault="00000000">
      <w:pPr>
        <w:spacing w:line="264" w:lineRule="auto"/>
        <w:ind w:firstLineChars="150" w:firstLine="315"/>
        <w:rPr>
          <w:rFonts w:eastAsia="仿宋_GB2312"/>
          <w:bCs/>
        </w:rPr>
      </w:pPr>
      <w:r w:rsidRPr="00385B84">
        <w:rPr>
          <w:rFonts w:eastAsia="仿宋_GB2312"/>
          <w:bCs/>
        </w:rPr>
        <w:t>说明：本项目专用合同条款是适用于本项目的信息和数据的归纳与提示和补充，条款内容不一致时，以本项目专用合同条款为准。</w:t>
      </w:r>
    </w:p>
    <w:p w14:paraId="48C1570B" w14:textId="77777777" w:rsidR="00AB4F1D" w:rsidRPr="00385B84" w:rsidRDefault="00000000">
      <w:pPr>
        <w:spacing w:line="264" w:lineRule="auto"/>
        <w:ind w:firstLineChars="150" w:firstLine="360"/>
        <w:rPr>
          <w:rFonts w:ascii="楷体" w:eastAsia="楷体" w:hAnsi="楷体" w:hint="eastAsia"/>
          <w:sz w:val="28"/>
          <w:szCs w:val="28"/>
        </w:rPr>
      </w:pPr>
      <w:r w:rsidRPr="00385B84">
        <w:rPr>
          <w:rFonts w:eastAsia="黑体"/>
          <w:bCs/>
          <w:sz w:val="24"/>
        </w:rPr>
        <w:t>第三节合同附件格式，</w:t>
      </w:r>
      <w:r w:rsidRPr="00385B84">
        <w:rPr>
          <w:rFonts w:eastAsia="仿宋_GB2312"/>
          <w:bCs/>
        </w:rPr>
        <w:t>详见</w:t>
      </w:r>
      <w:r w:rsidRPr="00385B84">
        <w:rPr>
          <w:rFonts w:eastAsia="仿宋_GB2312"/>
        </w:rPr>
        <w:t>《标准施工招标文件》（</w:t>
      </w:r>
      <w:r w:rsidRPr="00385B84">
        <w:rPr>
          <w:rFonts w:eastAsia="仿宋_GB2312"/>
        </w:rPr>
        <w:t>2007</w:t>
      </w:r>
      <w:r w:rsidRPr="00385B84">
        <w:rPr>
          <w:rFonts w:eastAsia="仿宋_GB2312"/>
        </w:rPr>
        <w:t>年版）和</w:t>
      </w:r>
      <w:r w:rsidRPr="00385B84">
        <w:rPr>
          <w:rFonts w:eastAsia="仿宋_GB2312"/>
          <w:kern w:val="0"/>
        </w:rPr>
        <w:t>《水</w:t>
      </w:r>
      <w:r w:rsidRPr="00385B84">
        <w:rPr>
          <w:rFonts w:eastAsia="仿宋_GB2312"/>
        </w:rPr>
        <w:t>运工程标准施工招标文件》（</w:t>
      </w:r>
      <w:r w:rsidRPr="00385B84">
        <w:rPr>
          <w:rFonts w:eastAsia="仿宋_GB2312"/>
        </w:rPr>
        <w:t>JTS 110-8-2008</w:t>
      </w:r>
      <w:r w:rsidRPr="00385B84">
        <w:rPr>
          <w:rFonts w:eastAsia="仿宋_GB2312"/>
        </w:rPr>
        <w:t>）</w:t>
      </w:r>
    </w:p>
    <w:p w14:paraId="4BBE558B" w14:textId="77777777" w:rsidR="00AB4F1D" w:rsidRPr="00385B84" w:rsidRDefault="00AB4F1D">
      <w:pPr>
        <w:adjustRightInd w:val="0"/>
        <w:snapToGrid w:val="0"/>
        <w:spacing w:beforeLines="2000" w:before="4800"/>
        <w:outlineLvl w:val="0"/>
        <w:rPr>
          <w:rFonts w:ascii="楷体" w:eastAsia="楷体" w:hAnsi="楷体" w:hint="eastAsia"/>
          <w:sz w:val="56"/>
          <w:szCs w:val="56"/>
        </w:rPr>
        <w:sectPr w:rsidR="00AB4F1D" w:rsidRPr="00385B84">
          <w:footerReference w:type="default" r:id="rId13"/>
          <w:type w:val="continuous"/>
          <w:pgSz w:w="11905" w:h="16838"/>
          <w:pgMar w:top="1134" w:right="1134" w:bottom="1134" w:left="1134" w:header="850" w:footer="992" w:gutter="0"/>
          <w:cols w:space="0"/>
          <w:docGrid w:linePitch="286"/>
        </w:sectPr>
      </w:pPr>
      <w:bookmarkStart w:id="103" w:name="_Toc41409066"/>
      <w:bookmarkStart w:id="104" w:name="_Toc40737065"/>
    </w:p>
    <w:p w14:paraId="57D92FBD" w14:textId="77777777" w:rsidR="00AB4F1D" w:rsidRPr="00385B84" w:rsidRDefault="00AB4F1D">
      <w:pPr>
        <w:jc w:val="center"/>
        <w:outlineLvl w:val="0"/>
        <w:rPr>
          <w:rFonts w:ascii="楷体" w:eastAsia="楷体" w:hAnsi="楷体" w:hint="eastAsia"/>
          <w:sz w:val="56"/>
          <w:szCs w:val="56"/>
        </w:rPr>
      </w:pPr>
    </w:p>
    <w:p w14:paraId="447172CE" w14:textId="77777777" w:rsidR="00AB4F1D" w:rsidRPr="00385B84" w:rsidRDefault="00AB4F1D">
      <w:pPr>
        <w:jc w:val="center"/>
        <w:outlineLvl w:val="0"/>
        <w:rPr>
          <w:rFonts w:ascii="楷体" w:eastAsia="楷体" w:hAnsi="楷体" w:hint="eastAsia"/>
          <w:sz w:val="56"/>
          <w:szCs w:val="56"/>
        </w:rPr>
      </w:pPr>
    </w:p>
    <w:p w14:paraId="72C20230" w14:textId="77777777" w:rsidR="00AB4F1D" w:rsidRPr="00385B84" w:rsidRDefault="00AB4F1D">
      <w:pPr>
        <w:jc w:val="center"/>
        <w:outlineLvl w:val="0"/>
        <w:rPr>
          <w:rFonts w:ascii="楷体" w:eastAsia="楷体" w:hAnsi="楷体" w:hint="eastAsia"/>
          <w:sz w:val="56"/>
          <w:szCs w:val="56"/>
        </w:rPr>
      </w:pPr>
    </w:p>
    <w:p w14:paraId="118D44F6" w14:textId="77777777" w:rsidR="00AB4F1D" w:rsidRPr="00385B84" w:rsidRDefault="00AB4F1D">
      <w:pPr>
        <w:jc w:val="center"/>
        <w:outlineLvl w:val="0"/>
        <w:rPr>
          <w:rFonts w:ascii="楷体" w:eastAsia="楷体" w:hAnsi="楷体" w:hint="eastAsia"/>
          <w:sz w:val="56"/>
          <w:szCs w:val="56"/>
        </w:rPr>
      </w:pPr>
    </w:p>
    <w:p w14:paraId="4D127089" w14:textId="77777777" w:rsidR="00AB4F1D" w:rsidRPr="00385B84" w:rsidRDefault="00AB4F1D">
      <w:pPr>
        <w:jc w:val="center"/>
        <w:outlineLvl w:val="0"/>
        <w:rPr>
          <w:rFonts w:ascii="楷体" w:eastAsia="楷体" w:hAnsi="楷体" w:hint="eastAsia"/>
          <w:sz w:val="56"/>
          <w:szCs w:val="56"/>
        </w:rPr>
      </w:pPr>
    </w:p>
    <w:p w14:paraId="3594DD86" w14:textId="77777777" w:rsidR="00AB4F1D" w:rsidRPr="00385B84" w:rsidRDefault="00AB4F1D">
      <w:pPr>
        <w:jc w:val="center"/>
        <w:outlineLvl w:val="0"/>
        <w:rPr>
          <w:rFonts w:ascii="楷体" w:eastAsia="楷体" w:hAnsi="楷体" w:hint="eastAsia"/>
          <w:sz w:val="56"/>
          <w:szCs w:val="56"/>
        </w:rPr>
      </w:pPr>
    </w:p>
    <w:p w14:paraId="0D1678DB" w14:textId="77777777" w:rsidR="00AB4F1D" w:rsidRPr="00385B84" w:rsidRDefault="00AB4F1D">
      <w:pPr>
        <w:jc w:val="center"/>
        <w:outlineLvl w:val="0"/>
        <w:rPr>
          <w:rFonts w:ascii="楷体" w:eastAsia="楷体" w:hAnsi="楷体" w:hint="eastAsia"/>
          <w:sz w:val="56"/>
          <w:szCs w:val="56"/>
        </w:rPr>
      </w:pPr>
    </w:p>
    <w:p w14:paraId="515C2EEE" w14:textId="77777777" w:rsidR="00AB4F1D" w:rsidRPr="00385B84" w:rsidRDefault="00000000">
      <w:pPr>
        <w:jc w:val="center"/>
        <w:outlineLvl w:val="0"/>
        <w:rPr>
          <w:rFonts w:ascii="楷体" w:eastAsia="楷体" w:hAnsi="楷体" w:hint="eastAsia"/>
          <w:sz w:val="56"/>
          <w:szCs w:val="56"/>
        </w:rPr>
        <w:sectPr w:rsidR="00AB4F1D" w:rsidRPr="00385B84">
          <w:pgSz w:w="11905" w:h="16838"/>
          <w:pgMar w:top="1134" w:right="1134" w:bottom="1134" w:left="1134" w:header="850" w:footer="992" w:gutter="0"/>
          <w:cols w:space="0"/>
          <w:docGrid w:linePitch="286"/>
        </w:sectPr>
      </w:pPr>
      <w:bookmarkStart w:id="105" w:name="_Toc199260806"/>
      <w:bookmarkStart w:id="106" w:name="_Toc199260995"/>
      <w:r w:rsidRPr="00385B84">
        <w:rPr>
          <w:rFonts w:eastAsia="黑体" w:hint="eastAsia"/>
          <w:b/>
          <w:sz w:val="36"/>
          <w:szCs w:val="36"/>
        </w:rPr>
        <w:t>第二节</w:t>
      </w:r>
      <w:r w:rsidRPr="00385B84">
        <w:rPr>
          <w:rFonts w:eastAsia="黑体" w:hint="eastAsia"/>
          <w:b/>
          <w:sz w:val="36"/>
          <w:szCs w:val="36"/>
        </w:rPr>
        <w:t xml:space="preserve"> </w:t>
      </w:r>
      <w:r w:rsidRPr="00385B84">
        <w:rPr>
          <w:rFonts w:eastAsia="黑体" w:hint="eastAsia"/>
          <w:b/>
          <w:sz w:val="36"/>
          <w:szCs w:val="36"/>
        </w:rPr>
        <w:t>专用合同条款</w:t>
      </w:r>
      <w:bookmarkEnd w:id="103"/>
      <w:bookmarkEnd w:id="104"/>
      <w:bookmarkEnd w:id="105"/>
      <w:bookmarkEnd w:id="106"/>
    </w:p>
    <w:p w14:paraId="77677112" w14:textId="77777777" w:rsidR="00AB4F1D" w:rsidRPr="00385B84" w:rsidRDefault="00AB4F1D">
      <w:pPr>
        <w:autoSpaceDE w:val="0"/>
        <w:autoSpaceDN w:val="0"/>
        <w:adjustRightInd w:val="0"/>
        <w:snapToGrid w:val="0"/>
        <w:jc w:val="center"/>
        <w:rPr>
          <w:rFonts w:ascii="宋体" w:hAnsi="宋体" w:hint="eastAsia"/>
          <w:b/>
          <w:bCs/>
          <w:kern w:val="0"/>
          <w:sz w:val="30"/>
        </w:rPr>
        <w:sectPr w:rsidR="00AB4F1D" w:rsidRPr="00385B84">
          <w:headerReference w:type="default" r:id="rId14"/>
          <w:footerReference w:type="default" r:id="rId15"/>
          <w:type w:val="continuous"/>
          <w:pgSz w:w="11905" w:h="16838"/>
          <w:pgMar w:top="1134" w:right="1134" w:bottom="1134" w:left="1134" w:header="850" w:footer="992" w:gutter="0"/>
          <w:cols w:space="0"/>
        </w:sectPr>
      </w:pPr>
      <w:bookmarkStart w:id="107" w:name="_Toc374610552"/>
      <w:bookmarkStart w:id="108" w:name="_Toc211051300"/>
      <w:bookmarkStart w:id="109" w:name="_Toc209540063"/>
      <w:bookmarkStart w:id="110" w:name="_Toc374350112"/>
      <w:bookmarkStart w:id="111" w:name="_Toc249975205"/>
      <w:bookmarkStart w:id="112" w:name="_Toc19708215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C5BF506" w14:textId="77777777" w:rsidR="00AB4F1D" w:rsidRPr="00385B84" w:rsidRDefault="00000000">
      <w:pPr>
        <w:autoSpaceDE w:val="0"/>
        <w:autoSpaceDN w:val="0"/>
        <w:adjustRightInd w:val="0"/>
        <w:snapToGrid w:val="0"/>
        <w:jc w:val="center"/>
        <w:rPr>
          <w:rFonts w:ascii="宋体" w:hAnsi="宋体" w:hint="eastAsia"/>
          <w:b/>
          <w:bCs/>
          <w:kern w:val="0"/>
          <w:sz w:val="30"/>
        </w:rPr>
      </w:pPr>
      <w:r w:rsidRPr="00385B84">
        <w:rPr>
          <w:rFonts w:ascii="宋体" w:hAnsi="宋体" w:hint="eastAsia"/>
          <w:b/>
          <w:bCs/>
          <w:kern w:val="0"/>
          <w:sz w:val="30"/>
        </w:rPr>
        <w:lastRenderedPageBreak/>
        <w:t>专用合同条款数据表</w:t>
      </w:r>
      <w:bookmarkEnd w:id="107"/>
      <w:bookmarkEnd w:id="108"/>
      <w:bookmarkEnd w:id="109"/>
      <w:bookmarkEnd w:id="110"/>
      <w:bookmarkEnd w:id="111"/>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2216"/>
        <w:gridCol w:w="6013"/>
      </w:tblGrid>
      <w:tr w:rsidR="00385B84" w:rsidRPr="00385B84" w14:paraId="06E1BDD8" w14:textId="77777777">
        <w:trPr>
          <w:trHeight w:val="9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4ED3DA92" w14:textId="77777777" w:rsidR="00AB4F1D" w:rsidRPr="00385B84" w:rsidRDefault="00000000">
            <w:pPr>
              <w:snapToGrid w:val="0"/>
              <w:ind w:left="-111" w:rightChars="-48" w:right="-101"/>
              <w:jc w:val="center"/>
              <w:rPr>
                <w:rFonts w:ascii="宋体" w:hAnsi="宋体" w:hint="eastAsia"/>
              </w:rPr>
            </w:pPr>
            <w:r w:rsidRPr="00385B84">
              <w:rPr>
                <w:rFonts w:ascii="宋体" w:hAnsi="宋体"/>
              </w:rPr>
              <w:t>条款号</w:t>
            </w:r>
          </w:p>
        </w:tc>
        <w:tc>
          <w:tcPr>
            <w:tcW w:w="2216" w:type="dxa"/>
            <w:tcBorders>
              <w:top w:val="single" w:sz="4" w:space="0" w:color="auto"/>
              <w:left w:val="single" w:sz="4" w:space="0" w:color="auto"/>
              <w:bottom w:val="single" w:sz="4" w:space="0" w:color="auto"/>
              <w:right w:val="single" w:sz="4" w:space="0" w:color="auto"/>
            </w:tcBorders>
            <w:noWrap/>
            <w:vAlign w:val="center"/>
          </w:tcPr>
          <w:p w14:paraId="3074E264" w14:textId="77777777" w:rsidR="00AB4F1D" w:rsidRPr="00385B84" w:rsidRDefault="00000000">
            <w:pPr>
              <w:snapToGrid w:val="0"/>
              <w:jc w:val="center"/>
              <w:rPr>
                <w:rFonts w:ascii="宋体" w:hAnsi="宋体" w:hint="eastAsia"/>
              </w:rPr>
            </w:pPr>
            <w:r w:rsidRPr="00385B84">
              <w:rPr>
                <w:rFonts w:ascii="宋体" w:hAnsi="宋体"/>
              </w:rPr>
              <w:t>条款内容</w:t>
            </w:r>
          </w:p>
        </w:tc>
        <w:tc>
          <w:tcPr>
            <w:tcW w:w="6013" w:type="dxa"/>
            <w:tcBorders>
              <w:top w:val="single" w:sz="4" w:space="0" w:color="auto"/>
              <w:left w:val="single" w:sz="4" w:space="0" w:color="auto"/>
              <w:bottom w:val="single" w:sz="4" w:space="0" w:color="auto"/>
              <w:right w:val="single" w:sz="4" w:space="0" w:color="auto"/>
            </w:tcBorders>
            <w:noWrap/>
            <w:vAlign w:val="center"/>
          </w:tcPr>
          <w:p w14:paraId="0F1DD785" w14:textId="77777777" w:rsidR="00AB4F1D" w:rsidRPr="00385B84" w:rsidRDefault="00000000">
            <w:pPr>
              <w:snapToGrid w:val="0"/>
              <w:jc w:val="center"/>
              <w:rPr>
                <w:rFonts w:ascii="宋体" w:hAnsi="宋体" w:hint="eastAsia"/>
              </w:rPr>
            </w:pPr>
            <w:r w:rsidRPr="00385B84">
              <w:rPr>
                <w:rFonts w:ascii="宋体" w:hAnsi="宋体"/>
              </w:rPr>
              <w:t>编列内容</w:t>
            </w:r>
          </w:p>
        </w:tc>
      </w:tr>
      <w:tr w:rsidR="00385B84" w:rsidRPr="00385B84" w14:paraId="7540E497"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1D3CC79C" w14:textId="77777777" w:rsidR="00AB4F1D" w:rsidRPr="00385B84" w:rsidRDefault="00000000">
            <w:pPr>
              <w:snapToGrid w:val="0"/>
              <w:jc w:val="center"/>
              <w:rPr>
                <w:rFonts w:ascii="宋体" w:hAnsi="宋体" w:hint="eastAsia"/>
              </w:rPr>
            </w:pPr>
            <w:r w:rsidRPr="00385B84">
              <w:rPr>
                <w:rFonts w:ascii="宋体" w:hAnsi="宋体"/>
              </w:rPr>
              <w:t>1.1.2.2</w:t>
            </w:r>
          </w:p>
        </w:tc>
        <w:tc>
          <w:tcPr>
            <w:tcW w:w="2216" w:type="dxa"/>
            <w:tcBorders>
              <w:top w:val="single" w:sz="4" w:space="0" w:color="auto"/>
              <w:left w:val="single" w:sz="4" w:space="0" w:color="auto"/>
              <w:bottom w:val="single" w:sz="4" w:space="0" w:color="auto"/>
              <w:right w:val="single" w:sz="4" w:space="0" w:color="auto"/>
            </w:tcBorders>
            <w:noWrap/>
            <w:vAlign w:val="center"/>
          </w:tcPr>
          <w:p w14:paraId="3FC271BB" w14:textId="77777777" w:rsidR="00AB4F1D" w:rsidRPr="00385B84" w:rsidRDefault="00000000">
            <w:pPr>
              <w:snapToGrid w:val="0"/>
              <w:jc w:val="center"/>
              <w:rPr>
                <w:rFonts w:ascii="宋体" w:hAnsi="宋体" w:hint="eastAsia"/>
              </w:rPr>
            </w:pPr>
            <w:r w:rsidRPr="00385B84">
              <w:rPr>
                <w:rFonts w:ascii="宋体" w:hAnsi="宋体"/>
              </w:rPr>
              <w:t>发包人</w:t>
            </w:r>
          </w:p>
        </w:tc>
        <w:tc>
          <w:tcPr>
            <w:tcW w:w="6013" w:type="dxa"/>
            <w:tcBorders>
              <w:top w:val="single" w:sz="4" w:space="0" w:color="auto"/>
              <w:left w:val="single" w:sz="4" w:space="0" w:color="auto"/>
              <w:bottom w:val="single" w:sz="4" w:space="0" w:color="auto"/>
              <w:right w:val="single" w:sz="4" w:space="0" w:color="auto"/>
            </w:tcBorders>
            <w:noWrap/>
            <w:vAlign w:val="center"/>
          </w:tcPr>
          <w:p w14:paraId="2191E668" w14:textId="77777777" w:rsidR="00AB4F1D" w:rsidRPr="00385B84" w:rsidRDefault="00000000">
            <w:pPr>
              <w:snapToGrid w:val="0"/>
              <w:rPr>
                <w:rFonts w:ascii="宋体" w:hAnsi="宋体" w:hint="eastAsia"/>
              </w:rPr>
            </w:pPr>
            <w:r w:rsidRPr="00385B84">
              <w:rPr>
                <w:rFonts w:ascii="宋体" w:hAnsi="宋体" w:hint="eastAsia"/>
              </w:rPr>
              <w:t>南通市港航事业发展中心</w:t>
            </w:r>
          </w:p>
        </w:tc>
      </w:tr>
      <w:tr w:rsidR="00385B84" w:rsidRPr="00385B84" w14:paraId="45F55943"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558E79A1" w14:textId="77777777" w:rsidR="00AB4F1D" w:rsidRPr="00385B84" w:rsidRDefault="00000000">
            <w:pPr>
              <w:snapToGrid w:val="0"/>
              <w:jc w:val="center"/>
              <w:rPr>
                <w:rFonts w:ascii="宋体" w:hAnsi="宋体" w:hint="eastAsia"/>
              </w:rPr>
            </w:pPr>
            <w:r w:rsidRPr="00385B84">
              <w:rPr>
                <w:rFonts w:ascii="宋体" w:hAnsi="宋体"/>
              </w:rPr>
              <w:t>1.1.2.</w:t>
            </w:r>
            <w:r w:rsidRPr="00385B84">
              <w:rPr>
                <w:rFonts w:ascii="宋体" w:hAnsi="宋体" w:hint="eastAsia"/>
              </w:rPr>
              <w:t>6</w:t>
            </w:r>
          </w:p>
        </w:tc>
        <w:tc>
          <w:tcPr>
            <w:tcW w:w="2216" w:type="dxa"/>
            <w:tcBorders>
              <w:top w:val="single" w:sz="4" w:space="0" w:color="auto"/>
              <w:left w:val="single" w:sz="4" w:space="0" w:color="auto"/>
              <w:bottom w:val="single" w:sz="4" w:space="0" w:color="auto"/>
              <w:right w:val="single" w:sz="4" w:space="0" w:color="auto"/>
            </w:tcBorders>
            <w:noWrap/>
            <w:vAlign w:val="center"/>
          </w:tcPr>
          <w:p w14:paraId="55DCEA3B" w14:textId="77777777" w:rsidR="00AB4F1D" w:rsidRPr="00385B84" w:rsidRDefault="00000000">
            <w:pPr>
              <w:snapToGrid w:val="0"/>
              <w:jc w:val="center"/>
              <w:rPr>
                <w:rFonts w:ascii="宋体" w:hAnsi="宋体" w:hint="eastAsia"/>
              </w:rPr>
            </w:pPr>
            <w:r w:rsidRPr="00385B84">
              <w:rPr>
                <w:rFonts w:ascii="宋体" w:hAnsi="宋体"/>
              </w:rPr>
              <w:t>监理人</w:t>
            </w:r>
          </w:p>
        </w:tc>
        <w:tc>
          <w:tcPr>
            <w:tcW w:w="6013" w:type="dxa"/>
            <w:tcBorders>
              <w:top w:val="single" w:sz="4" w:space="0" w:color="auto"/>
              <w:left w:val="single" w:sz="4" w:space="0" w:color="auto"/>
              <w:bottom w:val="single" w:sz="4" w:space="0" w:color="auto"/>
              <w:right w:val="single" w:sz="4" w:space="0" w:color="auto"/>
            </w:tcBorders>
            <w:noWrap/>
            <w:vAlign w:val="center"/>
          </w:tcPr>
          <w:p w14:paraId="1712C3FC" w14:textId="77777777" w:rsidR="00AB4F1D" w:rsidRPr="00385B84" w:rsidRDefault="00000000">
            <w:pPr>
              <w:snapToGrid w:val="0"/>
              <w:rPr>
                <w:rFonts w:ascii="宋体" w:hAnsi="宋体" w:hint="eastAsia"/>
              </w:rPr>
            </w:pPr>
            <w:r w:rsidRPr="00385B84">
              <w:rPr>
                <w:rFonts w:ascii="宋体" w:hAnsi="宋体"/>
              </w:rPr>
              <w:t>监理人：</w:t>
            </w:r>
            <w:r w:rsidRPr="00385B84">
              <w:rPr>
                <w:rFonts w:ascii="宋体" w:hAnsi="宋体" w:hint="eastAsia"/>
              </w:rPr>
              <w:t>待定。</w:t>
            </w:r>
          </w:p>
        </w:tc>
      </w:tr>
      <w:tr w:rsidR="00385B84" w:rsidRPr="00385B84" w14:paraId="25FE7CD1"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706E3A73" w14:textId="77777777" w:rsidR="00AB4F1D" w:rsidRPr="00385B84" w:rsidRDefault="00000000">
            <w:pPr>
              <w:snapToGrid w:val="0"/>
              <w:jc w:val="center"/>
              <w:rPr>
                <w:rFonts w:ascii="宋体" w:hAnsi="宋体" w:hint="eastAsia"/>
              </w:rPr>
            </w:pPr>
            <w:r w:rsidRPr="00385B84">
              <w:rPr>
                <w:rFonts w:ascii="宋体" w:hAnsi="宋体"/>
              </w:rPr>
              <w:t>1.1.2.7</w:t>
            </w:r>
          </w:p>
        </w:tc>
        <w:tc>
          <w:tcPr>
            <w:tcW w:w="2216" w:type="dxa"/>
            <w:tcBorders>
              <w:top w:val="single" w:sz="4" w:space="0" w:color="auto"/>
              <w:left w:val="single" w:sz="4" w:space="0" w:color="auto"/>
              <w:bottom w:val="single" w:sz="4" w:space="0" w:color="auto"/>
              <w:right w:val="single" w:sz="4" w:space="0" w:color="auto"/>
            </w:tcBorders>
            <w:noWrap/>
            <w:vAlign w:val="center"/>
          </w:tcPr>
          <w:p w14:paraId="4FC5492F" w14:textId="77777777" w:rsidR="00AB4F1D" w:rsidRPr="00385B84" w:rsidRDefault="00000000">
            <w:pPr>
              <w:snapToGrid w:val="0"/>
              <w:rPr>
                <w:rFonts w:ascii="宋体" w:hAnsi="宋体" w:hint="eastAsia"/>
              </w:rPr>
            </w:pPr>
            <w:r w:rsidRPr="00385B84">
              <w:rPr>
                <w:rFonts w:ascii="宋体" w:hAnsi="宋体" w:hint="eastAsia"/>
              </w:rPr>
              <w:t>总监理工程师（总监）</w:t>
            </w:r>
          </w:p>
        </w:tc>
        <w:tc>
          <w:tcPr>
            <w:tcW w:w="6013" w:type="dxa"/>
            <w:tcBorders>
              <w:top w:val="single" w:sz="4" w:space="0" w:color="auto"/>
              <w:left w:val="single" w:sz="4" w:space="0" w:color="auto"/>
              <w:bottom w:val="single" w:sz="4" w:space="0" w:color="auto"/>
              <w:right w:val="single" w:sz="4" w:space="0" w:color="auto"/>
            </w:tcBorders>
            <w:noWrap/>
            <w:vAlign w:val="center"/>
          </w:tcPr>
          <w:p w14:paraId="5E957035" w14:textId="77777777" w:rsidR="00AB4F1D" w:rsidRPr="00385B84" w:rsidRDefault="00000000">
            <w:pPr>
              <w:snapToGrid w:val="0"/>
              <w:rPr>
                <w:rFonts w:ascii="宋体" w:hAnsi="宋体" w:hint="eastAsia"/>
              </w:rPr>
            </w:pPr>
            <w:r w:rsidRPr="00385B84">
              <w:rPr>
                <w:rFonts w:ascii="宋体" w:hAnsi="宋体"/>
              </w:rPr>
              <w:t>总监理工程师：</w:t>
            </w:r>
            <w:r w:rsidRPr="00385B84">
              <w:rPr>
                <w:rFonts w:ascii="宋体" w:hAnsi="宋体" w:hint="eastAsia"/>
              </w:rPr>
              <w:t>待定。</w:t>
            </w:r>
          </w:p>
        </w:tc>
      </w:tr>
      <w:tr w:rsidR="00385B84" w:rsidRPr="00385B84" w14:paraId="2235379C"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2F07366B" w14:textId="77777777" w:rsidR="007362E3" w:rsidRPr="00385B84" w:rsidRDefault="007362E3" w:rsidP="007362E3">
            <w:pPr>
              <w:snapToGrid w:val="0"/>
              <w:jc w:val="center"/>
              <w:rPr>
                <w:rFonts w:ascii="宋体" w:hAnsi="宋体" w:hint="eastAsia"/>
              </w:rPr>
            </w:pPr>
            <w:r w:rsidRPr="00385B84">
              <w:rPr>
                <w:rFonts w:ascii="宋体" w:hAnsi="宋体" w:hint="eastAsia"/>
              </w:rPr>
              <w:t>4.2</w:t>
            </w:r>
          </w:p>
        </w:tc>
        <w:tc>
          <w:tcPr>
            <w:tcW w:w="2216" w:type="dxa"/>
            <w:tcBorders>
              <w:top w:val="single" w:sz="4" w:space="0" w:color="auto"/>
              <w:left w:val="single" w:sz="4" w:space="0" w:color="auto"/>
              <w:bottom w:val="single" w:sz="4" w:space="0" w:color="auto"/>
              <w:right w:val="single" w:sz="4" w:space="0" w:color="auto"/>
            </w:tcBorders>
            <w:noWrap/>
            <w:vAlign w:val="center"/>
          </w:tcPr>
          <w:p w14:paraId="42BF6E34" w14:textId="77777777" w:rsidR="007362E3" w:rsidRPr="00385B84" w:rsidRDefault="007362E3" w:rsidP="007362E3">
            <w:pPr>
              <w:snapToGrid w:val="0"/>
              <w:jc w:val="center"/>
              <w:rPr>
                <w:rFonts w:ascii="宋体" w:hAnsi="宋体" w:cs="宋体" w:hint="eastAsia"/>
              </w:rPr>
            </w:pPr>
            <w:r w:rsidRPr="00385B84">
              <w:rPr>
                <w:rFonts w:ascii="宋体" w:hAnsi="宋体" w:cs="宋体" w:hint="eastAsia"/>
              </w:rPr>
              <w:t>履约担保</w:t>
            </w:r>
          </w:p>
        </w:tc>
        <w:tc>
          <w:tcPr>
            <w:tcW w:w="6013" w:type="dxa"/>
            <w:tcBorders>
              <w:top w:val="single" w:sz="4" w:space="0" w:color="auto"/>
              <w:left w:val="single" w:sz="4" w:space="0" w:color="auto"/>
              <w:bottom w:val="single" w:sz="4" w:space="0" w:color="auto"/>
              <w:right w:val="single" w:sz="4" w:space="0" w:color="auto"/>
            </w:tcBorders>
            <w:noWrap/>
            <w:vAlign w:val="center"/>
          </w:tcPr>
          <w:p w14:paraId="4422253B" w14:textId="1BD0A593" w:rsidR="007362E3" w:rsidRPr="00385B84" w:rsidRDefault="002330B0" w:rsidP="007362E3">
            <w:pPr>
              <w:snapToGrid w:val="0"/>
              <w:rPr>
                <w:rFonts w:ascii="宋体" w:hAnsi="宋体" w:cs="宋体" w:hint="eastAsia"/>
              </w:rPr>
            </w:pPr>
            <w:r w:rsidRPr="00385B84">
              <w:rPr>
                <w:rFonts w:hAnsi="宋体" w:hint="eastAsia"/>
              </w:rPr>
              <w:t>本项目不设置履约担保。</w:t>
            </w:r>
          </w:p>
        </w:tc>
      </w:tr>
      <w:tr w:rsidR="00385B84" w:rsidRPr="00385B84" w14:paraId="774ED3FC" w14:textId="77777777">
        <w:trPr>
          <w:trHeight w:val="20"/>
          <w:jc w:val="center"/>
        </w:trPr>
        <w:tc>
          <w:tcPr>
            <w:tcW w:w="952" w:type="dxa"/>
            <w:tcBorders>
              <w:top w:val="single" w:sz="4" w:space="0" w:color="auto"/>
              <w:left w:val="single" w:sz="4" w:space="0" w:color="auto"/>
              <w:right w:val="single" w:sz="4" w:space="0" w:color="auto"/>
            </w:tcBorders>
            <w:noWrap/>
            <w:vAlign w:val="center"/>
          </w:tcPr>
          <w:p w14:paraId="6EA313DE" w14:textId="77777777" w:rsidR="007362E3" w:rsidRPr="00385B84" w:rsidRDefault="007362E3" w:rsidP="007362E3">
            <w:pPr>
              <w:snapToGrid w:val="0"/>
              <w:jc w:val="center"/>
              <w:rPr>
                <w:rFonts w:ascii="宋体" w:hAnsi="宋体" w:hint="eastAsia"/>
              </w:rPr>
            </w:pPr>
            <w:r w:rsidRPr="00385B84">
              <w:rPr>
                <w:rFonts w:ascii="宋体" w:hAnsi="宋体" w:hint="eastAsia"/>
              </w:rPr>
              <w:t>10.1</w:t>
            </w:r>
          </w:p>
        </w:tc>
        <w:tc>
          <w:tcPr>
            <w:tcW w:w="2216" w:type="dxa"/>
            <w:tcBorders>
              <w:top w:val="single" w:sz="4" w:space="0" w:color="auto"/>
              <w:left w:val="single" w:sz="4" w:space="0" w:color="auto"/>
              <w:right w:val="single" w:sz="4" w:space="0" w:color="auto"/>
            </w:tcBorders>
            <w:noWrap/>
            <w:vAlign w:val="center"/>
          </w:tcPr>
          <w:p w14:paraId="013E0E55" w14:textId="77777777" w:rsidR="007362E3" w:rsidRPr="00385B84" w:rsidRDefault="007362E3" w:rsidP="007362E3">
            <w:pPr>
              <w:snapToGrid w:val="0"/>
              <w:jc w:val="center"/>
              <w:rPr>
                <w:rFonts w:ascii="宋体" w:hAnsi="宋体" w:hint="eastAsia"/>
              </w:rPr>
            </w:pPr>
            <w:r w:rsidRPr="00385B84">
              <w:rPr>
                <w:rFonts w:ascii="宋体" w:hAnsi="宋体" w:hint="eastAsia"/>
              </w:rPr>
              <w:t>合同进度计划提交时间</w:t>
            </w:r>
          </w:p>
        </w:tc>
        <w:tc>
          <w:tcPr>
            <w:tcW w:w="6013" w:type="dxa"/>
            <w:tcBorders>
              <w:top w:val="single" w:sz="4" w:space="0" w:color="auto"/>
              <w:left w:val="single" w:sz="4" w:space="0" w:color="auto"/>
              <w:right w:val="single" w:sz="4" w:space="0" w:color="auto"/>
            </w:tcBorders>
            <w:noWrap/>
            <w:vAlign w:val="center"/>
          </w:tcPr>
          <w:p w14:paraId="44B88EE6" w14:textId="77777777" w:rsidR="007362E3" w:rsidRPr="00385B84" w:rsidRDefault="007362E3" w:rsidP="007362E3">
            <w:pPr>
              <w:adjustRightInd w:val="0"/>
              <w:snapToGrid w:val="0"/>
              <w:rPr>
                <w:rFonts w:ascii="宋体" w:hAnsi="宋体" w:hint="eastAsia"/>
              </w:rPr>
            </w:pPr>
            <w:r w:rsidRPr="00385B84">
              <w:rPr>
                <w:rFonts w:ascii="宋体" w:hAnsi="宋体" w:hint="eastAsia"/>
              </w:rPr>
              <w:t>合同进度计划提交时间</w:t>
            </w:r>
            <w:r w:rsidRPr="00385B84">
              <w:rPr>
                <w:rFonts w:ascii="宋体" w:hAnsi="宋体"/>
              </w:rPr>
              <w:t>：</w:t>
            </w:r>
            <w:r w:rsidRPr="00385B84">
              <w:rPr>
                <w:rFonts w:ascii="宋体" w:hAnsi="宋体" w:hint="eastAsia"/>
              </w:rPr>
              <w:t>承包人在与发包人签订合同协议后的7天内提交给监理人。</w:t>
            </w:r>
          </w:p>
        </w:tc>
      </w:tr>
      <w:tr w:rsidR="00385B84" w:rsidRPr="00385B84" w14:paraId="21DAE59C" w14:textId="77777777">
        <w:trPr>
          <w:trHeight w:val="20"/>
          <w:jc w:val="center"/>
        </w:trPr>
        <w:tc>
          <w:tcPr>
            <w:tcW w:w="952" w:type="dxa"/>
            <w:tcBorders>
              <w:top w:val="single" w:sz="4" w:space="0" w:color="auto"/>
              <w:left w:val="single" w:sz="4" w:space="0" w:color="auto"/>
              <w:right w:val="single" w:sz="4" w:space="0" w:color="auto"/>
            </w:tcBorders>
            <w:noWrap/>
            <w:vAlign w:val="center"/>
          </w:tcPr>
          <w:p w14:paraId="26276C53" w14:textId="77777777" w:rsidR="007362E3" w:rsidRPr="00385B84" w:rsidRDefault="007362E3" w:rsidP="007362E3">
            <w:pPr>
              <w:snapToGrid w:val="0"/>
              <w:jc w:val="center"/>
              <w:rPr>
                <w:rFonts w:ascii="宋体" w:hAnsi="宋体" w:hint="eastAsia"/>
              </w:rPr>
            </w:pPr>
            <w:r w:rsidRPr="00385B84">
              <w:rPr>
                <w:rFonts w:ascii="宋体" w:hAnsi="宋体" w:hint="eastAsia"/>
              </w:rPr>
              <w:t>10.2</w:t>
            </w:r>
          </w:p>
        </w:tc>
        <w:tc>
          <w:tcPr>
            <w:tcW w:w="2216" w:type="dxa"/>
            <w:tcBorders>
              <w:top w:val="single" w:sz="4" w:space="0" w:color="auto"/>
              <w:left w:val="single" w:sz="4" w:space="0" w:color="auto"/>
              <w:right w:val="single" w:sz="4" w:space="0" w:color="auto"/>
            </w:tcBorders>
            <w:noWrap/>
            <w:vAlign w:val="center"/>
          </w:tcPr>
          <w:p w14:paraId="517376B5" w14:textId="77777777" w:rsidR="007362E3" w:rsidRPr="00385B84" w:rsidRDefault="007362E3" w:rsidP="007362E3">
            <w:pPr>
              <w:snapToGrid w:val="0"/>
              <w:jc w:val="center"/>
              <w:rPr>
                <w:rFonts w:ascii="宋体" w:hAnsi="宋体" w:hint="eastAsia"/>
              </w:rPr>
            </w:pPr>
            <w:r w:rsidRPr="00385B84">
              <w:rPr>
                <w:rFonts w:ascii="宋体" w:hAnsi="宋体" w:hint="eastAsia"/>
              </w:rPr>
              <w:t>合同进度计划修订提交时间</w:t>
            </w:r>
          </w:p>
        </w:tc>
        <w:tc>
          <w:tcPr>
            <w:tcW w:w="6013" w:type="dxa"/>
            <w:tcBorders>
              <w:top w:val="single" w:sz="4" w:space="0" w:color="auto"/>
              <w:left w:val="single" w:sz="4" w:space="0" w:color="auto"/>
              <w:right w:val="single" w:sz="4" w:space="0" w:color="auto"/>
            </w:tcBorders>
            <w:noWrap/>
            <w:vAlign w:val="center"/>
          </w:tcPr>
          <w:p w14:paraId="559DCD54" w14:textId="77777777" w:rsidR="007362E3" w:rsidRPr="00385B84" w:rsidRDefault="007362E3" w:rsidP="007362E3">
            <w:pPr>
              <w:adjustRightInd w:val="0"/>
              <w:snapToGrid w:val="0"/>
              <w:rPr>
                <w:rFonts w:ascii="宋体" w:hAnsi="宋体" w:hint="eastAsia"/>
              </w:rPr>
            </w:pPr>
            <w:r w:rsidRPr="00385B84">
              <w:rPr>
                <w:rFonts w:ascii="宋体" w:hAnsi="宋体" w:hint="eastAsia"/>
              </w:rPr>
              <w:t>/</w:t>
            </w:r>
          </w:p>
        </w:tc>
      </w:tr>
      <w:tr w:rsidR="00385B84" w:rsidRPr="00385B84" w14:paraId="6D665E8A" w14:textId="77777777">
        <w:trPr>
          <w:trHeight w:val="20"/>
          <w:jc w:val="center"/>
        </w:trPr>
        <w:tc>
          <w:tcPr>
            <w:tcW w:w="952" w:type="dxa"/>
            <w:tcBorders>
              <w:top w:val="single" w:sz="4" w:space="0" w:color="auto"/>
              <w:left w:val="single" w:sz="4" w:space="0" w:color="auto"/>
              <w:right w:val="single" w:sz="4" w:space="0" w:color="auto"/>
            </w:tcBorders>
            <w:noWrap/>
            <w:vAlign w:val="center"/>
          </w:tcPr>
          <w:p w14:paraId="65A76032" w14:textId="77777777" w:rsidR="007362E3" w:rsidRPr="00385B84" w:rsidRDefault="007362E3" w:rsidP="007362E3">
            <w:pPr>
              <w:snapToGrid w:val="0"/>
              <w:jc w:val="center"/>
              <w:rPr>
                <w:rFonts w:ascii="宋体" w:hAnsi="宋体" w:hint="eastAsia"/>
              </w:rPr>
            </w:pPr>
            <w:r w:rsidRPr="00385B84">
              <w:rPr>
                <w:rFonts w:ascii="宋体" w:hAnsi="宋体" w:hint="eastAsia"/>
              </w:rPr>
              <w:t>11.1</w:t>
            </w:r>
          </w:p>
        </w:tc>
        <w:tc>
          <w:tcPr>
            <w:tcW w:w="2216" w:type="dxa"/>
            <w:tcBorders>
              <w:top w:val="single" w:sz="4" w:space="0" w:color="auto"/>
              <w:left w:val="single" w:sz="4" w:space="0" w:color="auto"/>
              <w:right w:val="single" w:sz="4" w:space="0" w:color="auto"/>
            </w:tcBorders>
            <w:noWrap/>
            <w:vAlign w:val="center"/>
          </w:tcPr>
          <w:p w14:paraId="612245CA" w14:textId="77777777" w:rsidR="007362E3" w:rsidRPr="00385B84" w:rsidRDefault="007362E3" w:rsidP="007362E3">
            <w:pPr>
              <w:snapToGrid w:val="0"/>
              <w:jc w:val="center"/>
              <w:rPr>
                <w:rFonts w:ascii="宋体" w:hAnsi="宋体" w:hint="eastAsia"/>
              </w:rPr>
            </w:pPr>
            <w:r w:rsidRPr="00385B84">
              <w:rPr>
                <w:rFonts w:ascii="宋体" w:hAnsi="宋体" w:hint="eastAsia"/>
              </w:rPr>
              <w:t>开工</w:t>
            </w:r>
          </w:p>
        </w:tc>
        <w:tc>
          <w:tcPr>
            <w:tcW w:w="6013" w:type="dxa"/>
            <w:tcBorders>
              <w:top w:val="single" w:sz="4" w:space="0" w:color="auto"/>
              <w:left w:val="single" w:sz="4" w:space="0" w:color="auto"/>
              <w:right w:val="single" w:sz="4" w:space="0" w:color="auto"/>
            </w:tcBorders>
            <w:noWrap/>
            <w:vAlign w:val="center"/>
          </w:tcPr>
          <w:p w14:paraId="7ADC383C" w14:textId="77777777" w:rsidR="007362E3" w:rsidRPr="00385B84" w:rsidRDefault="007362E3" w:rsidP="007362E3">
            <w:pPr>
              <w:snapToGrid w:val="0"/>
              <w:rPr>
                <w:rFonts w:ascii="宋体" w:hAnsi="宋体" w:hint="eastAsia"/>
                <w:b/>
              </w:rPr>
            </w:pPr>
            <w:r w:rsidRPr="00385B84">
              <w:rPr>
                <w:rFonts w:ascii="宋体" w:hAnsi="宋体" w:hint="eastAsia"/>
                <w:b/>
              </w:rPr>
              <w:t>按监理人指示开工。</w:t>
            </w:r>
          </w:p>
        </w:tc>
      </w:tr>
      <w:tr w:rsidR="00385B84" w:rsidRPr="00385B84" w14:paraId="42AD26DB" w14:textId="77777777">
        <w:trPr>
          <w:trHeight w:val="272"/>
          <w:jc w:val="center"/>
        </w:trPr>
        <w:tc>
          <w:tcPr>
            <w:tcW w:w="952" w:type="dxa"/>
            <w:tcBorders>
              <w:top w:val="single" w:sz="4" w:space="0" w:color="auto"/>
              <w:left w:val="single" w:sz="4" w:space="0" w:color="auto"/>
              <w:right w:val="single" w:sz="4" w:space="0" w:color="auto"/>
            </w:tcBorders>
            <w:noWrap/>
            <w:vAlign w:val="center"/>
          </w:tcPr>
          <w:p w14:paraId="0B45C102" w14:textId="77777777" w:rsidR="007362E3" w:rsidRPr="00385B84" w:rsidRDefault="007362E3" w:rsidP="007362E3">
            <w:pPr>
              <w:snapToGrid w:val="0"/>
              <w:jc w:val="center"/>
              <w:rPr>
                <w:rFonts w:ascii="宋体" w:hAnsi="宋体" w:hint="eastAsia"/>
              </w:rPr>
            </w:pPr>
            <w:r w:rsidRPr="00385B84">
              <w:rPr>
                <w:rFonts w:ascii="宋体" w:hAnsi="宋体"/>
              </w:rPr>
              <w:t>11.2</w:t>
            </w:r>
          </w:p>
        </w:tc>
        <w:tc>
          <w:tcPr>
            <w:tcW w:w="2216" w:type="dxa"/>
            <w:tcBorders>
              <w:top w:val="single" w:sz="4" w:space="0" w:color="auto"/>
              <w:left w:val="single" w:sz="4" w:space="0" w:color="auto"/>
              <w:right w:val="single" w:sz="4" w:space="0" w:color="auto"/>
            </w:tcBorders>
            <w:noWrap/>
            <w:vAlign w:val="center"/>
          </w:tcPr>
          <w:p w14:paraId="0E0A1A5C" w14:textId="77777777" w:rsidR="007362E3" w:rsidRPr="00385B84" w:rsidRDefault="007362E3" w:rsidP="007362E3">
            <w:pPr>
              <w:snapToGrid w:val="0"/>
              <w:jc w:val="center"/>
              <w:rPr>
                <w:rFonts w:ascii="宋体" w:hAnsi="宋体" w:hint="eastAsia"/>
              </w:rPr>
            </w:pPr>
            <w:r w:rsidRPr="00385B84">
              <w:rPr>
                <w:rFonts w:ascii="宋体" w:hAnsi="宋体" w:hint="eastAsia"/>
              </w:rPr>
              <w:t>竣工期限</w:t>
            </w:r>
          </w:p>
        </w:tc>
        <w:tc>
          <w:tcPr>
            <w:tcW w:w="6013" w:type="dxa"/>
            <w:tcBorders>
              <w:top w:val="single" w:sz="4" w:space="0" w:color="auto"/>
              <w:left w:val="single" w:sz="4" w:space="0" w:color="auto"/>
              <w:right w:val="single" w:sz="4" w:space="0" w:color="auto"/>
            </w:tcBorders>
            <w:noWrap/>
            <w:vAlign w:val="center"/>
          </w:tcPr>
          <w:p w14:paraId="34A1EA7A" w14:textId="71096587" w:rsidR="007362E3" w:rsidRPr="00385B84" w:rsidRDefault="007362E3" w:rsidP="007362E3">
            <w:pPr>
              <w:snapToGrid w:val="0"/>
              <w:rPr>
                <w:rFonts w:ascii="宋体" w:hAnsi="宋体" w:hint="eastAsia"/>
                <w:b/>
              </w:rPr>
            </w:pPr>
            <w:r w:rsidRPr="00385B84">
              <w:rPr>
                <w:rFonts w:ascii="宋体" w:hAnsi="宋体"/>
              </w:rPr>
              <w:t>承包人完成全部工程的期</w:t>
            </w:r>
            <w:r w:rsidRPr="00385B84">
              <w:rPr>
                <w:rFonts w:ascii="宋体" w:hAnsi="宋体" w:hint="eastAsia"/>
              </w:rPr>
              <w:t>限:约20天。</w:t>
            </w:r>
          </w:p>
        </w:tc>
      </w:tr>
      <w:tr w:rsidR="00385B84" w:rsidRPr="00385B84" w14:paraId="19799C75" w14:textId="77777777">
        <w:trPr>
          <w:trHeight w:val="574"/>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07B885EA" w14:textId="77777777" w:rsidR="007362E3" w:rsidRPr="00385B84" w:rsidRDefault="007362E3" w:rsidP="007362E3">
            <w:pPr>
              <w:snapToGrid w:val="0"/>
              <w:jc w:val="center"/>
              <w:rPr>
                <w:rFonts w:ascii="宋体" w:hAnsi="宋体" w:hint="eastAsia"/>
              </w:rPr>
            </w:pPr>
            <w:r w:rsidRPr="00385B84">
              <w:rPr>
                <w:rFonts w:ascii="宋体" w:hAnsi="宋体"/>
              </w:rPr>
              <w:t>11.</w:t>
            </w:r>
            <w:r w:rsidRPr="00385B84">
              <w:rPr>
                <w:rFonts w:ascii="宋体" w:hAnsi="宋体" w:hint="eastAsia"/>
              </w:rPr>
              <w:t>5</w:t>
            </w:r>
          </w:p>
        </w:tc>
        <w:tc>
          <w:tcPr>
            <w:tcW w:w="2216" w:type="dxa"/>
            <w:tcBorders>
              <w:top w:val="single" w:sz="4" w:space="0" w:color="auto"/>
              <w:left w:val="single" w:sz="4" w:space="0" w:color="auto"/>
              <w:bottom w:val="single" w:sz="4" w:space="0" w:color="auto"/>
              <w:right w:val="single" w:sz="4" w:space="0" w:color="auto"/>
            </w:tcBorders>
            <w:noWrap/>
            <w:vAlign w:val="center"/>
          </w:tcPr>
          <w:p w14:paraId="4CF61A21" w14:textId="77777777" w:rsidR="007362E3" w:rsidRPr="00385B84" w:rsidRDefault="007362E3" w:rsidP="007362E3">
            <w:pPr>
              <w:snapToGrid w:val="0"/>
              <w:jc w:val="center"/>
              <w:rPr>
                <w:rFonts w:ascii="宋体" w:hAnsi="宋体" w:hint="eastAsia"/>
              </w:rPr>
            </w:pPr>
            <w:r w:rsidRPr="00385B84">
              <w:rPr>
                <w:rFonts w:ascii="宋体" w:hAnsi="宋体"/>
              </w:rPr>
              <w:t>逾期</w:t>
            </w:r>
            <w:r w:rsidRPr="00385B84">
              <w:rPr>
                <w:rFonts w:ascii="宋体" w:hAnsi="宋体" w:hint="eastAsia"/>
              </w:rPr>
              <w:t>竣工</w:t>
            </w:r>
            <w:r w:rsidRPr="00385B84">
              <w:rPr>
                <w:rFonts w:ascii="宋体" w:hAnsi="宋体"/>
              </w:rPr>
              <w:t>违约金</w:t>
            </w:r>
          </w:p>
        </w:tc>
        <w:tc>
          <w:tcPr>
            <w:tcW w:w="6013" w:type="dxa"/>
            <w:tcBorders>
              <w:top w:val="single" w:sz="4" w:space="0" w:color="auto"/>
              <w:left w:val="single" w:sz="4" w:space="0" w:color="auto"/>
              <w:bottom w:val="single" w:sz="4" w:space="0" w:color="auto"/>
              <w:right w:val="single" w:sz="4" w:space="0" w:color="auto"/>
            </w:tcBorders>
            <w:noWrap/>
            <w:vAlign w:val="center"/>
          </w:tcPr>
          <w:p w14:paraId="18553FB4" w14:textId="1E1DA402" w:rsidR="007362E3" w:rsidRPr="00385B84" w:rsidRDefault="007362E3" w:rsidP="007362E3">
            <w:pPr>
              <w:snapToGrid w:val="0"/>
              <w:rPr>
                <w:rFonts w:ascii="宋体" w:hAnsi="宋体" w:hint="eastAsia"/>
              </w:rPr>
            </w:pPr>
            <w:r w:rsidRPr="00385B84">
              <w:rPr>
                <w:rFonts w:ascii="宋体" w:hAnsi="宋体" w:hint="eastAsia"/>
              </w:rPr>
              <w:t>每逾期1天，逾期费用按5000元/天计算</w:t>
            </w:r>
          </w:p>
        </w:tc>
      </w:tr>
      <w:tr w:rsidR="00385B84" w:rsidRPr="00385B84" w14:paraId="69C26AEE"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6973F397" w14:textId="77777777" w:rsidR="007362E3" w:rsidRPr="00385B84" w:rsidRDefault="007362E3" w:rsidP="007362E3">
            <w:pPr>
              <w:snapToGrid w:val="0"/>
              <w:jc w:val="center"/>
              <w:rPr>
                <w:rFonts w:ascii="宋体" w:hAnsi="宋体" w:hint="eastAsia"/>
              </w:rPr>
            </w:pPr>
            <w:r w:rsidRPr="00385B84">
              <w:rPr>
                <w:rFonts w:ascii="宋体" w:hAnsi="宋体" w:hint="eastAsia"/>
              </w:rPr>
              <w:t>11.5</w:t>
            </w:r>
          </w:p>
        </w:tc>
        <w:tc>
          <w:tcPr>
            <w:tcW w:w="2216" w:type="dxa"/>
            <w:tcBorders>
              <w:top w:val="single" w:sz="4" w:space="0" w:color="auto"/>
              <w:left w:val="single" w:sz="4" w:space="0" w:color="auto"/>
              <w:bottom w:val="single" w:sz="4" w:space="0" w:color="auto"/>
              <w:right w:val="single" w:sz="4" w:space="0" w:color="auto"/>
            </w:tcBorders>
            <w:noWrap/>
            <w:vAlign w:val="center"/>
          </w:tcPr>
          <w:p w14:paraId="2054E5D0" w14:textId="77777777" w:rsidR="007362E3" w:rsidRPr="00385B84" w:rsidRDefault="007362E3" w:rsidP="007362E3">
            <w:pPr>
              <w:snapToGrid w:val="0"/>
              <w:jc w:val="center"/>
              <w:rPr>
                <w:rFonts w:ascii="宋体" w:hAnsi="宋体" w:hint="eastAsia"/>
              </w:rPr>
            </w:pPr>
            <w:r w:rsidRPr="00385B84">
              <w:rPr>
                <w:rFonts w:ascii="宋体" w:hAnsi="宋体"/>
              </w:rPr>
              <w:t>逾期</w:t>
            </w:r>
            <w:r w:rsidRPr="00385B84">
              <w:rPr>
                <w:rFonts w:ascii="宋体" w:hAnsi="宋体" w:hint="eastAsia"/>
              </w:rPr>
              <w:t>竣工</w:t>
            </w:r>
            <w:r w:rsidRPr="00385B84">
              <w:rPr>
                <w:rFonts w:ascii="宋体" w:hAnsi="宋体"/>
              </w:rPr>
              <w:t>违约金</w:t>
            </w:r>
            <w:r w:rsidRPr="00385B84">
              <w:rPr>
                <w:rFonts w:ascii="宋体" w:hAnsi="宋体" w:hint="eastAsia"/>
              </w:rPr>
              <w:t>限额</w:t>
            </w:r>
          </w:p>
        </w:tc>
        <w:tc>
          <w:tcPr>
            <w:tcW w:w="6013" w:type="dxa"/>
            <w:tcBorders>
              <w:top w:val="single" w:sz="4" w:space="0" w:color="auto"/>
              <w:left w:val="single" w:sz="4" w:space="0" w:color="auto"/>
              <w:bottom w:val="single" w:sz="4" w:space="0" w:color="auto"/>
              <w:right w:val="single" w:sz="4" w:space="0" w:color="auto"/>
            </w:tcBorders>
            <w:noWrap/>
            <w:vAlign w:val="center"/>
          </w:tcPr>
          <w:p w14:paraId="74011CFF" w14:textId="77777777" w:rsidR="007362E3" w:rsidRPr="00385B84" w:rsidRDefault="007362E3" w:rsidP="007362E3">
            <w:pPr>
              <w:snapToGrid w:val="0"/>
              <w:rPr>
                <w:rFonts w:ascii="宋体" w:hAnsi="宋体" w:hint="eastAsia"/>
              </w:rPr>
            </w:pPr>
            <w:r w:rsidRPr="00385B84">
              <w:rPr>
                <w:rFonts w:ascii="宋体" w:hAnsi="宋体" w:hint="eastAsia"/>
              </w:rPr>
              <w:t>签约合同价的5</w:t>
            </w:r>
            <w:r w:rsidRPr="00385B84">
              <w:rPr>
                <w:rFonts w:ascii="宋体" w:hAnsi="宋体"/>
              </w:rPr>
              <w:t>%</w:t>
            </w:r>
          </w:p>
        </w:tc>
      </w:tr>
      <w:tr w:rsidR="00385B84" w:rsidRPr="00385B84" w14:paraId="6B52AD47" w14:textId="77777777">
        <w:trPr>
          <w:trHeight w:val="289"/>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628D15E2" w14:textId="77777777" w:rsidR="007362E3" w:rsidRPr="00385B84" w:rsidRDefault="007362E3" w:rsidP="007362E3">
            <w:pPr>
              <w:snapToGrid w:val="0"/>
              <w:jc w:val="center"/>
              <w:rPr>
                <w:rFonts w:ascii="宋体" w:hAnsi="宋体" w:hint="eastAsia"/>
              </w:rPr>
            </w:pPr>
            <w:r w:rsidRPr="00385B84">
              <w:rPr>
                <w:rFonts w:ascii="宋体" w:hAnsi="宋体" w:hint="eastAsia"/>
              </w:rPr>
              <w:t>13.1.1</w:t>
            </w:r>
          </w:p>
        </w:tc>
        <w:tc>
          <w:tcPr>
            <w:tcW w:w="2216" w:type="dxa"/>
            <w:tcBorders>
              <w:top w:val="single" w:sz="4" w:space="0" w:color="auto"/>
              <w:left w:val="single" w:sz="4" w:space="0" w:color="auto"/>
              <w:bottom w:val="single" w:sz="4" w:space="0" w:color="auto"/>
              <w:right w:val="single" w:sz="4" w:space="0" w:color="auto"/>
            </w:tcBorders>
            <w:noWrap/>
            <w:vAlign w:val="center"/>
          </w:tcPr>
          <w:p w14:paraId="598D6EBE" w14:textId="77777777" w:rsidR="007362E3" w:rsidRPr="00385B84" w:rsidRDefault="007362E3" w:rsidP="007362E3">
            <w:pPr>
              <w:snapToGrid w:val="0"/>
              <w:jc w:val="center"/>
              <w:rPr>
                <w:rFonts w:ascii="宋体" w:hAnsi="宋体" w:hint="eastAsia"/>
              </w:rPr>
            </w:pPr>
            <w:r w:rsidRPr="00385B84">
              <w:rPr>
                <w:rFonts w:ascii="宋体" w:hAnsi="宋体" w:hint="eastAsia"/>
              </w:rPr>
              <w:t>工程质量验收标准</w:t>
            </w:r>
          </w:p>
        </w:tc>
        <w:tc>
          <w:tcPr>
            <w:tcW w:w="6013" w:type="dxa"/>
            <w:tcBorders>
              <w:top w:val="single" w:sz="4" w:space="0" w:color="auto"/>
              <w:left w:val="single" w:sz="4" w:space="0" w:color="auto"/>
              <w:bottom w:val="single" w:sz="4" w:space="0" w:color="auto"/>
              <w:right w:val="single" w:sz="4" w:space="0" w:color="auto"/>
            </w:tcBorders>
            <w:noWrap/>
            <w:vAlign w:val="center"/>
          </w:tcPr>
          <w:p w14:paraId="21DE6197" w14:textId="77777777" w:rsidR="007362E3" w:rsidRPr="00385B84" w:rsidRDefault="007362E3" w:rsidP="007362E3">
            <w:pPr>
              <w:snapToGrid w:val="0"/>
              <w:rPr>
                <w:rFonts w:ascii="宋体" w:hAnsi="宋体" w:hint="eastAsia"/>
              </w:rPr>
            </w:pPr>
            <w:r w:rsidRPr="00385B84">
              <w:rPr>
                <w:rFonts w:ascii="宋体" w:hAnsi="宋体" w:hint="eastAsia"/>
              </w:rPr>
              <w:t>达到交通运输部发布的《水运工程质量检验标准》合格等级，且达到江苏省市场监督管理局发布的《内河航道维护技术及质量评定规范》优良等级。</w:t>
            </w:r>
          </w:p>
        </w:tc>
      </w:tr>
      <w:tr w:rsidR="00385B84" w:rsidRPr="00385B84" w14:paraId="5AF65E9E" w14:textId="77777777">
        <w:trPr>
          <w:trHeight w:val="289"/>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5DCE6B50" w14:textId="77777777" w:rsidR="007362E3" w:rsidRPr="00385B84" w:rsidRDefault="007362E3" w:rsidP="007362E3">
            <w:pPr>
              <w:snapToGrid w:val="0"/>
              <w:jc w:val="center"/>
            </w:pPr>
            <w:r w:rsidRPr="00385B84">
              <w:rPr>
                <w:rFonts w:ascii="宋体" w:hAnsi="宋体" w:hint="eastAsia"/>
              </w:rPr>
              <w:t>16</w:t>
            </w:r>
          </w:p>
        </w:tc>
        <w:tc>
          <w:tcPr>
            <w:tcW w:w="2216" w:type="dxa"/>
            <w:tcBorders>
              <w:top w:val="single" w:sz="4" w:space="0" w:color="auto"/>
              <w:left w:val="single" w:sz="4" w:space="0" w:color="auto"/>
              <w:bottom w:val="single" w:sz="4" w:space="0" w:color="auto"/>
              <w:right w:val="single" w:sz="4" w:space="0" w:color="auto"/>
            </w:tcBorders>
            <w:noWrap/>
            <w:vAlign w:val="center"/>
          </w:tcPr>
          <w:p w14:paraId="52F7B2E7" w14:textId="77777777" w:rsidR="007362E3" w:rsidRPr="00385B84" w:rsidRDefault="007362E3" w:rsidP="007362E3">
            <w:pPr>
              <w:snapToGrid w:val="0"/>
              <w:jc w:val="center"/>
            </w:pPr>
            <w:r w:rsidRPr="00385B84">
              <w:rPr>
                <w:rFonts w:hint="eastAsia"/>
              </w:rPr>
              <w:t>价格调整</w:t>
            </w:r>
          </w:p>
        </w:tc>
        <w:tc>
          <w:tcPr>
            <w:tcW w:w="6013" w:type="dxa"/>
            <w:tcBorders>
              <w:top w:val="single" w:sz="4" w:space="0" w:color="auto"/>
              <w:left w:val="single" w:sz="4" w:space="0" w:color="auto"/>
              <w:bottom w:val="single" w:sz="4" w:space="0" w:color="auto"/>
              <w:right w:val="single" w:sz="4" w:space="0" w:color="auto"/>
            </w:tcBorders>
            <w:noWrap/>
            <w:vAlign w:val="center"/>
          </w:tcPr>
          <w:p w14:paraId="039735C4" w14:textId="77777777" w:rsidR="007362E3" w:rsidRPr="00385B84" w:rsidRDefault="007362E3" w:rsidP="007362E3">
            <w:pPr>
              <w:snapToGrid w:val="0"/>
            </w:pPr>
            <w:r w:rsidRPr="00385B84">
              <w:rPr>
                <w:rFonts w:ascii="宋体" w:hint="eastAsia"/>
              </w:rPr>
              <w:t>由于人工和设备等价格波动以及材料价格波动影响合同价格时，合同价格一律不予调整。</w:t>
            </w:r>
          </w:p>
        </w:tc>
      </w:tr>
      <w:tr w:rsidR="00385B84" w:rsidRPr="00385B84" w14:paraId="639475A0" w14:textId="77777777">
        <w:trPr>
          <w:trHeight w:val="575"/>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3898B901" w14:textId="77777777" w:rsidR="007362E3" w:rsidRPr="00385B84" w:rsidRDefault="007362E3" w:rsidP="007362E3">
            <w:pPr>
              <w:snapToGrid w:val="0"/>
              <w:jc w:val="center"/>
              <w:rPr>
                <w:rFonts w:ascii="宋体" w:hAnsi="宋体" w:hint="eastAsia"/>
              </w:rPr>
            </w:pPr>
            <w:r w:rsidRPr="00385B84">
              <w:rPr>
                <w:rFonts w:ascii="宋体" w:hAnsi="宋体"/>
              </w:rPr>
              <w:t>17.2.1</w:t>
            </w:r>
          </w:p>
        </w:tc>
        <w:tc>
          <w:tcPr>
            <w:tcW w:w="2216" w:type="dxa"/>
            <w:tcBorders>
              <w:top w:val="single" w:sz="4" w:space="0" w:color="auto"/>
              <w:left w:val="single" w:sz="4" w:space="0" w:color="auto"/>
              <w:bottom w:val="single" w:sz="4" w:space="0" w:color="auto"/>
              <w:right w:val="single" w:sz="4" w:space="0" w:color="auto"/>
            </w:tcBorders>
            <w:noWrap/>
            <w:vAlign w:val="center"/>
          </w:tcPr>
          <w:p w14:paraId="55FE1A87" w14:textId="77777777" w:rsidR="007362E3" w:rsidRPr="00385B84" w:rsidRDefault="007362E3" w:rsidP="007362E3">
            <w:pPr>
              <w:snapToGrid w:val="0"/>
              <w:jc w:val="center"/>
              <w:rPr>
                <w:rFonts w:ascii="宋体" w:hAnsi="宋体" w:hint="eastAsia"/>
              </w:rPr>
            </w:pPr>
            <w:r w:rsidRPr="00385B84">
              <w:rPr>
                <w:rFonts w:ascii="宋体" w:hAnsi="宋体"/>
              </w:rPr>
              <w:t>预付款额度</w:t>
            </w:r>
          </w:p>
        </w:tc>
        <w:tc>
          <w:tcPr>
            <w:tcW w:w="6013" w:type="dxa"/>
            <w:tcBorders>
              <w:top w:val="single" w:sz="4" w:space="0" w:color="auto"/>
              <w:left w:val="single" w:sz="4" w:space="0" w:color="auto"/>
              <w:bottom w:val="single" w:sz="4" w:space="0" w:color="auto"/>
              <w:right w:val="single" w:sz="4" w:space="0" w:color="auto"/>
            </w:tcBorders>
            <w:noWrap/>
            <w:vAlign w:val="center"/>
          </w:tcPr>
          <w:p w14:paraId="104C8B9B" w14:textId="5CC3A571" w:rsidR="007362E3" w:rsidRPr="00385B84" w:rsidRDefault="002330B0" w:rsidP="007362E3">
            <w:pPr>
              <w:snapToGrid w:val="0"/>
              <w:rPr>
                <w:rFonts w:ascii="宋体" w:hAnsi="宋体" w:hint="eastAsia"/>
              </w:rPr>
            </w:pPr>
            <w:bookmarkStart w:id="113" w:name="_Hlk196577227"/>
            <w:r w:rsidRPr="00385B84">
              <w:rPr>
                <w:rFonts w:ascii="宋体" w:hAnsi="宋体" w:hint="eastAsia"/>
              </w:rPr>
              <w:t>30</w:t>
            </w:r>
            <w:r w:rsidR="007362E3" w:rsidRPr="00385B84">
              <w:rPr>
                <w:rFonts w:ascii="宋体" w:hAnsi="宋体" w:hint="eastAsia"/>
              </w:rPr>
              <w:t>%签约合同价，其中包含按《江苏省公路水运工程安全生产费用管理办法》(苏交规</w:t>
            </w:r>
            <w:r w:rsidR="007362E3" w:rsidRPr="00385B84">
              <w:rPr>
                <w:rFonts w:ascii="宋体" w:hAnsi="宋体"/>
              </w:rPr>
              <w:t>〔</w:t>
            </w:r>
            <w:r w:rsidR="007362E3" w:rsidRPr="00385B84">
              <w:rPr>
                <w:rFonts w:ascii="宋体" w:hAnsi="宋体" w:hint="eastAsia"/>
              </w:rPr>
              <w:t>2025</w:t>
            </w:r>
            <w:r w:rsidR="007362E3" w:rsidRPr="00385B84">
              <w:rPr>
                <w:rFonts w:ascii="宋体" w:hAnsi="宋体"/>
              </w:rPr>
              <w:t>〕</w:t>
            </w:r>
            <w:r w:rsidR="007362E3" w:rsidRPr="00385B84">
              <w:rPr>
                <w:rFonts w:ascii="宋体" w:hAnsi="宋体" w:hint="eastAsia"/>
              </w:rPr>
              <w:t>1号文)的规定支付的安全生产费用预付款。</w:t>
            </w:r>
            <w:bookmarkEnd w:id="113"/>
          </w:p>
        </w:tc>
      </w:tr>
      <w:tr w:rsidR="00385B84" w:rsidRPr="00385B84" w14:paraId="08094357"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51715D6E" w14:textId="77777777" w:rsidR="007362E3" w:rsidRPr="00385B84" w:rsidRDefault="007362E3" w:rsidP="007362E3">
            <w:pPr>
              <w:snapToGrid w:val="0"/>
              <w:jc w:val="center"/>
              <w:rPr>
                <w:rFonts w:ascii="宋体" w:hAnsi="宋体" w:hint="eastAsia"/>
              </w:rPr>
            </w:pPr>
            <w:r w:rsidRPr="00385B84">
              <w:rPr>
                <w:rFonts w:ascii="宋体" w:hAnsi="宋体" w:hint="eastAsia"/>
              </w:rPr>
              <w:t>17.3.2</w:t>
            </w:r>
          </w:p>
        </w:tc>
        <w:tc>
          <w:tcPr>
            <w:tcW w:w="2216" w:type="dxa"/>
            <w:tcBorders>
              <w:top w:val="single" w:sz="4" w:space="0" w:color="auto"/>
              <w:left w:val="single" w:sz="4" w:space="0" w:color="auto"/>
              <w:bottom w:val="single" w:sz="4" w:space="0" w:color="auto"/>
              <w:right w:val="single" w:sz="4" w:space="0" w:color="auto"/>
            </w:tcBorders>
            <w:noWrap/>
            <w:vAlign w:val="center"/>
          </w:tcPr>
          <w:p w14:paraId="051A2ACB" w14:textId="77777777" w:rsidR="007362E3" w:rsidRPr="00385B84" w:rsidRDefault="007362E3" w:rsidP="007362E3">
            <w:pPr>
              <w:snapToGrid w:val="0"/>
              <w:jc w:val="center"/>
              <w:rPr>
                <w:rFonts w:ascii="宋体" w:hAnsi="宋体" w:hint="eastAsia"/>
              </w:rPr>
            </w:pPr>
            <w:r w:rsidRPr="00385B84">
              <w:rPr>
                <w:rFonts w:ascii="宋体" w:hAnsi="宋体" w:hint="eastAsia"/>
              </w:rPr>
              <w:t>进度付款申请单</w:t>
            </w:r>
          </w:p>
        </w:tc>
        <w:tc>
          <w:tcPr>
            <w:tcW w:w="6013" w:type="dxa"/>
            <w:tcBorders>
              <w:top w:val="single" w:sz="4" w:space="0" w:color="auto"/>
              <w:left w:val="single" w:sz="4" w:space="0" w:color="auto"/>
              <w:bottom w:val="single" w:sz="4" w:space="0" w:color="auto"/>
              <w:right w:val="single" w:sz="4" w:space="0" w:color="auto"/>
            </w:tcBorders>
            <w:noWrap/>
            <w:vAlign w:val="center"/>
          </w:tcPr>
          <w:p w14:paraId="57E85B74" w14:textId="1E28011B" w:rsidR="007362E3" w:rsidRPr="00385B84" w:rsidRDefault="007362E3" w:rsidP="007362E3">
            <w:pPr>
              <w:adjustRightInd w:val="0"/>
              <w:snapToGrid w:val="0"/>
              <w:rPr>
                <w:rFonts w:ascii="宋体" w:hAnsi="宋体" w:hint="eastAsia"/>
              </w:rPr>
            </w:pPr>
            <w:r w:rsidRPr="00385B84">
              <w:rPr>
                <w:rFonts w:ascii="宋体" w:hAnsi="宋体" w:hint="eastAsia"/>
              </w:rPr>
              <w:t>每月25日前</w:t>
            </w:r>
          </w:p>
        </w:tc>
      </w:tr>
      <w:tr w:rsidR="00385B84" w:rsidRPr="00385B84" w14:paraId="79E20AEB"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66691E0B" w14:textId="77777777" w:rsidR="007362E3" w:rsidRPr="00385B84" w:rsidRDefault="007362E3" w:rsidP="007362E3">
            <w:pPr>
              <w:snapToGrid w:val="0"/>
              <w:jc w:val="center"/>
              <w:rPr>
                <w:rFonts w:ascii="宋体" w:hAnsi="宋体" w:hint="eastAsia"/>
              </w:rPr>
            </w:pPr>
            <w:r w:rsidRPr="00385B84">
              <w:rPr>
                <w:rFonts w:ascii="宋体" w:hAnsi="宋体" w:hint="eastAsia"/>
              </w:rPr>
              <w:t>17.3.3</w:t>
            </w:r>
          </w:p>
        </w:tc>
        <w:tc>
          <w:tcPr>
            <w:tcW w:w="2216" w:type="dxa"/>
            <w:tcBorders>
              <w:top w:val="single" w:sz="4" w:space="0" w:color="auto"/>
              <w:left w:val="single" w:sz="4" w:space="0" w:color="auto"/>
              <w:bottom w:val="single" w:sz="4" w:space="0" w:color="auto"/>
              <w:right w:val="single" w:sz="4" w:space="0" w:color="auto"/>
            </w:tcBorders>
            <w:noWrap/>
            <w:vAlign w:val="center"/>
          </w:tcPr>
          <w:p w14:paraId="69B28A19" w14:textId="77777777" w:rsidR="007362E3" w:rsidRPr="00385B84" w:rsidRDefault="007362E3" w:rsidP="007362E3">
            <w:pPr>
              <w:snapToGrid w:val="0"/>
              <w:jc w:val="center"/>
              <w:rPr>
                <w:rFonts w:ascii="宋体" w:hAnsi="宋体" w:hint="eastAsia"/>
              </w:rPr>
            </w:pPr>
            <w:r w:rsidRPr="00385B84">
              <w:rPr>
                <w:rFonts w:ascii="宋体" w:hAnsi="宋体" w:hint="eastAsia"/>
              </w:rPr>
              <w:t>进度付款证书和支付时间</w:t>
            </w:r>
          </w:p>
        </w:tc>
        <w:tc>
          <w:tcPr>
            <w:tcW w:w="6013" w:type="dxa"/>
            <w:tcBorders>
              <w:top w:val="single" w:sz="4" w:space="0" w:color="auto"/>
              <w:left w:val="single" w:sz="4" w:space="0" w:color="auto"/>
              <w:bottom w:val="single" w:sz="4" w:space="0" w:color="auto"/>
              <w:right w:val="single" w:sz="4" w:space="0" w:color="auto"/>
            </w:tcBorders>
            <w:noWrap/>
            <w:vAlign w:val="center"/>
          </w:tcPr>
          <w:p w14:paraId="5698FA37" w14:textId="77777777" w:rsidR="007362E3" w:rsidRPr="00385B84" w:rsidRDefault="007362E3" w:rsidP="007362E3">
            <w:pPr>
              <w:adjustRightInd w:val="0"/>
              <w:snapToGrid w:val="0"/>
              <w:rPr>
                <w:rFonts w:ascii="宋体" w:hAnsi="宋体" w:hint="eastAsia"/>
              </w:rPr>
            </w:pPr>
            <w:r w:rsidRPr="00385B84">
              <w:rPr>
                <w:rFonts w:ascii="宋体" w:hAnsi="宋体" w:hint="eastAsia"/>
              </w:rPr>
              <w:t>进度付款证书</w:t>
            </w:r>
          </w:p>
          <w:p w14:paraId="45C3EB8B" w14:textId="5CFA3D44" w:rsidR="007362E3" w:rsidRPr="00385B84" w:rsidRDefault="007362E3" w:rsidP="007362E3">
            <w:pPr>
              <w:adjustRightInd w:val="0"/>
              <w:snapToGrid w:val="0"/>
              <w:rPr>
                <w:rFonts w:ascii="宋体" w:hAnsi="宋体" w:hint="eastAsia"/>
              </w:rPr>
            </w:pPr>
            <w:r w:rsidRPr="00385B84">
              <w:rPr>
                <w:rFonts w:ascii="宋体" w:hAnsi="宋体" w:hint="eastAsia"/>
              </w:rPr>
              <w:t>监理人签发期中支付证书的时限：14天</w:t>
            </w:r>
          </w:p>
          <w:p w14:paraId="08300BFD" w14:textId="77777777" w:rsidR="007362E3" w:rsidRPr="00385B84" w:rsidRDefault="007362E3" w:rsidP="007362E3">
            <w:pPr>
              <w:snapToGrid w:val="0"/>
              <w:rPr>
                <w:rFonts w:ascii="宋体" w:hAnsi="宋体" w:hint="eastAsia"/>
              </w:rPr>
            </w:pPr>
            <w:r w:rsidRPr="00385B84">
              <w:rPr>
                <w:rFonts w:ascii="宋体" w:hAnsi="宋体" w:hint="eastAsia"/>
              </w:rPr>
              <w:t>期中支付证书最低限额</w:t>
            </w:r>
            <w:r w:rsidRPr="00385B84">
              <w:rPr>
                <w:rFonts w:ascii="宋体" w:hAnsi="宋体"/>
              </w:rPr>
              <w:t>：</w:t>
            </w:r>
            <w:r w:rsidRPr="00385B84">
              <w:rPr>
                <w:rFonts w:ascii="宋体" w:hAnsi="宋体" w:hint="eastAsia"/>
              </w:rPr>
              <w:t>无</w:t>
            </w:r>
          </w:p>
          <w:p w14:paraId="3648B03E" w14:textId="77777777" w:rsidR="007362E3" w:rsidRPr="00385B84" w:rsidRDefault="007362E3" w:rsidP="007362E3">
            <w:pPr>
              <w:snapToGrid w:val="0"/>
              <w:rPr>
                <w:rFonts w:ascii="宋体" w:hAnsi="宋体" w:hint="eastAsia"/>
              </w:rPr>
            </w:pPr>
            <w:r w:rsidRPr="00385B84">
              <w:rPr>
                <w:rFonts w:ascii="宋体" w:hAnsi="宋体" w:hint="eastAsia"/>
              </w:rPr>
              <w:t>支付时间：监理人签发最后支付证书后42天内</w:t>
            </w:r>
          </w:p>
          <w:p w14:paraId="2DDFB2FB" w14:textId="1D9E115E" w:rsidR="007362E3" w:rsidRPr="00385B84" w:rsidRDefault="007362E3" w:rsidP="007362E3">
            <w:pPr>
              <w:snapToGrid w:val="0"/>
              <w:rPr>
                <w:rFonts w:ascii="宋体" w:hAnsi="宋体" w:hint="eastAsia"/>
              </w:rPr>
            </w:pPr>
            <w:r w:rsidRPr="00385B84">
              <w:rPr>
                <w:rFonts w:hint="eastAsia"/>
                <w:b/>
              </w:rPr>
              <w:t>承包人提供了相应数额的发票（应提供施工所在地税务部门开出的完税凭证）或盖有税务局监制章（或税务机关认可）的正式收据正本</w:t>
            </w:r>
          </w:p>
        </w:tc>
      </w:tr>
      <w:tr w:rsidR="00385B84" w:rsidRPr="00385B84" w14:paraId="0D511694"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6FC9C680" w14:textId="77777777" w:rsidR="007362E3" w:rsidRPr="00385B84" w:rsidRDefault="007362E3" w:rsidP="007362E3">
            <w:pPr>
              <w:snapToGrid w:val="0"/>
              <w:jc w:val="center"/>
              <w:rPr>
                <w:rFonts w:ascii="宋体" w:hAnsi="宋体" w:hint="eastAsia"/>
              </w:rPr>
            </w:pPr>
            <w:r w:rsidRPr="00385B84">
              <w:rPr>
                <w:rFonts w:ascii="宋体" w:hAnsi="宋体" w:hint="eastAsia"/>
              </w:rPr>
              <w:t>17.3.3</w:t>
            </w:r>
          </w:p>
        </w:tc>
        <w:tc>
          <w:tcPr>
            <w:tcW w:w="2216" w:type="dxa"/>
            <w:tcBorders>
              <w:top w:val="single" w:sz="4" w:space="0" w:color="auto"/>
              <w:left w:val="single" w:sz="4" w:space="0" w:color="auto"/>
              <w:bottom w:val="single" w:sz="4" w:space="0" w:color="auto"/>
              <w:right w:val="single" w:sz="4" w:space="0" w:color="auto"/>
            </w:tcBorders>
            <w:noWrap/>
            <w:vAlign w:val="center"/>
          </w:tcPr>
          <w:p w14:paraId="2AD11F1A" w14:textId="77777777" w:rsidR="007362E3" w:rsidRPr="00385B84" w:rsidRDefault="007362E3" w:rsidP="007362E3">
            <w:pPr>
              <w:snapToGrid w:val="0"/>
              <w:jc w:val="center"/>
              <w:rPr>
                <w:rFonts w:ascii="宋体" w:hAnsi="宋体" w:hint="eastAsia"/>
                <w:kern w:val="0"/>
              </w:rPr>
            </w:pPr>
            <w:r w:rsidRPr="00385B84">
              <w:rPr>
                <w:rFonts w:ascii="宋体" w:hAnsi="宋体" w:hint="eastAsia"/>
              </w:rPr>
              <w:t>未付款额的利率</w:t>
            </w:r>
          </w:p>
        </w:tc>
        <w:tc>
          <w:tcPr>
            <w:tcW w:w="6013" w:type="dxa"/>
            <w:tcBorders>
              <w:top w:val="single" w:sz="4" w:space="0" w:color="auto"/>
              <w:left w:val="single" w:sz="4" w:space="0" w:color="auto"/>
              <w:bottom w:val="single" w:sz="4" w:space="0" w:color="auto"/>
              <w:right w:val="single" w:sz="4" w:space="0" w:color="auto"/>
            </w:tcBorders>
            <w:noWrap/>
            <w:vAlign w:val="center"/>
          </w:tcPr>
          <w:p w14:paraId="33A2F300" w14:textId="77777777" w:rsidR="007362E3" w:rsidRPr="00385B84" w:rsidRDefault="007362E3" w:rsidP="007362E3">
            <w:pPr>
              <w:adjustRightInd w:val="0"/>
              <w:snapToGrid w:val="0"/>
              <w:rPr>
                <w:rFonts w:ascii="宋体" w:hAnsi="宋体" w:hint="eastAsia"/>
              </w:rPr>
            </w:pPr>
            <w:r w:rsidRPr="00385B84">
              <w:rPr>
                <w:rFonts w:ascii="宋体" w:hAnsi="宋体" w:hint="eastAsia"/>
              </w:rPr>
              <w:t>无</w:t>
            </w:r>
          </w:p>
        </w:tc>
      </w:tr>
      <w:tr w:rsidR="00385B84" w:rsidRPr="00385B84" w14:paraId="46135DAC" w14:textId="77777777">
        <w:trPr>
          <w:trHeight w:val="734"/>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7ADBDB7E" w14:textId="77777777" w:rsidR="007362E3" w:rsidRPr="00385B84" w:rsidRDefault="007362E3" w:rsidP="007362E3">
            <w:pPr>
              <w:snapToGrid w:val="0"/>
              <w:jc w:val="center"/>
              <w:rPr>
                <w:rFonts w:ascii="宋体" w:hAnsi="宋体" w:hint="eastAsia"/>
              </w:rPr>
            </w:pPr>
            <w:r w:rsidRPr="00385B84">
              <w:rPr>
                <w:rFonts w:ascii="宋体" w:hAnsi="宋体"/>
              </w:rPr>
              <w:t>17.4.1</w:t>
            </w:r>
          </w:p>
        </w:tc>
        <w:tc>
          <w:tcPr>
            <w:tcW w:w="2216" w:type="dxa"/>
            <w:tcBorders>
              <w:top w:val="single" w:sz="4" w:space="0" w:color="auto"/>
              <w:left w:val="single" w:sz="4" w:space="0" w:color="auto"/>
              <w:bottom w:val="single" w:sz="4" w:space="0" w:color="auto"/>
              <w:right w:val="single" w:sz="4" w:space="0" w:color="auto"/>
            </w:tcBorders>
            <w:noWrap/>
            <w:vAlign w:val="center"/>
          </w:tcPr>
          <w:p w14:paraId="5F8065A9" w14:textId="77777777" w:rsidR="007362E3" w:rsidRPr="00385B84" w:rsidRDefault="007362E3" w:rsidP="007362E3">
            <w:pPr>
              <w:snapToGrid w:val="0"/>
              <w:jc w:val="center"/>
              <w:rPr>
                <w:rFonts w:ascii="宋体" w:hAnsi="宋体" w:hint="eastAsia"/>
              </w:rPr>
            </w:pPr>
            <w:r w:rsidRPr="00385B84">
              <w:rPr>
                <w:rFonts w:ascii="宋体" w:hAnsi="宋体" w:hint="eastAsia"/>
              </w:rPr>
              <w:t>质量保证金缴纳</w:t>
            </w:r>
            <w:r w:rsidRPr="00385B84">
              <w:rPr>
                <w:rFonts w:ascii="宋体" w:hAnsi="宋体"/>
              </w:rPr>
              <w:t>办法及</w:t>
            </w:r>
            <w:r w:rsidRPr="00385B84">
              <w:rPr>
                <w:rFonts w:ascii="宋体" w:hAnsi="宋体" w:hint="eastAsia"/>
              </w:rPr>
              <w:t>限</w:t>
            </w:r>
            <w:r w:rsidRPr="00385B84">
              <w:rPr>
                <w:rFonts w:ascii="宋体" w:hAnsi="宋体"/>
              </w:rPr>
              <w:t>额</w:t>
            </w:r>
          </w:p>
        </w:tc>
        <w:tc>
          <w:tcPr>
            <w:tcW w:w="6013" w:type="dxa"/>
            <w:tcBorders>
              <w:top w:val="single" w:sz="4" w:space="0" w:color="auto"/>
              <w:left w:val="single" w:sz="4" w:space="0" w:color="auto"/>
              <w:bottom w:val="single" w:sz="4" w:space="0" w:color="auto"/>
              <w:right w:val="single" w:sz="4" w:space="0" w:color="auto"/>
            </w:tcBorders>
            <w:noWrap/>
            <w:vAlign w:val="center"/>
          </w:tcPr>
          <w:p w14:paraId="4BD1A17E" w14:textId="780F8787" w:rsidR="007362E3" w:rsidRPr="00385B84" w:rsidRDefault="007362E3" w:rsidP="007362E3">
            <w:pPr>
              <w:rPr>
                <w:rFonts w:ascii="宋体" w:hAnsi="宋体" w:cs="宋体" w:hint="eastAsia"/>
              </w:rPr>
            </w:pPr>
            <w:r w:rsidRPr="00385B84">
              <w:rPr>
                <w:rFonts w:ascii="宋体" w:hAnsi="宋体" w:cs="宋体" w:hint="eastAsia"/>
              </w:rPr>
              <w:t>本项目不设质量保证金</w:t>
            </w:r>
          </w:p>
        </w:tc>
      </w:tr>
      <w:tr w:rsidR="00385B84" w:rsidRPr="00385B84" w14:paraId="2BCDD957" w14:textId="77777777">
        <w:trPr>
          <w:trHeight w:val="601"/>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6FFD71DD" w14:textId="77777777" w:rsidR="007362E3" w:rsidRPr="00385B84" w:rsidRDefault="007362E3" w:rsidP="007362E3">
            <w:pPr>
              <w:snapToGrid w:val="0"/>
              <w:jc w:val="center"/>
              <w:rPr>
                <w:rFonts w:ascii="宋体" w:hAnsi="宋体" w:hint="eastAsia"/>
              </w:rPr>
            </w:pPr>
            <w:r w:rsidRPr="00385B84">
              <w:rPr>
                <w:rFonts w:ascii="宋体" w:hAnsi="宋体"/>
              </w:rPr>
              <w:t>17.4.2</w:t>
            </w:r>
          </w:p>
        </w:tc>
        <w:tc>
          <w:tcPr>
            <w:tcW w:w="2216" w:type="dxa"/>
            <w:tcBorders>
              <w:top w:val="single" w:sz="4" w:space="0" w:color="auto"/>
              <w:left w:val="single" w:sz="4" w:space="0" w:color="auto"/>
              <w:bottom w:val="single" w:sz="4" w:space="0" w:color="auto"/>
              <w:right w:val="single" w:sz="4" w:space="0" w:color="auto"/>
            </w:tcBorders>
            <w:noWrap/>
            <w:vAlign w:val="center"/>
          </w:tcPr>
          <w:p w14:paraId="69061814" w14:textId="77777777" w:rsidR="007362E3" w:rsidRPr="00385B84" w:rsidRDefault="007362E3" w:rsidP="007362E3">
            <w:pPr>
              <w:snapToGrid w:val="0"/>
              <w:jc w:val="center"/>
              <w:rPr>
                <w:rFonts w:ascii="宋体" w:hAnsi="宋体" w:hint="eastAsia"/>
              </w:rPr>
            </w:pPr>
            <w:r w:rsidRPr="00385B84">
              <w:rPr>
                <w:rFonts w:ascii="宋体" w:hAnsi="宋体" w:hint="eastAsia"/>
              </w:rPr>
              <w:t>质量保证金</w:t>
            </w:r>
            <w:r w:rsidRPr="00385B84">
              <w:rPr>
                <w:rFonts w:ascii="宋体" w:hAnsi="宋体"/>
              </w:rPr>
              <w:t>退还给承包人的时间</w:t>
            </w:r>
          </w:p>
        </w:tc>
        <w:tc>
          <w:tcPr>
            <w:tcW w:w="6013" w:type="dxa"/>
            <w:tcBorders>
              <w:top w:val="single" w:sz="4" w:space="0" w:color="auto"/>
              <w:left w:val="single" w:sz="4" w:space="0" w:color="auto"/>
              <w:bottom w:val="single" w:sz="4" w:space="0" w:color="auto"/>
              <w:right w:val="single" w:sz="4" w:space="0" w:color="auto"/>
            </w:tcBorders>
            <w:noWrap/>
            <w:vAlign w:val="center"/>
          </w:tcPr>
          <w:p w14:paraId="29D6AD94" w14:textId="59FA42DF" w:rsidR="007362E3" w:rsidRPr="00385B84" w:rsidRDefault="007362E3" w:rsidP="007362E3">
            <w:pPr>
              <w:snapToGrid w:val="0"/>
              <w:rPr>
                <w:rFonts w:ascii="宋体" w:hAnsi="宋体" w:hint="eastAsia"/>
              </w:rPr>
            </w:pPr>
            <w:r w:rsidRPr="00385B84">
              <w:rPr>
                <w:rFonts w:hint="eastAsia"/>
              </w:rPr>
              <w:t>/</w:t>
            </w:r>
          </w:p>
        </w:tc>
      </w:tr>
      <w:tr w:rsidR="00385B84" w:rsidRPr="00385B84" w14:paraId="1EB56F73" w14:textId="77777777">
        <w:trPr>
          <w:trHeight w:val="1139"/>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13179887" w14:textId="77777777" w:rsidR="007362E3" w:rsidRPr="00385B84" w:rsidRDefault="007362E3" w:rsidP="007362E3">
            <w:pPr>
              <w:snapToGrid w:val="0"/>
              <w:jc w:val="center"/>
              <w:rPr>
                <w:rFonts w:ascii="宋体" w:hAnsi="宋体" w:hint="eastAsia"/>
              </w:rPr>
            </w:pPr>
            <w:r w:rsidRPr="00385B84">
              <w:rPr>
                <w:rFonts w:ascii="宋体" w:hAnsi="宋体"/>
              </w:rPr>
              <w:t>17.5.2</w:t>
            </w:r>
          </w:p>
        </w:tc>
        <w:tc>
          <w:tcPr>
            <w:tcW w:w="2216" w:type="dxa"/>
            <w:tcBorders>
              <w:top w:val="single" w:sz="4" w:space="0" w:color="auto"/>
              <w:left w:val="single" w:sz="4" w:space="0" w:color="auto"/>
              <w:bottom w:val="single" w:sz="4" w:space="0" w:color="auto"/>
              <w:right w:val="single" w:sz="4" w:space="0" w:color="auto"/>
            </w:tcBorders>
            <w:noWrap/>
            <w:vAlign w:val="center"/>
          </w:tcPr>
          <w:p w14:paraId="0B43362F" w14:textId="77777777" w:rsidR="007362E3" w:rsidRPr="00385B84" w:rsidRDefault="007362E3" w:rsidP="007362E3">
            <w:pPr>
              <w:snapToGrid w:val="0"/>
              <w:jc w:val="center"/>
              <w:rPr>
                <w:rFonts w:ascii="宋体" w:hAnsi="宋体" w:hint="eastAsia"/>
              </w:rPr>
            </w:pPr>
            <w:r w:rsidRPr="00385B84">
              <w:rPr>
                <w:rFonts w:ascii="宋体" w:hAnsi="宋体"/>
              </w:rPr>
              <w:t>审签</w:t>
            </w:r>
            <w:r w:rsidRPr="00385B84">
              <w:rPr>
                <w:rFonts w:ascii="宋体" w:hAnsi="宋体" w:hint="eastAsia"/>
              </w:rPr>
              <w:t>竣工</w:t>
            </w:r>
            <w:r w:rsidRPr="00385B84">
              <w:rPr>
                <w:rFonts w:ascii="宋体" w:hAnsi="宋体"/>
              </w:rPr>
              <w:t>付款证书支付给承包人的期限</w:t>
            </w:r>
          </w:p>
        </w:tc>
        <w:tc>
          <w:tcPr>
            <w:tcW w:w="6013" w:type="dxa"/>
            <w:tcBorders>
              <w:top w:val="single" w:sz="4" w:space="0" w:color="auto"/>
              <w:left w:val="single" w:sz="4" w:space="0" w:color="auto"/>
              <w:bottom w:val="single" w:sz="4" w:space="0" w:color="auto"/>
              <w:right w:val="single" w:sz="4" w:space="0" w:color="auto"/>
            </w:tcBorders>
            <w:noWrap/>
            <w:vAlign w:val="center"/>
          </w:tcPr>
          <w:p w14:paraId="2C8252F6" w14:textId="77777777" w:rsidR="007362E3" w:rsidRPr="00385B84" w:rsidRDefault="007362E3" w:rsidP="007362E3">
            <w:pPr>
              <w:snapToGrid w:val="0"/>
              <w:rPr>
                <w:rFonts w:ascii="宋体" w:hAnsi="宋体" w:hint="eastAsia"/>
              </w:rPr>
            </w:pPr>
            <w:r w:rsidRPr="00385B84">
              <w:rPr>
                <w:rFonts w:ascii="宋体" w:hAnsi="宋体" w:hint="eastAsia"/>
              </w:rPr>
              <w:t>达到交通运输部发布的《水运工程质量检验标准》合格等级，且达到江苏省市场监督管理局发布的《内河航道维护技术及质量评定规范》优良等级。承包人提交全部竣工资料且工程结算审核报告经发包人确认后。</w:t>
            </w:r>
          </w:p>
        </w:tc>
      </w:tr>
      <w:tr w:rsidR="00385B84" w:rsidRPr="00385B84" w14:paraId="1365B76C" w14:textId="77777777" w:rsidTr="001F1B07">
        <w:trPr>
          <w:trHeight w:val="351"/>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5D67E2BF" w14:textId="3B67938C" w:rsidR="007362E3" w:rsidRPr="00385B84" w:rsidRDefault="007362E3" w:rsidP="007362E3">
            <w:pPr>
              <w:snapToGrid w:val="0"/>
              <w:jc w:val="center"/>
              <w:rPr>
                <w:rFonts w:ascii="宋体" w:hAnsi="宋体" w:hint="eastAsia"/>
              </w:rPr>
            </w:pPr>
            <w:r w:rsidRPr="00385B84">
              <w:rPr>
                <w:rFonts w:ascii="宋体" w:hAnsi="宋体" w:hint="eastAsia"/>
                <w:b/>
              </w:rPr>
              <w:t>19.1</w:t>
            </w:r>
          </w:p>
        </w:tc>
        <w:tc>
          <w:tcPr>
            <w:tcW w:w="2216" w:type="dxa"/>
            <w:tcBorders>
              <w:top w:val="single" w:sz="4" w:space="0" w:color="auto"/>
              <w:left w:val="single" w:sz="4" w:space="0" w:color="auto"/>
              <w:bottom w:val="single" w:sz="4" w:space="0" w:color="auto"/>
              <w:right w:val="single" w:sz="4" w:space="0" w:color="auto"/>
            </w:tcBorders>
            <w:noWrap/>
            <w:vAlign w:val="center"/>
          </w:tcPr>
          <w:p w14:paraId="7572A7D4" w14:textId="0F9423BA" w:rsidR="007362E3" w:rsidRPr="00385B84" w:rsidRDefault="007362E3" w:rsidP="007362E3">
            <w:pPr>
              <w:snapToGrid w:val="0"/>
              <w:jc w:val="center"/>
              <w:rPr>
                <w:rFonts w:ascii="宋体" w:hAnsi="宋体" w:hint="eastAsia"/>
              </w:rPr>
            </w:pPr>
            <w:r w:rsidRPr="00385B84">
              <w:rPr>
                <w:rFonts w:ascii="宋体" w:hAnsi="宋体" w:hint="eastAsia"/>
                <w:b/>
              </w:rPr>
              <w:t>缺陷责任期</w:t>
            </w:r>
          </w:p>
        </w:tc>
        <w:tc>
          <w:tcPr>
            <w:tcW w:w="6013" w:type="dxa"/>
            <w:tcBorders>
              <w:top w:val="single" w:sz="4" w:space="0" w:color="auto"/>
              <w:left w:val="single" w:sz="4" w:space="0" w:color="auto"/>
              <w:bottom w:val="single" w:sz="4" w:space="0" w:color="auto"/>
              <w:right w:val="single" w:sz="4" w:space="0" w:color="auto"/>
            </w:tcBorders>
            <w:noWrap/>
            <w:vAlign w:val="center"/>
          </w:tcPr>
          <w:p w14:paraId="4A9D662D" w14:textId="412B3D15" w:rsidR="007362E3" w:rsidRPr="00385B84" w:rsidRDefault="007362E3" w:rsidP="007362E3">
            <w:pPr>
              <w:snapToGrid w:val="0"/>
              <w:rPr>
                <w:rFonts w:ascii="宋体" w:hAnsi="宋体" w:hint="eastAsia"/>
              </w:rPr>
            </w:pPr>
            <w:r w:rsidRPr="00385B84">
              <w:rPr>
                <w:rFonts w:ascii="宋体" w:hAnsi="宋体" w:hint="eastAsia"/>
                <w:b/>
              </w:rPr>
              <w:t>疏浚工程不设缺陷责任期</w:t>
            </w:r>
          </w:p>
        </w:tc>
      </w:tr>
      <w:tr w:rsidR="00385B84" w:rsidRPr="00385B84" w14:paraId="4FB7BB84"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31815E94" w14:textId="77777777" w:rsidR="007362E3" w:rsidRPr="00385B84" w:rsidRDefault="007362E3" w:rsidP="007362E3">
            <w:pPr>
              <w:snapToGrid w:val="0"/>
              <w:jc w:val="center"/>
              <w:rPr>
                <w:rFonts w:ascii="宋体" w:hAnsi="宋体" w:hint="eastAsia"/>
              </w:rPr>
            </w:pPr>
            <w:r w:rsidRPr="00385B84">
              <w:rPr>
                <w:rFonts w:ascii="宋体" w:hAnsi="宋体" w:hint="eastAsia"/>
              </w:rPr>
              <w:t>19.7</w:t>
            </w:r>
          </w:p>
        </w:tc>
        <w:tc>
          <w:tcPr>
            <w:tcW w:w="2216" w:type="dxa"/>
            <w:tcBorders>
              <w:top w:val="single" w:sz="4" w:space="0" w:color="auto"/>
              <w:left w:val="single" w:sz="4" w:space="0" w:color="auto"/>
              <w:bottom w:val="single" w:sz="4" w:space="0" w:color="auto"/>
              <w:right w:val="single" w:sz="4" w:space="0" w:color="auto"/>
            </w:tcBorders>
            <w:noWrap/>
            <w:vAlign w:val="center"/>
          </w:tcPr>
          <w:p w14:paraId="4B161866" w14:textId="77777777" w:rsidR="007362E3" w:rsidRPr="00385B84" w:rsidRDefault="007362E3" w:rsidP="007362E3">
            <w:pPr>
              <w:snapToGrid w:val="0"/>
              <w:jc w:val="center"/>
              <w:rPr>
                <w:rFonts w:ascii="宋体" w:hAnsi="宋体" w:hint="eastAsia"/>
              </w:rPr>
            </w:pPr>
            <w:r w:rsidRPr="00385B84">
              <w:rPr>
                <w:rFonts w:ascii="宋体" w:hAnsi="宋体" w:hint="eastAsia"/>
              </w:rPr>
              <w:t>工程质量保修期限</w:t>
            </w:r>
          </w:p>
        </w:tc>
        <w:tc>
          <w:tcPr>
            <w:tcW w:w="6013" w:type="dxa"/>
            <w:tcBorders>
              <w:top w:val="single" w:sz="4" w:space="0" w:color="auto"/>
              <w:left w:val="single" w:sz="4" w:space="0" w:color="auto"/>
              <w:bottom w:val="single" w:sz="4" w:space="0" w:color="auto"/>
              <w:right w:val="single" w:sz="4" w:space="0" w:color="auto"/>
            </w:tcBorders>
            <w:noWrap/>
            <w:vAlign w:val="center"/>
          </w:tcPr>
          <w:p w14:paraId="29B2E995" w14:textId="3E98A83F" w:rsidR="007362E3" w:rsidRPr="00385B84" w:rsidRDefault="007362E3" w:rsidP="007362E3">
            <w:pPr>
              <w:snapToGrid w:val="0"/>
              <w:rPr>
                <w:rFonts w:ascii="宋体" w:hAnsi="宋体" w:cs="宋体" w:hint="eastAsia"/>
              </w:rPr>
            </w:pPr>
            <w:r w:rsidRPr="00385B84">
              <w:rPr>
                <w:rFonts w:ascii="宋体" w:hAnsi="宋体" w:hint="eastAsia"/>
              </w:rPr>
              <w:t>无。</w:t>
            </w:r>
          </w:p>
        </w:tc>
      </w:tr>
      <w:tr w:rsidR="00385B84" w:rsidRPr="00385B84" w14:paraId="2BA200AC" w14:textId="77777777">
        <w:trPr>
          <w:trHeight w:val="2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56A18E3E" w14:textId="77777777" w:rsidR="007362E3" w:rsidRPr="00385B84" w:rsidRDefault="007362E3" w:rsidP="007362E3">
            <w:pPr>
              <w:snapToGrid w:val="0"/>
              <w:jc w:val="center"/>
              <w:rPr>
                <w:rFonts w:ascii="宋体" w:hAnsi="宋体" w:hint="eastAsia"/>
              </w:rPr>
            </w:pPr>
            <w:r w:rsidRPr="00385B84">
              <w:rPr>
                <w:rFonts w:ascii="宋体" w:hAnsi="宋体" w:hint="eastAsia"/>
              </w:rPr>
              <w:t>20.4</w:t>
            </w:r>
          </w:p>
        </w:tc>
        <w:tc>
          <w:tcPr>
            <w:tcW w:w="2216" w:type="dxa"/>
            <w:tcBorders>
              <w:top w:val="single" w:sz="4" w:space="0" w:color="auto"/>
              <w:left w:val="single" w:sz="4" w:space="0" w:color="auto"/>
              <w:bottom w:val="single" w:sz="4" w:space="0" w:color="auto"/>
              <w:right w:val="single" w:sz="4" w:space="0" w:color="auto"/>
            </w:tcBorders>
            <w:noWrap/>
            <w:vAlign w:val="center"/>
          </w:tcPr>
          <w:p w14:paraId="0EDAD1D1" w14:textId="77777777" w:rsidR="007362E3" w:rsidRPr="00385B84" w:rsidRDefault="007362E3" w:rsidP="007362E3">
            <w:pPr>
              <w:snapToGrid w:val="0"/>
              <w:jc w:val="center"/>
              <w:rPr>
                <w:rFonts w:ascii="宋体" w:hAnsi="宋体" w:hint="eastAsia"/>
              </w:rPr>
            </w:pPr>
            <w:r w:rsidRPr="00385B84">
              <w:rPr>
                <w:rFonts w:ascii="宋体" w:hAnsi="宋体" w:hint="eastAsia"/>
              </w:rPr>
              <w:t>第三者责任险的保险金额</w:t>
            </w:r>
          </w:p>
        </w:tc>
        <w:tc>
          <w:tcPr>
            <w:tcW w:w="6013" w:type="dxa"/>
            <w:tcBorders>
              <w:top w:val="single" w:sz="4" w:space="0" w:color="auto"/>
              <w:left w:val="single" w:sz="4" w:space="0" w:color="auto"/>
              <w:bottom w:val="single" w:sz="4" w:space="0" w:color="auto"/>
              <w:right w:val="single" w:sz="4" w:space="0" w:color="auto"/>
            </w:tcBorders>
            <w:noWrap/>
            <w:vAlign w:val="center"/>
          </w:tcPr>
          <w:p w14:paraId="7BB00AFA" w14:textId="2BEF48EF" w:rsidR="007362E3" w:rsidRPr="00385B84" w:rsidRDefault="007362E3" w:rsidP="007362E3">
            <w:pPr>
              <w:pStyle w:val="ab"/>
              <w:rPr>
                <w:rFonts w:ascii="宋体" w:hAnsi="宋体" w:cs="宋体" w:hint="eastAsia"/>
              </w:rPr>
            </w:pPr>
            <w:r w:rsidRPr="00385B84">
              <w:rPr>
                <w:rFonts w:ascii="宋体" w:hAnsi="宋体" w:cs="宋体" w:hint="eastAsia"/>
              </w:rPr>
              <w:t>第三者责任险保额不低于人民币10万元（包括不计免赔），由承包人以发包人与承包人共同的名义投保</w:t>
            </w:r>
          </w:p>
        </w:tc>
      </w:tr>
      <w:tr w:rsidR="00385B84" w:rsidRPr="00385B84" w14:paraId="47E36794" w14:textId="77777777" w:rsidTr="00895305">
        <w:trPr>
          <w:trHeight w:val="130"/>
          <w:jc w:val="center"/>
        </w:trPr>
        <w:tc>
          <w:tcPr>
            <w:tcW w:w="952" w:type="dxa"/>
            <w:tcBorders>
              <w:top w:val="single" w:sz="4" w:space="0" w:color="auto"/>
              <w:left w:val="single" w:sz="4" w:space="0" w:color="auto"/>
              <w:bottom w:val="single" w:sz="4" w:space="0" w:color="auto"/>
              <w:right w:val="single" w:sz="4" w:space="0" w:color="auto"/>
            </w:tcBorders>
            <w:noWrap/>
            <w:vAlign w:val="center"/>
          </w:tcPr>
          <w:p w14:paraId="01009709" w14:textId="77777777" w:rsidR="007362E3" w:rsidRPr="00385B84" w:rsidRDefault="007362E3" w:rsidP="007362E3">
            <w:pPr>
              <w:snapToGrid w:val="0"/>
              <w:jc w:val="center"/>
              <w:rPr>
                <w:rFonts w:ascii="宋体" w:hAnsi="宋体" w:hint="eastAsia"/>
              </w:rPr>
            </w:pPr>
            <w:r w:rsidRPr="00385B84">
              <w:rPr>
                <w:rFonts w:ascii="宋体" w:hAnsi="宋体" w:hint="eastAsia"/>
              </w:rPr>
              <w:t>24.1</w:t>
            </w:r>
          </w:p>
        </w:tc>
        <w:tc>
          <w:tcPr>
            <w:tcW w:w="2216" w:type="dxa"/>
            <w:tcBorders>
              <w:top w:val="single" w:sz="4" w:space="0" w:color="auto"/>
              <w:left w:val="single" w:sz="4" w:space="0" w:color="auto"/>
              <w:bottom w:val="single" w:sz="4" w:space="0" w:color="auto"/>
              <w:right w:val="single" w:sz="4" w:space="0" w:color="auto"/>
            </w:tcBorders>
            <w:noWrap/>
            <w:vAlign w:val="center"/>
          </w:tcPr>
          <w:p w14:paraId="0EAEF1DD" w14:textId="55F8E427" w:rsidR="007362E3" w:rsidRPr="00385B84" w:rsidRDefault="007362E3" w:rsidP="007362E3">
            <w:pPr>
              <w:snapToGrid w:val="0"/>
              <w:jc w:val="center"/>
              <w:rPr>
                <w:rFonts w:ascii="宋体" w:hAnsi="宋体" w:hint="eastAsia"/>
              </w:rPr>
            </w:pPr>
            <w:r w:rsidRPr="00385B84">
              <w:rPr>
                <w:rFonts w:ascii="宋体" w:hAnsi="宋体" w:hint="eastAsia"/>
              </w:rPr>
              <w:t>诉讼机构</w:t>
            </w:r>
          </w:p>
        </w:tc>
        <w:tc>
          <w:tcPr>
            <w:tcW w:w="6013" w:type="dxa"/>
            <w:tcBorders>
              <w:top w:val="single" w:sz="4" w:space="0" w:color="auto"/>
              <w:left w:val="single" w:sz="4" w:space="0" w:color="auto"/>
              <w:bottom w:val="single" w:sz="4" w:space="0" w:color="auto"/>
              <w:right w:val="single" w:sz="4" w:space="0" w:color="auto"/>
            </w:tcBorders>
            <w:noWrap/>
            <w:vAlign w:val="center"/>
          </w:tcPr>
          <w:p w14:paraId="68816A99" w14:textId="159827CE" w:rsidR="007362E3" w:rsidRPr="00385B84" w:rsidRDefault="007362E3" w:rsidP="007362E3">
            <w:pPr>
              <w:snapToGrid w:val="0"/>
              <w:rPr>
                <w:rFonts w:ascii="宋体" w:hAnsi="宋体" w:hint="eastAsia"/>
              </w:rPr>
            </w:pPr>
            <w:r w:rsidRPr="00385B84">
              <w:rPr>
                <w:rFonts w:hint="eastAsia"/>
              </w:rPr>
              <w:t>南通市中级人民法院</w:t>
            </w:r>
          </w:p>
        </w:tc>
      </w:tr>
    </w:tbl>
    <w:p w14:paraId="1728D5BC" w14:textId="77777777" w:rsidR="001F1B07" w:rsidRPr="00385B84" w:rsidRDefault="00000000" w:rsidP="001F1B07">
      <w:pPr>
        <w:spacing w:line="400" w:lineRule="exact"/>
        <w:jc w:val="center"/>
        <w:rPr>
          <w:rFonts w:ascii="宋体" w:hAnsi="宋体" w:hint="eastAsia"/>
          <w:b/>
          <w:bCs/>
          <w:kern w:val="0"/>
          <w:sz w:val="30"/>
          <w:szCs w:val="20"/>
        </w:rPr>
      </w:pPr>
      <w:r w:rsidRPr="00385B84">
        <w:rPr>
          <w:rFonts w:ascii="宋体" w:hAnsi="宋体"/>
        </w:rPr>
        <w:br w:type="page"/>
      </w:r>
      <w:bookmarkStart w:id="114" w:name="_Toc197082151"/>
      <w:r w:rsidR="001F1B07" w:rsidRPr="00385B84">
        <w:rPr>
          <w:rFonts w:ascii="宋体" w:hAnsi="宋体" w:hint="eastAsia"/>
          <w:b/>
          <w:bCs/>
          <w:kern w:val="0"/>
          <w:sz w:val="30"/>
          <w:szCs w:val="20"/>
        </w:rPr>
        <w:lastRenderedPageBreak/>
        <w:t>专用合同条款</w:t>
      </w:r>
      <w:bookmarkEnd w:id="114"/>
    </w:p>
    <w:p w14:paraId="149C41AD"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sz w:val="24"/>
          <w:szCs w:val="20"/>
        </w:rPr>
      </w:pPr>
      <w:bookmarkStart w:id="115" w:name="_Toc149630538"/>
      <w:bookmarkStart w:id="116" w:name="_Toc149442591"/>
      <w:bookmarkStart w:id="117" w:name="_Toc149385615"/>
      <w:bookmarkStart w:id="118" w:name="_Toc149386408"/>
      <w:bookmarkStart w:id="119" w:name="_Toc149446203"/>
      <w:bookmarkStart w:id="120" w:name="_Toc149385928"/>
      <w:bookmarkStart w:id="121" w:name="_Toc197082152"/>
      <w:bookmarkStart w:id="122" w:name="_Toc149446981"/>
      <w:bookmarkStart w:id="123" w:name="_Toc149386693"/>
      <w:bookmarkStart w:id="124" w:name="_Toc149387782"/>
      <w:bookmarkStart w:id="125" w:name="_Toc149446656"/>
      <w:bookmarkStart w:id="126" w:name="_Toc149386238"/>
      <w:r w:rsidRPr="00385B84">
        <w:rPr>
          <w:rFonts w:ascii="宋体" w:hAnsi="宋体"/>
          <w:b/>
          <w:bCs/>
          <w:sz w:val="24"/>
          <w:szCs w:val="20"/>
        </w:rPr>
        <w:t>1.</w:t>
      </w:r>
      <w:r w:rsidRPr="00385B84">
        <w:rPr>
          <w:rFonts w:ascii="宋体" w:hAnsi="宋体"/>
          <w:b/>
          <w:sz w:val="24"/>
          <w:szCs w:val="20"/>
        </w:rPr>
        <w:t xml:space="preserve"> 一般约定</w:t>
      </w:r>
      <w:bookmarkEnd w:id="115"/>
      <w:bookmarkEnd w:id="116"/>
      <w:bookmarkEnd w:id="117"/>
      <w:bookmarkEnd w:id="118"/>
      <w:bookmarkEnd w:id="119"/>
      <w:bookmarkEnd w:id="120"/>
      <w:bookmarkEnd w:id="121"/>
      <w:bookmarkEnd w:id="122"/>
      <w:bookmarkEnd w:id="123"/>
      <w:bookmarkEnd w:id="124"/>
      <w:bookmarkEnd w:id="125"/>
      <w:bookmarkEnd w:id="126"/>
    </w:p>
    <w:p w14:paraId="49903C0D"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27" w:name="_Toc149387783"/>
      <w:bookmarkStart w:id="128" w:name="_Toc149385929"/>
      <w:bookmarkStart w:id="129" w:name="_Toc149442592"/>
      <w:bookmarkStart w:id="130" w:name="_Toc149446204"/>
      <w:bookmarkStart w:id="131" w:name="_Toc173317030"/>
      <w:bookmarkStart w:id="132" w:name="_Toc149447241"/>
      <w:bookmarkStart w:id="133" w:name="_Toc149976038"/>
      <w:bookmarkStart w:id="134" w:name="_Toc149446657"/>
      <w:bookmarkStart w:id="135" w:name="_Toc149385616"/>
      <w:bookmarkStart w:id="136" w:name="_Toc186099658"/>
      <w:bookmarkStart w:id="137" w:name="_Toc149630539"/>
      <w:bookmarkStart w:id="138" w:name="_Toc149386409"/>
      <w:bookmarkStart w:id="139" w:name="_Toc173843987"/>
      <w:bookmarkStart w:id="140" w:name="_Toc149386239"/>
      <w:bookmarkStart w:id="141" w:name="_Toc173056121"/>
      <w:bookmarkStart w:id="142" w:name="_Toc149386694"/>
      <w:r w:rsidRPr="00385B84">
        <w:rPr>
          <w:rFonts w:ascii="宋体" w:hAnsi="宋体"/>
          <w:b/>
          <w:bCs/>
        </w:rPr>
        <w:t>1.1</w:t>
      </w:r>
      <w:r w:rsidRPr="00385B84">
        <w:rPr>
          <w:rFonts w:ascii="宋体" w:hAnsi="宋体" w:hint="eastAsia"/>
          <w:b/>
        </w:rPr>
        <w:t xml:space="preserve"> </w:t>
      </w:r>
      <w:r w:rsidRPr="00385B84">
        <w:rPr>
          <w:rFonts w:ascii="宋体" w:hAnsi="宋体"/>
          <w:b/>
        </w:rPr>
        <w:t>词语定义</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D5C8D06"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1.1.1 合同</w:t>
      </w:r>
    </w:p>
    <w:p w14:paraId="229AF1E7"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1.1.1.8 已标价工程量清单：指投标文件中已标价、经算术性修正无误且承包人已经确认的最终的工程量清单。</w:t>
      </w:r>
    </w:p>
    <w:p w14:paraId="2D3EF2C7"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本项增加第1.1.1.10目：</w:t>
      </w:r>
    </w:p>
    <w:p w14:paraId="62F4772F"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1.1.1.10补遗书：指发出招标文件之后由发包人向已取得招标文件的投标人发出的、编号的补充或修改书，是招标文件的组成部分。</w:t>
      </w:r>
    </w:p>
    <w:p w14:paraId="578D3D6F" w14:textId="77777777" w:rsidR="001F1B07" w:rsidRPr="00385B84" w:rsidRDefault="001F1B07" w:rsidP="001F1B07">
      <w:pPr>
        <w:spacing w:line="360" w:lineRule="auto"/>
        <w:ind w:left="420"/>
        <w:rPr>
          <w:rFonts w:ascii="宋体" w:hAnsi="宋体" w:hint="eastAsia"/>
        </w:rPr>
      </w:pPr>
      <w:r w:rsidRPr="00385B84">
        <w:rPr>
          <w:rFonts w:ascii="宋体" w:hAnsi="宋体" w:hint="eastAsia"/>
          <w:szCs w:val="20"/>
        </w:rPr>
        <w:t>1.1.2 合同当事人和人员</w:t>
      </w:r>
    </w:p>
    <w:p w14:paraId="607AB2B9" w14:textId="77777777" w:rsidR="001F1B07" w:rsidRPr="00385B84" w:rsidRDefault="001F1B07" w:rsidP="001F1B07">
      <w:pPr>
        <w:spacing w:line="360" w:lineRule="auto"/>
        <w:ind w:left="420"/>
        <w:rPr>
          <w:rFonts w:ascii="宋体" w:hAnsi="宋体" w:hint="eastAsia"/>
          <w:szCs w:val="20"/>
        </w:rPr>
      </w:pPr>
      <w:r w:rsidRPr="00385B84">
        <w:rPr>
          <w:rFonts w:ascii="宋体" w:hAnsi="宋体"/>
        </w:rPr>
        <w:t>1.1.2.2 发包人：</w:t>
      </w:r>
      <w:r w:rsidRPr="00385B84">
        <w:rPr>
          <w:rFonts w:ascii="宋体" w:hAnsi="宋体" w:hint="eastAsia"/>
          <w:szCs w:val="20"/>
        </w:rPr>
        <w:t>南通市港航事业发展中心。</w:t>
      </w:r>
    </w:p>
    <w:p w14:paraId="5E275685" w14:textId="77777777" w:rsidR="001F1B07" w:rsidRPr="00385B84" w:rsidRDefault="001F1B07" w:rsidP="001F1B07">
      <w:pPr>
        <w:spacing w:line="360" w:lineRule="auto"/>
        <w:ind w:left="420"/>
        <w:rPr>
          <w:rFonts w:ascii="宋体" w:hAnsi="宋体" w:hint="eastAsia"/>
        </w:rPr>
      </w:pPr>
      <w:r w:rsidRPr="00385B84">
        <w:rPr>
          <w:rFonts w:ascii="宋体" w:hAnsi="宋体"/>
        </w:rPr>
        <w:t>1.1.2.</w:t>
      </w:r>
      <w:r w:rsidRPr="00385B84">
        <w:rPr>
          <w:rFonts w:ascii="宋体" w:hAnsi="宋体" w:hint="eastAsia"/>
        </w:rPr>
        <w:t>6</w:t>
      </w:r>
      <w:r w:rsidRPr="00385B84">
        <w:rPr>
          <w:rFonts w:ascii="宋体" w:hAnsi="宋体"/>
        </w:rPr>
        <w:t xml:space="preserve"> 监理人：</w:t>
      </w:r>
      <w:r w:rsidRPr="00385B84">
        <w:rPr>
          <w:rFonts w:ascii="宋体" w:hAnsi="宋体" w:hint="eastAsia"/>
          <w:szCs w:val="20"/>
        </w:rPr>
        <w:t>指发包人为实施本合同招标确定的承担本合同监理工作的单位。</w:t>
      </w:r>
    </w:p>
    <w:p w14:paraId="262F1B10"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1.1.3 工程和设备</w:t>
      </w:r>
    </w:p>
    <w:p w14:paraId="782DFA1E"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szCs w:val="20"/>
        </w:rPr>
        <w:t>1.1.3.4 单位工程：</w:t>
      </w:r>
      <w:r w:rsidRPr="00385B84">
        <w:rPr>
          <w:rFonts w:ascii="宋体" w:hAnsi="宋体" w:hint="eastAsia"/>
          <w:szCs w:val="20"/>
        </w:rPr>
        <w:t>见本工程招标范围内的工程。</w:t>
      </w:r>
    </w:p>
    <w:p w14:paraId="16E151C7"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1.1.3.10 永久占地：指工程所在地永久占用的水域。</w:t>
      </w:r>
    </w:p>
    <w:p w14:paraId="5D0B02F4"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1.1.3.11 临时占地：指实施本工程需临时占用的土地。本项目施工场地（包含满足工程主体范围和有效的施工作业</w:t>
      </w:r>
      <w:proofErr w:type="gramStart"/>
      <w:r w:rsidRPr="00385B84">
        <w:rPr>
          <w:rFonts w:ascii="宋体" w:hAnsi="宋体" w:hint="eastAsia"/>
          <w:szCs w:val="20"/>
        </w:rPr>
        <w:t>面位置</w:t>
      </w:r>
      <w:proofErr w:type="gramEnd"/>
      <w:r w:rsidRPr="00385B84">
        <w:rPr>
          <w:rFonts w:ascii="宋体" w:hAnsi="宋体" w:hint="eastAsia"/>
          <w:szCs w:val="20"/>
        </w:rPr>
        <w:t>的施工水域或场地，以及临时占地）涉及租用与复耕、补偿等均由承包人自行落实解决，办理有关手续并承担费用，一切费用均包含于工程量清单施工场地及绿化补偿细目中。</w:t>
      </w:r>
    </w:p>
    <w:p w14:paraId="0A7D254F" w14:textId="77777777" w:rsidR="001F1B07" w:rsidRPr="00385B84" w:rsidRDefault="001F1B07" w:rsidP="001F1B07">
      <w:pPr>
        <w:spacing w:line="360" w:lineRule="auto"/>
        <w:rPr>
          <w:rFonts w:ascii="宋体" w:hAnsi="宋体" w:hint="eastAsia"/>
        </w:rPr>
      </w:pPr>
      <w:r w:rsidRPr="00385B84">
        <w:rPr>
          <w:rFonts w:ascii="宋体" w:hAnsi="宋体" w:hint="eastAsia"/>
          <w:szCs w:val="20"/>
        </w:rPr>
        <w:t>1.1.4 日期</w:t>
      </w:r>
    </w:p>
    <w:p w14:paraId="7E0CF2EE"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rPr>
        <w:t>1.1.4.3工期：开</w:t>
      </w:r>
      <w:proofErr w:type="gramStart"/>
      <w:r w:rsidRPr="00385B84">
        <w:rPr>
          <w:rFonts w:ascii="宋体" w:hAnsi="宋体" w:hint="eastAsia"/>
        </w:rPr>
        <w:t>工令</w:t>
      </w:r>
      <w:proofErr w:type="gramEnd"/>
      <w:r w:rsidRPr="00385B84">
        <w:rPr>
          <w:rFonts w:ascii="宋体" w:hAnsi="宋体" w:hint="eastAsia"/>
          <w:szCs w:val="20"/>
        </w:rPr>
        <w:t>起至交工证书上写明的交工日期止。</w:t>
      </w:r>
    </w:p>
    <w:p w14:paraId="51D08D3F"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阶段性工期：指单位工程中某一部分工程从开工至完成的时间。</w:t>
      </w:r>
    </w:p>
    <w:p w14:paraId="48C77C3C" w14:textId="77777777" w:rsidR="001F1B07" w:rsidRPr="00385B84" w:rsidRDefault="001F1B07" w:rsidP="001F1B07">
      <w:pPr>
        <w:spacing w:line="360" w:lineRule="auto"/>
        <w:ind w:left="420"/>
        <w:rPr>
          <w:rFonts w:ascii="宋体" w:hAnsi="宋体" w:hint="eastAsia"/>
        </w:rPr>
      </w:pPr>
      <w:r w:rsidRPr="00385B84">
        <w:rPr>
          <w:rFonts w:ascii="宋体" w:hAnsi="宋体"/>
          <w:szCs w:val="20"/>
        </w:rPr>
        <w:t>1.1.4.5 缺陷责任期：</w:t>
      </w:r>
      <w:r w:rsidRPr="00385B84">
        <w:rPr>
          <w:rFonts w:ascii="宋体" w:hAnsi="宋体" w:hint="eastAsia"/>
          <w:szCs w:val="20"/>
        </w:rPr>
        <w:t>疏浚工程不设缺陷责任期。</w:t>
      </w:r>
    </w:p>
    <w:p w14:paraId="27F5D52D" w14:textId="77777777" w:rsidR="001F1B07" w:rsidRPr="00385B84" w:rsidRDefault="001F1B07" w:rsidP="001F1B07">
      <w:pPr>
        <w:spacing w:line="360" w:lineRule="auto"/>
        <w:rPr>
          <w:rFonts w:ascii="宋体" w:hAnsi="宋体" w:hint="eastAsia"/>
          <w:b/>
          <w:kern w:val="0"/>
        </w:rPr>
      </w:pPr>
      <w:r w:rsidRPr="00385B84">
        <w:rPr>
          <w:rFonts w:ascii="宋体" w:hAnsi="宋体" w:hint="eastAsia"/>
          <w:b/>
          <w:kern w:val="0"/>
        </w:rPr>
        <w:t>增加：</w:t>
      </w:r>
    </w:p>
    <w:p w14:paraId="1CFFEED9"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“1.1.5.8货币：本标段以人民币进行支付和结算。”</w:t>
      </w:r>
    </w:p>
    <w:p w14:paraId="217AC9F5"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1.1.6.2 转包：凡承包人违反法律和不履行合同规定的责任和义务，将中标工程全部委托，或以专业分包的名义将中标工程肢解后全部委托给其它施工企业施工的行为。</w:t>
      </w:r>
    </w:p>
    <w:p w14:paraId="7EA28EA5"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1.1.6.3 专业分包：凡承包人与分包人签有专业分包合同，分包人承担承包人委托的分部工程或分项工程，或适合专业化队伍施工的其它工程，整体结算，并能独立控制工程质量、施工进度、材料采购、生产安全的施工行为。”</w:t>
      </w:r>
    </w:p>
    <w:p w14:paraId="3D475D8E"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1.1.6.4劳务分包：凡承包人与具有劳务资质的劳务企业签订劳务分包合同，由劳务企业提供劳务人员及机具、由承包人统一组织施工，统一控制工程质量、施工进度、材料采购、生产安全的施工行为。</w:t>
      </w:r>
      <w:r w:rsidRPr="00385B84">
        <w:rPr>
          <w:rFonts w:ascii="宋体" w:hAnsi="宋体"/>
          <w:szCs w:val="20"/>
        </w:rPr>
        <w:t>”</w:t>
      </w:r>
    </w:p>
    <w:p w14:paraId="75DCF61C"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43" w:name="_Toc149385930"/>
      <w:bookmarkStart w:id="144" w:name="_Toc149976039"/>
      <w:bookmarkStart w:id="145" w:name="_Toc149386410"/>
      <w:bookmarkStart w:id="146" w:name="_Toc149446658"/>
      <w:bookmarkStart w:id="147" w:name="_Toc149447242"/>
      <w:bookmarkStart w:id="148" w:name="_Toc149446205"/>
      <w:bookmarkStart w:id="149" w:name="_Toc149385617"/>
      <w:bookmarkStart w:id="150" w:name="_Toc149442593"/>
      <w:bookmarkStart w:id="151" w:name="_Toc149386240"/>
      <w:bookmarkStart w:id="152" w:name="_Toc149630540"/>
      <w:bookmarkStart w:id="153" w:name="_Toc173317031"/>
      <w:bookmarkStart w:id="154" w:name="_Toc173056122"/>
      <w:bookmarkStart w:id="155" w:name="_Toc186099659"/>
      <w:bookmarkStart w:id="156" w:name="_Toc149386695"/>
      <w:bookmarkStart w:id="157" w:name="_Toc173843988"/>
      <w:bookmarkStart w:id="158" w:name="_Toc149387784"/>
      <w:r w:rsidRPr="00385B84">
        <w:rPr>
          <w:rFonts w:ascii="宋体" w:hAnsi="宋体"/>
          <w:b/>
          <w:bCs/>
        </w:rPr>
        <w:t xml:space="preserve">1.4 </w:t>
      </w:r>
      <w:r w:rsidRPr="00385B84">
        <w:rPr>
          <w:rFonts w:ascii="宋体" w:hAnsi="宋体"/>
          <w:b/>
        </w:rPr>
        <w:t>合同文件的优先顺序</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8DA9518"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通用条款本款修改为：</w:t>
      </w:r>
    </w:p>
    <w:p w14:paraId="34969C8D"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“(1)合同协议书（含各种补充协议）及各种合同附件(含评标期间和合同谈判过程中的澄清文件和补充资料)；</w:t>
      </w:r>
    </w:p>
    <w:p w14:paraId="1100971B" w14:textId="77777777" w:rsidR="001F1B07" w:rsidRPr="00385B84" w:rsidRDefault="001F1B07" w:rsidP="001F1B07">
      <w:pPr>
        <w:adjustRightInd w:val="0"/>
        <w:snapToGrid w:val="0"/>
        <w:spacing w:line="360" w:lineRule="auto"/>
        <w:ind w:leftChars="200" w:left="420" w:firstLineChars="50" w:firstLine="105"/>
        <w:rPr>
          <w:rFonts w:ascii="宋体" w:hAnsi="宋体" w:hint="eastAsia"/>
          <w:szCs w:val="20"/>
        </w:rPr>
      </w:pPr>
      <w:r w:rsidRPr="00385B84">
        <w:rPr>
          <w:rFonts w:ascii="宋体" w:hAnsi="宋体" w:hint="eastAsia"/>
          <w:szCs w:val="20"/>
        </w:rPr>
        <w:lastRenderedPageBreak/>
        <w:t xml:space="preserve"> (2)中标通知书；</w:t>
      </w:r>
    </w:p>
    <w:p w14:paraId="5EB19E07"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 xml:space="preserve">  (3)补遗书；</w:t>
      </w:r>
    </w:p>
    <w:p w14:paraId="5F086DB9"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 xml:space="preserve">  (4)投标函及投标函附录；</w:t>
      </w:r>
    </w:p>
    <w:p w14:paraId="616643B9"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 xml:space="preserve">  (5)专用合同条款；</w:t>
      </w:r>
    </w:p>
    <w:p w14:paraId="2B40F12A"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 xml:space="preserve">  (6)通用合同条款；</w:t>
      </w:r>
    </w:p>
    <w:p w14:paraId="7570B3BE"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 xml:space="preserve">  (7)招标工程量清单（</w:t>
      </w:r>
      <w:proofErr w:type="gramStart"/>
      <w:r w:rsidRPr="00385B84">
        <w:rPr>
          <w:rFonts w:ascii="宋体" w:hAnsi="宋体" w:hint="eastAsia"/>
          <w:szCs w:val="20"/>
        </w:rPr>
        <w:t>含工程</w:t>
      </w:r>
      <w:proofErr w:type="gramEnd"/>
      <w:r w:rsidRPr="00385B84">
        <w:rPr>
          <w:rFonts w:ascii="宋体" w:hAnsi="宋体" w:hint="eastAsia"/>
          <w:szCs w:val="20"/>
        </w:rPr>
        <w:t>量计价规则）；</w:t>
      </w:r>
    </w:p>
    <w:p w14:paraId="7FAC77E8" w14:textId="77777777" w:rsidR="001F1B07" w:rsidRPr="00385B84" w:rsidRDefault="001F1B07" w:rsidP="001F1B07">
      <w:pPr>
        <w:adjustRightInd w:val="0"/>
        <w:snapToGrid w:val="0"/>
        <w:spacing w:line="360" w:lineRule="auto"/>
        <w:ind w:left="420" w:firstLineChars="100" w:firstLine="210"/>
        <w:rPr>
          <w:rFonts w:ascii="宋体" w:hAnsi="宋体" w:hint="eastAsia"/>
          <w:szCs w:val="20"/>
        </w:rPr>
      </w:pPr>
      <w:r w:rsidRPr="00385B84">
        <w:rPr>
          <w:rFonts w:ascii="宋体" w:hAnsi="宋体" w:hint="eastAsia"/>
          <w:szCs w:val="20"/>
        </w:rPr>
        <w:t xml:space="preserve">(8)技术标准和要求； </w:t>
      </w:r>
    </w:p>
    <w:p w14:paraId="1680F11A" w14:textId="77777777" w:rsidR="001F1B07" w:rsidRPr="00385B84" w:rsidRDefault="001F1B07" w:rsidP="001F1B07">
      <w:pPr>
        <w:adjustRightInd w:val="0"/>
        <w:snapToGrid w:val="0"/>
        <w:spacing w:line="360" w:lineRule="auto"/>
        <w:ind w:left="420" w:firstLineChars="100" w:firstLine="210"/>
        <w:rPr>
          <w:rFonts w:ascii="宋体" w:hAnsi="宋体" w:hint="eastAsia"/>
          <w:szCs w:val="20"/>
        </w:rPr>
      </w:pPr>
      <w:r w:rsidRPr="00385B84">
        <w:rPr>
          <w:rFonts w:ascii="宋体" w:hAnsi="宋体" w:hint="eastAsia"/>
          <w:szCs w:val="20"/>
        </w:rPr>
        <w:t>(9)图纸；</w:t>
      </w:r>
    </w:p>
    <w:p w14:paraId="6BAE229F" w14:textId="77777777" w:rsidR="001F1B07" w:rsidRPr="00385B84" w:rsidRDefault="001F1B07" w:rsidP="001F1B07">
      <w:pPr>
        <w:adjustRightInd w:val="0"/>
        <w:snapToGrid w:val="0"/>
        <w:spacing w:line="360" w:lineRule="auto"/>
        <w:ind w:left="420" w:firstLineChars="100" w:firstLine="210"/>
        <w:rPr>
          <w:rFonts w:ascii="宋体" w:hAnsi="宋体" w:hint="eastAsia"/>
          <w:szCs w:val="20"/>
        </w:rPr>
      </w:pPr>
      <w:r w:rsidRPr="00385B84">
        <w:rPr>
          <w:rFonts w:ascii="宋体" w:hAnsi="宋体" w:hint="eastAsia"/>
          <w:szCs w:val="20"/>
        </w:rPr>
        <w:t>(10)已标价工程量清单；</w:t>
      </w:r>
    </w:p>
    <w:p w14:paraId="1273261A" w14:textId="77777777" w:rsidR="001F1B07" w:rsidRPr="00385B84" w:rsidRDefault="001F1B07" w:rsidP="001F1B07">
      <w:pPr>
        <w:adjustRightInd w:val="0"/>
        <w:snapToGrid w:val="0"/>
        <w:spacing w:line="360" w:lineRule="auto"/>
        <w:ind w:left="420" w:firstLineChars="100" w:firstLine="210"/>
        <w:rPr>
          <w:rFonts w:ascii="宋体" w:hAnsi="宋体" w:hint="eastAsia"/>
          <w:szCs w:val="20"/>
        </w:rPr>
      </w:pPr>
      <w:r w:rsidRPr="00385B84">
        <w:rPr>
          <w:rFonts w:ascii="宋体" w:hAnsi="宋体" w:hint="eastAsia"/>
          <w:szCs w:val="20"/>
        </w:rPr>
        <w:t>(11)投标文件中有关人员、设备投入的承诺和施工组织设计；</w:t>
      </w:r>
    </w:p>
    <w:p w14:paraId="66895C21" w14:textId="77777777" w:rsidR="001F1B07" w:rsidRPr="00385B84" w:rsidRDefault="001F1B07" w:rsidP="001F1B07">
      <w:pPr>
        <w:adjustRightInd w:val="0"/>
        <w:snapToGrid w:val="0"/>
        <w:spacing w:line="360" w:lineRule="auto"/>
        <w:ind w:left="420" w:firstLineChars="100" w:firstLine="210"/>
        <w:rPr>
          <w:rFonts w:ascii="宋体" w:hAnsi="宋体" w:hint="eastAsia"/>
          <w:szCs w:val="20"/>
        </w:rPr>
      </w:pPr>
      <w:r w:rsidRPr="00385B84">
        <w:rPr>
          <w:rFonts w:ascii="宋体" w:hAnsi="宋体" w:hint="eastAsia"/>
          <w:szCs w:val="20"/>
        </w:rPr>
        <w:t>(12)构成本合同组成部分的其他文件。”</w:t>
      </w:r>
    </w:p>
    <w:p w14:paraId="3EA05008" w14:textId="77777777" w:rsidR="001F1B07" w:rsidRPr="00385B84" w:rsidRDefault="001F1B07" w:rsidP="001F1B07">
      <w:pPr>
        <w:keepNext/>
        <w:keepLines/>
        <w:adjustRightInd w:val="0"/>
        <w:spacing w:line="360" w:lineRule="auto"/>
        <w:textAlignment w:val="baseline"/>
        <w:outlineLvl w:val="6"/>
        <w:rPr>
          <w:rFonts w:ascii="宋体" w:hAnsi="宋体" w:hint="eastAsia"/>
          <w:b/>
          <w:szCs w:val="20"/>
        </w:rPr>
      </w:pPr>
      <w:r w:rsidRPr="00385B84">
        <w:rPr>
          <w:rFonts w:ascii="宋体" w:hAnsi="宋体" w:hint="eastAsia"/>
          <w:b/>
          <w:szCs w:val="20"/>
        </w:rPr>
        <w:t>1.5 合同协议书</w:t>
      </w:r>
    </w:p>
    <w:p w14:paraId="272B07EB"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本款补充：</w:t>
      </w:r>
    </w:p>
    <w:p w14:paraId="38DB810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制备本合同文件的费用由发包人承担。在合同协议书签订并生效前，投标函和中标通知书将约束双方。</w:t>
      </w:r>
    </w:p>
    <w:p w14:paraId="57F1243C"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59" w:name="_Toc173317032"/>
      <w:bookmarkStart w:id="160" w:name="_Toc173843989"/>
      <w:bookmarkStart w:id="161" w:name="_Toc149386696"/>
      <w:bookmarkStart w:id="162" w:name="_Toc149446206"/>
      <w:bookmarkStart w:id="163" w:name="_Toc149630541"/>
      <w:bookmarkStart w:id="164" w:name="_Toc149447243"/>
      <w:bookmarkStart w:id="165" w:name="_Toc186099660"/>
      <w:bookmarkStart w:id="166" w:name="_Toc149446659"/>
      <w:bookmarkStart w:id="167" w:name="_Toc149976040"/>
      <w:bookmarkStart w:id="168" w:name="_Toc173056123"/>
      <w:bookmarkStart w:id="169" w:name="_Toc149387785"/>
      <w:bookmarkStart w:id="170" w:name="_Toc149442594"/>
      <w:bookmarkStart w:id="171" w:name="_Toc149386241"/>
      <w:bookmarkStart w:id="172" w:name="_Toc149385931"/>
      <w:bookmarkStart w:id="173" w:name="_Toc149386411"/>
      <w:bookmarkStart w:id="174" w:name="_Toc149385618"/>
      <w:r w:rsidRPr="00385B84">
        <w:rPr>
          <w:rFonts w:ascii="宋体" w:hAnsi="宋体"/>
          <w:b/>
          <w:bCs/>
        </w:rPr>
        <w:t xml:space="preserve">1.6 </w:t>
      </w:r>
      <w:r w:rsidRPr="00385B84">
        <w:rPr>
          <w:rFonts w:ascii="宋体" w:hAnsi="宋体"/>
          <w:b/>
        </w:rPr>
        <w:t>图纸</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907EAF6"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rPr>
        <w:t>1.6.1图纸的提供</w:t>
      </w:r>
    </w:p>
    <w:p w14:paraId="1FCDBF0E"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通用条款本款后增加1.6.6款：</w:t>
      </w:r>
    </w:p>
    <w:p w14:paraId="33272DD7"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rPr>
        <w:t>发包人提供图纸的数量：</w:t>
      </w:r>
      <w:r w:rsidRPr="00385B84">
        <w:rPr>
          <w:rFonts w:ascii="宋体" w:hAnsi="宋体" w:hint="eastAsia"/>
        </w:rPr>
        <w:t>2套；</w:t>
      </w:r>
    </w:p>
    <w:p w14:paraId="01165BF7"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rPr>
        <w:t>发包人提供图纸的期限：</w:t>
      </w:r>
      <w:r w:rsidRPr="00385B84">
        <w:rPr>
          <w:rFonts w:ascii="宋体" w:hAnsi="宋体" w:hint="eastAsia"/>
        </w:rPr>
        <w:t>合同签订之日起7日内。</w:t>
      </w:r>
    </w:p>
    <w:p w14:paraId="51D2B173"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1.6.2 承包人提供的图纸</w:t>
      </w:r>
    </w:p>
    <w:p w14:paraId="1AEE74C1"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本项细化为：</w:t>
      </w:r>
    </w:p>
    <w:p w14:paraId="4901C53D"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为使1.6.1款所述的施工图纸适合于经施工测量后的纵、横断面或现场具体地形或尺寸与位置变化而引起局部变更，或因合同要求与施工需要，承包人应免费向监理人提交该部分工程的施工图纸3份，并附必要的计算书、技术资料、或施工工艺图各2份供监理人批准。此类图纸应按监理人规定的格式和图幅绘制。监理人在收到承包人绘制的上述工程、工艺图、计算书和有关技术资料后14天内应予以批准或提出修改要求，承包人应按监理人提出的要求做出修改，重新向监理人提交，监理人应在7天内批准或提出进一步的修改意见。</w:t>
      </w:r>
    </w:p>
    <w:p w14:paraId="63F886AE"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1.6.3 图纸的修改</w:t>
      </w:r>
    </w:p>
    <w:p w14:paraId="5053B307"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修改</w:t>
      </w:r>
      <w:r w:rsidRPr="00385B84">
        <w:rPr>
          <w:rFonts w:ascii="宋体" w:hAnsi="宋体"/>
        </w:rPr>
        <w:t>图纸</w:t>
      </w:r>
      <w:r w:rsidRPr="00385B84">
        <w:rPr>
          <w:rFonts w:ascii="宋体" w:hAnsi="宋体" w:hint="eastAsia"/>
        </w:rPr>
        <w:t>签发</w:t>
      </w:r>
      <w:r w:rsidRPr="00385B84">
        <w:rPr>
          <w:rFonts w:ascii="宋体" w:hAnsi="宋体"/>
        </w:rPr>
        <w:t>期限：</w:t>
      </w:r>
      <w:r w:rsidRPr="00385B84">
        <w:rPr>
          <w:rFonts w:ascii="宋体" w:hAnsi="宋体" w:hint="eastAsia"/>
        </w:rPr>
        <w:t>该工程或工程相应部位施工前7天。</w:t>
      </w:r>
    </w:p>
    <w:p w14:paraId="3607EA03"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1.6.4 图纸的错误</w:t>
      </w:r>
    </w:p>
    <w:p w14:paraId="68A94017"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本项细化为：</w:t>
      </w:r>
    </w:p>
    <w:p w14:paraId="400CABBD"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招标人视投标人为有经验的承包人，因此承包人必须及时发现以下图纸方面的错误。当承包人在查阅合同文件或在合同工</w:t>
      </w:r>
      <w:proofErr w:type="gramStart"/>
      <w:r w:rsidRPr="00385B84">
        <w:rPr>
          <w:rFonts w:ascii="宋体" w:hAnsi="宋体" w:hint="eastAsia"/>
        </w:rPr>
        <w:t>程实施</w:t>
      </w:r>
      <w:proofErr w:type="gramEnd"/>
      <w:r w:rsidRPr="00385B84">
        <w:rPr>
          <w:rFonts w:ascii="宋体" w:hAnsi="宋体" w:hint="eastAsia"/>
        </w:rPr>
        <w:t>过程中，发现有关的工程设计、技术标准和要求、图纸或其他资料中的任何错误、遗漏或缺陷后，应及时通知监理人。监理人接到该通知后，应立即就此做出决定、并通知承包人和发包人。</w:t>
      </w:r>
    </w:p>
    <w:p w14:paraId="41255564"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lastRenderedPageBreak/>
        <w:t>增加1.6.7款：</w:t>
      </w:r>
    </w:p>
    <w:p w14:paraId="5049AE1A"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1.发包人提供的图纸中的工程数量表内数值，仅供施工作业时参考，并不代表支付项目，因此不能作为计量与支付的依据。</w:t>
      </w:r>
    </w:p>
    <w:p w14:paraId="35A8EDF1"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2.承包人施工时应核对图中标注的构造物尺寸和标高。发现错误时，应立即和监理人联系，按照监理人批准的尺寸及标高实施。</w:t>
      </w:r>
    </w:p>
    <w:p w14:paraId="2CBD0FDE"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3.合同授予后，监理人</w:t>
      </w:r>
      <w:r w:rsidRPr="00385B84">
        <w:rPr>
          <w:rFonts w:ascii="宋体" w:hAnsi="宋体"/>
        </w:rPr>
        <w:t>（</w:t>
      </w:r>
      <w:r w:rsidRPr="00385B84">
        <w:rPr>
          <w:rFonts w:ascii="宋体" w:hAnsi="宋体" w:hint="eastAsia"/>
        </w:rPr>
        <w:t>发包人</w:t>
      </w:r>
      <w:r w:rsidRPr="00385B84">
        <w:rPr>
          <w:rFonts w:ascii="宋体" w:hAnsi="宋体"/>
        </w:rPr>
        <w:t>）</w:t>
      </w:r>
      <w:r w:rsidRPr="00385B84">
        <w:rPr>
          <w:rFonts w:ascii="宋体" w:hAnsi="宋体" w:hint="eastAsia"/>
        </w:rPr>
        <w:t>可提供进一步的详细图纸或补充图纸，</w:t>
      </w:r>
      <w:proofErr w:type="gramStart"/>
      <w:r w:rsidRPr="00385B84">
        <w:rPr>
          <w:rFonts w:ascii="宋体" w:hAnsi="宋体" w:hint="eastAsia"/>
        </w:rPr>
        <w:t>供完成</w:t>
      </w:r>
      <w:proofErr w:type="gramEnd"/>
      <w:r w:rsidRPr="00385B84">
        <w:rPr>
          <w:rFonts w:ascii="宋体" w:hAnsi="宋体" w:hint="eastAsia"/>
        </w:rPr>
        <w:t>施工工艺图参考。但这并不免除承包人完成施工工艺图和对施工质量负责的任何义务。承包人应向监理人提出图纸使用计划，以保证施工进度不被延误。</w:t>
      </w:r>
    </w:p>
    <w:p w14:paraId="6C167EE7"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175" w:name="_Toc206350681"/>
      <w:bookmarkStart w:id="176" w:name="_Toc206351802"/>
      <w:bookmarkStart w:id="177" w:name="_Toc149386697"/>
      <w:bookmarkStart w:id="178" w:name="_Toc149386412"/>
      <w:bookmarkStart w:id="179" w:name="_Toc149446982"/>
      <w:bookmarkStart w:id="180" w:name="_Toc149385619"/>
      <w:bookmarkStart w:id="181" w:name="_Toc149630542"/>
      <w:bookmarkStart w:id="182" w:name="_Toc149446207"/>
      <w:bookmarkStart w:id="183" w:name="_Toc149446660"/>
      <w:bookmarkStart w:id="184" w:name="_Toc149442595"/>
      <w:bookmarkStart w:id="185" w:name="_Toc149385932"/>
      <w:bookmarkStart w:id="186" w:name="_Toc197082153"/>
      <w:bookmarkStart w:id="187" w:name="_Toc149387786"/>
      <w:bookmarkStart w:id="188" w:name="_Toc149386242"/>
      <w:r w:rsidRPr="00385B84">
        <w:rPr>
          <w:rFonts w:ascii="宋体" w:hAnsi="宋体" w:hint="eastAsia"/>
          <w:b/>
        </w:rPr>
        <w:t>1.7 联络</w:t>
      </w:r>
      <w:bookmarkEnd w:id="175"/>
      <w:bookmarkEnd w:id="176"/>
    </w:p>
    <w:p w14:paraId="360F5A28"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1.7.2来往函件送达的期限：7日内。</w:t>
      </w:r>
    </w:p>
    <w:p w14:paraId="06027C4A"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189" w:name="_Toc206351803"/>
      <w:bookmarkStart w:id="190" w:name="_Toc206350682"/>
      <w:r w:rsidRPr="00385B84">
        <w:rPr>
          <w:rFonts w:ascii="宋体" w:hAnsi="宋体" w:hint="eastAsia"/>
          <w:b/>
        </w:rPr>
        <w:t>1.9 严禁贿赂</w:t>
      </w:r>
      <w:bookmarkEnd w:id="189"/>
      <w:bookmarkEnd w:id="190"/>
    </w:p>
    <w:p w14:paraId="2866C880"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本款补充：</w:t>
      </w:r>
    </w:p>
    <w:p w14:paraId="0A269106" w14:textId="77777777" w:rsidR="001F1B07" w:rsidRPr="00385B84" w:rsidRDefault="001F1B07" w:rsidP="001F1B07">
      <w:pPr>
        <w:spacing w:line="360" w:lineRule="auto"/>
        <w:ind w:firstLineChars="100" w:firstLine="210"/>
        <w:rPr>
          <w:rFonts w:ascii="宋体" w:hAnsi="宋体" w:hint="eastAsia"/>
          <w:szCs w:val="20"/>
        </w:rPr>
      </w:pPr>
      <w:r w:rsidRPr="00385B84">
        <w:rPr>
          <w:rFonts w:ascii="宋体" w:hAnsi="宋体" w:hint="eastAsia"/>
          <w:szCs w:val="20"/>
        </w:rPr>
        <w:t xml:space="preserve">  在合同执行过程中，发包人和承包人应严格履行《廉洁合同》约定的双方在廉政建设方面的权利和义务以及应承担的违约责任。承包人如果用行贿、送礼或其他不正当手段企图影响或已经影响了发包人或监理人员行为和(或)欲获得或已获得超出合同规定以外的额外费用，则发包人除应按有关法纪严肃处理当事人(含发包人人员和监理人员)外，因承包人的上述行为造成的工程损害、发包人的经济损失等，承包人应负一切责任，并予赔偿。情节严重者，发包人有权终止承包人在本合同项下的承包。发包人将廉政情况上报交通工程建设主管部门，按照《江苏省交通厅关于限制违反廉政合同的投标人进入交通工程建设市场的若干规定》的标准及相应处罚的规定给予承包人信用等级降低或一至三年内不得进入本省交通建设市场的处罚。</w:t>
      </w:r>
    </w:p>
    <w:p w14:paraId="04964157"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r w:rsidRPr="00385B84">
        <w:rPr>
          <w:rFonts w:ascii="宋体" w:hAnsi="宋体"/>
          <w:b/>
          <w:bCs/>
          <w:sz w:val="24"/>
          <w:szCs w:val="20"/>
        </w:rPr>
        <w:t xml:space="preserve">2. </w:t>
      </w:r>
      <w:r w:rsidRPr="00385B84">
        <w:rPr>
          <w:rFonts w:ascii="宋体" w:hAnsi="宋体"/>
          <w:b/>
          <w:sz w:val="24"/>
          <w:szCs w:val="20"/>
        </w:rPr>
        <w:t>发包人义务</w:t>
      </w:r>
      <w:bookmarkEnd w:id="177"/>
      <w:bookmarkEnd w:id="178"/>
      <w:bookmarkEnd w:id="179"/>
      <w:bookmarkEnd w:id="180"/>
      <w:bookmarkEnd w:id="181"/>
      <w:bookmarkEnd w:id="182"/>
      <w:bookmarkEnd w:id="183"/>
      <w:bookmarkEnd w:id="184"/>
      <w:bookmarkEnd w:id="185"/>
      <w:bookmarkEnd w:id="186"/>
      <w:bookmarkEnd w:id="187"/>
      <w:bookmarkEnd w:id="188"/>
    </w:p>
    <w:p w14:paraId="135555E3"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91" w:name="_Toc149385621"/>
      <w:bookmarkStart w:id="192" w:name="_Toc149447246"/>
      <w:bookmarkStart w:id="193" w:name="_Toc173843991"/>
      <w:bookmarkStart w:id="194" w:name="_Toc149630544"/>
      <w:bookmarkStart w:id="195" w:name="_Toc149386414"/>
      <w:bookmarkStart w:id="196" w:name="_Toc149386244"/>
      <w:bookmarkStart w:id="197" w:name="_Toc149386699"/>
      <w:bookmarkStart w:id="198" w:name="_Toc186099662"/>
      <w:bookmarkStart w:id="199" w:name="_Toc149446209"/>
      <w:bookmarkStart w:id="200" w:name="_Toc149446662"/>
      <w:bookmarkStart w:id="201" w:name="_Toc149385934"/>
      <w:bookmarkStart w:id="202" w:name="_Toc173056126"/>
      <w:bookmarkStart w:id="203" w:name="_Toc149976043"/>
      <w:bookmarkStart w:id="204" w:name="_Toc149387788"/>
      <w:bookmarkStart w:id="205" w:name="_Toc149442597"/>
      <w:bookmarkStart w:id="206" w:name="_Toc173317035"/>
      <w:r w:rsidRPr="00385B84">
        <w:rPr>
          <w:rFonts w:ascii="宋体" w:hAnsi="宋体"/>
          <w:b/>
          <w:bCs/>
        </w:rPr>
        <w:t xml:space="preserve">2.3 </w:t>
      </w:r>
      <w:r w:rsidRPr="00385B84">
        <w:rPr>
          <w:rFonts w:ascii="宋体" w:hAnsi="宋体"/>
          <w:b/>
        </w:rPr>
        <w:t>及时提供施工场地</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BCCB08B"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本款修改为：</w:t>
      </w:r>
    </w:p>
    <w:p w14:paraId="069D9E7D"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2.3.1 本项目施工场地由承包人根据其施工组织计划自行落实，发包人可提供必要的协助。施工场地（</w:t>
      </w:r>
      <w:proofErr w:type="gramStart"/>
      <w:r w:rsidRPr="00385B84">
        <w:rPr>
          <w:rFonts w:ascii="宋体" w:hAnsi="宋体" w:hint="eastAsia"/>
        </w:rPr>
        <w:t>含满足</w:t>
      </w:r>
      <w:proofErr w:type="gramEnd"/>
      <w:r w:rsidRPr="00385B84">
        <w:rPr>
          <w:rFonts w:ascii="宋体" w:hAnsi="宋体" w:hint="eastAsia"/>
        </w:rPr>
        <w:t>工程主体范围和有效的施工作业</w:t>
      </w:r>
      <w:proofErr w:type="gramStart"/>
      <w:r w:rsidRPr="00385B84">
        <w:rPr>
          <w:rFonts w:ascii="宋体" w:hAnsi="宋体" w:hint="eastAsia"/>
        </w:rPr>
        <w:t>面位置</w:t>
      </w:r>
      <w:proofErr w:type="gramEnd"/>
      <w:r w:rsidRPr="00385B84">
        <w:rPr>
          <w:rFonts w:ascii="宋体" w:hAnsi="宋体" w:hint="eastAsia"/>
        </w:rPr>
        <w:t>的施工水域或场地，及临时占地）的使用费用及施工场地的绿化、管线及其他设施的迁移、复原绿化养护等的一切费用，承包人应进行必要的现场踏勘，了解项目实施地的施工场地及周边地貌情况，施工场地及绿化补偿费用投标人在工程量清单中自行填报，该费用由承包人综合考虑，计入综合单价或合同总价中，</w:t>
      </w:r>
      <w:proofErr w:type="gramStart"/>
      <w:r w:rsidRPr="00385B84">
        <w:rPr>
          <w:rFonts w:ascii="宋体" w:hAnsi="宋体" w:hint="eastAsia"/>
        </w:rPr>
        <w:t>不</w:t>
      </w:r>
      <w:proofErr w:type="gramEnd"/>
      <w:r w:rsidRPr="00385B84">
        <w:rPr>
          <w:rFonts w:ascii="宋体" w:hAnsi="宋体" w:hint="eastAsia"/>
        </w:rPr>
        <w:t>另行计量。</w:t>
      </w:r>
    </w:p>
    <w:p w14:paraId="67D5DAA7"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2.3.2施工道路、施工用水、用电、通讯等由承包人自行落实解决。</w:t>
      </w:r>
    </w:p>
    <w:p w14:paraId="1232302F"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2.5 组织设计交底</w:t>
      </w:r>
    </w:p>
    <w:p w14:paraId="2A6F23B0"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增加：向承包人交验测量放样水准点与坐标控制点。</w:t>
      </w:r>
    </w:p>
    <w:p w14:paraId="04B8DBA7"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207" w:name="_Toc149630545"/>
      <w:bookmarkStart w:id="208" w:name="_Toc149442598"/>
      <w:bookmarkStart w:id="209" w:name="_Toc149387789"/>
      <w:bookmarkStart w:id="210" w:name="_Toc149386415"/>
      <w:bookmarkStart w:id="211" w:name="_Toc173056127"/>
      <w:bookmarkStart w:id="212" w:name="_Toc149446663"/>
      <w:bookmarkStart w:id="213" w:name="_Toc149446210"/>
      <w:bookmarkStart w:id="214" w:name="_Toc149447247"/>
      <w:bookmarkStart w:id="215" w:name="_Toc173317036"/>
      <w:bookmarkStart w:id="216" w:name="_Toc149386245"/>
      <w:bookmarkStart w:id="217" w:name="_Toc173843992"/>
      <w:bookmarkStart w:id="218" w:name="_Toc186099663"/>
      <w:bookmarkStart w:id="219" w:name="_Toc149385622"/>
      <w:bookmarkStart w:id="220" w:name="_Toc149386700"/>
      <w:bookmarkStart w:id="221" w:name="_Toc149385935"/>
      <w:bookmarkStart w:id="222" w:name="_Toc149976044"/>
      <w:r w:rsidRPr="00385B84">
        <w:rPr>
          <w:rFonts w:ascii="宋体" w:hAnsi="宋体"/>
          <w:b/>
          <w:bCs/>
        </w:rPr>
        <w:t xml:space="preserve">2.7 </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385B84">
        <w:rPr>
          <w:rFonts w:ascii="宋体" w:hAnsi="宋体"/>
          <w:b/>
        </w:rPr>
        <w:t>及时组织</w:t>
      </w:r>
      <w:r w:rsidRPr="00385B84">
        <w:rPr>
          <w:rFonts w:ascii="宋体" w:hAnsi="宋体" w:hint="eastAsia"/>
          <w:b/>
        </w:rPr>
        <w:t>交工</w:t>
      </w:r>
      <w:r w:rsidRPr="00385B84">
        <w:rPr>
          <w:rFonts w:ascii="宋体" w:hAnsi="宋体"/>
          <w:b/>
        </w:rPr>
        <w:t>验收</w:t>
      </w:r>
    </w:p>
    <w:p w14:paraId="42CF386F" w14:textId="77777777" w:rsidR="001F1B07" w:rsidRPr="00385B84" w:rsidRDefault="001F1B07" w:rsidP="001F1B07">
      <w:pPr>
        <w:spacing w:line="360" w:lineRule="auto"/>
        <w:ind w:left="420"/>
        <w:rPr>
          <w:rFonts w:ascii="宋体" w:hAnsi="宋体" w:hint="eastAsia"/>
        </w:rPr>
      </w:pPr>
      <w:r w:rsidRPr="00385B84">
        <w:rPr>
          <w:rFonts w:ascii="宋体" w:hAnsi="宋体"/>
        </w:rPr>
        <w:t>发包人组织</w:t>
      </w:r>
      <w:r w:rsidRPr="00385B84">
        <w:rPr>
          <w:rFonts w:ascii="宋体" w:hAnsi="宋体" w:hint="eastAsia"/>
        </w:rPr>
        <w:t>交工</w:t>
      </w:r>
      <w:r w:rsidRPr="00385B84">
        <w:rPr>
          <w:rFonts w:ascii="宋体" w:hAnsi="宋体"/>
        </w:rPr>
        <w:t>验收的期限：</w:t>
      </w:r>
      <w:r w:rsidRPr="00385B84">
        <w:rPr>
          <w:rFonts w:ascii="宋体" w:hAnsi="宋体" w:hint="eastAsia"/>
        </w:rPr>
        <w:t>承包人可就此向监理人提出交工验收申请报告后的56天</w:t>
      </w:r>
      <w:r w:rsidRPr="00385B84">
        <w:rPr>
          <w:rFonts w:ascii="宋体" w:hAnsi="宋体"/>
        </w:rPr>
        <w:t>。</w:t>
      </w:r>
    </w:p>
    <w:p w14:paraId="22B4DEF4"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223" w:name="_Toc149446665"/>
      <w:bookmarkStart w:id="224" w:name="_Toc149385624"/>
      <w:bookmarkStart w:id="225" w:name="_Toc197082154"/>
      <w:bookmarkStart w:id="226" w:name="_Toc149386247"/>
      <w:bookmarkStart w:id="227" w:name="_Toc149446212"/>
      <w:bookmarkStart w:id="228" w:name="_Toc149630547"/>
      <w:bookmarkStart w:id="229" w:name="_Toc149387791"/>
      <w:bookmarkStart w:id="230" w:name="_Toc149386417"/>
      <w:bookmarkStart w:id="231" w:name="_Toc149386702"/>
      <w:bookmarkStart w:id="232" w:name="_Toc149442600"/>
      <w:bookmarkStart w:id="233" w:name="_Toc149385937"/>
      <w:bookmarkStart w:id="234" w:name="_Toc149446983"/>
      <w:r w:rsidRPr="00385B84">
        <w:rPr>
          <w:rFonts w:ascii="宋体" w:hAnsi="宋体" w:hint="eastAsia"/>
          <w:b/>
        </w:rPr>
        <w:t>2.8 其它义务</w:t>
      </w:r>
    </w:p>
    <w:p w14:paraId="0FDA0E4F"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rPr>
        <w:t>2.8.1  按照“省交通运输厅关于印发《江苏省公路水运建设市场信用信息管理办法》的通知（苏交规</w:t>
      </w:r>
      <w:r w:rsidRPr="00385B84">
        <w:rPr>
          <w:rFonts w:ascii="宋体" w:hAnsi="宋体" w:hint="eastAsia"/>
        </w:rPr>
        <w:lastRenderedPageBreak/>
        <w:t>〔2024〕6号）”进行履约考核。</w:t>
      </w:r>
    </w:p>
    <w:p w14:paraId="3B63B41B"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r w:rsidRPr="00385B84">
        <w:rPr>
          <w:rFonts w:ascii="宋体" w:hAnsi="宋体"/>
          <w:b/>
          <w:bCs/>
          <w:sz w:val="24"/>
          <w:szCs w:val="20"/>
        </w:rPr>
        <w:t xml:space="preserve">3. </w:t>
      </w:r>
      <w:r w:rsidRPr="00385B84">
        <w:rPr>
          <w:rFonts w:ascii="宋体" w:hAnsi="宋体"/>
          <w:b/>
          <w:sz w:val="24"/>
          <w:szCs w:val="20"/>
        </w:rPr>
        <w:t>监理人</w:t>
      </w:r>
      <w:bookmarkEnd w:id="223"/>
      <w:bookmarkEnd w:id="224"/>
      <w:bookmarkEnd w:id="225"/>
      <w:bookmarkEnd w:id="226"/>
      <w:bookmarkEnd w:id="227"/>
      <w:bookmarkEnd w:id="228"/>
      <w:bookmarkEnd w:id="229"/>
      <w:bookmarkEnd w:id="230"/>
      <w:bookmarkEnd w:id="231"/>
      <w:bookmarkEnd w:id="232"/>
      <w:bookmarkEnd w:id="233"/>
      <w:bookmarkEnd w:id="234"/>
    </w:p>
    <w:p w14:paraId="7B014D9E"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235" w:name="_Toc149386248"/>
      <w:bookmarkStart w:id="236" w:name="_Toc149387792"/>
      <w:bookmarkStart w:id="237" w:name="_Toc149976047"/>
      <w:bookmarkStart w:id="238" w:name="_Toc186099666"/>
      <w:bookmarkStart w:id="239" w:name="_Toc173317039"/>
      <w:bookmarkStart w:id="240" w:name="_Toc173843995"/>
      <w:bookmarkStart w:id="241" w:name="_Toc149386418"/>
      <w:bookmarkStart w:id="242" w:name="_Toc149446213"/>
      <w:bookmarkStart w:id="243" w:name="_Toc149447250"/>
      <w:bookmarkStart w:id="244" w:name="_Toc149446666"/>
      <w:bookmarkStart w:id="245" w:name="_Toc149385625"/>
      <w:bookmarkStart w:id="246" w:name="_Toc173056130"/>
      <w:bookmarkStart w:id="247" w:name="_Toc149630548"/>
      <w:bookmarkStart w:id="248" w:name="_Toc149442601"/>
      <w:bookmarkStart w:id="249" w:name="_Toc149385938"/>
      <w:bookmarkStart w:id="250" w:name="_Toc149386703"/>
      <w:r w:rsidRPr="00385B84">
        <w:rPr>
          <w:rFonts w:ascii="宋体" w:hAnsi="宋体"/>
          <w:b/>
          <w:bCs/>
        </w:rPr>
        <w:t xml:space="preserve">3.1 </w:t>
      </w:r>
      <w:r w:rsidRPr="00385B84">
        <w:rPr>
          <w:rFonts w:ascii="宋体" w:hAnsi="宋体"/>
          <w:b/>
        </w:rPr>
        <w:t>监理人的职责和权力</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C0B901E"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rPr>
        <w:t>3.1.1</w:t>
      </w:r>
      <w:r w:rsidRPr="00385B84">
        <w:rPr>
          <w:rFonts w:ascii="宋体" w:hAnsi="宋体" w:hint="eastAsia"/>
        </w:rPr>
        <w:t>通用条款本款内容修改为：“总监理工程师（监理人）行使的权限必须已得到</w:t>
      </w:r>
      <w:r w:rsidRPr="00385B84">
        <w:rPr>
          <w:rFonts w:ascii="宋体" w:hAnsi="宋体"/>
        </w:rPr>
        <w:t>发包人</w:t>
      </w:r>
      <w:r w:rsidRPr="00385B84">
        <w:rPr>
          <w:rFonts w:ascii="宋体" w:hAnsi="宋体" w:hint="eastAsia"/>
        </w:rPr>
        <w:t>的批准，同时在合同实施过程中总监理工程师在其权限范围内行使其职责，须报经</w:t>
      </w:r>
      <w:r w:rsidRPr="00385B84">
        <w:rPr>
          <w:rFonts w:ascii="宋体" w:hAnsi="宋体"/>
        </w:rPr>
        <w:t>发包人</w:t>
      </w:r>
      <w:r w:rsidRPr="00385B84">
        <w:rPr>
          <w:rFonts w:ascii="宋体" w:hAnsi="宋体" w:hint="eastAsia"/>
        </w:rPr>
        <w:t>批准后通知承包人实施。”</w:t>
      </w:r>
    </w:p>
    <w:p w14:paraId="62A4DA7D"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本项补充：</w:t>
      </w:r>
    </w:p>
    <w:p w14:paraId="695ED688"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监理人在行使下列权利前需要经发包人事先批准：</w:t>
      </w:r>
    </w:p>
    <w:p w14:paraId="76591989"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（1）根据第4.3款，同意分包本工程的非主体和非关键性工作；</w:t>
      </w:r>
    </w:p>
    <w:p w14:paraId="53359FD1"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（2）根据第4.11款下产生的费用增加额；</w:t>
      </w:r>
    </w:p>
    <w:p w14:paraId="4B41094A"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（3）根据第11.3款、12.3款、12.4款发布开工通知、暂停施工指示或复工通知；</w:t>
      </w:r>
    </w:p>
    <w:p w14:paraId="190E3919"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（4）决定第11.3款、11.4款下的工期延长；</w:t>
      </w:r>
    </w:p>
    <w:p w14:paraId="51B1260F"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（5）审查批准技术标准和要求或设计的变更；</w:t>
      </w:r>
    </w:p>
    <w:p w14:paraId="140DED36"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（6）根据第15.3款发出的变更指令，确定变更价格；</w:t>
      </w:r>
    </w:p>
    <w:p w14:paraId="7551E956"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（7）确定第15.4款下变更工作的单价；</w:t>
      </w:r>
    </w:p>
    <w:p w14:paraId="62717556"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（8）按照第15.6款决定有关暂列金额的使用；</w:t>
      </w:r>
    </w:p>
    <w:p w14:paraId="35AF5011"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（9）确定第15.8款项下的</w:t>
      </w:r>
      <w:proofErr w:type="gramStart"/>
      <w:r w:rsidRPr="00385B84">
        <w:rPr>
          <w:rFonts w:ascii="宋体" w:hAnsi="宋体" w:hint="eastAsia"/>
        </w:rPr>
        <w:t>暂估列</w:t>
      </w:r>
      <w:proofErr w:type="gramEnd"/>
      <w:r w:rsidRPr="00385B84">
        <w:rPr>
          <w:rFonts w:ascii="宋体" w:hAnsi="宋体" w:hint="eastAsia"/>
        </w:rPr>
        <w:t>金额；</w:t>
      </w:r>
    </w:p>
    <w:p w14:paraId="219F5E44"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（10）确定第23.1款项下的索赔额；</w:t>
      </w:r>
    </w:p>
    <w:p w14:paraId="79F0121E"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如果发生紧急情况，监理人认为将造成人员伤亡，或危及本工程或邻近的财产需立即采取行动，监理人有权在未征得发包人的批准的情况</w:t>
      </w:r>
      <w:proofErr w:type="gramStart"/>
      <w:r w:rsidRPr="00385B84">
        <w:rPr>
          <w:rFonts w:ascii="宋体" w:hAnsi="宋体" w:hint="eastAsia"/>
        </w:rPr>
        <w:t>下发布</w:t>
      </w:r>
      <w:proofErr w:type="gramEnd"/>
      <w:r w:rsidRPr="00385B84">
        <w:rPr>
          <w:rFonts w:ascii="宋体" w:hAnsi="宋体" w:hint="eastAsia"/>
        </w:rPr>
        <w:t>处理紧急情况所必需的指令，承包人应予执行。监理人应按第3.5款商定或确定因上述指令产生的合同价格的增加额。</w:t>
      </w:r>
    </w:p>
    <w:p w14:paraId="09F40AAE" w14:textId="77777777" w:rsidR="001F1B07" w:rsidRPr="00385B84" w:rsidRDefault="001F1B07" w:rsidP="001F1B07">
      <w:pPr>
        <w:adjustRightInd w:val="0"/>
        <w:snapToGrid w:val="0"/>
        <w:spacing w:line="360" w:lineRule="auto"/>
        <w:ind w:firstLineChars="200" w:firstLine="420"/>
        <w:rPr>
          <w:rFonts w:ascii="宋体" w:hAnsi="宋体" w:hint="eastAsia"/>
        </w:rPr>
      </w:pPr>
    </w:p>
    <w:p w14:paraId="724A5966"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增加：</w:t>
      </w:r>
    </w:p>
    <w:p w14:paraId="295493FE"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“3.1.4 监理人还应遵照《水运工程施工监理规范》以及监理规程行使职权。发包人将根据江苏省交通行业有关监理规定的文件编制适合本标段的监理管理办法，监理人应遵守上述办法规定。</w:t>
      </w:r>
    </w:p>
    <w:p w14:paraId="2CBE4D84"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3.1.5 监理人的职责和权限尚应遵守监理合同中的规定。发包人将对监理人员实行考勤制度，必须保证监理人员每月至少有21天在现场。”</w:t>
      </w:r>
    </w:p>
    <w:p w14:paraId="1BB09D6B"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b/>
        </w:rPr>
        <w:t>3.3 监理人员</w:t>
      </w:r>
    </w:p>
    <w:p w14:paraId="6193CAE4"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rPr>
        <w:t>3.3.4 第3.5款约定的责任和权力能否授权或委托给其他监理人员：</w:t>
      </w:r>
      <w:r w:rsidRPr="00385B84">
        <w:rPr>
          <w:rFonts w:ascii="宋体" w:hAnsi="宋体" w:hint="eastAsia"/>
        </w:rPr>
        <w:t>否</w:t>
      </w:r>
      <w:r w:rsidRPr="00385B84">
        <w:rPr>
          <w:rFonts w:ascii="宋体" w:hAnsi="宋体"/>
        </w:rPr>
        <w:t>。</w:t>
      </w:r>
    </w:p>
    <w:p w14:paraId="7DDB6F6E"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3.4 监理人的指示</w:t>
      </w:r>
    </w:p>
    <w:p w14:paraId="664ED0A9"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通用条款</w:t>
      </w:r>
      <w:r w:rsidRPr="00385B84">
        <w:rPr>
          <w:rFonts w:ascii="宋体" w:hAnsi="宋体"/>
        </w:rPr>
        <w:t>3.</w:t>
      </w:r>
      <w:r w:rsidRPr="00385B84">
        <w:rPr>
          <w:rFonts w:ascii="宋体" w:hAnsi="宋体" w:hint="eastAsia"/>
        </w:rPr>
        <w:t>4</w:t>
      </w:r>
      <w:r w:rsidRPr="00385B84">
        <w:rPr>
          <w:rFonts w:ascii="宋体" w:hAnsi="宋体"/>
        </w:rPr>
        <w:t>.</w:t>
      </w:r>
      <w:r w:rsidRPr="00385B84">
        <w:rPr>
          <w:rFonts w:ascii="宋体" w:hAnsi="宋体" w:hint="eastAsia"/>
        </w:rPr>
        <w:t>5内容修改为：“由于监理人未能按合同约定发出指示、指示延误或指示错误而导致承包人费用增加和（或）工期延误的，由监理人承担赔偿责任。”</w:t>
      </w:r>
    </w:p>
    <w:p w14:paraId="78A7CD6A"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3.5 商定或确定</w:t>
      </w:r>
    </w:p>
    <w:p w14:paraId="58805C88"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3.5.1项补充：</w:t>
      </w:r>
    </w:p>
    <w:p w14:paraId="4F6AC584"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如果这项商定或确定导致费用增加和（或）工期延长，或者涉及确定变更工程的价格，则总监理工程师在发出通知前，应征得发包人的同意。</w:t>
      </w:r>
    </w:p>
    <w:p w14:paraId="4E28394F"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251" w:name="_Toc149446984"/>
      <w:bookmarkStart w:id="252" w:name="_Toc149442604"/>
      <w:bookmarkStart w:id="253" w:name="_Toc149387795"/>
      <w:bookmarkStart w:id="254" w:name="_Toc149446216"/>
      <w:bookmarkStart w:id="255" w:name="_Toc149386251"/>
      <w:bookmarkStart w:id="256" w:name="_Toc197082155"/>
      <w:bookmarkStart w:id="257" w:name="_Toc149630551"/>
      <w:bookmarkStart w:id="258" w:name="_Toc149446669"/>
      <w:bookmarkStart w:id="259" w:name="_Toc149386421"/>
      <w:bookmarkStart w:id="260" w:name="_Toc149385628"/>
      <w:bookmarkStart w:id="261" w:name="_Toc149385941"/>
      <w:bookmarkStart w:id="262" w:name="_Toc149386706"/>
      <w:r w:rsidRPr="00385B84">
        <w:rPr>
          <w:rFonts w:ascii="宋体" w:hAnsi="宋体"/>
          <w:b/>
          <w:bCs/>
          <w:sz w:val="24"/>
          <w:szCs w:val="20"/>
        </w:rPr>
        <w:lastRenderedPageBreak/>
        <w:t xml:space="preserve">4. </w:t>
      </w:r>
      <w:r w:rsidRPr="00385B84">
        <w:rPr>
          <w:rFonts w:ascii="宋体" w:hAnsi="宋体"/>
          <w:b/>
          <w:sz w:val="24"/>
          <w:szCs w:val="20"/>
        </w:rPr>
        <w:t>承包人</w:t>
      </w:r>
      <w:bookmarkEnd w:id="251"/>
      <w:bookmarkEnd w:id="252"/>
      <w:bookmarkEnd w:id="253"/>
      <w:bookmarkEnd w:id="254"/>
      <w:bookmarkEnd w:id="255"/>
      <w:bookmarkEnd w:id="256"/>
      <w:bookmarkEnd w:id="257"/>
      <w:bookmarkEnd w:id="258"/>
      <w:bookmarkEnd w:id="259"/>
      <w:bookmarkEnd w:id="260"/>
      <w:bookmarkEnd w:id="261"/>
      <w:bookmarkEnd w:id="262"/>
    </w:p>
    <w:p w14:paraId="782B7C2A"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263" w:name="_Toc173317043"/>
      <w:bookmarkStart w:id="264" w:name="_Toc149385629"/>
      <w:bookmarkStart w:id="265" w:name="_Toc149630552"/>
      <w:bookmarkStart w:id="266" w:name="_Toc149386422"/>
      <w:bookmarkStart w:id="267" w:name="_Toc149387796"/>
      <w:bookmarkStart w:id="268" w:name="_Toc149976051"/>
      <w:bookmarkStart w:id="269" w:name="_Toc186099670"/>
      <w:bookmarkStart w:id="270" w:name="_Toc149442605"/>
      <w:bookmarkStart w:id="271" w:name="_Toc149386252"/>
      <w:bookmarkStart w:id="272" w:name="_Toc149447254"/>
      <w:bookmarkStart w:id="273" w:name="_Toc149446670"/>
      <w:bookmarkStart w:id="274" w:name="_Toc149386707"/>
      <w:bookmarkStart w:id="275" w:name="_Toc149446217"/>
      <w:bookmarkStart w:id="276" w:name="_Toc173056134"/>
      <w:bookmarkStart w:id="277" w:name="_Toc149385942"/>
      <w:bookmarkStart w:id="278" w:name="_Toc173843999"/>
      <w:r w:rsidRPr="00385B84">
        <w:rPr>
          <w:rFonts w:ascii="宋体" w:hAnsi="宋体"/>
          <w:b/>
          <w:bCs/>
        </w:rPr>
        <w:t xml:space="preserve">4.1 </w:t>
      </w:r>
      <w:r w:rsidRPr="00385B84">
        <w:rPr>
          <w:rFonts w:ascii="宋体" w:hAnsi="宋体"/>
          <w:b/>
        </w:rPr>
        <w:t>承包人的一般义务</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74749C0" w14:textId="77777777" w:rsidR="001F1B07" w:rsidRPr="00385B84" w:rsidRDefault="001F1B07" w:rsidP="001F1B07">
      <w:pPr>
        <w:snapToGrid w:val="0"/>
        <w:spacing w:line="360" w:lineRule="auto"/>
        <w:rPr>
          <w:rFonts w:ascii="宋体" w:hAnsi="宋体" w:hint="eastAsia"/>
          <w:szCs w:val="20"/>
        </w:rPr>
      </w:pPr>
      <w:bookmarkStart w:id="279" w:name="_Toc149442607"/>
      <w:bookmarkStart w:id="280" w:name="_Toc149385944"/>
      <w:bookmarkStart w:id="281" w:name="_Toc149386424"/>
      <w:bookmarkStart w:id="282" w:name="_Toc149385631"/>
      <w:bookmarkStart w:id="283" w:name="_Toc149387798"/>
      <w:bookmarkStart w:id="284" w:name="_Toc149386709"/>
      <w:bookmarkStart w:id="285" w:name="_Toc149386254"/>
      <w:bookmarkStart w:id="286" w:name="_Toc149386255"/>
      <w:bookmarkStart w:id="287" w:name="_Toc149385632"/>
      <w:bookmarkStart w:id="288" w:name="_Toc149442608"/>
      <w:bookmarkStart w:id="289" w:name="_Toc149385945"/>
      <w:bookmarkStart w:id="290" w:name="_Toc149386710"/>
      <w:bookmarkStart w:id="291" w:name="_Toc149386425"/>
      <w:bookmarkStart w:id="292" w:name="_Toc149387799"/>
      <w:r w:rsidRPr="00385B84">
        <w:rPr>
          <w:rFonts w:ascii="宋体" w:hAnsi="宋体"/>
          <w:szCs w:val="20"/>
        </w:rPr>
        <w:t>4.1.3 完成各项承包工作</w:t>
      </w:r>
      <w:bookmarkEnd w:id="279"/>
      <w:bookmarkEnd w:id="280"/>
      <w:bookmarkEnd w:id="281"/>
      <w:bookmarkEnd w:id="282"/>
      <w:bookmarkEnd w:id="283"/>
      <w:bookmarkEnd w:id="284"/>
      <w:bookmarkEnd w:id="285"/>
    </w:p>
    <w:p w14:paraId="44E51335"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rPr>
        <w:t>承包人是否提供完成合同工作所需的劳务、材料、施工设备、工程设备和其他物品：</w:t>
      </w:r>
      <w:r w:rsidRPr="00385B84">
        <w:rPr>
          <w:rFonts w:ascii="宋体" w:hAnsi="宋体" w:hint="eastAsia"/>
          <w:u w:val="single"/>
        </w:rPr>
        <w:t>是</w:t>
      </w:r>
      <w:r w:rsidRPr="00385B84">
        <w:rPr>
          <w:rFonts w:ascii="宋体" w:hAnsi="宋体"/>
        </w:rPr>
        <w:t>。</w:t>
      </w:r>
    </w:p>
    <w:p w14:paraId="231EA488"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rPr>
        <w:t>承包人是否负责临时设施的设计、建造、运行、维护、管理和拆除：</w:t>
      </w:r>
      <w:r w:rsidRPr="00385B84">
        <w:rPr>
          <w:rFonts w:ascii="宋体" w:hAnsi="宋体" w:hint="eastAsia"/>
          <w:u w:val="single"/>
        </w:rPr>
        <w:t>是</w:t>
      </w:r>
      <w:r w:rsidRPr="00385B84">
        <w:rPr>
          <w:rFonts w:ascii="宋体" w:hAnsi="宋体"/>
        </w:rPr>
        <w:t>。</w:t>
      </w:r>
    </w:p>
    <w:p w14:paraId="699ACBCC" w14:textId="77777777" w:rsidR="001F1B07" w:rsidRPr="00385B84" w:rsidRDefault="001F1B07" w:rsidP="001F1B07">
      <w:pPr>
        <w:snapToGrid w:val="0"/>
        <w:spacing w:line="360" w:lineRule="auto"/>
        <w:rPr>
          <w:rFonts w:ascii="宋体" w:hAnsi="宋体" w:hint="eastAsia"/>
          <w:szCs w:val="20"/>
        </w:rPr>
      </w:pPr>
      <w:r w:rsidRPr="00385B84">
        <w:rPr>
          <w:rFonts w:ascii="宋体" w:hAnsi="宋体" w:hint="eastAsia"/>
          <w:szCs w:val="20"/>
        </w:rPr>
        <w:t>4.1.8为他人提供方便</w:t>
      </w:r>
      <w:bookmarkEnd w:id="286"/>
      <w:bookmarkEnd w:id="287"/>
      <w:bookmarkEnd w:id="288"/>
      <w:bookmarkEnd w:id="289"/>
      <w:bookmarkEnd w:id="290"/>
      <w:bookmarkEnd w:id="291"/>
      <w:bookmarkEnd w:id="292"/>
    </w:p>
    <w:p w14:paraId="72893B81" w14:textId="77777777" w:rsidR="001F1B07" w:rsidRPr="00385B84" w:rsidRDefault="001F1B07" w:rsidP="001F1B07">
      <w:pPr>
        <w:snapToGrid w:val="0"/>
        <w:spacing w:line="360" w:lineRule="auto"/>
        <w:ind w:left="420"/>
        <w:rPr>
          <w:rFonts w:ascii="宋体" w:hAnsi="宋体" w:hint="eastAsia"/>
        </w:rPr>
      </w:pPr>
      <w:r w:rsidRPr="00385B84">
        <w:rPr>
          <w:rFonts w:ascii="宋体" w:hAnsi="宋体" w:hint="eastAsia"/>
        </w:rPr>
        <w:t>删除通用条款本款，改为：</w:t>
      </w:r>
    </w:p>
    <w:p w14:paraId="15BCC15F"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承包人应提供由其建设和维护的临时道路、交通车辆等给发包人、监理人员或发包人许可的其他承包人使用，为其他承包人提供现场通道、施工场地和空间，并提供稳定的电源、水源接口等必要的施工条件和服务。</w:t>
      </w:r>
    </w:p>
    <w:p w14:paraId="05531695"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“（2）几个承包人在同一区域施工时，监理人有权协调工程的实施并对工程的衔接提出指示，承包人应在监理人的统一协调下工作。承包人由此增加的费用应认为已包括在承包人的投标报价之中，发包人</w:t>
      </w:r>
      <w:proofErr w:type="gramStart"/>
      <w:r w:rsidRPr="00385B84">
        <w:rPr>
          <w:rFonts w:ascii="宋体" w:hAnsi="宋体" w:hint="eastAsia"/>
        </w:rPr>
        <w:t>不</w:t>
      </w:r>
      <w:proofErr w:type="gramEnd"/>
      <w:r w:rsidRPr="00385B84">
        <w:rPr>
          <w:rFonts w:ascii="宋体" w:hAnsi="宋体" w:hint="eastAsia"/>
        </w:rPr>
        <w:t>另行支付。”</w:t>
      </w:r>
    </w:p>
    <w:p w14:paraId="5F960707" w14:textId="77777777" w:rsidR="001F1B07" w:rsidRPr="00385B84" w:rsidRDefault="001F1B07" w:rsidP="001F1B07">
      <w:pPr>
        <w:snapToGrid w:val="0"/>
        <w:spacing w:line="360" w:lineRule="auto"/>
        <w:rPr>
          <w:rFonts w:ascii="宋体" w:hAnsi="宋体" w:hint="eastAsia"/>
          <w:szCs w:val="20"/>
        </w:rPr>
      </w:pPr>
      <w:bookmarkStart w:id="293" w:name="_Toc149386256"/>
      <w:bookmarkStart w:id="294" w:name="_Toc149386426"/>
      <w:bookmarkStart w:id="295" w:name="_Toc149385633"/>
      <w:bookmarkStart w:id="296" w:name="_Toc149442609"/>
      <w:bookmarkStart w:id="297" w:name="_Toc149387800"/>
      <w:bookmarkStart w:id="298" w:name="_Toc149386711"/>
      <w:bookmarkStart w:id="299" w:name="_Toc149385946"/>
      <w:r w:rsidRPr="00385B84">
        <w:rPr>
          <w:rFonts w:ascii="宋体" w:hAnsi="宋体"/>
          <w:szCs w:val="20"/>
        </w:rPr>
        <w:t>4.1.10 其他义务</w:t>
      </w:r>
      <w:bookmarkEnd w:id="293"/>
      <w:bookmarkEnd w:id="294"/>
      <w:bookmarkEnd w:id="295"/>
      <w:bookmarkEnd w:id="296"/>
      <w:bookmarkEnd w:id="297"/>
      <w:bookmarkEnd w:id="298"/>
      <w:bookmarkEnd w:id="299"/>
      <w:r w:rsidRPr="00385B84">
        <w:rPr>
          <w:rFonts w:ascii="宋体" w:hAnsi="宋体" w:hint="eastAsia"/>
          <w:szCs w:val="20"/>
        </w:rPr>
        <w:t xml:space="preserve"> </w:t>
      </w:r>
    </w:p>
    <w:p w14:paraId="19987A87"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其他义务为：</w:t>
      </w:r>
    </w:p>
    <w:p w14:paraId="09A13E8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（1）在本项目竣工验收后的有效使用期内，承包人应继续承担因施工原因而引起的质量责任。</w:t>
      </w:r>
    </w:p>
    <w:p w14:paraId="09E7637C"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承包人必须加强对相关隐蔽设施的保护，承包人必须事先查明情况，办理相关施工交底手续后，方可进行对隐蔽设施可能产生影响的相关项目施工，否则造成后果，除了由承包人自行承担一切责任外，发包人还将严肃追究承包人的违约责任。</w:t>
      </w:r>
    </w:p>
    <w:p w14:paraId="0CE03B41"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（3）承包人负责办理相关水上、水下施工许可证；承包人必须组织采用证照、手续齐全，性能良好，确保能安全施工的车辆、设备进行各项施工，在施工过程中所发生的一切安全责任均由承包人自行承担。</w:t>
      </w:r>
    </w:p>
    <w:p w14:paraId="114DF0B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（4）因征地拆迁和设计变更影响，承包人应及时对施工组织和生产要素（工、料、机等）作好调整安排，避免造成停工停机损失。发包人不承担由此引起的索赔和补偿。</w:t>
      </w:r>
    </w:p>
    <w:p w14:paraId="7618C75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（5）承包人在施工作业时，应充分考虑到目前道路、航道通行的情况，确保交通通畅，确保施工安全及交通安全，满足发包人的要求，无条件服从交通及其它相关部门管理。</w:t>
      </w:r>
    </w:p>
    <w:p w14:paraId="2FA34DA9" w14:textId="77777777" w:rsidR="001F1B07" w:rsidRPr="00385B84" w:rsidRDefault="001F1B07" w:rsidP="001F1B07">
      <w:pPr>
        <w:adjustRightInd w:val="0"/>
        <w:snapToGrid w:val="0"/>
        <w:spacing w:line="360" w:lineRule="auto"/>
        <w:ind w:firstLineChars="200" w:firstLine="420"/>
        <w:rPr>
          <w:rFonts w:ascii="宋体" w:hAnsi="宋体" w:hint="eastAsia"/>
          <w:bCs/>
          <w:szCs w:val="20"/>
        </w:rPr>
      </w:pPr>
      <w:r w:rsidRPr="00385B84">
        <w:rPr>
          <w:rFonts w:ascii="宋体" w:hAnsi="宋体" w:hint="eastAsia"/>
          <w:bCs/>
          <w:szCs w:val="20"/>
        </w:rPr>
        <w:t>a、承包人应合</w:t>
      </w:r>
      <w:proofErr w:type="gramStart"/>
      <w:r w:rsidRPr="00385B84">
        <w:rPr>
          <w:rFonts w:ascii="宋体" w:hAnsi="宋体" w:hint="eastAsia"/>
          <w:bCs/>
          <w:szCs w:val="20"/>
        </w:rPr>
        <w:t>理组织</w:t>
      </w:r>
      <w:proofErr w:type="gramEnd"/>
      <w:r w:rsidRPr="00385B84">
        <w:rPr>
          <w:rFonts w:ascii="宋体" w:hAnsi="宋体" w:hint="eastAsia"/>
          <w:bCs/>
          <w:szCs w:val="20"/>
        </w:rPr>
        <w:t>施工。如因承包人采取的措施不力，造成影响公用道路、航道正常安全运营而给其它部门或个人造成的一切损失、或由上述原因造成本工程工期的拖延或施工费用的增加，均由承包人自行负责。</w:t>
      </w:r>
    </w:p>
    <w:p w14:paraId="26E72124" w14:textId="77777777" w:rsidR="001F1B07" w:rsidRPr="00385B84" w:rsidRDefault="001F1B07" w:rsidP="001F1B07">
      <w:pPr>
        <w:adjustRightInd w:val="0"/>
        <w:snapToGrid w:val="0"/>
        <w:spacing w:line="360" w:lineRule="auto"/>
        <w:ind w:firstLineChars="200" w:firstLine="420"/>
        <w:rPr>
          <w:rFonts w:ascii="宋体" w:hAnsi="宋体" w:hint="eastAsia"/>
          <w:bCs/>
          <w:szCs w:val="20"/>
        </w:rPr>
      </w:pPr>
      <w:r w:rsidRPr="00385B84">
        <w:rPr>
          <w:rFonts w:ascii="宋体" w:hAnsi="宋体" w:hint="eastAsia"/>
          <w:bCs/>
          <w:szCs w:val="20"/>
        </w:rPr>
        <w:t>b、</w:t>
      </w:r>
      <w:r w:rsidRPr="00385B84">
        <w:rPr>
          <w:rFonts w:ascii="宋体" w:hAnsi="宋体"/>
          <w:bCs/>
          <w:szCs w:val="20"/>
        </w:rPr>
        <w:t>在通航水域施工时，应与地方</w:t>
      </w:r>
      <w:r w:rsidRPr="00385B84">
        <w:rPr>
          <w:rFonts w:ascii="宋体" w:hAnsi="宋体" w:hint="eastAsia"/>
          <w:bCs/>
          <w:szCs w:val="20"/>
        </w:rPr>
        <w:t>政府</w:t>
      </w:r>
      <w:r w:rsidRPr="00385B84">
        <w:rPr>
          <w:rFonts w:ascii="宋体" w:hAnsi="宋体"/>
          <w:bCs/>
          <w:szCs w:val="20"/>
        </w:rPr>
        <w:t>取得联系，设置必要的导航标志，及时发布航行通告，确保施工水域安全</w:t>
      </w:r>
      <w:r w:rsidRPr="00385B84">
        <w:rPr>
          <w:rFonts w:ascii="宋体" w:hAnsi="宋体" w:hint="eastAsia"/>
          <w:bCs/>
          <w:szCs w:val="20"/>
        </w:rPr>
        <w:t>，合理安排施工组织计划，采取有效措施保证施工安全；标段内与其他在建工程有互扰的地段，承包人应做好与其它施工单位的协调工作。</w:t>
      </w:r>
    </w:p>
    <w:p w14:paraId="0BEF2644"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c、结合当地的实际情况，一个有经验的承包人应考虑到施工过程中会发生的由于施工及各种原因造成的地方矛盾和</w:t>
      </w:r>
      <w:proofErr w:type="gramStart"/>
      <w:r w:rsidRPr="00385B84">
        <w:rPr>
          <w:rFonts w:ascii="宋体" w:hAnsi="宋体" w:hint="eastAsia"/>
          <w:szCs w:val="20"/>
        </w:rPr>
        <w:t>阻工</w:t>
      </w:r>
      <w:proofErr w:type="gramEnd"/>
      <w:r w:rsidRPr="00385B84">
        <w:rPr>
          <w:rFonts w:ascii="宋体" w:hAnsi="宋体" w:hint="eastAsia"/>
          <w:szCs w:val="20"/>
        </w:rPr>
        <w:t>问题，承包人自行负责解决，并支付所发生的一切费用。发包人协助做好协调工作。发包人的协调</w:t>
      </w:r>
      <w:proofErr w:type="gramStart"/>
      <w:r w:rsidRPr="00385B84">
        <w:rPr>
          <w:rFonts w:ascii="宋体" w:hAnsi="宋体" w:hint="eastAsia"/>
          <w:szCs w:val="20"/>
        </w:rPr>
        <w:t>不</w:t>
      </w:r>
      <w:proofErr w:type="gramEnd"/>
      <w:r w:rsidRPr="00385B84">
        <w:rPr>
          <w:rFonts w:ascii="宋体" w:hAnsi="宋体" w:hint="eastAsia"/>
          <w:szCs w:val="20"/>
        </w:rPr>
        <w:t>免除承包人自行解决矛盾的任何责任。</w:t>
      </w:r>
    </w:p>
    <w:p w14:paraId="709BBD6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（6）工程完工时承包人应负责将便道、临时用地恢复至原来状况或按监理人和发包人要求整治</w:t>
      </w:r>
      <w:proofErr w:type="gramStart"/>
      <w:r w:rsidRPr="00385B84">
        <w:rPr>
          <w:rFonts w:ascii="宋体" w:hAnsi="宋体" w:hint="eastAsia"/>
          <w:szCs w:val="20"/>
        </w:rPr>
        <w:t>至满</w:t>
      </w:r>
      <w:r w:rsidRPr="00385B84">
        <w:rPr>
          <w:rFonts w:ascii="宋体" w:hAnsi="宋体" w:hint="eastAsia"/>
          <w:szCs w:val="20"/>
        </w:rPr>
        <w:lastRenderedPageBreak/>
        <w:t>足</w:t>
      </w:r>
      <w:proofErr w:type="gramEnd"/>
      <w:r w:rsidRPr="00385B84">
        <w:rPr>
          <w:rFonts w:ascii="宋体" w:hAnsi="宋体" w:hint="eastAsia"/>
          <w:szCs w:val="20"/>
        </w:rPr>
        <w:t>其它承包人要求，复耕、整治费用由承包人承担。如其它承包人计划继续使用承包人修建的便道，应提前自行与本标段承包人协商保留，其它承包人一旦要求保留便道，应承担相应使用期内临时用地租用费、便道的修缮、日常维护等工作，但这部分便道临时用地的复耕工作和费用仍由本标段承包人负责承担，包含在相关项目单价或</w:t>
      </w:r>
      <w:proofErr w:type="gramStart"/>
      <w:r w:rsidRPr="00385B84">
        <w:rPr>
          <w:rFonts w:ascii="宋体" w:hAnsi="宋体" w:hint="eastAsia"/>
          <w:szCs w:val="20"/>
        </w:rPr>
        <w:t>总额价</w:t>
      </w:r>
      <w:proofErr w:type="gramEnd"/>
      <w:r w:rsidRPr="00385B84">
        <w:rPr>
          <w:rFonts w:ascii="宋体" w:hAnsi="宋体" w:hint="eastAsia"/>
          <w:szCs w:val="20"/>
        </w:rPr>
        <w:t>中，且此费用不单独计量与支付。其它承包人自行修建的便道，修缮、日常维护及复耕的工作和费用均自行负责承担。</w:t>
      </w:r>
    </w:p>
    <w:p w14:paraId="21BE8CFC"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7）工程施工过程中，如工程确需影响到交通、航道等的正常运营以及附近建筑物的，承包人应申报监理人与发包人，并自行向相关部门申报（发包人可协助协调）获得批准后方可继续施工，并尽可能地缩短影响时间，因承包人的不作为或未按上述要求办理相关事宜而造成的有关部门的损失或相关费用，由承包人承担。</w:t>
      </w:r>
    </w:p>
    <w:p w14:paraId="26337498"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（8）鼓励承包人针对本项目进行科研试验实施，其科研成果为发包人和承包人共同拥有，相关费用由承包人自行承担。</w:t>
      </w:r>
    </w:p>
    <w:p w14:paraId="1F0CA4E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（9）合同实施期间，如果相关国家或相关行业颁发新的或更高的标准、规范，应采用新的或更高的标准或规范，合同价格不予调整。</w:t>
      </w:r>
    </w:p>
    <w:p w14:paraId="431F799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10）除非合同另有规定，承包人应自行聘（雇）用当地或其他来源的职员或工人，但不得从为发包人或监理人服务的人员中招聘雇员和工人。承包人雇用员工应完善劳务注册手续，并与他雇用的员工订立劳务合同，以明确双方的权利和义务。</w:t>
      </w:r>
      <w:r w:rsidRPr="00385B84">
        <w:rPr>
          <w:rFonts w:ascii="宋体" w:hAnsi="宋体" w:hint="eastAsia"/>
        </w:rPr>
        <w:t>承包人应按监理人规定的格式和间隔时间，向监理人提交一份承包人在现场的各类职员和各个工种、各等级的工人人数及装备数量统计表，这些人员和装备必须满足或超过在投标函中所列的数量和质量。若监理人认为承包人的装备和人员不能满足工程进度和质量要求，应向承包人发出增加人员和装备的指令，承包人在接到指令后14天内，必须按指令要求调整人员和装备。否则，按第22款承包人违约处理。</w:t>
      </w:r>
    </w:p>
    <w:p w14:paraId="2988E58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（11）承包人应负责为其雇员安排食宿并提供各种必需的生活设施，并应采取合理的卫生防护措施和安全措施以保护其雇员的健康和安全。</w:t>
      </w:r>
    </w:p>
    <w:p w14:paraId="03DB65E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（12）承包人应负责其雇员的人身安全，并必须按合同条款第20款的规定为其投保人身意外伤害险。</w:t>
      </w:r>
    </w:p>
    <w:p w14:paraId="12E14FA6"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（13）承包人在处理劳务事宜时，应充分考虑和尊重法定的节假日和公认的农作季节，尊重宗教习惯和风俗习惯，由于承包人处理不当引起的费用或纠纷等责任由承包人自负。</w:t>
      </w:r>
    </w:p>
    <w:p w14:paraId="68B9490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（14）承包人按照《劳动法》、《保障农民工工资支付条例》国务院724号令、交通运输部关于公路水运工程建设领域保障农民工工资支付的意见（交公路规【2020】5 号）、关于印发《江苏省工程建设领域农民工工资支付管理办法》、《省交通运输厅关于交通工程建设领域保障农民工工资支付的意见》苏交规〔2021〕2号、关于印发《江苏省工程建设领域农民工工资专用账户管理细则》的通知（苏人设</w:t>
      </w:r>
      <w:proofErr w:type="gramStart"/>
      <w:r w:rsidRPr="00385B84">
        <w:rPr>
          <w:rFonts w:ascii="宋体" w:hAnsi="宋体" w:hint="eastAsia"/>
          <w:szCs w:val="20"/>
        </w:rPr>
        <w:t>规</w:t>
      </w:r>
      <w:proofErr w:type="gramEnd"/>
      <w:r w:rsidRPr="00385B84">
        <w:rPr>
          <w:rFonts w:ascii="宋体" w:hAnsi="宋体" w:hint="eastAsia"/>
          <w:szCs w:val="20"/>
        </w:rPr>
        <w:t>〔2022〕3号）、关于印发《江苏省工程建设领域农民工工资保证金管理办法》的通知（苏人社规〔2022〕4号）、《关于做好全市工程建设领域农民工工资保证金管理工作的通知》（</w:t>
      </w:r>
      <w:proofErr w:type="gramStart"/>
      <w:r w:rsidRPr="00385B84">
        <w:rPr>
          <w:rFonts w:ascii="宋体" w:hAnsi="宋体" w:hint="eastAsia"/>
          <w:szCs w:val="20"/>
        </w:rPr>
        <w:t>通人社监〔2023〕</w:t>
      </w:r>
      <w:proofErr w:type="gramEnd"/>
      <w:r w:rsidRPr="00385B84">
        <w:rPr>
          <w:rFonts w:ascii="宋体" w:hAnsi="宋体" w:hint="eastAsia"/>
          <w:szCs w:val="20"/>
        </w:rPr>
        <w:t>2号）（若有新的文件规定，则按最新文件的要求执行）等相关规定使用和管理农民工，农民工工资专款专用，设置农民工维</w:t>
      </w:r>
      <w:proofErr w:type="gramStart"/>
      <w:r w:rsidRPr="00385B84">
        <w:rPr>
          <w:rFonts w:ascii="宋体" w:hAnsi="宋体" w:hint="eastAsia"/>
          <w:szCs w:val="20"/>
        </w:rPr>
        <w:t>权信息</w:t>
      </w:r>
      <w:proofErr w:type="gramEnd"/>
      <w:r w:rsidRPr="00385B84">
        <w:rPr>
          <w:rFonts w:ascii="宋体" w:hAnsi="宋体" w:hint="eastAsia"/>
          <w:szCs w:val="20"/>
        </w:rPr>
        <w:t>公示牌，实行按月足额支付工资制度、实名制管理制度，切实做好农民工工资保障工作。</w:t>
      </w:r>
    </w:p>
    <w:p w14:paraId="2733747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（15）根据“交通部《公路水运工程安全生产监督管理办法》（〔2017〕第25号）”的规定，承包人应配备相应的安全生产管理人员及设备。</w:t>
      </w:r>
    </w:p>
    <w:p w14:paraId="7C07309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lastRenderedPageBreak/>
        <w:t>（16）施工期间承包人应严格执行关于排污的环保要求。严禁随意将生活垃圾和生活污水及废弃油料直接排入水域，防止施工机械的油料泄漏。排放污染物应进行必要的处理，达到排污标准以后方可排放。</w:t>
      </w:r>
    </w:p>
    <w:p w14:paraId="3AE1439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（17）承包人必须使用工程所在地消防部门认可的设备，并确保通过工程所在地消防部门的验收，消防验收的相关费用包含在相关工程的单价或</w:t>
      </w:r>
      <w:proofErr w:type="gramStart"/>
      <w:r w:rsidRPr="00385B84">
        <w:rPr>
          <w:rFonts w:ascii="宋体" w:hAnsi="宋体" w:hint="eastAsia"/>
          <w:szCs w:val="20"/>
        </w:rPr>
        <w:t>总额价</w:t>
      </w:r>
      <w:proofErr w:type="gramEnd"/>
      <w:r w:rsidRPr="00385B84">
        <w:rPr>
          <w:rFonts w:ascii="宋体" w:hAnsi="宋体" w:hint="eastAsia"/>
          <w:szCs w:val="20"/>
        </w:rPr>
        <w:t>中，</w:t>
      </w:r>
      <w:proofErr w:type="gramStart"/>
      <w:r w:rsidRPr="00385B84">
        <w:rPr>
          <w:rFonts w:ascii="宋体" w:hAnsi="宋体" w:hint="eastAsia"/>
          <w:szCs w:val="20"/>
        </w:rPr>
        <w:t>不</w:t>
      </w:r>
      <w:proofErr w:type="gramEnd"/>
      <w:r w:rsidRPr="00385B84">
        <w:rPr>
          <w:rFonts w:ascii="宋体" w:hAnsi="宋体" w:hint="eastAsia"/>
          <w:szCs w:val="20"/>
        </w:rPr>
        <w:t>另行单独计量支付。</w:t>
      </w:r>
    </w:p>
    <w:p w14:paraId="6EEACD32"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（18）在项目实施过程中因为本工程施工或施工组织不力而导致的一切上述纠纷或安全事故及造成的一切损失均由承包人负责。</w:t>
      </w:r>
    </w:p>
    <w:p w14:paraId="40CEF31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（19）承包人应根据工程施工情况及监理人的指令，及时向监理人提交开工报告、测量报告、试验检验报告、隐蔽工程验收通知、工程质量自检报告、竣工验收申请报告及工程事故报告等。</w:t>
      </w:r>
    </w:p>
    <w:p w14:paraId="5E50CA5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（20）承包人应充分认识到本标段的场地条件、自然条件、施工安全要求的特点和难点，采取适当的措施保证工程的顺利实施，并承担相应责任。</w:t>
      </w:r>
    </w:p>
    <w:p w14:paraId="5C6F57A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（21）用于工程施工的一切施工机械，必须类型齐全、配套完整，并与施工质量和进度相适应，其状况应能满足工程要求，并能完成保证质量的作业。</w:t>
      </w:r>
    </w:p>
    <w:p w14:paraId="368278A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（22）施工机械的使用与操作，应不使地基、结构物、邻近的公用设施、财产或其它道路受到损伤、损坏或造成污染。</w:t>
      </w:r>
      <w:r w:rsidRPr="00385B84">
        <w:rPr>
          <w:rFonts w:ascii="宋体" w:hAnsi="宋体" w:hint="eastAsia"/>
          <w:b/>
          <w:szCs w:val="20"/>
        </w:rPr>
        <w:t>同时应做好因为本标段施工过程中对周边环境及设施、结构</w:t>
      </w:r>
      <w:proofErr w:type="gramStart"/>
      <w:r w:rsidRPr="00385B84">
        <w:rPr>
          <w:rFonts w:ascii="宋体" w:hAnsi="宋体" w:hint="eastAsia"/>
          <w:b/>
          <w:szCs w:val="20"/>
        </w:rPr>
        <w:t>物稳定</w:t>
      </w:r>
      <w:proofErr w:type="gramEnd"/>
      <w:r w:rsidRPr="00385B84">
        <w:rPr>
          <w:rFonts w:ascii="宋体" w:hAnsi="宋体" w:hint="eastAsia"/>
          <w:b/>
          <w:szCs w:val="20"/>
        </w:rPr>
        <w:t>可能造成影响的安全保护，及时按要求做好动态监测。</w:t>
      </w:r>
    </w:p>
    <w:p w14:paraId="465BC0D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（23）承包人在投标书中承诺的施工机械设备计划，必须严格执行。若监理人发出了变更指令，承包人就应按监理人的变更指令执行。</w:t>
      </w:r>
    </w:p>
    <w:p w14:paraId="4900C81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24）根据工程的实施，承包人在提交进度计划时应附上一份详细的进场施工机械表。表中应包括各种机械的型式、能量大小、功率、产地、出厂日期、数量以及进入工地的日期，并报监理人批准。承包人应在监理人批准的时间内将表列所有施工机械运至工地。没有监理人的书面同意，承包人不得将其运出工地。</w:t>
      </w:r>
    </w:p>
    <w:p w14:paraId="3E094D6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25）承包人应遵守《中华人民共和国安全生产法》及有关指导安全、健康与环保卫生方面的法规和规范，并应提供相应的安全设施和保护器材及采取其他有效安全措施，以保护现场施工和监理人员的生命、健康及安全。</w:t>
      </w:r>
    </w:p>
    <w:p w14:paraId="05EC79D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（26）承包人应自费保管工程进度、隐蔽工程、试验报告、障碍物拆除以及所有影响工程的记录（包括资料、设备的来源），以备需要评定工程进度和工程质量时查阅。</w:t>
      </w:r>
    </w:p>
    <w:p w14:paraId="5C09D5E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27）当分部工程完成时，承包人须按施工技术总结及竣工文件编制要求，将上述原始记录、施工记录、进度照片、录像等资料编订成册，并复印2份，提交监理人。其中发包人和监理人各保存一份，原始资料由承包人保存。</w:t>
      </w:r>
    </w:p>
    <w:p w14:paraId="0060321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（28）当工程接近完成时，承包人须按交通部相关竣工验收办法编制交工验收所需的施工技术总结及竣工文件6套，包括竣工图表和设计、施工文件两部分，最终的竣工CAD 图纸文件。该文件应在交工验收前42日内提交监理人审查。</w:t>
      </w:r>
    </w:p>
    <w:p w14:paraId="056DC1F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29）承包人应按合同条款规定制定临时工程用地计划表报监理人转报当地相关部门批准，除另有规定外，临时占地退还前，承包人应自费恢复到临时用地使用前的状况。未经审批的占地和超过批准占地使用时间的占地所发生的一切费用和责任由承包人自负。</w:t>
      </w:r>
    </w:p>
    <w:p w14:paraId="5EB804DD"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lastRenderedPageBreak/>
        <w:t>（30）施工期间承包人应严格执行中央及省市地方政府关于施工环境保护的要求。严禁随意将生活垃圾和生活污水及废弃油料直接排入水域，防止施工机械的油料泄漏。排放污染物应进行必要的处理，达到排污标准以后方可排放。</w:t>
      </w:r>
    </w:p>
    <w:p w14:paraId="549F8775"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本项目弃土、废浆、废弃物和垃圾清理外运、处理工作由本项目承包人负全责。</w:t>
      </w:r>
    </w:p>
    <w:p w14:paraId="071C802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A、承包人应按省市及地方相关管理单位弃土、排放泥浆的有关规定办理相关手续并承担相关费用，承包人弃土工作、垃圾处理必须满足发包人、环保等有关部门的相关规定，外运土方须按南通市有关渣土管理规定执行，土方、垃圾抛弃点由承包人自行考虑并承担相关费用；</w:t>
      </w:r>
    </w:p>
    <w:p w14:paraId="6B6D1A2D"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B、承包人进场后，应布设好场内的排水系统，施工排水必须经沉淀后才能排入附近河流或下水道，排放工作由承包人负全责；</w:t>
      </w:r>
    </w:p>
    <w:p w14:paraId="53923186"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C、承包人不得将泥浆等废弃物和废水直接丢弃或排放于河中，应采用循环利用或统一处理，并应满足环保的相关要求；</w:t>
      </w:r>
    </w:p>
    <w:p w14:paraId="2A82C13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D、在施工期间，承包人应对土方运输工作实行统一扎口管理，加大管理力度，完善管理制度，避免发生重大跑、冒、滴、漏现象和运输交通事故；交管部门规定若只能在夜间出土，承包人应服从交管部门的指令，合理安排施工计划；</w:t>
      </w:r>
    </w:p>
    <w:p w14:paraId="753B2528"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E、在施工期间，承包人应保证各种包装的完整，严禁运输装卸过程中抛漏。</w:t>
      </w:r>
    </w:p>
    <w:p w14:paraId="790D68FD"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F、对于弃土(泥浆)工作，应满足以下要求：</w:t>
      </w:r>
    </w:p>
    <w:p w14:paraId="12819CB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①承包人自行办理相关的土方运输许可及运输手续，所有安全文明施工及手续符合南通市渣土 运输的相关管理规定。</w:t>
      </w:r>
    </w:p>
    <w:p w14:paraId="1164B946"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②业主不提供临时堆土场与渣土堆放场地，承包人应自行调查、解决，且渣土堆放应符合南通市相关的环保管理规定。本项目外借土方发包人不提供土源，承包人自行解决。</w:t>
      </w:r>
    </w:p>
    <w:p w14:paraId="602461C8"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③土方运输过程中不得有抛洒滴漏现象，同时按地方相关规定加强运输期间场地、道路的保洁工作。</w:t>
      </w:r>
    </w:p>
    <w:p w14:paraId="6EC82E1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④土方运输所经道路如发生意外抛洒滴漏的，承包人因安排保洁人员及时清理，并对道路进行冲洗。</w:t>
      </w:r>
    </w:p>
    <w:p w14:paraId="109C180C"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⑤承包人应做好土方运输管理工作，所有土方不得有私拉乱倒现象发生。</w:t>
      </w:r>
    </w:p>
    <w:p w14:paraId="4F533E21"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⑥承包人运输及回填前需提前与发包人、监理确认土方堆放地点及场地平整要求和临时覆盖事 宜。</w:t>
      </w:r>
    </w:p>
    <w:p w14:paraId="4783538D"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⑦承包人应严格进行土方运输、堆放期间的各项安全管理；临时土方堆场不做</w:t>
      </w:r>
      <w:proofErr w:type="gramStart"/>
      <w:r w:rsidRPr="00385B84">
        <w:rPr>
          <w:rFonts w:ascii="宋体" w:hAnsi="宋体" w:hint="eastAsia"/>
          <w:szCs w:val="20"/>
        </w:rPr>
        <w:t>硬质化</w:t>
      </w:r>
      <w:proofErr w:type="gramEnd"/>
      <w:r w:rsidRPr="00385B84">
        <w:rPr>
          <w:rFonts w:ascii="宋体" w:hAnsi="宋体" w:hint="eastAsia"/>
          <w:szCs w:val="20"/>
        </w:rPr>
        <w:t>处理，土方堆放期间需按要求设置必须采取彩钢板围挡全封闭，不得透光，围挡应整洁美观，并做好防尘措施。</w:t>
      </w:r>
    </w:p>
    <w:p w14:paraId="142920B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在施工期间，若因承包人违规施工而造成环境与设施的污染、破坏，发包人将要求追究承包人所有责任。</w:t>
      </w:r>
    </w:p>
    <w:p w14:paraId="08D8D3D1"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（31）承包人</w:t>
      </w:r>
      <w:r w:rsidRPr="00385B84">
        <w:rPr>
          <w:rFonts w:hint="eastAsia"/>
          <w:szCs w:val="20"/>
        </w:rPr>
        <w:t>在合同实施过程中须提供运泥船的</w:t>
      </w:r>
      <w:r w:rsidRPr="00385B84">
        <w:rPr>
          <w:rFonts w:hint="eastAsia"/>
          <w:szCs w:val="20"/>
        </w:rPr>
        <w:t>GPS</w:t>
      </w:r>
      <w:r w:rsidRPr="00385B84">
        <w:rPr>
          <w:rFonts w:hint="eastAsia"/>
          <w:szCs w:val="20"/>
        </w:rPr>
        <w:t>定位、挖泥船和吹泥船的视频监控、土方实时统计，</w:t>
      </w:r>
      <w:r w:rsidRPr="00385B84">
        <w:rPr>
          <w:rFonts w:ascii="宋体" w:hAnsi="宋体" w:hint="eastAsia"/>
          <w:szCs w:val="20"/>
        </w:rPr>
        <w:t>禁止使用开口泥驳。</w:t>
      </w:r>
    </w:p>
    <w:p w14:paraId="0142A96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（32）承包人应提高疏浚项目管理水平，实现疏浚项目管理科学化、规范化、制度化，加强项目自我管理、自我控制能力，夯实项目基础管理工作，树立良好建设形象的目标。</w:t>
      </w:r>
    </w:p>
    <w:p w14:paraId="7569C24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（33）承包人因执行以上各项要求而发生的一切费用应含在相关细目报价中并包干使用，不单独计量与支付。</w:t>
      </w:r>
    </w:p>
    <w:p w14:paraId="754E691E" w14:textId="77777777" w:rsidR="001F1B07" w:rsidRPr="00385B84" w:rsidRDefault="001F1B07" w:rsidP="001F1B07">
      <w:pPr>
        <w:keepNext/>
        <w:keepLines/>
        <w:adjustRightInd w:val="0"/>
        <w:snapToGrid w:val="0"/>
        <w:spacing w:line="360" w:lineRule="auto"/>
        <w:textAlignment w:val="baseline"/>
        <w:outlineLvl w:val="6"/>
        <w:rPr>
          <w:rFonts w:ascii="宋体" w:hAnsi="宋体" w:hint="eastAsia"/>
          <w:b/>
          <w:bCs/>
        </w:rPr>
      </w:pPr>
      <w:bookmarkStart w:id="300" w:name="_Toc149386257"/>
      <w:bookmarkStart w:id="301" w:name="_Toc173844000"/>
      <w:bookmarkStart w:id="302" w:name="_Toc149446218"/>
      <w:bookmarkStart w:id="303" w:name="_Toc149976052"/>
      <w:bookmarkStart w:id="304" w:name="_Toc149387801"/>
      <w:bookmarkStart w:id="305" w:name="_Toc149385634"/>
      <w:bookmarkStart w:id="306" w:name="_Toc149630553"/>
      <w:bookmarkStart w:id="307" w:name="_Toc186099671"/>
      <w:bookmarkStart w:id="308" w:name="_Toc149446671"/>
      <w:bookmarkStart w:id="309" w:name="_Toc149442610"/>
      <w:bookmarkStart w:id="310" w:name="_Toc149386712"/>
      <w:bookmarkStart w:id="311" w:name="_Toc173317044"/>
      <w:bookmarkStart w:id="312" w:name="_Toc149447255"/>
      <w:bookmarkStart w:id="313" w:name="_Toc149385947"/>
      <w:bookmarkStart w:id="314" w:name="_Toc149386427"/>
      <w:bookmarkStart w:id="315" w:name="_Toc173056135"/>
      <w:bookmarkStart w:id="316" w:name="_Toc139074808"/>
      <w:bookmarkStart w:id="317" w:name="_Toc135102208"/>
      <w:bookmarkStart w:id="318" w:name="_Toc135102965"/>
      <w:bookmarkStart w:id="319" w:name="_Toc135107797"/>
      <w:bookmarkStart w:id="320" w:name="_Toc138820339"/>
      <w:bookmarkStart w:id="321" w:name="_Toc138559835"/>
      <w:bookmarkStart w:id="322" w:name="_Toc139855990"/>
      <w:bookmarkStart w:id="323" w:name="_Toc139877888"/>
      <w:bookmarkStart w:id="324" w:name="_Toc137459717"/>
      <w:bookmarkStart w:id="325" w:name="_Toc137461004"/>
      <w:bookmarkStart w:id="326" w:name="_Toc138045967"/>
      <w:bookmarkStart w:id="327" w:name="_Toc135192204"/>
      <w:bookmarkStart w:id="328" w:name="_Toc137468169"/>
      <w:bookmarkStart w:id="329" w:name="_Toc139075306"/>
      <w:r w:rsidRPr="00385B84">
        <w:rPr>
          <w:rFonts w:ascii="宋体" w:hAnsi="宋体"/>
          <w:b/>
          <w:bCs/>
        </w:rPr>
        <w:lastRenderedPageBreak/>
        <w:t>4.</w:t>
      </w:r>
      <w:r w:rsidRPr="00385B84">
        <w:rPr>
          <w:rFonts w:ascii="宋体" w:hAnsi="宋体" w:hint="eastAsia"/>
          <w:b/>
          <w:bCs/>
        </w:rPr>
        <w:t xml:space="preserve">2 </w:t>
      </w:r>
      <w:r w:rsidRPr="00385B84">
        <w:rPr>
          <w:rFonts w:ascii="宋体" w:hAnsi="宋体" w:hint="eastAsia"/>
          <w:b/>
        </w:rPr>
        <w:t>履约担保</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C23951D" w14:textId="3D947571" w:rsidR="001F1B07" w:rsidRPr="00385B84" w:rsidRDefault="001F1B07" w:rsidP="001F1B07">
      <w:pPr>
        <w:snapToGrid w:val="0"/>
        <w:spacing w:line="360" w:lineRule="auto"/>
        <w:ind w:left="412"/>
        <w:rPr>
          <w:rFonts w:ascii="宋体" w:hAnsi="宋体" w:hint="eastAsia"/>
          <w:szCs w:val="20"/>
        </w:rPr>
      </w:pPr>
      <w:r w:rsidRPr="00385B84">
        <w:rPr>
          <w:rFonts w:ascii="宋体" w:hAnsi="宋体" w:hint="eastAsia"/>
          <w:szCs w:val="20"/>
        </w:rPr>
        <w:t>删除通用条款本款内容，修改为：</w:t>
      </w:r>
      <w:r w:rsidR="00D40589" w:rsidRPr="00385B84">
        <w:rPr>
          <w:rFonts w:ascii="宋体" w:hAnsi="宋体" w:hint="eastAsia"/>
          <w:szCs w:val="20"/>
        </w:rPr>
        <w:t>本项目不设置履约担保。</w:t>
      </w:r>
    </w:p>
    <w:p w14:paraId="30C4E005" w14:textId="77777777" w:rsidR="001F1B07" w:rsidRPr="00385B84" w:rsidRDefault="001F1B07" w:rsidP="001F1B07">
      <w:pPr>
        <w:keepNext/>
        <w:keepLines/>
        <w:adjustRightInd w:val="0"/>
        <w:snapToGrid w:val="0"/>
        <w:spacing w:line="360" w:lineRule="auto"/>
        <w:textAlignment w:val="baseline"/>
        <w:outlineLvl w:val="6"/>
        <w:rPr>
          <w:rFonts w:ascii="宋体" w:hAnsi="宋体" w:hint="eastAsia"/>
          <w:b/>
          <w:bCs/>
        </w:rPr>
      </w:pPr>
      <w:bookmarkStart w:id="330" w:name="_Toc149387802"/>
      <w:bookmarkStart w:id="331" w:name="_Toc149442611"/>
      <w:bookmarkStart w:id="332" w:name="_Toc149447256"/>
      <w:bookmarkStart w:id="333" w:name="_Toc149446672"/>
      <w:bookmarkStart w:id="334" w:name="_Toc149385948"/>
      <w:bookmarkStart w:id="335" w:name="_Toc149630554"/>
      <w:bookmarkStart w:id="336" w:name="_Toc186099672"/>
      <w:bookmarkStart w:id="337" w:name="_Toc149446219"/>
      <w:bookmarkStart w:id="338" w:name="_Toc149386713"/>
      <w:bookmarkStart w:id="339" w:name="_Toc149976053"/>
      <w:bookmarkStart w:id="340" w:name="_Toc173844001"/>
      <w:bookmarkStart w:id="341" w:name="_Toc149386428"/>
      <w:bookmarkStart w:id="342" w:name="_Toc149385635"/>
      <w:bookmarkStart w:id="343" w:name="_Toc173056136"/>
      <w:bookmarkStart w:id="344" w:name="_Toc173317045"/>
      <w:bookmarkStart w:id="345" w:name="_Toc149386258"/>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385B84">
        <w:rPr>
          <w:rFonts w:ascii="宋体" w:hAnsi="宋体"/>
          <w:b/>
          <w:bCs/>
        </w:rPr>
        <w:t xml:space="preserve">4.3 </w:t>
      </w:r>
      <w:r w:rsidRPr="00385B84">
        <w:rPr>
          <w:rFonts w:ascii="宋体" w:hAnsi="宋体"/>
          <w:b/>
        </w:rPr>
        <w:t>分包</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BD2EAE6"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本项目不允许分包。</w:t>
      </w:r>
    </w:p>
    <w:p w14:paraId="358A2D2E" w14:textId="77777777" w:rsidR="001F1B07" w:rsidRPr="00385B84" w:rsidRDefault="001F1B07" w:rsidP="001F1B07">
      <w:pPr>
        <w:keepNext/>
        <w:keepLines/>
        <w:adjustRightInd w:val="0"/>
        <w:snapToGrid w:val="0"/>
        <w:spacing w:line="360" w:lineRule="auto"/>
        <w:textAlignment w:val="baseline"/>
        <w:outlineLvl w:val="6"/>
        <w:rPr>
          <w:rFonts w:ascii="宋体" w:hAnsi="宋体" w:hint="eastAsia"/>
          <w:b/>
          <w:bCs/>
        </w:rPr>
      </w:pPr>
      <w:r w:rsidRPr="00385B84">
        <w:rPr>
          <w:rFonts w:ascii="宋体" w:hAnsi="宋体" w:hint="eastAsia"/>
          <w:b/>
          <w:bCs/>
        </w:rPr>
        <w:t xml:space="preserve">4.4 </w:t>
      </w:r>
      <w:r w:rsidRPr="00385B84">
        <w:rPr>
          <w:rFonts w:ascii="宋体" w:hAnsi="宋体" w:hint="eastAsia"/>
          <w:b/>
        </w:rPr>
        <w:t>联合体</w:t>
      </w:r>
    </w:p>
    <w:p w14:paraId="10F41D53" w14:textId="77777777" w:rsidR="001F1B07" w:rsidRPr="00385B84" w:rsidRDefault="001F1B07" w:rsidP="001F1B07">
      <w:pPr>
        <w:snapToGrid w:val="0"/>
        <w:spacing w:line="360" w:lineRule="auto"/>
        <w:ind w:left="412"/>
        <w:rPr>
          <w:rFonts w:ascii="宋体" w:hAnsi="宋体" w:hint="eastAsia"/>
          <w:szCs w:val="20"/>
        </w:rPr>
      </w:pPr>
      <w:r w:rsidRPr="00385B84">
        <w:rPr>
          <w:rFonts w:ascii="宋体" w:hAnsi="宋体" w:hint="eastAsia"/>
          <w:szCs w:val="20"/>
        </w:rPr>
        <w:t>本次项目不接受联合体。</w:t>
      </w:r>
    </w:p>
    <w:p w14:paraId="0015A3F1" w14:textId="77777777" w:rsidR="001F1B07" w:rsidRPr="00385B84" w:rsidRDefault="001F1B07" w:rsidP="001F1B07">
      <w:pPr>
        <w:keepNext/>
        <w:keepLines/>
        <w:adjustRightInd w:val="0"/>
        <w:snapToGrid w:val="0"/>
        <w:spacing w:line="360" w:lineRule="auto"/>
        <w:outlineLvl w:val="5"/>
        <w:rPr>
          <w:rFonts w:ascii="宋体" w:hAnsi="宋体" w:hint="eastAsia"/>
          <w:bCs/>
          <w:kern w:val="0"/>
          <w:sz w:val="24"/>
          <w:szCs w:val="20"/>
        </w:rPr>
      </w:pPr>
      <w:r w:rsidRPr="00385B84">
        <w:rPr>
          <w:rFonts w:ascii="宋体" w:hAnsi="宋体" w:hint="eastAsia"/>
          <w:b/>
          <w:kern w:val="0"/>
        </w:rPr>
        <w:t>4.5 承包人项目经理</w:t>
      </w:r>
    </w:p>
    <w:p w14:paraId="593EFD29"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4.5.1增加：“承包人的项目经理目前应没有参加其它在建工程，并能确保在发包人规定的时间内进场，开展本工程。中标后，在整个工程实施过程中，承包人成立项目经理部，派出投标文件中承诺的项目经理。发包人将对项目经理实行考勤制度，必须保证每月至少有21天在工地现场。”</w:t>
      </w:r>
    </w:p>
    <w:p w14:paraId="6082F8F7" w14:textId="77777777" w:rsidR="001F1B07" w:rsidRPr="00385B84" w:rsidRDefault="001F1B07" w:rsidP="001F1B07">
      <w:pPr>
        <w:keepNext/>
        <w:keepLines/>
        <w:adjustRightInd w:val="0"/>
        <w:snapToGrid w:val="0"/>
        <w:spacing w:line="360" w:lineRule="auto"/>
        <w:textAlignment w:val="baseline"/>
        <w:outlineLvl w:val="6"/>
        <w:rPr>
          <w:rFonts w:ascii="宋体" w:hAnsi="宋体" w:hint="eastAsia"/>
          <w:b/>
          <w:bCs/>
        </w:rPr>
      </w:pPr>
      <w:bookmarkStart w:id="346" w:name="_Toc149976054"/>
      <w:bookmarkStart w:id="347" w:name="_Toc149386260"/>
      <w:bookmarkStart w:id="348" w:name="_Toc173844002"/>
      <w:bookmarkStart w:id="349" w:name="_Toc149442613"/>
      <w:bookmarkStart w:id="350" w:name="_Toc149386430"/>
      <w:bookmarkStart w:id="351" w:name="_Toc149630556"/>
      <w:bookmarkStart w:id="352" w:name="_Toc149387804"/>
      <w:bookmarkStart w:id="353" w:name="_Toc173317046"/>
      <w:bookmarkStart w:id="354" w:name="_Toc148405169"/>
      <w:bookmarkStart w:id="355" w:name="_Toc149447258"/>
      <w:bookmarkStart w:id="356" w:name="_Toc149446221"/>
      <w:bookmarkStart w:id="357" w:name="_Toc149446674"/>
      <w:bookmarkStart w:id="358" w:name="_Toc149385637"/>
      <w:bookmarkStart w:id="359" w:name="_Toc186099673"/>
      <w:bookmarkStart w:id="360" w:name="_Toc149386715"/>
      <w:bookmarkStart w:id="361" w:name="_Toc173056137"/>
      <w:bookmarkStart w:id="362" w:name="_Toc149385950"/>
      <w:r w:rsidRPr="00385B84">
        <w:rPr>
          <w:rFonts w:ascii="宋体" w:hAnsi="宋体" w:hint="eastAsia"/>
          <w:b/>
          <w:bCs/>
        </w:rPr>
        <w:t xml:space="preserve">4.6 </w:t>
      </w:r>
      <w:r w:rsidRPr="00385B84">
        <w:rPr>
          <w:rFonts w:ascii="宋体" w:hAnsi="宋体" w:hint="eastAsia"/>
          <w:b/>
        </w:rPr>
        <w:t>承包人人员的管理</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B9618DD" w14:textId="77777777" w:rsidR="001F1B07" w:rsidRPr="00385B84" w:rsidRDefault="001F1B07" w:rsidP="001F1B07">
      <w:pPr>
        <w:snapToGrid w:val="0"/>
        <w:spacing w:line="360" w:lineRule="auto"/>
        <w:rPr>
          <w:rFonts w:ascii="宋体" w:hAnsi="宋体" w:hint="eastAsia"/>
          <w:szCs w:val="20"/>
        </w:rPr>
      </w:pPr>
      <w:r w:rsidRPr="00385B84">
        <w:rPr>
          <w:rFonts w:ascii="宋体" w:hAnsi="宋体"/>
        </w:rPr>
        <w:t>4.</w:t>
      </w:r>
      <w:r w:rsidRPr="00385B84">
        <w:rPr>
          <w:rFonts w:ascii="宋体" w:hAnsi="宋体" w:hint="eastAsia"/>
        </w:rPr>
        <w:t>6</w:t>
      </w:r>
      <w:r w:rsidRPr="00385B84">
        <w:rPr>
          <w:rFonts w:ascii="宋体" w:hAnsi="宋体"/>
        </w:rPr>
        <w:t>.1</w:t>
      </w:r>
      <w:r w:rsidRPr="00385B84">
        <w:rPr>
          <w:rFonts w:ascii="宋体" w:hAnsi="宋体" w:hint="eastAsia"/>
        </w:rPr>
        <w:t xml:space="preserve"> </w:t>
      </w:r>
      <w:r w:rsidRPr="00385B84">
        <w:rPr>
          <w:rFonts w:ascii="宋体" w:hAnsi="宋体" w:hint="eastAsia"/>
          <w:szCs w:val="20"/>
        </w:rPr>
        <w:t>通用条款本款内容“28天内”修改为“7天内”</w:t>
      </w:r>
    </w:p>
    <w:p w14:paraId="684496CC" w14:textId="77777777" w:rsidR="001F1B07" w:rsidRPr="00385B84" w:rsidRDefault="001F1B07" w:rsidP="001F1B07">
      <w:pPr>
        <w:keepNext/>
        <w:keepLines/>
        <w:adjustRightInd w:val="0"/>
        <w:snapToGrid w:val="0"/>
        <w:spacing w:line="360" w:lineRule="auto"/>
        <w:textAlignment w:val="baseline"/>
        <w:outlineLvl w:val="6"/>
        <w:rPr>
          <w:rFonts w:ascii="宋体" w:hAnsi="宋体" w:hint="eastAsia"/>
          <w:b/>
          <w:bCs/>
        </w:rPr>
      </w:pPr>
      <w:bookmarkStart w:id="363" w:name="_Toc149386431"/>
      <w:bookmarkStart w:id="364" w:name="_Toc149446675"/>
      <w:bookmarkStart w:id="365" w:name="_Toc149976055"/>
      <w:bookmarkStart w:id="366" w:name="_Toc149385951"/>
      <w:bookmarkStart w:id="367" w:name="_Toc149386261"/>
      <w:bookmarkStart w:id="368" w:name="_Toc149446222"/>
      <w:bookmarkStart w:id="369" w:name="_Toc149447259"/>
      <w:bookmarkStart w:id="370" w:name="_Toc173317047"/>
      <w:bookmarkStart w:id="371" w:name="_Toc149386716"/>
      <w:bookmarkStart w:id="372" w:name="_Toc149385638"/>
      <w:bookmarkStart w:id="373" w:name="_Toc149630557"/>
      <w:bookmarkStart w:id="374" w:name="_Toc173056138"/>
      <w:bookmarkStart w:id="375" w:name="_Toc149387805"/>
      <w:bookmarkStart w:id="376" w:name="_Toc173844003"/>
      <w:bookmarkStart w:id="377" w:name="_Toc149442614"/>
      <w:bookmarkStart w:id="378" w:name="_Toc186099674"/>
      <w:r w:rsidRPr="00385B84">
        <w:rPr>
          <w:rFonts w:ascii="宋体" w:hAnsi="宋体" w:hint="eastAsia"/>
          <w:b/>
          <w:bCs/>
        </w:rPr>
        <w:t xml:space="preserve">4.7 </w:t>
      </w:r>
      <w:r w:rsidRPr="00385B84">
        <w:rPr>
          <w:rFonts w:ascii="宋体" w:hAnsi="宋体" w:hint="eastAsia"/>
          <w:b/>
        </w:rPr>
        <w:t>撤换承包人项目经理和其他人员</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A59F90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增加：“发包人认为工程实施情况需要时，发包人即有权要求承包人立即更换项目经理</w:t>
      </w:r>
      <w:r w:rsidRPr="00385B84">
        <w:rPr>
          <w:rFonts w:ascii="宋体" w:hAnsi="宋体" w:hint="eastAsia"/>
          <w:bCs/>
          <w:szCs w:val="20"/>
        </w:rPr>
        <w:t>和其他人员</w:t>
      </w:r>
      <w:r w:rsidRPr="00385B84">
        <w:rPr>
          <w:rFonts w:ascii="宋体" w:hAnsi="宋体" w:hint="eastAsia"/>
          <w:szCs w:val="20"/>
        </w:rPr>
        <w:t>。对此，承包人不得拒绝。承包人无条件更换的项目经理</w:t>
      </w:r>
      <w:r w:rsidRPr="00385B84">
        <w:rPr>
          <w:rFonts w:ascii="宋体" w:hAnsi="宋体" w:hint="eastAsia"/>
          <w:bCs/>
          <w:szCs w:val="20"/>
        </w:rPr>
        <w:t>和其他人员须</w:t>
      </w:r>
      <w:r w:rsidRPr="00385B84">
        <w:rPr>
          <w:rFonts w:ascii="宋体" w:hAnsi="宋体" w:hint="eastAsia"/>
          <w:szCs w:val="20"/>
        </w:rPr>
        <w:t>经发包人认可。</w:t>
      </w:r>
    </w:p>
    <w:p w14:paraId="58B2A6F4"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若承包人未经发包人同意擅自更换管理人员的，发包人将向承包人收取违约金并可在当期工程价款支付中扣除。其标准是：</w:t>
      </w:r>
    </w:p>
    <w:p w14:paraId="58BBC7B0"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项目经理：10万元/人•次</w:t>
      </w:r>
    </w:p>
    <w:p w14:paraId="36E89E1A"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总工、项目副经理（如有）：5万元/人•次</w:t>
      </w:r>
    </w:p>
    <w:p w14:paraId="15062C41" w14:textId="77777777" w:rsidR="001F1B07" w:rsidRPr="00385B84" w:rsidRDefault="001F1B07" w:rsidP="001F1B07">
      <w:pPr>
        <w:snapToGrid w:val="0"/>
        <w:spacing w:line="360" w:lineRule="auto"/>
        <w:ind w:left="420"/>
        <w:rPr>
          <w:rFonts w:ascii="宋体" w:hAnsi="宋体" w:hint="eastAsia"/>
          <w:szCs w:val="20"/>
        </w:rPr>
      </w:pPr>
      <w:r w:rsidRPr="00385B84">
        <w:rPr>
          <w:rFonts w:ascii="宋体" w:hAnsi="宋体" w:hint="eastAsia"/>
        </w:rPr>
        <w:t>安全员：2万元/人•次</w:t>
      </w:r>
      <w:r w:rsidRPr="00385B84">
        <w:rPr>
          <w:rFonts w:ascii="宋体" w:hAnsi="宋体" w:hint="eastAsia"/>
          <w:szCs w:val="20"/>
        </w:rPr>
        <w:t xml:space="preserve">  </w:t>
      </w:r>
    </w:p>
    <w:p w14:paraId="28DC872A" w14:textId="77777777" w:rsidR="001F1B07" w:rsidRPr="00385B84" w:rsidRDefault="001F1B07" w:rsidP="001F1B07">
      <w:pPr>
        <w:keepNext/>
        <w:keepLines/>
        <w:adjustRightInd w:val="0"/>
        <w:snapToGrid w:val="0"/>
        <w:spacing w:line="360" w:lineRule="auto"/>
        <w:textAlignment w:val="baseline"/>
        <w:outlineLvl w:val="6"/>
        <w:rPr>
          <w:rFonts w:ascii="宋体" w:hAnsi="宋体" w:hint="eastAsia"/>
          <w:b/>
        </w:rPr>
      </w:pPr>
      <w:r w:rsidRPr="00385B84">
        <w:rPr>
          <w:rFonts w:ascii="宋体" w:hAnsi="宋体" w:hint="eastAsia"/>
          <w:b/>
        </w:rPr>
        <w:t>4.8 保障承包人人员的合法权益</w:t>
      </w:r>
    </w:p>
    <w:p w14:paraId="2F3A3006" w14:textId="77777777" w:rsidR="001F1B07" w:rsidRPr="00385B84" w:rsidRDefault="001F1B07" w:rsidP="001F1B07">
      <w:pPr>
        <w:snapToGrid w:val="0"/>
        <w:spacing w:line="360" w:lineRule="auto"/>
        <w:rPr>
          <w:rFonts w:ascii="宋体" w:hAnsi="宋体" w:hint="eastAsia"/>
          <w:szCs w:val="20"/>
        </w:rPr>
      </w:pPr>
      <w:r w:rsidRPr="00385B84">
        <w:rPr>
          <w:rFonts w:ascii="宋体" w:hAnsi="宋体" w:hint="eastAsia"/>
          <w:szCs w:val="20"/>
        </w:rPr>
        <w:t xml:space="preserve">    本款增加第4.8.7项：</w:t>
      </w:r>
    </w:p>
    <w:p w14:paraId="665120E2"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4.8.7 承包人应自费采取必须的卫生防护措施，经常保持现场及其驻地整洁和卫生，以保护职员和工人的健康，并应与当地卫生部门合作，根据要求在整个合同执行期间配备医务人员，防止传染病和准备常用的急救药物。在炎热的高温条件下施工时，承包人应注意采取防暑降温措施。</w:t>
      </w:r>
    </w:p>
    <w:p w14:paraId="51675B9D"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379" w:name="_Toc149446223"/>
      <w:bookmarkStart w:id="380" w:name="_Toc149387806"/>
      <w:bookmarkStart w:id="381" w:name="_Toc173317048"/>
      <w:bookmarkStart w:id="382" w:name="_Toc186099675"/>
      <w:bookmarkStart w:id="383" w:name="_Toc149442615"/>
      <w:bookmarkStart w:id="384" w:name="_Toc149630558"/>
      <w:bookmarkStart w:id="385" w:name="_Toc149386717"/>
      <w:bookmarkStart w:id="386" w:name="_Toc149386262"/>
      <w:bookmarkStart w:id="387" w:name="_Toc149385639"/>
      <w:bookmarkStart w:id="388" w:name="_Toc149385952"/>
      <w:bookmarkStart w:id="389" w:name="_Toc173844004"/>
      <w:bookmarkStart w:id="390" w:name="_Toc173056139"/>
      <w:bookmarkStart w:id="391" w:name="_Toc149976056"/>
      <w:bookmarkStart w:id="392" w:name="_Toc149386432"/>
      <w:bookmarkStart w:id="393" w:name="_Toc148405170"/>
      <w:bookmarkStart w:id="394" w:name="_Toc149446676"/>
      <w:bookmarkStart w:id="395" w:name="_Toc149447260"/>
      <w:r w:rsidRPr="00385B84">
        <w:rPr>
          <w:rFonts w:ascii="宋体" w:hAnsi="宋体" w:hint="eastAsia"/>
          <w:b/>
          <w:bCs/>
        </w:rPr>
        <w:t xml:space="preserve">4.9 </w:t>
      </w:r>
      <w:r w:rsidRPr="00385B84">
        <w:rPr>
          <w:rFonts w:ascii="宋体" w:hAnsi="宋体" w:hint="eastAsia"/>
          <w:b/>
        </w:rPr>
        <w:t>工程价款应专款专用</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53263E4"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内容修改为：“发包人按合同约定支付给承包人的各项价款应专用于合同工程。承包人应向发包人授权进行本标段的专款专用资金，不得转移或用于其他工程。发包人有权不定期对承包人工程资金使用情况进行检查，若发现承包人未能专款专用的，发包人有权暂停支付工程进度款，直至承包人的资金使用达到专款专用的要求为止。</w:t>
      </w:r>
    </w:p>
    <w:p w14:paraId="792ECABC"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396" w:name="_Toc148405171"/>
      <w:bookmarkStart w:id="397" w:name="_Toc149446224"/>
      <w:bookmarkStart w:id="398" w:name="_Toc149387807"/>
      <w:bookmarkStart w:id="399" w:name="_Toc149446677"/>
      <w:bookmarkStart w:id="400" w:name="_Toc149386263"/>
      <w:bookmarkStart w:id="401" w:name="_Toc149385640"/>
      <w:bookmarkStart w:id="402" w:name="_Toc173844005"/>
      <w:bookmarkStart w:id="403" w:name="_Toc186099676"/>
      <w:bookmarkStart w:id="404" w:name="_Toc173317049"/>
      <w:bookmarkStart w:id="405" w:name="_Toc149976057"/>
      <w:bookmarkStart w:id="406" w:name="_Toc149386433"/>
      <w:bookmarkStart w:id="407" w:name="_Toc149442616"/>
      <w:bookmarkStart w:id="408" w:name="_Toc149386718"/>
      <w:bookmarkStart w:id="409" w:name="_Toc173056140"/>
      <w:bookmarkStart w:id="410" w:name="_Toc149385953"/>
      <w:bookmarkStart w:id="411" w:name="_Toc149447261"/>
      <w:bookmarkStart w:id="412" w:name="_Toc149630559"/>
      <w:r w:rsidRPr="00385B84">
        <w:rPr>
          <w:rFonts w:ascii="宋体" w:hAnsi="宋体" w:hint="eastAsia"/>
          <w:b/>
          <w:bCs/>
        </w:rPr>
        <w:t xml:space="preserve">4.11 </w:t>
      </w:r>
      <w:r w:rsidRPr="00385B84">
        <w:rPr>
          <w:rFonts w:ascii="宋体" w:hAnsi="宋体" w:hint="eastAsia"/>
          <w:b/>
        </w:rPr>
        <w:t>不利物质条件</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324953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本款增加第4.11.3项：</w:t>
      </w:r>
    </w:p>
    <w:p w14:paraId="7D7E4A9B"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4.11.3 可预见的不利物质条件</w:t>
      </w:r>
    </w:p>
    <w:p w14:paraId="7101096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(1)对于合同中已经明确指出的不利物质条件无论承包人是否有其经历和经验均视为承包人在接受合同时已预见其影响，并已在签约合同价中计入其影响而可能发生的一切费用。</w:t>
      </w:r>
    </w:p>
    <w:p w14:paraId="4FD2A03D"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lastRenderedPageBreak/>
        <w:t>(2)对于合同未明确指出，但是在不利物质条件发生之前，监理人已经指示承包人有可能发生，但承包人未能及时采取有效措施，而导致的损失和后果均由承包人承担。</w:t>
      </w:r>
    </w:p>
    <w:p w14:paraId="5E5A2CA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(3)对于在没有监理人具体指令情况下，承包人已经及时采取了合理而恰当的措施，并事后为监理人接受，监理人应报发包人同意后适当考虑承包人因此增加的费用或工期。</w:t>
      </w:r>
    </w:p>
    <w:p w14:paraId="44711E53"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413" w:name="_Toc149386434"/>
      <w:bookmarkStart w:id="414" w:name="_Toc149385641"/>
      <w:bookmarkStart w:id="415" w:name="_Toc149387808"/>
      <w:bookmarkStart w:id="416" w:name="_Toc149386264"/>
      <w:bookmarkStart w:id="417" w:name="_Toc149446678"/>
      <w:bookmarkStart w:id="418" w:name="_Toc197082156"/>
      <w:bookmarkStart w:id="419" w:name="_Toc149630560"/>
      <w:bookmarkStart w:id="420" w:name="_Toc149446985"/>
      <w:bookmarkStart w:id="421" w:name="_Toc149442617"/>
      <w:bookmarkStart w:id="422" w:name="_Toc149446225"/>
      <w:bookmarkStart w:id="423" w:name="_Toc149385954"/>
      <w:bookmarkStart w:id="424" w:name="_Toc149386719"/>
      <w:r w:rsidRPr="00385B84">
        <w:rPr>
          <w:rFonts w:ascii="宋体" w:hAnsi="宋体"/>
          <w:b/>
          <w:bCs/>
          <w:sz w:val="24"/>
          <w:szCs w:val="20"/>
        </w:rPr>
        <w:t xml:space="preserve">5. </w:t>
      </w:r>
      <w:r w:rsidRPr="00385B84">
        <w:rPr>
          <w:rFonts w:ascii="宋体" w:hAnsi="宋体"/>
          <w:b/>
          <w:sz w:val="24"/>
          <w:szCs w:val="20"/>
        </w:rPr>
        <w:t>材料和工程设备</w:t>
      </w:r>
      <w:bookmarkEnd w:id="413"/>
      <w:bookmarkEnd w:id="414"/>
      <w:bookmarkEnd w:id="415"/>
      <w:bookmarkEnd w:id="416"/>
      <w:bookmarkEnd w:id="417"/>
      <w:bookmarkEnd w:id="418"/>
      <w:bookmarkEnd w:id="419"/>
      <w:bookmarkEnd w:id="420"/>
      <w:bookmarkEnd w:id="421"/>
      <w:bookmarkEnd w:id="422"/>
      <w:bookmarkEnd w:id="423"/>
      <w:bookmarkEnd w:id="424"/>
    </w:p>
    <w:p w14:paraId="42A52D72"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5.1  承包人提供的材料和工程设备</w:t>
      </w:r>
    </w:p>
    <w:p w14:paraId="55CD3957" w14:textId="77777777" w:rsidR="001F1B07" w:rsidRPr="00385B84" w:rsidRDefault="001F1B07" w:rsidP="001F1B07">
      <w:pPr>
        <w:autoSpaceDE w:val="0"/>
        <w:autoSpaceDN w:val="0"/>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增加：5.1.4 “本工程的所有材料均由承包人自行采购。发包人为加强对工程质量的控制，将制定有关的材料管理办法，对用于本工程的大宗及主要材料，从材料供应的源头进行核准。发包人和监理人对上述材料的质量还将进行检查或抽查。”</w:t>
      </w:r>
    </w:p>
    <w:p w14:paraId="3D1DB105"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425" w:name="_Toc149385643"/>
      <w:bookmarkStart w:id="426" w:name="_Toc149446227"/>
      <w:bookmarkStart w:id="427" w:name="_Toc149976060"/>
      <w:bookmarkStart w:id="428" w:name="_Toc173844008"/>
      <w:bookmarkStart w:id="429" w:name="_Toc149387810"/>
      <w:bookmarkStart w:id="430" w:name="_Toc149442619"/>
      <w:bookmarkStart w:id="431" w:name="_Toc149630562"/>
      <w:bookmarkStart w:id="432" w:name="_Toc149385956"/>
      <w:bookmarkStart w:id="433" w:name="_Toc149386266"/>
      <w:bookmarkStart w:id="434" w:name="_Toc149386721"/>
      <w:bookmarkStart w:id="435" w:name="_Toc149447264"/>
      <w:bookmarkStart w:id="436" w:name="_Toc173317052"/>
      <w:bookmarkStart w:id="437" w:name="_Toc186099679"/>
      <w:bookmarkStart w:id="438" w:name="_Toc173056143"/>
      <w:bookmarkStart w:id="439" w:name="_Toc149446680"/>
      <w:bookmarkStart w:id="440" w:name="_Toc149386436"/>
      <w:r w:rsidRPr="00385B84">
        <w:rPr>
          <w:rFonts w:ascii="宋体" w:hAnsi="宋体" w:hint="eastAsia"/>
          <w:b/>
          <w:bCs/>
        </w:rPr>
        <w:t xml:space="preserve">5.3 </w:t>
      </w:r>
      <w:r w:rsidRPr="00385B84">
        <w:rPr>
          <w:rFonts w:ascii="宋体" w:hAnsi="宋体" w:hint="eastAsia"/>
          <w:b/>
        </w:rPr>
        <w:t>材料和工程设备专用于合同工程</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71CF4AB"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通用条款本款5.3.1末增加：“否则将按第22.1款视为承包人违约。”</w:t>
      </w:r>
    </w:p>
    <w:p w14:paraId="6CE31484"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441" w:name="_Toc173317053"/>
      <w:bookmarkStart w:id="442" w:name="_Toc149442620"/>
      <w:bookmarkStart w:id="443" w:name="_Toc149387811"/>
      <w:bookmarkStart w:id="444" w:name="_Toc173844009"/>
      <w:bookmarkStart w:id="445" w:name="_Toc148405172"/>
      <w:bookmarkStart w:id="446" w:name="_Toc149447265"/>
      <w:bookmarkStart w:id="447" w:name="_Toc149386437"/>
      <w:bookmarkStart w:id="448" w:name="_Toc173056144"/>
      <w:bookmarkStart w:id="449" w:name="_Toc149385957"/>
      <w:bookmarkStart w:id="450" w:name="_Toc149446228"/>
      <w:bookmarkStart w:id="451" w:name="_Toc149386267"/>
      <w:bookmarkStart w:id="452" w:name="_Toc149976061"/>
      <w:bookmarkStart w:id="453" w:name="_Toc186099680"/>
      <w:bookmarkStart w:id="454" w:name="_Toc149446681"/>
      <w:bookmarkStart w:id="455" w:name="_Toc149630563"/>
      <w:bookmarkStart w:id="456" w:name="_Toc149385644"/>
      <w:bookmarkStart w:id="457" w:name="_Toc149386722"/>
      <w:r w:rsidRPr="00385B84">
        <w:rPr>
          <w:rFonts w:ascii="宋体" w:hAnsi="宋体" w:hint="eastAsia"/>
          <w:b/>
        </w:rPr>
        <w:t>5.4 禁止使用不合格的材料和工程设备</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E970855" w14:textId="77777777" w:rsidR="001F1B07" w:rsidRPr="00385B84" w:rsidRDefault="001F1B07" w:rsidP="001F1B07">
      <w:pPr>
        <w:spacing w:line="360" w:lineRule="auto"/>
        <w:ind w:firstLineChars="200" w:firstLine="420"/>
        <w:rPr>
          <w:rFonts w:ascii="宋体" w:hAnsi="宋体" w:hint="eastAsia"/>
        </w:rPr>
      </w:pPr>
      <w:r w:rsidRPr="00385B84">
        <w:rPr>
          <w:rFonts w:ascii="宋体" w:hAnsi="宋体" w:hint="eastAsia"/>
          <w:szCs w:val="20"/>
        </w:rPr>
        <w:t>删除通用条款本款5.4.3内容。</w:t>
      </w:r>
    </w:p>
    <w:p w14:paraId="632792CC"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sz w:val="24"/>
          <w:szCs w:val="20"/>
        </w:rPr>
      </w:pPr>
      <w:bookmarkStart w:id="458" w:name="_Toc149385645"/>
      <w:bookmarkStart w:id="459" w:name="_Toc149386268"/>
      <w:bookmarkStart w:id="460" w:name="_Toc149446682"/>
      <w:bookmarkStart w:id="461" w:name="_Toc149442621"/>
      <w:bookmarkStart w:id="462" w:name="_Toc149387812"/>
      <w:bookmarkStart w:id="463" w:name="_Toc149385958"/>
      <w:bookmarkStart w:id="464" w:name="_Toc149630564"/>
      <w:bookmarkStart w:id="465" w:name="_Toc197082157"/>
      <w:bookmarkStart w:id="466" w:name="_Toc149386723"/>
      <w:bookmarkStart w:id="467" w:name="_Toc149446229"/>
      <w:bookmarkStart w:id="468" w:name="_Toc149386438"/>
      <w:bookmarkStart w:id="469" w:name="_Toc149446986"/>
      <w:r w:rsidRPr="00385B84">
        <w:rPr>
          <w:rFonts w:ascii="宋体" w:hAnsi="宋体"/>
          <w:b/>
          <w:bCs/>
          <w:sz w:val="24"/>
          <w:szCs w:val="20"/>
        </w:rPr>
        <w:t xml:space="preserve">6. </w:t>
      </w:r>
      <w:r w:rsidRPr="00385B84">
        <w:rPr>
          <w:rFonts w:ascii="宋体" w:hAnsi="宋体"/>
          <w:b/>
          <w:sz w:val="24"/>
          <w:szCs w:val="20"/>
        </w:rPr>
        <w:t>施工设备和临时设施</w:t>
      </w:r>
      <w:bookmarkEnd w:id="458"/>
      <w:bookmarkEnd w:id="459"/>
      <w:bookmarkEnd w:id="460"/>
      <w:bookmarkEnd w:id="461"/>
      <w:bookmarkEnd w:id="462"/>
      <w:bookmarkEnd w:id="463"/>
      <w:bookmarkEnd w:id="464"/>
      <w:bookmarkEnd w:id="465"/>
      <w:bookmarkEnd w:id="466"/>
      <w:bookmarkEnd w:id="467"/>
      <w:bookmarkEnd w:id="468"/>
      <w:bookmarkEnd w:id="469"/>
    </w:p>
    <w:p w14:paraId="003787DC"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470" w:name="_Toc149630565"/>
      <w:bookmarkStart w:id="471" w:name="_Toc173056146"/>
      <w:bookmarkStart w:id="472" w:name="_Toc149385959"/>
      <w:bookmarkStart w:id="473" w:name="_Toc149442622"/>
      <w:bookmarkStart w:id="474" w:name="_Toc149386724"/>
      <w:bookmarkStart w:id="475" w:name="_Toc149446230"/>
      <w:bookmarkStart w:id="476" w:name="_Toc149446683"/>
      <w:bookmarkStart w:id="477" w:name="_Toc173317055"/>
      <w:bookmarkStart w:id="478" w:name="_Toc186099682"/>
      <w:bookmarkStart w:id="479" w:name="_Toc173844011"/>
      <w:bookmarkStart w:id="480" w:name="_Toc149386269"/>
      <w:bookmarkStart w:id="481" w:name="_Toc149386439"/>
      <w:bookmarkStart w:id="482" w:name="_Toc149387813"/>
      <w:bookmarkStart w:id="483" w:name="_Toc149385646"/>
      <w:bookmarkStart w:id="484" w:name="_Toc149447267"/>
      <w:bookmarkStart w:id="485" w:name="_Toc149976063"/>
      <w:r w:rsidRPr="00385B84">
        <w:rPr>
          <w:rFonts w:ascii="宋体" w:hAnsi="宋体"/>
          <w:b/>
          <w:bCs/>
        </w:rPr>
        <w:t xml:space="preserve">6.1 </w:t>
      </w:r>
      <w:r w:rsidRPr="00385B84">
        <w:rPr>
          <w:rFonts w:ascii="宋体" w:hAnsi="宋体"/>
          <w:b/>
        </w:rPr>
        <w:t>承包人提供的施工设备和临时设施</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D63BE0A" w14:textId="77777777" w:rsidR="001F1B07" w:rsidRPr="00385B84" w:rsidRDefault="001F1B07" w:rsidP="001F1B07">
      <w:pPr>
        <w:snapToGrid w:val="0"/>
        <w:spacing w:line="360" w:lineRule="auto"/>
        <w:ind w:left="420"/>
        <w:rPr>
          <w:rFonts w:ascii="宋体" w:hAnsi="宋体" w:hint="eastAsia"/>
          <w:szCs w:val="20"/>
        </w:rPr>
      </w:pPr>
      <w:r w:rsidRPr="00385B84">
        <w:rPr>
          <w:rFonts w:ascii="宋体" w:hAnsi="宋体" w:hint="eastAsia"/>
          <w:szCs w:val="20"/>
        </w:rPr>
        <w:t>删除通用条款本款内容，改为：</w:t>
      </w:r>
    </w:p>
    <w:p w14:paraId="267E6B8A"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“6.1.1 为实施和完成本合同工程及其缺陷的修复，承包人应按投标函附表中所报的设备型号、规格、数量和时间向现场调遣或租用主要施工机械及材料试验、质检仪器设备，进入施工现场的承包人设备需经监理人和发包人核查后才能投入使用。承包人更换合同约定的承包人设备的，应报监理人和发包人批准。所有施工设备不得拖延、短缺或任意更换，否则将按第22</w:t>
      </w:r>
      <w:r w:rsidRPr="00385B84">
        <w:rPr>
          <w:rFonts w:ascii="宋体" w:hAnsi="宋体"/>
          <w:szCs w:val="20"/>
        </w:rPr>
        <w:t>.1</w:t>
      </w:r>
      <w:r w:rsidRPr="00385B84">
        <w:rPr>
          <w:rFonts w:ascii="宋体" w:hAnsi="宋体" w:hint="eastAsia"/>
          <w:szCs w:val="20"/>
        </w:rPr>
        <w:t>款视为承包人违约。</w:t>
      </w:r>
    </w:p>
    <w:p w14:paraId="5AF05031"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尽管承包人已按投标函附表的要求提供了上述机械、设备和仪器，但当监理人或发包人认为仍不能满足现场施工的需要或不能保证工程安全和质量时，监理人或发包人有权要求承包人继续调遣或租用某些设备、仪器。承包人在接到指令后应立即执行，否则将按第22.1款视为承包人违约。</w:t>
      </w:r>
    </w:p>
    <w:p w14:paraId="50415771"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6.1.2  承包人修建临时设施和（或）需要临时占地的，应由承包人办理申请手续并承担相应费用，发包人可提供协助。”</w:t>
      </w:r>
    </w:p>
    <w:p w14:paraId="75C47C9D"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增加下列项：</w:t>
      </w:r>
    </w:p>
    <w:p w14:paraId="0DED88D3"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 xml:space="preserve">6.1.3 </w:t>
      </w:r>
      <w:r w:rsidRPr="00385B84">
        <w:rPr>
          <w:rFonts w:ascii="宋体" w:hAnsi="宋体"/>
          <w:szCs w:val="20"/>
        </w:rPr>
        <w:t>实施程序</w:t>
      </w:r>
    </w:p>
    <w:p w14:paraId="6CA6CECE"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（1）承包人应在合同签订后的21天内将有关临时工程与设施的布置、结构等施工图纸和相关资料提交监理人审查，有义务对监理人的疑问进行解答，并在必要时修改设计直至完全获得监理人的同意。</w:t>
      </w:r>
    </w:p>
    <w:p w14:paraId="5658B1F7"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（2）任何临时工程与设施的开工，均需经监理人书面同意。承包人应在计划的开工日期7天前向监理人书面提出相应临时工程与设施的开工申请。</w:t>
      </w:r>
    </w:p>
    <w:p w14:paraId="23B037C2"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（3）临时工程与设施需经监理人验收同意后方可投入使用，但为此不应减轻承包人对其质量负责。</w:t>
      </w:r>
    </w:p>
    <w:p w14:paraId="3A57DDF3"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6.1.4 协助与拆除</w:t>
      </w:r>
    </w:p>
    <w:p w14:paraId="57EA9043"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（1）临时工程与设施开工前承包人应向当地政府有关部门（水利、航政、土地管理等机构）提出申请，并应得到其书面批准。发包人和监理人应在获得批准方面给予帮助，不论效果怎样，均不能减轻承包人在</w:t>
      </w:r>
      <w:r w:rsidRPr="00385B84">
        <w:rPr>
          <w:rFonts w:ascii="宋体" w:hAnsi="宋体" w:hint="eastAsia"/>
          <w:szCs w:val="20"/>
        </w:rPr>
        <w:lastRenderedPageBreak/>
        <w:t>合同范围内应负的责任。</w:t>
      </w:r>
    </w:p>
    <w:p w14:paraId="5CAD4423"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（2）在不影响主体工程施工的情况下，承包人有义务为现场的其它承包人对临时工程与设施的使用提供协助配合，并不因此增加额外的费用。</w:t>
      </w:r>
    </w:p>
    <w:p w14:paraId="7E1BDED5"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（3）除非另有协议或监理人另有指示，永久工程完工后，承包人应撤走、拆除和处理全部临时工程与设施。拆除的临时工程材料应尽快运出工地，直至监理人满意。</w:t>
      </w:r>
    </w:p>
    <w:p w14:paraId="0E4095B5"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6.1.5责任与义务</w:t>
      </w:r>
    </w:p>
    <w:p w14:paraId="5EBBEBD6"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w:t>
      </w:r>
      <w:r w:rsidRPr="00385B84">
        <w:rPr>
          <w:rFonts w:ascii="宋体" w:hAnsi="宋体"/>
          <w:szCs w:val="20"/>
        </w:rPr>
        <w:t>由于临时工程与设施未能及时交付使用或质量问题等而造成的工程延误或可能的费用增加应由承包人负责。</w:t>
      </w:r>
    </w:p>
    <w:p w14:paraId="6A535B96"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w:t>
      </w:r>
      <w:r w:rsidRPr="00385B84">
        <w:rPr>
          <w:rFonts w:ascii="宋体" w:hAnsi="宋体"/>
          <w:szCs w:val="20"/>
        </w:rPr>
        <w:t>承包人应确保临时工程与设施在使用期间安全可靠，监理人对有关设计文件资料的批复不减轻承包人的任何责任。</w:t>
      </w:r>
    </w:p>
    <w:p w14:paraId="1AED8A72"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（3）</w:t>
      </w:r>
      <w:proofErr w:type="gramStart"/>
      <w:r w:rsidRPr="00385B84">
        <w:rPr>
          <w:rFonts w:ascii="宋体" w:hAnsi="宋体"/>
          <w:szCs w:val="20"/>
        </w:rPr>
        <w:t>所有用于</w:t>
      </w:r>
      <w:proofErr w:type="gramEnd"/>
      <w:r w:rsidRPr="00385B84">
        <w:rPr>
          <w:rFonts w:ascii="宋体" w:hAnsi="宋体"/>
          <w:szCs w:val="20"/>
        </w:rPr>
        <w:t>临时工程与设施的材料、设备必须符合经监理人批准的设计资料的要求，</w:t>
      </w:r>
      <w:proofErr w:type="gramStart"/>
      <w:r w:rsidRPr="00385B84">
        <w:rPr>
          <w:rFonts w:ascii="宋体" w:hAnsi="宋体"/>
          <w:szCs w:val="20"/>
        </w:rPr>
        <w:t>特别</w:t>
      </w:r>
      <w:proofErr w:type="gramEnd"/>
      <w:r w:rsidRPr="00385B84">
        <w:rPr>
          <w:rFonts w:ascii="宋体" w:hAnsi="宋体"/>
          <w:szCs w:val="20"/>
        </w:rPr>
        <w:t>对于反复使用的材料和设备须通过性能检测，经监理人验收同意方可进入现场使用。</w:t>
      </w:r>
    </w:p>
    <w:p w14:paraId="25E5020B"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（4）</w:t>
      </w:r>
      <w:r w:rsidRPr="00385B84">
        <w:rPr>
          <w:rFonts w:ascii="宋体" w:hAnsi="宋体"/>
          <w:szCs w:val="20"/>
        </w:rPr>
        <w:t>承包人有义务对临时工程与设施在施工期的观测资料进行及时的分析、整理，并报送监理人。因承包人未能及时将有关异常的观测信息反馈给监理人而造成的延误和损失由承包人承担。</w:t>
      </w:r>
    </w:p>
    <w:p w14:paraId="5D8C3689"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（5）工程实施过程中，承包人应做好与地方政府、水利、环保等行政主管部门的沟通、协调工作，相关费用由承包人自行承担。</w:t>
      </w:r>
    </w:p>
    <w:p w14:paraId="67151E1A"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6.1.6 其它规定</w:t>
      </w:r>
    </w:p>
    <w:p w14:paraId="3030C0B6"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6.1.6.1</w:t>
      </w:r>
      <w:r w:rsidRPr="00385B84">
        <w:rPr>
          <w:rFonts w:ascii="宋体" w:hAnsi="宋体"/>
          <w:szCs w:val="20"/>
        </w:rPr>
        <w:t>临时交通</w:t>
      </w:r>
    </w:p>
    <w:p w14:paraId="595DC3DB"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临时交通包括为保证本合同规定的工程所需的设备、材料和施工机具的运输而修建的以及因永久工程的施工需要而修建的临时道路、桥梁、码头及其附属设施等。工作内容包括临时交通的设计、施工、维护、拆除等。</w:t>
      </w:r>
    </w:p>
    <w:p w14:paraId="7D2F9C2B"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2.要求</w:t>
      </w:r>
    </w:p>
    <w:p w14:paraId="2687283E"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（1）承包人应将拟修建的临时道路、桥梁、码头及其附属设施的详细设计与说明，提交监理人批准。</w:t>
      </w:r>
    </w:p>
    <w:p w14:paraId="2A1F8780"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（2）本工程的施工与现有的道路、桥涵发生冲突和干扰之处，承包人都要在本工程施工之前完成改道施工或修建临时道路。临时道路应满足现有交通量的要求。</w:t>
      </w:r>
    </w:p>
    <w:p w14:paraId="169DFD17"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（3）如果承包人利用现有的道路作为临时道路，应将该道路进行修整、加宽、加固</w:t>
      </w:r>
      <w:proofErr w:type="gramStart"/>
      <w:r w:rsidRPr="00385B84">
        <w:rPr>
          <w:rFonts w:ascii="宋体" w:hAnsi="宋体" w:hint="eastAsia"/>
          <w:szCs w:val="20"/>
        </w:rPr>
        <w:t>及设置</w:t>
      </w:r>
      <w:proofErr w:type="gramEnd"/>
      <w:r w:rsidRPr="00385B84">
        <w:rPr>
          <w:rFonts w:ascii="宋体" w:hAnsi="宋体" w:hint="eastAsia"/>
          <w:szCs w:val="20"/>
        </w:rPr>
        <w:t>必要的交通标志，并经监理人验收合格后方可通行。</w:t>
      </w:r>
    </w:p>
    <w:p w14:paraId="460308B0"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（4）工程施工期间，承包人应配备人员对临时道路进行养护，以保证临时道路和结构物的正常通行。</w:t>
      </w:r>
    </w:p>
    <w:p w14:paraId="7D711DA7"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（5）工程结束时，除监理人另有批准外，应将临时道路和结构物做一次全面维修保养，恢复原有的交通标志。凡因施工需要而临时增加的设施均应拆除，并应经监理人检验合格。</w:t>
      </w:r>
    </w:p>
    <w:p w14:paraId="778B8813"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6.1.6.2</w:t>
      </w:r>
      <w:r w:rsidRPr="00385B84">
        <w:rPr>
          <w:rFonts w:ascii="宋体" w:hAnsi="宋体"/>
          <w:szCs w:val="20"/>
        </w:rPr>
        <w:t>临时供电</w:t>
      </w:r>
    </w:p>
    <w:p w14:paraId="3EF03D35"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1.临时供电包括工程的实施与保修以及承包人职工生活（包括监理人的驻地和工地实验室）所需的全部电力供应。</w:t>
      </w:r>
    </w:p>
    <w:p w14:paraId="21690148"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2.要求</w:t>
      </w:r>
    </w:p>
    <w:p w14:paraId="5462F7A1"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（1）承包人的生产、生活用电可从发包人提供的供电线路专接，但承包人应配备满足施工用电的变压</w:t>
      </w:r>
      <w:r w:rsidRPr="00385B84">
        <w:rPr>
          <w:rFonts w:ascii="宋体" w:hAnsi="宋体" w:hint="eastAsia"/>
          <w:szCs w:val="20"/>
        </w:rPr>
        <w:lastRenderedPageBreak/>
        <w:t>器，并自行接电至各用电点。</w:t>
      </w:r>
    </w:p>
    <w:p w14:paraId="73C2B879"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（2）电力安装工作应符合当地供电部门的规定。</w:t>
      </w:r>
    </w:p>
    <w:p w14:paraId="102BE3C2"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（3）承包人应配备自行发电设备以保证由于地方电网供电发生故障时或供应不足时，提供工地所需用电。发包人不承担由于承包人电力设备故障引起的损失责任。</w:t>
      </w:r>
    </w:p>
    <w:p w14:paraId="7ECD4F3B"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（4）工程竣工后，经监理人同意，应拆除全部（包括自发电）临时供电线路和有关附属设备。</w:t>
      </w:r>
    </w:p>
    <w:p w14:paraId="25658EC2"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6.1.6.3</w:t>
      </w:r>
      <w:r w:rsidRPr="00385B84">
        <w:rPr>
          <w:rFonts w:ascii="宋体" w:hAnsi="宋体"/>
          <w:szCs w:val="20"/>
        </w:rPr>
        <w:t>临时供、排水</w:t>
      </w:r>
    </w:p>
    <w:p w14:paraId="442279EC"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1.临时供、排水包括本工程施工及保修的生产和职工生活所需全部用水的提供以及施工期生活污水、生产污水、雨水的排放，承包人应承担所有费用。</w:t>
      </w:r>
    </w:p>
    <w:p w14:paraId="79AC3D94"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2.要求</w:t>
      </w:r>
    </w:p>
    <w:p w14:paraId="5FC357B7"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（1）承包人应将拟安装的供水管线图提交监理人审批。</w:t>
      </w:r>
    </w:p>
    <w:p w14:paraId="6408F88C"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（2）生产用水应滤除飘浮杂物，水质应符合本技术标准和要求各有关项目对生产用水水质的要求。</w:t>
      </w:r>
    </w:p>
    <w:p w14:paraId="4733F05F"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（3）生产现场要做好排水设施，保持施工场地干燥整洁，便于施工，同时减小环境污染。特别是施工机械油污水应经收集妥善处理后排放，生产、生活污水的排放应该符合国家标准《污水综合排放标准》（GB 8978-1996）的要求。</w:t>
      </w:r>
    </w:p>
    <w:p w14:paraId="2E993A5D"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（4）生活饮用水应符合国家有关饮用水的标准和当地卫生部门的规定。室外水管冬季应采取防冻措施，避免冻裂影响生产与生活。</w:t>
      </w:r>
    </w:p>
    <w:p w14:paraId="4760D10F"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6.1.6.4</w:t>
      </w:r>
      <w:r w:rsidRPr="00385B84">
        <w:rPr>
          <w:rFonts w:ascii="宋体" w:hAnsi="宋体"/>
          <w:szCs w:val="20"/>
        </w:rPr>
        <w:t>临时通信</w:t>
      </w:r>
      <w:r w:rsidRPr="00385B84">
        <w:rPr>
          <w:rFonts w:ascii="宋体" w:hAnsi="宋体" w:hint="eastAsia"/>
          <w:szCs w:val="20"/>
        </w:rPr>
        <w:tab/>
        <w:t>`</w:t>
      </w:r>
      <w:r w:rsidRPr="00385B84">
        <w:rPr>
          <w:rFonts w:ascii="宋体" w:hAnsi="宋体" w:hint="eastAsia"/>
          <w:szCs w:val="20"/>
        </w:rPr>
        <w:tab/>
      </w:r>
      <w:r w:rsidRPr="00385B84">
        <w:rPr>
          <w:rFonts w:ascii="宋体" w:hAnsi="宋体" w:hint="eastAsia"/>
          <w:szCs w:val="20"/>
        </w:rPr>
        <w:tab/>
      </w:r>
    </w:p>
    <w:p w14:paraId="68410D08"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1.临时通信包括安设开通承包人使用的有线或无线通话设施，并承担上述线路设施的租用、安装、连接、服务等一切费用以及在合同履行期间的通信费。</w:t>
      </w:r>
    </w:p>
    <w:p w14:paraId="229DCAEB"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2.要求</w:t>
      </w:r>
    </w:p>
    <w:p w14:paraId="1A7E5923"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（1）承包人如使用无线电通信设备（如对讲机等）时，应向当地无线电管理委员会注册登记，服从管理。</w:t>
      </w:r>
    </w:p>
    <w:p w14:paraId="7C2E5D4B"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（2）承包人应及时缴纳通信费用，确保合同履行期间的通信畅通。</w:t>
      </w:r>
    </w:p>
    <w:p w14:paraId="19BDEE53"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486" w:name="_Toc149630566"/>
      <w:bookmarkStart w:id="487" w:name="_Toc149387814"/>
      <w:bookmarkStart w:id="488" w:name="_Toc149446684"/>
      <w:bookmarkStart w:id="489" w:name="_Toc149385960"/>
      <w:bookmarkStart w:id="490" w:name="_Toc173317056"/>
      <w:bookmarkStart w:id="491" w:name="_Toc186099683"/>
      <w:bookmarkStart w:id="492" w:name="_Toc149442623"/>
      <w:bookmarkStart w:id="493" w:name="_Toc149386725"/>
      <w:bookmarkStart w:id="494" w:name="_Toc173056147"/>
      <w:bookmarkStart w:id="495" w:name="_Toc149386440"/>
      <w:bookmarkStart w:id="496" w:name="_Toc149447268"/>
      <w:bookmarkStart w:id="497" w:name="_Toc149446231"/>
      <w:bookmarkStart w:id="498" w:name="_Toc149386270"/>
      <w:bookmarkStart w:id="499" w:name="_Toc173844012"/>
      <w:bookmarkStart w:id="500" w:name="_Toc149976064"/>
      <w:bookmarkStart w:id="501" w:name="_Toc149385647"/>
      <w:r w:rsidRPr="00385B84">
        <w:rPr>
          <w:rFonts w:ascii="宋体" w:hAnsi="宋体"/>
          <w:b/>
          <w:bCs/>
        </w:rPr>
        <w:t xml:space="preserve">6.2 </w:t>
      </w:r>
      <w:r w:rsidRPr="00385B84">
        <w:rPr>
          <w:rFonts w:ascii="宋体" w:hAnsi="宋体"/>
          <w:b/>
        </w:rPr>
        <w:t>发包人提供的施工设备和临时设施</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66CA52B"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szCs w:val="20"/>
        </w:rPr>
        <w:t>发包人</w:t>
      </w:r>
      <w:r w:rsidRPr="00385B84">
        <w:rPr>
          <w:rFonts w:ascii="宋体" w:hAnsi="宋体"/>
        </w:rPr>
        <w:t>提供的施工设备或临时设施：</w:t>
      </w:r>
      <w:r w:rsidRPr="00385B84">
        <w:rPr>
          <w:rFonts w:ascii="宋体" w:hAnsi="宋体" w:hint="eastAsia"/>
          <w:u w:val="single"/>
          <w:lang w:val="en-GB"/>
        </w:rPr>
        <w:t>无</w:t>
      </w:r>
      <w:r w:rsidRPr="00385B84">
        <w:rPr>
          <w:rFonts w:ascii="宋体" w:hAnsi="宋体" w:hint="eastAsia"/>
        </w:rPr>
        <w:t>。</w:t>
      </w:r>
    </w:p>
    <w:p w14:paraId="3109333F"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502" w:name="_Toc149385961"/>
      <w:bookmarkStart w:id="503" w:name="_Toc149446685"/>
      <w:bookmarkStart w:id="504" w:name="_Toc149386726"/>
      <w:bookmarkStart w:id="505" w:name="_Toc149387815"/>
      <w:bookmarkStart w:id="506" w:name="_Toc149442624"/>
      <w:bookmarkStart w:id="507" w:name="_Toc149386271"/>
      <w:bookmarkStart w:id="508" w:name="_Toc149446232"/>
      <w:bookmarkStart w:id="509" w:name="_Toc149386441"/>
      <w:bookmarkStart w:id="510" w:name="_Toc149630567"/>
      <w:bookmarkStart w:id="511" w:name="_Toc149385648"/>
      <w:bookmarkStart w:id="512" w:name="_Toc149446987"/>
      <w:bookmarkStart w:id="513" w:name="_Toc197082158"/>
      <w:r w:rsidRPr="00385B84">
        <w:rPr>
          <w:rFonts w:ascii="宋体" w:hAnsi="宋体"/>
          <w:b/>
          <w:bCs/>
          <w:sz w:val="24"/>
          <w:szCs w:val="20"/>
        </w:rPr>
        <w:t xml:space="preserve">7. </w:t>
      </w:r>
      <w:r w:rsidRPr="00385B84">
        <w:rPr>
          <w:rFonts w:ascii="宋体" w:hAnsi="宋体"/>
          <w:b/>
          <w:sz w:val="24"/>
          <w:szCs w:val="20"/>
        </w:rPr>
        <w:t>交通运输</w:t>
      </w:r>
      <w:bookmarkEnd w:id="502"/>
      <w:bookmarkEnd w:id="503"/>
      <w:bookmarkEnd w:id="504"/>
      <w:bookmarkEnd w:id="505"/>
      <w:bookmarkEnd w:id="506"/>
      <w:bookmarkEnd w:id="507"/>
      <w:bookmarkEnd w:id="508"/>
      <w:bookmarkEnd w:id="509"/>
      <w:bookmarkEnd w:id="510"/>
      <w:bookmarkEnd w:id="511"/>
      <w:bookmarkEnd w:id="512"/>
      <w:bookmarkEnd w:id="513"/>
    </w:p>
    <w:p w14:paraId="48FFBC72"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514" w:name="_Toc173844014"/>
      <w:bookmarkStart w:id="515" w:name="_Toc173056149"/>
      <w:bookmarkStart w:id="516" w:name="_Toc149446686"/>
      <w:bookmarkStart w:id="517" w:name="_Toc149630568"/>
      <w:bookmarkStart w:id="518" w:name="_Toc149386272"/>
      <w:bookmarkStart w:id="519" w:name="_Toc149446233"/>
      <w:bookmarkStart w:id="520" w:name="_Toc149385649"/>
      <w:bookmarkStart w:id="521" w:name="_Toc149976066"/>
      <w:bookmarkStart w:id="522" w:name="_Toc149385962"/>
      <w:bookmarkStart w:id="523" w:name="_Toc149447270"/>
      <w:bookmarkStart w:id="524" w:name="_Toc149386442"/>
      <w:bookmarkStart w:id="525" w:name="_Toc186099685"/>
      <w:bookmarkStart w:id="526" w:name="_Toc149387816"/>
      <w:bookmarkStart w:id="527" w:name="_Toc173317058"/>
      <w:bookmarkStart w:id="528" w:name="_Toc149386727"/>
      <w:bookmarkStart w:id="529" w:name="_Toc149442625"/>
      <w:r w:rsidRPr="00385B84">
        <w:rPr>
          <w:rFonts w:ascii="宋体" w:hAnsi="宋体"/>
          <w:b/>
          <w:bCs/>
        </w:rPr>
        <w:t xml:space="preserve">7.1 </w:t>
      </w:r>
      <w:r w:rsidRPr="00385B84">
        <w:rPr>
          <w:rFonts w:ascii="宋体" w:hAnsi="宋体"/>
          <w:b/>
        </w:rPr>
        <w:t>道路通行权和场外设施</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ED42F9" w14:textId="77777777" w:rsidR="001F1B07" w:rsidRPr="00385B84" w:rsidRDefault="001F1B07" w:rsidP="001F1B07">
      <w:pPr>
        <w:adjustRightInd w:val="0"/>
        <w:snapToGrid w:val="0"/>
        <w:spacing w:line="360" w:lineRule="auto"/>
        <w:rPr>
          <w:rFonts w:ascii="宋体" w:hAnsi="宋体" w:hint="eastAsia"/>
          <w:szCs w:val="20"/>
        </w:rPr>
      </w:pPr>
      <w:bookmarkStart w:id="530" w:name="_Toc149386728"/>
      <w:bookmarkStart w:id="531" w:name="_Toc149442626"/>
      <w:bookmarkStart w:id="532" w:name="_Toc149385963"/>
      <w:bookmarkStart w:id="533" w:name="_Toc149387817"/>
      <w:bookmarkStart w:id="534" w:name="_Toc149386273"/>
      <w:bookmarkStart w:id="535" w:name="_Toc149386443"/>
      <w:bookmarkStart w:id="536" w:name="_Toc149446988"/>
      <w:bookmarkStart w:id="537" w:name="_Toc149630569"/>
      <w:bookmarkStart w:id="538" w:name="_Toc149446234"/>
      <w:bookmarkStart w:id="539" w:name="_Toc149446687"/>
      <w:bookmarkStart w:id="540" w:name="_Toc149385650"/>
      <w:r w:rsidRPr="00385B84">
        <w:rPr>
          <w:rFonts w:ascii="宋体" w:hAnsi="宋体" w:hint="eastAsia"/>
          <w:szCs w:val="20"/>
        </w:rPr>
        <w:t>删除通用条款本款原内容，改为：</w:t>
      </w:r>
    </w:p>
    <w:p w14:paraId="4A2F10F7" w14:textId="77777777" w:rsidR="001F1B07" w:rsidRPr="00385B84" w:rsidRDefault="001F1B07" w:rsidP="001F1B07">
      <w:pPr>
        <w:autoSpaceDE w:val="0"/>
        <w:autoSpaceDN w:val="0"/>
        <w:adjustRightInd w:val="0"/>
        <w:snapToGrid w:val="0"/>
        <w:spacing w:line="360" w:lineRule="auto"/>
        <w:ind w:firstLineChars="200" w:firstLine="420"/>
        <w:jc w:val="left"/>
        <w:rPr>
          <w:rFonts w:ascii="宋体" w:hAnsi="宋体" w:cs="宋体" w:hint="eastAsia"/>
          <w:kern w:val="0"/>
        </w:rPr>
      </w:pPr>
      <w:r w:rsidRPr="00385B84">
        <w:rPr>
          <w:rFonts w:ascii="宋体" w:hAnsi="宋体" w:cs="宋体" w:hint="eastAsia"/>
          <w:kern w:val="0"/>
        </w:rPr>
        <w:t>承包人应根据合同工程的施工需要，负责办理取得出入施工场地的专用和临时道路的通行权，以及取得为工程建设所需修建场外设施的权利，并承担有关费用。发包人将协助承包人办理上述手续。</w:t>
      </w:r>
    </w:p>
    <w:p w14:paraId="0AAAAAA7"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b/>
          <w:bCs/>
        </w:rPr>
        <w:t>7.</w:t>
      </w:r>
      <w:r w:rsidRPr="00385B84">
        <w:rPr>
          <w:rFonts w:ascii="宋体" w:hAnsi="宋体" w:hint="eastAsia"/>
          <w:b/>
          <w:bCs/>
        </w:rPr>
        <w:t>2</w:t>
      </w:r>
      <w:r w:rsidRPr="00385B84">
        <w:rPr>
          <w:rFonts w:ascii="宋体" w:hAnsi="宋体"/>
          <w:b/>
          <w:bCs/>
        </w:rPr>
        <w:t xml:space="preserve"> </w:t>
      </w:r>
      <w:r w:rsidRPr="00385B84">
        <w:rPr>
          <w:rFonts w:ascii="宋体" w:hAnsi="宋体" w:hint="eastAsia"/>
          <w:b/>
        </w:rPr>
        <w:t>场内施工道路</w:t>
      </w:r>
    </w:p>
    <w:p w14:paraId="506170C1" w14:textId="77777777" w:rsidR="001F1B07" w:rsidRPr="00385B84" w:rsidRDefault="001F1B07" w:rsidP="001F1B07">
      <w:pPr>
        <w:autoSpaceDE w:val="0"/>
        <w:autoSpaceDN w:val="0"/>
        <w:adjustRightInd w:val="0"/>
        <w:spacing w:line="360" w:lineRule="auto"/>
        <w:ind w:firstLineChars="200" w:firstLine="420"/>
        <w:jc w:val="left"/>
        <w:rPr>
          <w:rFonts w:ascii="宋体" w:hAnsi="宋体" w:hint="eastAsia"/>
          <w:szCs w:val="20"/>
        </w:rPr>
      </w:pPr>
      <w:r w:rsidRPr="00385B84">
        <w:rPr>
          <w:rFonts w:ascii="宋体" w:hAnsi="宋体" w:hint="eastAsia"/>
          <w:szCs w:val="20"/>
        </w:rPr>
        <w:t>通用条款7.2.2内容修改为：“除专用合同条款另有约定外，承包人修建的临时道路和交通设施应免费提供发包人、监理人和其他发包人认可的承包人使用。</w:t>
      </w:r>
    </w:p>
    <w:p w14:paraId="452F7CC5"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7.3增加以下内容</w:t>
      </w:r>
    </w:p>
    <w:p w14:paraId="49D2778B" w14:textId="77777777" w:rsidR="001F1B07" w:rsidRPr="00385B84" w:rsidRDefault="001F1B07" w:rsidP="001F1B07">
      <w:pPr>
        <w:autoSpaceDE w:val="0"/>
        <w:autoSpaceDN w:val="0"/>
        <w:adjustRightInd w:val="0"/>
        <w:snapToGrid w:val="0"/>
        <w:spacing w:line="360" w:lineRule="auto"/>
        <w:ind w:leftChars="38" w:left="80" w:right="-23" w:firstLineChars="250" w:firstLine="527"/>
        <w:rPr>
          <w:b/>
          <w:szCs w:val="20"/>
        </w:rPr>
      </w:pPr>
      <w:bookmarkStart w:id="541" w:name="_Toc197082159"/>
      <w:r w:rsidRPr="00385B84">
        <w:rPr>
          <w:rFonts w:hint="eastAsia"/>
          <w:b/>
          <w:szCs w:val="20"/>
        </w:rPr>
        <w:t>承包人应按</w:t>
      </w:r>
      <w:r w:rsidRPr="00385B84">
        <w:rPr>
          <w:rFonts w:ascii="宋体" w:hAnsi="宋体" w:cs="Arial" w:hint="eastAsia"/>
          <w:b/>
          <w:kern w:val="0"/>
        </w:rPr>
        <w:t>相关部门要求</w:t>
      </w:r>
      <w:r w:rsidRPr="00385B84">
        <w:rPr>
          <w:rFonts w:hint="eastAsia"/>
          <w:b/>
          <w:szCs w:val="20"/>
        </w:rPr>
        <w:t>完成通航安全保障方案审查，施工船舶进场前需向相关部门、发包人、监</w:t>
      </w:r>
      <w:r w:rsidRPr="00385B84">
        <w:rPr>
          <w:rFonts w:hint="eastAsia"/>
          <w:b/>
          <w:szCs w:val="20"/>
        </w:rPr>
        <w:lastRenderedPageBreak/>
        <w:t>理单位提供船舶（挖泥船、运泥船等）证书，船员证书等，确保所递交证书在有效期内，同意后方可进场。若发现存在无证无照船舶、船员进场施工，按</w:t>
      </w:r>
      <w:r w:rsidRPr="00385B84">
        <w:rPr>
          <w:rFonts w:hint="eastAsia"/>
          <w:b/>
          <w:szCs w:val="20"/>
        </w:rPr>
        <w:t>5</w:t>
      </w:r>
      <w:r w:rsidRPr="00385B84">
        <w:rPr>
          <w:rFonts w:hint="eastAsia"/>
          <w:b/>
          <w:szCs w:val="20"/>
        </w:rPr>
        <w:t>万元</w:t>
      </w:r>
      <w:r w:rsidRPr="00385B84">
        <w:rPr>
          <w:rFonts w:hint="eastAsia"/>
          <w:b/>
          <w:szCs w:val="20"/>
        </w:rPr>
        <w:t>/</w:t>
      </w:r>
      <w:r w:rsidRPr="00385B84">
        <w:rPr>
          <w:rFonts w:hint="eastAsia"/>
          <w:b/>
          <w:szCs w:val="20"/>
        </w:rPr>
        <w:t>次</w:t>
      </w:r>
      <w:r w:rsidRPr="00385B84">
        <w:rPr>
          <w:rFonts w:hint="eastAsia"/>
          <w:b/>
          <w:szCs w:val="20"/>
        </w:rPr>
        <w:t>/</w:t>
      </w:r>
      <w:proofErr w:type="gramStart"/>
      <w:r w:rsidRPr="00385B84">
        <w:rPr>
          <w:rFonts w:hint="eastAsia"/>
          <w:b/>
          <w:szCs w:val="20"/>
        </w:rPr>
        <w:t>艘进行</w:t>
      </w:r>
      <w:proofErr w:type="gramEnd"/>
      <w:r w:rsidRPr="00385B84">
        <w:rPr>
          <w:rFonts w:hint="eastAsia"/>
          <w:b/>
          <w:szCs w:val="20"/>
        </w:rPr>
        <w:t>扣款，同时勒令退场；若发现开底</w:t>
      </w:r>
      <w:proofErr w:type="gramStart"/>
      <w:r w:rsidRPr="00385B84">
        <w:rPr>
          <w:rFonts w:hint="eastAsia"/>
          <w:b/>
          <w:szCs w:val="20"/>
        </w:rPr>
        <w:t>驳违法</w:t>
      </w:r>
      <w:proofErr w:type="gramEnd"/>
      <w:r w:rsidRPr="00385B84">
        <w:rPr>
          <w:rFonts w:hint="eastAsia"/>
          <w:b/>
          <w:szCs w:val="20"/>
        </w:rPr>
        <w:t>运、卸泥，或施工船舶违法倾倒土方等情况，按</w:t>
      </w:r>
      <w:r w:rsidRPr="00385B84">
        <w:rPr>
          <w:rFonts w:hint="eastAsia"/>
          <w:b/>
          <w:szCs w:val="20"/>
        </w:rPr>
        <w:t>10</w:t>
      </w:r>
      <w:r w:rsidRPr="00385B84">
        <w:rPr>
          <w:rFonts w:hint="eastAsia"/>
          <w:b/>
          <w:szCs w:val="20"/>
        </w:rPr>
        <w:t>万元</w:t>
      </w:r>
      <w:r w:rsidRPr="00385B84">
        <w:rPr>
          <w:rFonts w:hint="eastAsia"/>
          <w:b/>
          <w:szCs w:val="20"/>
        </w:rPr>
        <w:t>/</w:t>
      </w:r>
      <w:r w:rsidRPr="00385B84">
        <w:rPr>
          <w:rFonts w:hint="eastAsia"/>
          <w:b/>
          <w:szCs w:val="20"/>
        </w:rPr>
        <w:t>次</w:t>
      </w:r>
      <w:r w:rsidRPr="00385B84">
        <w:rPr>
          <w:rFonts w:hint="eastAsia"/>
          <w:b/>
          <w:szCs w:val="20"/>
        </w:rPr>
        <w:t>/</w:t>
      </w:r>
      <w:proofErr w:type="gramStart"/>
      <w:r w:rsidRPr="00385B84">
        <w:rPr>
          <w:rFonts w:hint="eastAsia"/>
          <w:b/>
          <w:szCs w:val="20"/>
        </w:rPr>
        <w:t>艘进行</w:t>
      </w:r>
      <w:proofErr w:type="gramEnd"/>
      <w:r w:rsidRPr="00385B84">
        <w:rPr>
          <w:rFonts w:hint="eastAsia"/>
          <w:b/>
          <w:szCs w:val="20"/>
        </w:rPr>
        <w:t>扣款，同时需无条件清理违法施工土方，所扣款项在计量支付中予以扣除，并在当季履约考核直接评定为“中”。</w:t>
      </w:r>
    </w:p>
    <w:p w14:paraId="2A40F181"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r w:rsidRPr="00385B84">
        <w:rPr>
          <w:rFonts w:ascii="宋体" w:hAnsi="宋体"/>
          <w:b/>
          <w:bCs/>
          <w:sz w:val="24"/>
          <w:szCs w:val="20"/>
        </w:rPr>
        <w:t xml:space="preserve">8. </w:t>
      </w:r>
      <w:r w:rsidRPr="00385B84">
        <w:rPr>
          <w:rFonts w:ascii="宋体" w:hAnsi="宋体"/>
          <w:b/>
          <w:sz w:val="24"/>
          <w:szCs w:val="20"/>
        </w:rPr>
        <w:t>测量放线</w:t>
      </w:r>
      <w:bookmarkEnd w:id="530"/>
      <w:bookmarkEnd w:id="531"/>
      <w:bookmarkEnd w:id="532"/>
      <w:bookmarkEnd w:id="533"/>
      <w:bookmarkEnd w:id="534"/>
      <w:bookmarkEnd w:id="535"/>
      <w:bookmarkEnd w:id="536"/>
      <w:bookmarkEnd w:id="537"/>
      <w:bookmarkEnd w:id="538"/>
      <w:bookmarkEnd w:id="539"/>
      <w:bookmarkEnd w:id="540"/>
      <w:bookmarkEnd w:id="541"/>
    </w:p>
    <w:p w14:paraId="187DABD2"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542" w:name="_Toc149442627"/>
      <w:bookmarkStart w:id="543" w:name="_Toc173317060"/>
      <w:bookmarkStart w:id="544" w:name="_Toc149385964"/>
      <w:bookmarkStart w:id="545" w:name="_Toc149386274"/>
      <w:bookmarkStart w:id="546" w:name="_Toc186099687"/>
      <w:bookmarkStart w:id="547" w:name="_Toc149630570"/>
      <w:bookmarkStart w:id="548" w:name="_Toc149386729"/>
      <w:bookmarkStart w:id="549" w:name="_Toc149446688"/>
      <w:bookmarkStart w:id="550" w:name="_Toc149447272"/>
      <w:bookmarkStart w:id="551" w:name="_Toc149386444"/>
      <w:bookmarkStart w:id="552" w:name="_Toc173056151"/>
      <w:bookmarkStart w:id="553" w:name="_Toc149385651"/>
      <w:bookmarkStart w:id="554" w:name="_Toc149446235"/>
      <w:bookmarkStart w:id="555" w:name="_Toc173844016"/>
      <w:bookmarkStart w:id="556" w:name="_Toc149387818"/>
      <w:bookmarkStart w:id="557" w:name="_Toc149976068"/>
      <w:r w:rsidRPr="00385B84">
        <w:rPr>
          <w:rFonts w:ascii="宋体" w:hAnsi="宋体"/>
          <w:b/>
          <w:bCs/>
        </w:rPr>
        <w:t xml:space="preserve">8.1 </w:t>
      </w:r>
      <w:r w:rsidRPr="00385B84">
        <w:rPr>
          <w:rFonts w:ascii="宋体" w:hAnsi="宋体"/>
          <w:b/>
        </w:rPr>
        <w:t>施工控制网</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2835557B" w14:textId="77777777" w:rsidR="001F1B07" w:rsidRPr="00385B84" w:rsidRDefault="001F1B07" w:rsidP="001F1B07">
      <w:pPr>
        <w:adjustRightInd w:val="0"/>
        <w:snapToGrid w:val="0"/>
        <w:spacing w:line="360" w:lineRule="auto"/>
        <w:rPr>
          <w:rFonts w:ascii="宋体" w:hAnsi="宋体" w:hint="eastAsia"/>
          <w:szCs w:val="20"/>
        </w:rPr>
      </w:pPr>
      <w:r w:rsidRPr="00385B84">
        <w:rPr>
          <w:rFonts w:ascii="宋体" w:hAnsi="宋体" w:hint="eastAsia"/>
          <w:szCs w:val="20"/>
        </w:rPr>
        <w:t>删除通用条款本款原内容，改为：</w:t>
      </w:r>
    </w:p>
    <w:p w14:paraId="211D2062"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“（1）发包人在开工之日3天内，通过监理人向承包人提供原始控制网（基准点、基准高程等）书面资料，并现场向承包人交桩，做好交桩记录，交桩记录必须经监理人、承包人双方签字确认。</w:t>
      </w:r>
    </w:p>
    <w:p w14:paraId="75701B2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“（2）承包人应根据监理人书面移交的控制网数据，负责对原始控制网数据的复测，根据工程施工放样的需要对控制网进行加密；</w:t>
      </w:r>
    </w:p>
    <w:p w14:paraId="68CD9E6C"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“（3）承包人应根据本标段的测量控制需要，对已完相邻工程进行必要的复测，向监理人提出复测报告，其费用由承包人承担；</w:t>
      </w:r>
    </w:p>
    <w:p w14:paraId="3343828E"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4）承包人应根据国家测绘基准、测绘系统和工程测量技术规范，按上述基准点（线）以及合同工程精度要求，测设满足施工及相关规范要求的测量控制网，并在开工之日7天内，将施工控制网资料报送监理人审批；</w:t>
      </w:r>
    </w:p>
    <w:p w14:paraId="3FF45BF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5）承包人应负责管理施工控制网点。施工控制网点丢失或损坏的，承包人应及时修复。承包人应承担施工控制网点的管理与修复费用，并在工程竣工后将施工控制网点移交发包人。对因自身原因造成原始控制点的破坏根据相关法律法规承担相应责任，且不得因此向发包人索取可能延长的工期和可能增加的费用。”</w:t>
      </w:r>
    </w:p>
    <w:p w14:paraId="1C78555E"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558" w:name="_Toc149386445"/>
      <w:bookmarkStart w:id="559" w:name="_Toc206350712"/>
      <w:bookmarkStart w:id="560" w:name="_Toc149442628"/>
      <w:bookmarkStart w:id="561" w:name="_Toc149387819"/>
      <w:bookmarkStart w:id="562" w:name="_Toc204685419"/>
      <w:bookmarkStart w:id="563" w:name="_Toc149447273"/>
      <w:bookmarkStart w:id="564" w:name="_Toc149386275"/>
      <w:bookmarkStart w:id="565" w:name="_Toc149446689"/>
      <w:bookmarkStart w:id="566" w:name="_Toc149976069"/>
      <w:bookmarkStart w:id="567" w:name="_Toc149385965"/>
      <w:bookmarkStart w:id="568" w:name="_Toc149385652"/>
      <w:bookmarkStart w:id="569" w:name="_Toc149630571"/>
      <w:bookmarkStart w:id="570" w:name="_Toc149446236"/>
      <w:bookmarkStart w:id="571" w:name="_Toc206351833"/>
      <w:bookmarkStart w:id="572" w:name="_Toc149386730"/>
      <w:bookmarkStart w:id="573" w:name="_Toc204761246"/>
      <w:bookmarkStart w:id="574" w:name="_Toc197082160"/>
      <w:bookmarkStart w:id="575" w:name="_Toc149446238"/>
      <w:bookmarkStart w:id="576" w:name="_Toc149386732"/>
      <w:bookmarkStart w:id="577" w:name="_Toc149385967"/>
      <w:bookmarkStart w:id="578" w:name="_Toc149630573"/>
      <w:bookmarkStart w:id="579" w:name="_Toc149385654"/>
      <w:bookmarkStart w:id="580" w:name="_Toc149386447"/>
      <w:bookmarkStart w:id="581" w:name="_Toc149442630"/>
      <w:bookmarkStart w:id="582" w:name="_Toc149387821"/>
      <w:bookmarkStart w:id="583" w:name="_Toc149446989"/>
      <w:bookmarkStart w:id="584" w:name="_Toc149386277"/>
      <w:bookmarkStart w:id="585" w:name="_Toc149446691"/>
      <w:r w:rsidRPr="00385B84">
        <w:rPr>
          <w:rFonts w:ascii="宋体" w:hAnsi="宋体"/>
          <w:b/>
        </w:rPr>
        <w:t>8.</w:t>
      </w:r>
      <w:r w:rsidRPr="00385B84">
        <w:rPr>
          <w:rFonts w:ascii="宋体" w:hAnsi="宋体" w:hint="eastAsia"/>
          <w:b/>
        </w:rPr>
        <w:t>2 施工测量</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F6FB3B1"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通用条款本款增加：</w:t>
      </w:r>
    </w:p>
    <w:p w14:paraId="0B4D5E27"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8.2.3项:（1）承包人应对监理人提供的资料进行复测验算，以检查其准确性，承包人在得到资料后14天内向监理人提交复测结果，如对上述资料有异议时，应同时通知监理人，并与其共同进行必要的检查核实，经核查的测量资料应由监理人再次以书面形式交付承包人；</w:t>
      </w:r>
    </w:p>
    <w:p w14:paraId="3221B145"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承包人应为拟建建筑物所需的结构精确地测绘定位放样负责。承包人在合同签订后21d内应将他拟定的工程测量放样计划提交监理人审查。在建筑物放样前承包人应对不同编号图纸上的高程尺寸进行核对无误后，方可按图放样；</w:t>
      </w:r>
    </w:p>
    <w:p w14:paraId="519A7942"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w:t>
      </w:r>
      <w:r w:rsidRPr="00385B84">
        <w:rPr>
          <w:rFonts w:ascii="宋体" w:hAnsi="宋体"/>
          <w:szCs w:val="20"/>
        </w:rPr>
        <w:t>3</w:t>
      </w:r>
      <w:r w:rsidRPr="00385B84">
        <w:rPr>
          <w:rFonts w:ascii="宋体" w:hAnsi="宋体" w:hint="eastAsia"/>
          <w:szCs w:val="20"/>
        </w:rPr>
        <w:t>）在合同执行期间，承包人应将施工中所有的标桩，进行加固保护，并对水准点、三角网点等树立易于识别的标志。承包人应对永久性测量标志进行保护，直至工程竣工验收后，完整地交监理人。</w:t>
      </w:r>
    </w:p>
    <w:p w14:paraId="2E2AC6F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（4）承包人应负责施工期间的变形测量和观测，具体要求应符合《公路工程测量规范》、《水运工程测量规范》相关的规定。</w:t>
      </w:r>
    </w:p>
    <w:p w14:paraId="3A200AC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内容，增加：“承包人负责提供与放样工作有关的劳务、机具及仪器设备。应经常对使用的测量仪器进行定期检查与校正，填写检查证书报监理人核查。在本合同工程施工过程中，如果工程任何部分的位置、标高、尺寸或线形出现超出合同规定的误差，一经发现，承包人应自费纠正，直到监理人</w:t>
      </w:r>
      <w:r w:rsidRPr="00385B84">
        <w:rPr>
          <w:rFonts w:ascii="宋体" w:hAnsi="宋体" w:hint="eastAsia"/>
          <w:szCs w:val="20"/>
        </w:rPr>
        <w:lastRenderedPageBreak/>
        <w:t>认为符合合同规定为止。”</w:t>
      </w:r>
    </w:p>
    <w:p w14:paraId="7A4B848E"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8.3 基准资料错误的责任</w:t>
      </w:r>
    </w:p>
    <w:p w14:paraId="3E29483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本款末增加：“承包人应对发包人提供的基准资料进行核实，发现错误，应及时通知监理人和发包人，否则应承担相应责任。”</w:t>
      </w:r>
    </w:p>
    <w:p w14:paraId="50C4B0A9"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586" w:name="_Toc206350713"/>
      <w:bookmarkStart w:id="587" w:name="_Toc149442629"/>
      <w:bookmarkStart w:id="588" w:name="_Toc149386731"/>
      <w:bookmarkStart w:id="589" w:name="_Toc149447274"/>
      <w:bookmarkStart w:id="590" w:name="_Toc204685420"/>
      <w:bookmarkStart w:id="591" w:name="_Toc204761247"/>
      <w:bookmarkStart w:id="592" w:name="_Toc149385966"/>
      <w:bookmarkStart w:id="593" w:name="_Toc149446237"/>
      <w:bookmarkStart w:id="594" w:name="_Toc149630572"/>
      <w:bookmarkStart w:id="595" w:name="_Toc149386276"/>
      <w:bookmarkStart w:id="596" w:name="_Toc149387820"/>
      <w:bookmarkStart w:id="597" w:name="_Toc149976070"/>
      <w:bookmarkStart w:id="598" w:name="_Toc148405173"/>
      <w:bookmarkStart w:id="599" w:name="_Toc149385653"/>
      <w:bookmarkStart w:id="600" w:name="_Toc206351834"/>
      <w:bookmarkStart w:id="601" w:name="_Toc149386446"/>
      <w:bookmarkStart w:id="602" w:name="_Toc149446690"/>
      <w:r w:rsidRPr="00385B84">
        <w:rPr>
          <w:rFonts w:ascii="宋体" w:hAnsi="宋体" w:hint="eastAsia"/>
          <w:b/>
        </w:rPr>
        <w:t>8.4 监理人使用施工控制网</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4BA2A3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通用条款本款内容修改为：“监理人使用施工控制网的，承包人应提供必要的协助，发包人不再为此支付费用。施工控制网应无偿提供给发包人、监理人、发包人许可的其它承包人使用。”</w:t>
      </w:r>
    </w:p>
    <w:p w14:paraId="14F1A219"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603" w:name="_Toc294856673"/>
      <w:bookmarkStart w:id="604" w:name="_Toc189042955"/>
      <w:bookmarkStart w:id="605" w:name="_Toc208731141"/>
      <w:bookmarkStart w:id="606" w:name="_Toc211051301"/>
      <w:bookmarkStart w:id="607" w:name="_Toc192055965"/>
      <w:bookmarkStart w:id="608" w:name="_Toc242080760"/>
      <w:bookmarkStart w:id="609" w:name="_Toc209540064"/>
      <w:bookmarkStart w:id="610" w:name="_Toc249975206"/>
      <w:bookmarkStart w:id="611" w:name="_Toc269802922"/>
      <w:bookmarkStart w:id="612" w:name="_Toc242086925"/>
      <w:r w:rsidRPr="00385B84">
        <w:rPr>
          <w:rFonts w:ascii="宋体" w:hAnsi="宋体"/>
          <w:b/>
          <w:bCs/>
          <w:sz w:val="24"/>
          <w:szCs w:val="20"/>
        </w:rPr>
        <w:t>9. 施工安全、治安保卫和环境保护</w:t>
      </w:r>
      <w:bookmarkEnd w:id="603"/>
      <w:bookmarkEnd w:id="604"/>
      <w:bookmarkEnd w:id="605"/>
      <w:bookmarkEnd w:id="606"/>
      <w:bookmarkEnd w:id="607"/>
      <w:bookmarkEnd w:id="608"/>
      <w:bookmarkEnd w:id="609"/>
      <w:bookmarkEnd w:id="610"/>
      <w:bookmarkEnd w:id="611"/>
      <w:bookmarkEnd w:id="612"/>
    </w:p>
    <w:p w14:paraId="14E45C12" w14:textId="77777777" w:rsidR="001F1B07" w:rsidRPr="00385B84" w:rsidRDefault="001F1B07" w:rsidP="001F1B07">
      <w:pPr>
        <w:keepNext/>
        <w:keepLines/>
        <w:adjustRightInd w:val="0"/>
        <w:spacing w:line="360" w:lineRule="auto"/>
        <w:textAlignment w:val="baseline"/>
        <w:outlineLvl w:val="6"/>
        <w:rPr>
          <w:rFonts w:ascii="宋体" w:hAnsi="宋体" w:hint="eastAsia"/>
          <w:b/>
          <w:szCs w:val="20"/>
        </w:rPr>
      </w:pPr>
      <w:bookmarkStart w:id="613" w:name="_Toc186099691"/>
      <w:r w:rsidRPr="00385B84">
        <w:rPr>
          <w:rFonts w:ascii="宋体" w:hAnsi="宋体" w:hint="eastAsia"/>
          <w:b/>
          <w:szCs w:val="20"/>
        </w:rPr>
        <w:t>9.1 发包人的施工安全责任</w:t>
      </w:r>
      <w:bookmarkEnd w:id="613"/>
    </w:p>
    <w:p w14:paraId="17ACE0D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通用条款本款末增加：</w:t>
      </w:r>
    </w:p>
    <w:p w14:paraId="5E3ADB84" w14:textId="77777777" w:rsidR="001F1B07" w:rsidRPr="00385B84" w:rsidRDefault="001F1B07" w:rsidP="001F1B07">
      <w:pPr>
        <w:widowControl/>
        <w:adjustRightInd w:val="0"/>
        <w:snapToGrid w:val="0"/>
        <w:spacing w:line="360" w:lineRule="auto"/>
        <w:ind w:firstLineChars="200" w:firstLine="420"/>
        <w:jc w:val="left"/>
        <w:rPr>
          <w:rFonts w:ascii="宋体" w:hAnsi="宋体" w:cs="仿宋_GB2312" w:hint="eastAsia"/>
          <w:kern w:val="0"/>
        </w:rPr>
      </w:pPr>
      <w:r w:rsidRPr="00385B84">
        <w:rPr>
          <w:rFonts w:ascii="宋体" w:hAnsi="宋体" w:cs="仿宋_GB2312" w:hint="eastAsia"/>
          <w:kern w:val="0"/>
        </w:rPr>
        <w:t>9.1.3项补充：“如果承包人或其雇员也对上述人身伤亡或财产损失负有部分责任时，承包人也应承担相应赔偿责任。”</w:t>
      </w:r>
    </w:p>
    <w:p w14:paraId="13044C5E" w14:textId="77777777" w:rsidR="001F1B07" w:rsidRPr="00385B84" w:rsidRDefault="001F1B07" w:rsidP="001F1B07">
      <w:pPr>
        <w:widowControl/>
        <w:adjustRightInd w:val="0"/>
        <w:snapToGrid w:val="0"/>
        <w:spacing w:line="360" w:lineRule="auto"/>
        <w:ind w:firstLineChars="200" w:firstLine="420"/>
        <w:jc w:val="left"/>
        <w:rPr>
          <w:rFonts w:ascii="宋体" w:hAnsi="宋体" w:cs="仿宋_GB2312" w:hint="eastAsia"/>
          <w:kern w:val="0"/>
        </w:rPr>
      </w:pPr>
      <w:r w:rsidRPr="00385B84">
        <w:rPr>
          <w:rFonts w:ascii="宋体" w:hAnsi="宋体" w:cs="仿宋_GB2312" w:hint="eastAsia"/>
          <w:kern w:val="0"/>
        </w:rPr>
        <w:t>删除本款（2）内容。</w:t>
      </w:r>
    </w:p>
    <w:p w14:paraId="26F27DD4" w14:textId="77777777" w:rsidR="001F1B07" w:rsidRPr="00385B84" w:rsidRDefault="001F1B07" w:rsidP="001F1B07">
      <w:pPr>
        <w:widowControl/>
        <w:adjustRightInd w:val="0"/>
        <w:snapToGrid w:val="0"/>
        <w:spacing w:line="360" w:lineRule="auto"/>
        <w:ind w:firstLineChars="200" w:firstLine="420"/>
        <w:jc w:val="left"/>
        <w:rPr>
          <w:rFonts w:ascii="宋体" w:hAnsi="宋体" w:cs="仿宋_GB2312" w:hint="eastAsia"/>
          <w:kern w:val="0"/>
        </w:rPr>
      </w:pPr>
      <w:r w:rsidRPr="00385B84">
        <w:rPr>
          <w:rFonts w:ascii="宋体" w:hAnsi="宋体" w:cs="仿宋_GB2312" w:hint="eastAsia"/>
          <w:kern w:val="0"/>
        </w:rPr>
        <w:t>9.1.4 宣传、贯彻、执行有关安全生产的法律、法规，按照法定权限制定本工程安全生产管理细则；</w:t>
      </w:r>
    </w:p>
    <w:p w14:paraId="3FD1F306" w14:textId="77777777" w:rsidR="001F1B07" w:rsidRPr="00385B84" w:rsidRDefault="001F1B07" w:rsidP="001F1B07">
      <w:pPr>
        <w:widowControl/>
        <w:adjustRightInd w:val="0"/>
        <w:snapToGrid w:val="0"/>
        <w:spacing w:line="360" w:lineRule="auto"/>
        <w:ind w:firstLineChars="200" w:firstLine="420"/>
        <w:jc w:val="left"/>
        <w:rPr>
          <w:rFonts w:ascii="宋体" w:hAnsi="宋体" w:cs="宋体" w:hint="eastAsia"/>
          <w:kern w:val="0"/>
        </w:rPr>
      </w:pPr>
      <w:r w:rsidRPr="00385B84">
        <w:rPr>
          <w:rFonts w:ascii="宋体" w:hAnsi="宋体" w:cs="仿宋_GB2312" w:hint="eastAsia"/>
          <w:kern w:val="0"/>
        </w:rPr>
        <w:t>9.1.5 依法对本工程各从业单位安全生产条件实施监督管理，组织对施工、监理、试验、检测单位的考核工作；</w:t>
      </w:r>
    </w:p>
    <w:p w14:paraId="7465122E" w14:textId="77777777" w:rsidR="001F1B07" w:rsidRPr="00385B84" w:rsidRDefault="001F1B07" w:rsidP="001F1B07">
      <w:pPr>
        <w:widowControl/>
        <w:adjustRightInd w:val="0"/>
        <w:snapToGrid w:val="0"/>
        <w:spacing w:line="360" w:lineRule="auto"/>
        <w:ind w:firstLineChars="200" w:firstLine="420"/>
        <w:jc w:val="left"/>
        <w:rPr>
          <w:rFonts w:ascii="宋体" w:hAnsi="宋体" w:cs="宋体" w:hint="eastAsia"/>
          <w:kern w:val="0"/>
        </w:rPr>
      </w:pPr>
      <w:r w:rsidRPr="00385B84">
        <w:rPr>
          <w:rFonts w:ascii="宋体" w:hAnsi="宋体" w:cs="仿宋_GB2312" w:hint="eastAsia"/>
          <w:kern w:val="0"/>
        </w:rPr>
        <w:t>9.1.6 建立工程安全生产应急管理机制，制定重大安全生产事故应急预案；</w:t>
      </w:r>
    </w:p>
    <w:p w14:paraId="64776938" w14:textId="77777777" w:rsidR="001F1B07" w:rsidRPr="00385B84" w:rsidRDefault="001F1B07" w:rsidP="001F1B07">
      <w:pPr>
        <w:widowControl/>
        <w:adjustRightInd w:val="0"/>
        <w:snapToGrid w:val="0"/>
        <w:spacing w:line="360" w:lineRule="auto"/>
        <w:ind w:firstLineChars="200" w:firstLine="420"/>
        <w:jc w:val="left"/>
        <w:rPr>
          <w:rFonts w:ascii="宋体" w:hAnsi="宋体" w:cs="宋体" w:hint="eastAsia"/>
          <w:kern w:val="0"/>
        </w:rPr>
      </w:pPr>
      <w:r w:rsidRPr="00385B84">
        <w:rPr>
          <w:rFonts w:ascii="宋体" w:hAnsi="宋体" w:cs="仿宋_GB2312" w:hint="eastAsia"/>
          <w:kern w:val="0"/>
        </w:rPr>
        <w:t>9.1.7 建立本工程各从业单位安全生产信用档案，作为交通行业信用体系建设的一部分，对从业单位和人员实施安全生产动态管理；</w:t>
      </w:r>
    </w:p>
    <w:p w14:paraId="540C6295" w14:textId="77777777" w:rsidR="001F1B07" w:rsidRPr="00385B84" w:rsidRDefault="001F1B07" w:rsidP="001F1B07">
      <w:pPr>
        <w:widowControl/>
        <w:adjustRightInd w:val="0"/>
        <w:snapToGrid w:val="0"/>
        <w:spacing w:line="360" w:lineRule="auto"/>
        <w:ind w:firstLineChars="200" w:firstLine="420"/>
        <w:jc w:val="left"/>
        <w:rPr>
          <w:rFonts w:ascii="宋体" w:hAnsi="宋体" w:cs="宋体" w:hint="eastAsia"/>
          <w:kern w:val="0"/>
        </w:rPr>
      </w:pPr>
      <w:r w:rsidRPr="00385B84">
        <w:rPr>
          <w:rFonts w:ascii="宋体" w:hAnsi="宋体" w:cs="仿宋_GB2312" w:hint="eastAsia"/>
          <w:kern w:val="0"/>
        </w:rPr>
        <w:t>9.1.8 会同</w:t>
      </w:r>
      <w:proofErr w:type="gramStart"/>
      <w:r w:rsidRPr="00385B84">
        <w:rPr>
          <w:rFonts w:ascii="宋体" w:hAnsi="宋体" w:cs="仿宋_GB2312" w:hint="eastAsia"/>
          <w:kern w:val="0"/>
        </w:rPr>
        <w:t>驻项目</w:t>
      </w:r>
      <w:proofErr w:type="gramEnd"/>
      <w:r w:rsidRPr="00385B84">
        <w:rPr>
          <w:rFonts w:ascii="宋体" w:hAnsi="宋体" w:cs="仿宋_GB2312" w:hint="eastAsia"/>
          <w:kern w:val="0"/>
        </w:rPr>
        <w:t>纪检受理工程安全生产方面的举报和投诉，依法对工程安全生产实施监督检查，并提出相应的处罚；</w:t>
      </w:r>
    </w:p>
    <w:p w14:paraId="7A2ED4C7" w14:textId="77777777" w:rsidR="001F1B07" w:rsidRPr="00385B84" w:rsidRDefault="001F1B07" w:rsidP="001F1B07">
      <w:pPr>
        <w:widowControl/>
        <w:adjustRightInd w:val="0"/>
        <w:snapToGrid w:val="0"/>
        <w:spacing w:line="360" w:lineRule="auto"/>
        <w:ind w:firstLineChars="200" w:firstLine="420"/>
        <w:jc w:val="left"/>
        <w:rPr>
          <w:rFonts w:ascii="宋体" w:hAnsi="宋体" w:cs="宋体" w:hint="eastAsia"/>
          <w:kern w:val="0"/>
        </w:rPr>
      </w:pPr>
      <w:r w:rsidRPr="00385B84">
        <w:rPr>
          <w:rFonts w:ascii="宋体" w:hAnsi="宋体" w:cs="仿宋_GB2312" w:hint="eastAsia"/>
          <w:kern w:val="0"/>
        </w:rPr>
        <w:t>9.1.9 会同</w:t>
      </w:r>
      <w:proofErr w:type="gramStart"/>
      <w:r w:rsidRPr="00385B84">
        <w:rPr>
          <w:rFonts w:ascii="宋体" w:hAnsi="宋体" w:cs="仿宋_GB2312" w:hint="eastAsia"/>
          <w:kern w:val="0"/>
        </w:rPr>
        <w:t>驻项目</w:t>
      </w:r>
      <w:proofErr w:type="gramEnd"/>
      <w:r w:rsidRPr="00385B84">
        <w:rPr>
          <w:rFonts w:ascii="宋体" w:hAnsi="宋体" w:cs="仿宋_GB2312" w:hint="eastAsia"/>
          <w:kern w:val="0"/>
        </w:rPr>
        <w:t>纪检依法组织、调查处理安全生产问题，对本工程安全生产问题进行统计分析，发布工程安全生产动态信息。负责向上级有关部门报送事故信息报告，配合和接受有关部门对安全生产事故的调查和处理。</w:t>
      </w:r>
    </w:p>
    <w:p w14:paraId="71A5D0A6" w14:textId="77777777" w:rsidR="001F1B07" w:rsidRPr="00385B84" w:rsidRDefault="001F1B07" w:rsidP="001F1B07">
      <w:pPr>
        <w:widowControl/>
        <w:adjustRightInd w:val="0"/>
        <w:snapToGrid w:val="0"/>
        <w:spacing w:line="360" w:lineRule="auto"/>
        <w:ind w:firstLineChars="200" w:firstLine="420"/>
        <w:jc w:val="left"/>
        <w:rPr>
          <w:rFonts w:ascii="宋体" w:hAnsi="宋体" w:cs="宋体" w:hint="eastAsia"/>
          <w:kern w:val="0"/>
        </w:rPr>
      </w:pPr>
      <w:r w:rsidRPr="00385B84">
        <w:rPr>
          <w:rFonts w:ascii="宋体" w:hAnsi="宋体" w:cs="仿宋_GB2312" w:hint="eastAsia"/>
          <w:kern w:val="0"/>
        </w:rPr>
        <w:t>9.1.10 开展本工程安全生产经验交流，促进安全生产知识水平的提高；</w:t>
      </w:r>
    </w:p>
    <w:p w14:paraId="014261FA" w14:textId="77777777" w:rsidR="001F1B07" w:rsidRPr="00385B84" w:rsidRDefault="001F1B07" w:rsidP="001F1B07">
      <w:pPr>
        <w:widowControl/>
        <w:adjustRightInd w:val="0"/>
        <w:snapToGrid w:val="0"/>
        <w:spacing w:line="360" w:lineRule="auto"/>
        <w:ind w:firstLineChars="200" w:firstLine="420"/>
        <w:jc w:val="left"/>
        <w:rPr>
          <w:rFonts w:ascii="宋体" w:hAnsi="宋体" w:cs="宋体" w:hint="eastAsia"/>
          <w:kern w:val="0"/>
        </w:rPr>
      </w:pPr>
      <w:r w:rsidRPr="00385B84">
        <w:rPr>
          <w:rFonts w:ascii="宋体" w:hAnsi="宋体" w:cs="仿宋_GB2312" w:hint="eastAsia"/>
          <w:kern w:val="0"/>
        </w:rPr>
        <w:t>9.1.11 法律、法规规定的其他职责。</w:t>
      </w:r>
    </w:p>
    <w:p w14:paraId="6AB5560F" w14:textId="77777777" w:rsidR="001F1B07" w:rsidRPr="00385B84" w:rsidRDefault="001F1B07" w:rsidP="001F1B07">
      <w:pPr>
        <w:adjustRightInd w:val="0"/>
        <w:snapToGrid w:val="0"/>
        <w:spacing w:line="360" w:lineRule="auto"/>
        <w:ind w:firstLineChars="210" w:firstLine="441"/>
        <w:rPr>
          <w:rFonts w:ascii="宋体" w:hAnsi="宋体" w:hint="eastAsia"/>
        </w:rPr>
      </w:pPr>
      <w:r w:rsidRPr="00385B84">
        <w:rPr>
          <w:rFonts w:ascii="宋体" w:hAnsi="宋体" w:cs="仿宋_GB2312" w:hint="eastAsia"/>
        </w:rPr>
        <w:t>9.1.12每季召开一次安全工作联席会议（可视情况与相关会议合并召开），听取各单位安全工作汇报和建议，分析、研究解决安全工作有关问题，检查督促落实整改情况，决定安全工作有关奖惩事项。会议由专人记录，并签发会议纪要。如有特殊需要可临时召开相关安全工作会议。</w:t>
      </w:r>
    </w:p>
    <w:p w14:paraId="49B37E07" w14:textId="77777777" w:rsidR="001F1B07" w:rsidRPr="00385B84" w:rsidRDefault="001F1B07" w:rsidP="001F1B07">
      <w:pPr>
        <w:keepNext/>
        <w:keepLines/>
        <w:adjustRightInd w:val="0"/>
        <w:spacing w:line="360" w:lineRule="auto"/>
        <w:textAlignment w:val="baseline"/>
        <w:outlineLvl w:val="6"/>
        <w:rPr>
          <w:rFonts w:ascii="宋体" w:hAnsi="宋体" w:hint="eastAsia"/>
          <w:b/>
          <w:szCs w:val="20"/>
        </w:rPr>
      </w:pPr>
      <w:r w:rsidRPr="00385B84">
        <w:rPr>
          <w:rFonts w:ascii="宋体" w:hAnsi="宋体"/>
          <w:b/>
          <w:szCs w:val="20"/>
        </w:rPr>
        <w:t>9.2 承包人的施工安全责任</w:t>
      </w:r>
    </w:p>
    <w:p w14:paraId="05F6AC2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通用条款本款末增加：</w:t>
      </w:r>
    </w:p>
    <w:p w14:paraId="63375DA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“9.2.1项细化为：</w:t>
      </w:r>
    </w:p>
    <w:p w14:paraId="5E110225"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承包人应按合同约定履行安全职责，严格执行国家、地方政府有关施工安全管理方面的法律、法规及规章制度，同时严格执行发包人制订的本标段安全生产管理方面的规章制度、安全检查程序及施工安全管</w:t>
      </w:r>
      <w:r w:rsidRPr="00385B84">
        <w:rPr>
          <w:rFonts w:ascii="宋体" w:hAnsi="宋体" w:hint="eastAsia"/>
          <w:szCs w:val="20"/>
        </w:rPr>
        <w:lastRenderedPageBreak/>
        <w:t>理要求，以及监理人有关安全工作的指示。</w:t>
      </w:r>
    </w:p>
    <w:p w14:paraId="4D8C38E8"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承包人应根据本工程的实际安全施工要求，编制本工程的实施</w:t>
      </w:r>
      <w:proofErr w:type="gramStart"/>
      <w:r w:rsidRPr="00385B84">
        <w:rPr>
          <w:rFonts w:ascii="宋体" w:hAnsi="宋体" w:hint="eastAsia"/>
          <w:szCs w:val="20"/>
        </w:rPr>
        <w:t>性施工</w:t>
      </w:r>
      <w:proofErr w:type="gramEnd"/>
      <w:r w:rsidRPr="00385B84">
        <w:rPr>
          <w:rFonts w:ascii="宋体" w:hAnsi="宋体" w:hint="eastAsia"/>
          <w:szCs w:val="20"/>
        </w:rPr>
        <w:t>安全组织设计，报监理人和发包人批准。</w:t>
      </w:r>
      <w:proofErr w:type="gramStart"/>
      <w:r w:rsidRPr="00385B84">
        <w:rPr>
          <w:rFonts w:ascii="宋体" w:hAnsi="宋体" w:hint="eastAsia"/>
          <w:szCs w:val="20"/>
        </w:rPr>
        <w:t>该施组</w:t>
      </w:r>
      <w:proofErr w:type="gramEnd"/>
      <w:r w:rsidRPr="00385B84">
        <w:rPr>
          <w:rFonts w:ascii="宋体" w:hAnsi="宋体" w:hint="eastAsia"/>
          <w:szCs w:val="20"/>
        </w:rPr>
        <w:t>包括(但不限于)施工安全保障体系，安全生产责任制，安全生产管理规章制度，安全防护施工方案，施工现场临时用电方案，施工安全评估，安全预控及保证措施方案、工地出入管理制度、环境卫生制度、防火制度，紧急应变措施，安全标识、警示和围护方案、周围及邻近环境保护规则等。对影响安全的重要工序和下列危险性较大的工程应编制专项施工方案，并</w:t>
      </w:r>
      <w:proofErr w:type="gramStart"/>
      <w:r w:rsidRPr="00385B84">
        <w:rPr>
          <w:rFonts w:ascii="宋体" w:hAnsi="宋体" w:hint="eastAsia"/>
          <w:szCs w:val="20"/>
        </w:rPr>
        <w:t>附安全</w:t>
      </w:r>
      <w:proofErr w:type="gramEnd"/>
      <w:r w:rsidRPr="00385B84">
        <w:rPr>
          <w:rFonts w:ascii="宋体" w:hAnsi="宋体" w:hint="eastAsia"/>
          <w:szCs w:val="20"/>
        </w:rPr>
        <w:t>验算结果，经承包人技术负责人签字并报监理人和发包人批准后实施，由专职安全生产管理人员进行现场监督。</w:t>
      </w:r>
    </w:p>
    <w:p w14:paraId="176FF29A" w14:textId="77777777" w:rsidR="001F1B07" w:rsidRPr="00385B84" w:rsidRDefault="001F1B07" w:rsidP="001F1B07">
      <w:pPr>
        <w:adjustRightInd w:val="0"/>
        <w:snapToGrid w:val="0"/>
        <w:spacing w:line="360" w:lineRule="auto"/>
        <w:ind w:firstLineChars="200" w:firstLine="422"/>
        <w:rPr>
          <w:rFonts w:ascii="宋体" w:hAnsi="宋体" w:hint="eastAsia"/>
          <w:szCs w:val="20"/>
        </w:rPr>
      </w:pPr>
      <w:r w:rsidRPr="00385B84">
        <w:rPr>
          <w:rFonts w:ascii="宋体" w:hAnsi="宋体" w:hint="eastAsia"/>
          <w:b/>
          <w:szCs w:val="20"/>
        </w:rPr>
        <w:t>对承包人按此采取的安全保护措施,</w:t>
      </w:r>
      <w:r w:rsidRPr="00385B84">
        <w:rPr>
          <w:rFonts w:ascii="宋体" w:hAnsi="宋体" w:hint="eastAsia"/>
          <w:szCs w:val="20"/>
        </w:rPr>
        <w:t>发包人和监理人有权监督，并向承包人提出整改要求,对此承包人应遵照执行,并承担可能发生的一切费用。</w:t>
      </w:r>
    </w:p>
    <w:p w14:paraId="3CBABB03"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监理人和发包人在检查中发现有安全问题或有违反安全管理规章制度的情况时，可视其情节轻重，分别给予承包人通报批评、警告、责令停工等处罚。</w:t>
      </w:r>
    </w:p>
    <w:p w14:paraId="62A53D5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9.2.8 承包人应调查了解施工地点的水文、地质、气象及海潮等情况，负责本标段的防潮和防汛的工作。为执行本款要求而发生的费用均应认为已计入承包人的报价之中，发包人将</w:t>
      </w:r>
      <w:proofErr w:type="gramStart"/>
      <w:r w:rsidRPr="00385B84">
        <w:rPr>
          <w:rFonts w:ascii="宋体" w:hAnsi="宋体" w:hint="eastAsia"/>
          <w:szCs w:val="20"/>
        </w:rPr>
        <w:t>不</w:t>
      </w:r>
      <w:proofErr w:type="gramEnd"/>
      <w:r w:rsidRPr="00385B84">
        <w:rPr>
          <w:rFonts w:ascii="宋体" w:hAnsi="宋体" w:hint="eastAsia"/>
          <w:szCs w:val="20"/>
        </w:rPr>
        <w:t>另行支付。凡因承包人采取措施不力而造成本标段的一切损失、工期拖延及施工费用的增加等均由承包人自行负责。</w:t>
      </w:r>
    </w:p>
    <w:p w14:paraId="782F88AC" w14:textId="0AAF8D51"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9.2.9承包人的安全生产、文明施工措施应满足发包人制定的要求执行。承包人的主要负责人、项目负责人、专职安全生产管理人员必须取得安全生产考核合格证书，专职安全生产管理人员的配置人数必须满足“交通部《公路水运工程安全生产监督管理办法》（〔2017〕第25号）”、“关于印发《企业安全生产费用提取和使用管理办法》的通知（财资〔2022〕136号）”、“江苏省公路水运工程安全生产费用管理办法（苏交规〔2025〕1号）”的规定。相关费用根据上述的规定，以最高投标限价的1.5％（</w:t>
      </w:r>
      <w:r w:rsidR="00D40589" w:rsidRPr="00385B84">
        <w:rPr>
          <w:rFonts w:ascii="宋体" w:hAnsi="宋体" w:hint="eastAsia"/>
          <w:szCs w:val="20"/>
        </w:rPr>
        <w:t>本项目</w:t>
      </w:r>
      <w:r w:rsidRPr="00385B84">
        <w:rPr>
          <w:rFonts w:ascii="宋体" w:hAnsi="宋体" w:hint="eastAsia"/>
          <w:szCs w:val="20"/>
        </w:rPr>
        <w:t>按照</w:t>
      </w:r>
      <w:r w:rsidR="00D40589" w:rsidRPr="00385B84">
        <w:rPr>
          <w:rFonts w:ascii="宋体" w:hAnsi="宋体" w:hint="eastAsia"/>
          <w:szCs w:val="20"/>
        </w:rPr>
        <w:t>1</w:t>
      </w:r>
      <w:r w:rsidRPr="00385B84">
        <w:rPr>
          <w:rFonts w:ascii="宋体" w:hAnsi="宋体" w:hint="eastAsia"/>
          <w:szCs w:val="20"/>
        </w:rPr>
        <w:t>万元计列）计取“安全生产费用”，该安全生产费用专门用于完善和改进工程项目安全生产条件、保障安全作业环境以及安全施工措施、提高应急能力水平。安全生产费的支付采用计量支付与总额包干相结合的方式，具体计量支付办法见《江苏省公路水运工程安全生产费用管理办法》（苏交规〔2025〕1号）。</w:t>
      </w:r>
    </w:p>
    <w:p w14:paraId="529B2CAA"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(1)特殊工种(电工、电梯工、起重工、电焊工、车船驾驶员、爆破工、潜水工、瓦斯检验员等)应经过专业培训，并持有专业主管部门签发的合格证上岗；</w:t>
      </w:r>
    </w:p>
    <w:p w14:paraId="260D4B1A"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(2)对于易燃易爆的材料除应专门妥善保管之外，还应配备有足够的消防设备，所有施工人员都应熟悉消防设备的性能和使用方法：</w:t>
      </w:r>
    </w:p>
    <w:p w14:paraId="6706FA03"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(3)所有施工机具设备和高空作业设备均应定期检查，并有安全员的签字记录；</w:t>
      </w:r>
    </w:p>
    <w:p w14:paraId="11B22F91"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9.2.10 为了保护本标段免遭损坏，或为了现场附近和过往群众的安全与方便，在确有必要的时候和地方，或当监理人或有关主管部门要求时，承包人应自费提供照明、警卫、护栅、警告标志等安全防护设施。</w:t>
      </w:r>
    </w:p>
    <w:p w14:paraId="7BD7856B"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9.2.11承包人应与地方政府部门取得联系，在通航水域设置必要的导航标志，及时发布航行通告，确保施工水域安全。</w:t>
      </w:r>
    </w:p>
    <w:p w14:paraId="16265F79" w14:textId="77777777" w:rsidR="001F1B07" w:rsidRPr="00385B84" w:rsidRDefault="001F1B07" w:rsidP="001F1B07">
      <w:pPr>
        <w:spacing w:line="360" w:lineRule="auto"/>
        <w:ind w:firstLine="435"/>
        <w:rPr>
          <w:rFonts w:ascii="宋体" w:hAnsi="宋体" w:hint="eastAsia"/>
          <w:szCs w:val="20"/>
        </w:rPr>
      </w:pPr>
      <w:r w:rsidRPr="00385B84">
        <w:rPr>
          <w:rFonts w:ascii="宋体" w:hAnsi="宋体" w:hint="eastAsia"/>
          <w:szCs w:val="20"/>
        </w:rPr>
        <w:t>9.2.12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59295356" w14:textId="77777777" w:rsidR="001F1B07" w:rsidRPr="00385B84" w:rsidRDefault="001F1B07" w:rsidP="001F1B07">
      <w:pPr>
        <w:keepNext/>
        <w:keepLines/>
        <w:adjustRightInd w:val="0"/>
        <w:spacing w:line="360" w:lineRule="auto"/>
        <w:textAlignment w:val="baseline"/>
        <w:outlineLvl w:val="6"/>
        <w:rPr>
          <w:rFonts w:ascii="宋体" w:hAnsi="宋体" w:hint="eastAsia"/>
          <w:b/>
          <w:szCs w:val="20"/>
        </w:rPr>
      </w:pPr>
      <w:r w:rsidRPr="00385B84">
        <w:rPr>
          <w:rFonts w:ascii="宋体" w:hAnsi="宋体" w:hint="eastAsia"/>
          <w:b/>
          <w:szCs w:val="20"/>
        </w:rPr>
        <w:lastRenderedPageBreak/>
        <w:t>9.3 治安保卫</w:t>
      </w:r>
    </w:p>
    <w:p w14:paraId="216EF4CB"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通用条款本款末增加：</w:t>
      </w:r>
    </w:p>
    <w:p w14:paraId="38B1CE76"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9.3.4承包人应在现场建立治安管理机构或联防组织并承担相应费用，服从发包人的管理。同时承包人应加强对所有现场施工人员的管理，尽量减少对交通等正常运营的干扰。</w:t>
      </w:r>
    </w:p>
    <w:p w14:paraId="184A5FFC" w14:textId="77777777" w:rsidR="001F1B07" w:rsidRPr="00385B84" w:rsidRDefault="001F1B07" w:rsidP="001F1B07">
      <w:pPr>
        <w:keepNext/>
        <w:keepLines/>
        <w:adjustRightInd w:val="0"/>
        <w:spacing w:line="360" w:lineRule="auto"/>
        <w:textAlignment w:val="baseline"/>
        <w:outlineLvl w:val="6"/>
        <w:rPr>
          <w:rFonts w:ascii="宋体" w:hAnsi="宋体" w:hint="eastAsia"/>
          <w:b/>
          <w:szCs w:val="20"/>
        </w:rPr>
      </w:pPr>
      <w:r w:rsidRPr="00385B84">
        <w:rPr>
          <w:rFonts w:ascii="宋体" w:hAnsi="宋体" w:hint="eastAsia"/>
          <w:b/>
          <w:szCs w:val="20"/>
        </w:rPr>
        <w:t>9.4 环境保护</w:t>
      </w:r>
    </w:p>
    <w:p w14:paraId="7850F539"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通用条款本款末，增加：</w:t>
      </w:r>
    </w:p>
    <w:p w14:paraId="54DC9221"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9.4.7施工期间承包人应严格执行关于生态的环保措施要求，严禁捕捞和捕杀珍稀水生生物，并尽可能的不采用爆破或弱爆破工艺，避免对水生生物的直接伤害。禁止将废弃物、散体施工材料抛入河中、湖中、江中。</w:t>
      </w:r>
    </w:p>
    <w:p w14:paraId="2CDED0BC"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9.4.8 承包人应严格遵守交通、水利、环保、渔政等有关部门的规定，切实执行保证航行安全的各项安全防护措施，并保证施工安全，严格防止污染水域，严格执行各项环保措施。</w:t>
      </w:r>
    </w:p>
    <w:p w14:paraId="7AFA807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9.4.9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771FD3C2"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9.4.10 在施工期间，承包人应随时保持现场整洁，施工设备和材料、工程设备应整齐妥善存放和贮存，废料与垃圾及不再需要的临时设施应及时从现场清除、拆除并运走。</w:t>
      </w:r>
    </w:p>
    <w:p w14:paraId="1B0BBB08"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如果由于承包人未执行有关规定而发生赔偿，一切损失及费用应由承包人自行承担。”</w:t>
      </w:r>
    </w:p>
    <w:p w14:paraId="2C12D7A2" w14:textId="77777777" w:rsidR="001F1B07" w:rsidRPr="00385B84" w:rsidRDefault="001F1B07" w:rsidP="001F1B07">
      <w:pPr>
        <w:adjustRightInd w:val="0"/>
        <w:snapToGrid w:val="0"/>
        <w:spacing w:line="360" w:lineRule="auto"/>
        <w:ind w:firstLineChars="200" w:firstLine="422"/>
        <w:rPr>
          <w:b/>
          <w:szCs w:val="20"/>
        </w:rPr>
      </w:pPr>
      <w:r w:rsidRPr="00385B84">
        <w:rPr>
          <w:rFonts w:hint="eastAsia"/>
          <w:b/>
          <w:szCs w:val="20"/>
        </w:rPr>
        <w:t>9.4.11</w:t>
      </w:r>
      <w:r w:rsidRPr="00385B84">
        <w:rPr>
          <w:rFonts w:hint="eastAsia"/>
          <w:b/>
          <w:szCs w:val="20"/>
        </w:rPr>
        <w:t>承包人在工程实施期间，应按照</w:t>
      </w:r>
      <w:r w:rsidRPr="00385B84">
        <w:rPr>
          <w:b/>
          <w:szCs w:val="20"/>
        </w:rPr>
        <w:t>《</w:t>
      </w:r>
      <w:r w:rsidRPr="00385B84">
        <w:rPr>
          <w:rFonts w:hint="eastAsia"/>
          <w:b/>
          <w:szCs w:val="20"/>
        </w:rPr>
        <w:t>江苏省交通运输行业节能减排工作考核办法</w:t>
      </w:r>
      <w:r w:rsidRPr="00385B84">
        <w:rPr>
          <w:b/>
          <w:szCs w:val="20"/>
        </w:rPr>
        <w:t>》</w:t>
      </w:r>
      <w:r w:rsidRPr="00385B84">
        <w:rPr>
          <w:rFonts w:hint="eastAsia"/>
          <w:b/>
          <w:szCs w:val="20"/>
        </w:rPr>
        <w:t>及国家、江苏省、南通市及发包人的相关规定，按照节能、环保和扬尘管控的要求进行施工，并制定相应的保障措施。承包人投入本项目的施工机械、设备、车辆，用于本工程的施工材料、固体废弃物等均应满足节能、环保及扬尘管控的相关要求。承包人应无条件予以配合并执行上述文件及要求，所发生的费用视为包含在投标报价中，</w:t>
      </w:r>
      <w:proofErr w:type="gramStart"/>
      <w:r w:rsidRPr="00385B84">
        <w:rPr>
          <w:rFonts w:hint="eastAsia"/>
          <w:b/>
          <w:szCs w:val="20"/>
        </w:rPr>
        <w:t>不</w:t>
      </w:r>
      <w:proofErr w:type="gramEnd"/>
      <w:r w:rsidRPr="00385B84">
        <w:rPr>
          <w:rFonts w:hint="eastAsia"/>
          <w:b/>
          <w:szCs w:val="20"/>
        </w:rPr>
        <w:t>另行支付。发包人将委托相应专业机构对承包人节能、环保措施的落实情况进行检查监督，承包人应无条件予以配合并执行发包人提出的整改意见。</w:t>
      </w:r>
    </w:p>
    <w:p w14:paraId="69E71E64" w14:textId="77777777" w:rsidR="001F1B07" w:rsidRPr="00385B84" w:rsidRDefault="001F1B07" w:rsidP="001F1B07">
      <w:pPr>
        <w:adjustRightInd w:val="0"/>
        <w:snapToGrid w:val="0"/>
        <w:spacing w:line="360" w:lineRule="auto"/>
        <w:ind w:firstLineChars="200" w:firstLine="422"/>
        <w:rPr>
          <w:rFonts w:ascii="宋体" w:hAnsi="宋体" w:hint="eastAsia"/>
          <w:b/>
          <w:szCs w:val="20"/>
        </w:rPr>
      </w:pPr>
      <w:r w:rsidRPr="00385B84">
        <w:rPr>
          <w:rFonts w:hint="eastAsia"/>
          <w:b/>
          <w:szCs w:val="20"/>
        </w:rPr>
        <w:t>9</w:t>
      </w:r>
      <w:r w:rsidRPr="00385B84">
        <w:rPr>
          <w:b/>
          <w:szCs w:val="20"/>
        </w:rPr>
        <w:t>.4.12</w:t>
      </w:r>
      <w:r w:rsidRPr="00385B84">
        <w:rPr>
          <w:rFonts w:hint="eastAsia"/>
          <w:b/>
          <w:szCs w:val="20"/>
        </w:rPr>
        <w:t>航道疏浚土方运输和处置费包含在合同总价中，承包人在施工过程中应做好废弃物和垃圾清理外运、处理工作。疏浚土方堆放及处置应签订协议，需弃土地村委会（社区、居委会等）或镇级（街道）及以上政府（或部门）盖章确认；按规定办理水上水下活动行政许可（或备案）；若纳入城管局渣土管理的，还应办理渣土证（或渣土备案）程序，相关费用均包含在合同总价中，不单独计量与支付。</w:t>
      </w:r>
    </w:p>
    <w:p w14:paraId="6285D98A"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614" w:name="_Toc149446241"/>
      <w:bookmarkStart w:id="615" w:name="_Toc149446990"/>
      <w:bookmarkStart w:id="616" w:name="_Toc149630576"/>
      <w:bookmarkStart w:id="617" w:name="_Toc149446694"/>
      <w:bookmarkStart w:id="618" w:name="_Toc197082161"/>
      <w:bookmarkEnd w:id="574"/>
      <w:bookmarkEnd w:id="575"/>
      <w:bookmarkEnd w:id="576"/>
      <w:bookmarkEnd w:id="577"/>
      <w:bookmarkEnd w:id="578"/>
      <w:bookmarkEnd w:id="579"/>
      <w:bookmarkEnd w:id="580"/>
      <w:bookmarkEnd w:id="581"/>
      <w:bookmarkEnd w:id="582"/>
      <w:bookmarkEnd w:id="583"/>
      <w:bookmarkEnd w:id="584"/>
      <w:bookmarkEnd w:id="585"/>
      <w:r w:rsidRPr="00385B84">
        <w:rPr>
          <w:rFonts w:ascii="宋体" w:hAnsi="宋体"/>
          <w:b/>
          <w:bCs/>
          <w:sz w:val="24"/>
          <w:szCs w:val="20"/>
        </w:rPr>
        <w:t xml:space="preserve">10. </w:t>
      </w:r>
      <w:r w:rsidRPr="00385B84">
        <w:rPr>
          <w:rFonts w:ascii="宋体" w:hAnsi="宋体"/>
          <w:b/>
          <w:sz w:val="24"/>
          <w:szCs w:val="20"/>
        </w:rPr>
        <w:t>进度计划</w:t>
      </w:r>
      <w:bookmarkEnd w:id="614"/>
      <w:bookmarkEnd w:id="615"/>
      <w:bookmarkEnd w:id="616"/>
      <w:bookmarkEnd w:id="617"/>
      <w:bookmarkEnd w:id="618"/>
    </w:p>
    <w:p w14:paraId="43F75C99"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619" w:name="_Toc173844025"/>
      <w:bookmarkStart w:id="620" w:name="_Toc149385657"/>
      <w:bookmarkStart w:id="621" w:name="_Toc149630577"/>
      <w:bookmarkStart w:id="622" w:name="_Toc149386450"/>
      <w:bookmarkStart w:id="623" w:name="_Toc149386280"/>
      <w:bookmarkStart w:id="624" w:name="_Toc149447279"/>
      <w:bookmarkStart w:id="625" w:name="_Toc149446242"/>
      <w:bookmarkStart w:id="626" w:name="_Toc173056160"/>
      <w:bookmarkStart w:id="627" w:name="_Toc173317069"/>
      <w:bookmarkStart w:id="628" w:name="_Toc149386735"/>
      <w:bookmarkStart w:id="629" w:name="_Toc149442633"/>
      <w:bookmarkStart w:id="630" w:name="_Toc149385970"/>
      <w:bookmarkStart w:id="631" w:name="_Toc186099697"/>
      <w:bookmarkStart w:id="632" w:name="_Toc149387824"/>
      <w:bookmarkStart w:id="633" w:name="_Toc149976075"/>
      <w:bookmarkStart w:id="634" w:name="_Toc149446695"/>
      <w:r w:rsidRPr="00385B84">
        <w:rPr>
          <w:rFonts w:ascii="宋体" w:hAnsi="宋体"/>
          <w:b/>
          <w:bCs/>
        </w:rPr>
        <w:t xml:space="preserve">10.1 </w:t>
      </w:r>
      <w:r w:rsidRPr="00385B84">
        <w:rPr>
          <w:rFonts w:ascii="宋体" w:hAnsi="宋体"/>
          <w:b/>
        </w:rPr>
        <w:t>合同进度计划</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3A82EC8"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删除通用条款本款原内容，改为：</w:t>
      </w:r>
    </w:p>
    <w:p w14:paraId="66174FEC" w14:textId="652F9AA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“承包人应在签订合同协议书后</w:t>
      </w:r>
      <w:r w:rsidR="007362E3" w:rsidRPr="00385B84">
        <w:rPr>
          <w:rFonts w:ascii="宋体" w:hAnsi="宋体" w:hint="eastAsia"/>
          <w:szCs w:val="20"/>
        </w:rPr>
        <w:t>7</w:t>
      </w:r>
      <w:r w:rsidRPr="00385B84">
        <w:rPr>
          <w:rFonts w:ascii="宋体" w:hAnsi="宋体" w:hint="eastAsia"/>
          <w:szCs w:val="20"/>
        </w:rPr>
        <w:t>天内，向监理人和发包人提交8份符合合同规定的工程进度计划，以及为完成该计划而建议采用的实施性的施工安排和施工方案的说明。监理人和发包人应在收到该计划后的14天内审查同意或提出修改意见，承包人应认真修改后及时重新上报，直至监理人和发包人同意后生效。工程进度计划应按照关键线路网络图和主要工作横道图两种形式分别编绘，并应包括每月预计完成的工作量和形象进度。”</w:t>
      </w:r>
    </w:p>
    <w:p w14:paraId="27620374"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635" w:name="_Toc149385658"/>
      <w:bookmarkStart w:id="636" w:name="_Toc149385971"/>
      <w:bookmarkStart w:id="637" w:name="_Toc149630578"/>
      <w:bookmarkStart w:id="638" w:name="_Toc149386281"/>
      <w:bookmarkStart w:id="639" w:name="_Toc149386451"/>
      <w:bookmarkStart w:id="640" w:name="_Toc149387825"/>
      <w:bookmarkStart w:id="641" w:name="_Toc173844026"/>
      <w:bookmarkStart w:id="642" w:name="_Toc186099698"/>
      <w:bookmarkStart w:id="643" w:name="_Toc149447280"/>
      <w:bookmarkStart w:id="644" w:name="_Toc149446696"/>
      <w:bookmarkStart w:id="645" w:name="_Toc149976076"/>
      <w:bookmarkStart w:id="646" w:name="_Toc149446243"/>
      <w:bookmarkStart w:id="647" w:name="_Toc149442634"/>
      <w:bookmarkStart w:id="648" w:name="_Toc149386736"/>
      <w:bookmarkStart w:id="649" w:name="_Toc173056161"/>
      <w:bookmarkStart w:id="650" w:name="_Toc173317070"/>
      <w:r w:rsidRPr="00385B84">
        <w:rPr>
          <w:rFonts w:ascii="宋体" w:hAnsi="宋体"/>
          <w:b/>
          <w:bCs/>
        </w:rPr>
        <w:lastRenderedPageBreak/>
        <w:t xml:space="preserve">10.2 </w:t>
      </w:r>
      <w:r w:rsidRPr="00385B84">
        <w:rPr>
          <w:rFonts w:ascii="宋体" w:hAnsi="宋体"/>
          <w:b/>
        </w:rPr>
        <w:t>合同进度计划的修订</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62B3023"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删除通用条款本款原内容，改为：</w:t>
      </w:r>
    </w:p>
    <w:p w14:paraId="71E294FD"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承包人应在确保合同工期的前提下，每1个月对进度计划进行一次修订，并应在前一个进度计划的最后一个月的25日前提交给监理人和发包人。施工过程中，如果监理人和发包人认为有必要或者工程的实际进度不符合要求，监理人和发包人可要求承包人每一个月提交一次工程进度修订计划，以确保工程在预定工期内竣工。在这种情况下，承包人应在接到监理人和发包人指令后的14天内将修订后的进度计划提交给监理人和发包人。修改后的工程进度计划，仍应保证本合同工程在合同规定的工期内完成。</w:t>
      </w:r>
    </w:p>
    <w:p w14:paraId="1C7AABDE"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在合同总工期未变的前提下，发包人或监理人根据工程实际情况或他认为有必要的任何其它理由而对工程分阶段所进行的进度计划调整，承包人应无条件地服从。由此而可能引起工程费用投入的变化发包人将</w:t>
      </w:r>
      <w:proofErr w:type="gramStart"/>
      <w:r w:rsidRPr="00385B84">
        <w:rPr>
          <w:rFonts w:ascii="宋体" w:hAnsi="宋体" w:hint="eastAsia"/>
          <w:szCs w:val="20"/>
        </w:rPr>
        <w:t>不</w:t>
      </w:r>
      <w:proofErr w:type="gramEnd"/>
      <w:r w:rsidRPr="00385B84">
        <w:rPr>
          <w:rFonts w:ascii="宋体" w:hAnsi="宋体" w:hint="eastAsia"/>
          <w:szCs w:val="20"/>
        </w:rPr>
        <w:t>另考虑。”</w:t>
      </w:r>
    </w:p>
    <w:p w14:paraId="2920242A"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651" w:name="_Toc149446697"/>
      <w:bookmarkStart w:id="652" w:name="_Toc149446244"/>
      <w:bookmarkStart w:id="653" w:name="_Toc149442635"/>
      <w:bookmarkStart w:id="654" w:name="_Toc149446991"/>
      <w:bookmarkStart w:id="655" w:name="_Toc149630579"/>
      <w:bookmarkStart w:id="656" w:name="_Toc149385972"/>
      <w:bookmarkStart w:id="657" w:name="_Toc149385659"/>
      <w:bookmarkStart w:id="658" w:name="_Toc149386737"/>
      <w:bookmarkStart w:id="659" w:name="_Toc149386452"/>
      <w:bookmarkStart w:id="660" w:name="_Toc149387826"/>
      <w:bookmarkStart w:id="661" w:name="_Toc149386282"/>
      <w:bookmarkStart w:id="662" w:name="_Toc197082162"/>
      <w:r w:rsidRPr="00385B84">
        <w:rPr>
          <w:rFonts w:ascii="宋体" w:hAnsi="宋体"/>
          <w:b/>
          <w:bCs/>
          <w:sz w:val="24"/>
          <w:szCs w:val="20"/>
        </w:rPr>
        <w:t xml:space="preserve">11. </w:t>
      </w:r>
      <w:r w:rsidRPr="00385B84">
        <w:rPr>
          <w:rFonts w:ascii="宋体" w:hAnsi="宋体"/>
          <w:b/>
          <w:sz w:val="24"/>
          <w:szCs w:val="20"/>
        </w:rPr>
        <w:t>开工和</w:t>
      </w:r>
      <w:bookmarkEnd w:id="651"/>
      <w:bookmarkEnd w:id="652"/>
      <w:bookmarkEnd w:id="653"/>
      <w:bookmarkEnd w:id="654"/>
      <w:bookmarkEnd w:id="655"/>
      <w:bookmarkEnd w:id="656"/>
      <w:bookmarkEnd w:id="657"/>
      <w:bookmarkEnd w:id="658"/>
      <w:bookmarkEnd w:id="659"/>
      <w:bookmarkEnd w:id="660"/>
      <w:bookmarkEnd w:id="661"/>
      <w:r w:rsidRPr="00385B84">
        <w:rPr>
          <w:rFonts w:ascii="宋体" w:hAnsi="宋体" w:hint="eastAsia"/>
          <w:b/>
          <w:sz w:val="24"/>
          <w:szCs w:val="20"/>
        </w:rPr>
        <w:t>完工</w:t>
      </w:r>
      <w:bookmarkEnd w:id="662"/>
    </w:p>
    <w:p w14:paraId="511821CB"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663" w:name="_Toc173317072"/>
      <w:bookmarkStart w:id="664" w:name="_Toc173056163"/>
      <w:bookmarkStart w:id="665" w:name="_Toc149446698"/>
      <w:bookmarkStart w:id="666" w:name="_Toc149385973"/>
      <w:bookmarkStart w:id="667" w:name="_Toc149442636"/>
      <w:bookmarkStart w:id="668" w:name="_Toc149386283"/>
      <w:bookmarkStart w:id="669" w:name="_Toc149446245"/>
      <w:bookmarkStart w:id="670" w:name="_Toc149447282"/>
      <w:bookmarkStart w:id="671" w:name="_Toc173844028"/>
      <w:bookmarkStart w:id="672" w:name="_Toc149976078"/>
      <w:bookmarkStart w:id="673" w:name="_Toc149630580"/>
      <w:bookmarkStart w:id="674" w:name="_Toc149385660"/>
      <w:bookmarkStart w:id="675" w:name="_Toc149387827"/>
      <w:bookmarkStart w:id="676" w:name="_Toc186099700"/>
      <w:bookmarkStart w:id="677" w:name="_Toc149386738"/>
      <w:bookmarkStart w:id="678" w:name="_Toc149386453"/>
      <w:r w:rsidRPr="00385B84">
        <w:rPr>
          <w:rFonts w:ascii="宋体" w:hAnsi="宋体"/>
          <w:b/>
          <w:bCs/>
        </w:rPr>
        <w:t xml:space="preserve">11.1 </w:t>
      </w:r>
      <w:r w:rsidRPr="00385B84">
        <w:rPr>
          <w:rFonts w:ascii="宋体" w:hAnsi="宋体"/>
          <w:b/>
        </w:rPr>
        <w:t>开工</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5D54DF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删除通用条款本款原内容，改为：</w:t>
      </w:r>
    </w:p>
    <w:p w14:paraId="031D328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“工程开工分项目开工和分部工程开工两种：</w:t>
      </w:r>
    </w:p>
    <w:p w14:paraId="12277208"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项目开工：承包人应在签订合同协议书后14天内向监理人提交开工报告，主要内容应包括：施工管理机构的建立，劳务、机械设备、材料的进场情况，临时设施的修建及总体施工组织设计等。开工报告经监理人审查通过并报发包人同意后，由监理人发出项目开工通知，工期自签订合同协议书之日起计算。承包人应在开工日期后应尽快连续的施工。</w:t>
      </w:r>
    </w:p>
    <w:p w14:paraId="0E4E575B"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分部工程开工：承包人应在分部工程开工前14天向监理人提交分部工程开工报告，若承包人的开工准备、工作计划和质量控制方法是可接受的且已获得批准，分部工程开工报告经监理人通过并报发包人同意后，分部工程才能开工。”</w:t>
      </w:r>
    </w:p>
    <w:p w14:paraId="6E79FC3F"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679" w:name="_Toc173056165"/>
      <w:bookmarkStart w:id="680" w:name="_Toc173844030"/>
      <w:bookmarkStart w:id="681" w:name="_Toc173317074"/>
      <w:bookmarkStart w:id="682" w:name="_Toc186099702"/>
      <w:r w:rsidRPr="00385B84">
        <w:rPr>
          <w:rFonts w:ascii="宋体" w:hAnsi="宋体" w:hint="eastAsia"/>
          <w:b/>
          <w:bCs/>
        </w:rPr>
        <w:t>11.3</w:t>
      </w:r>
      <w:r w:rsidRPr="00385B84">
        <w:rPr>
          <w:rFonts w:ascii="宋体" w:hAnsi="宋体" w:hint="eastAsia"/>
          <w:b/>
        </w:rPr>
        <w:t>发</w:t>
      </w:r>
      <w:r w:rsidRPr="00385B84">
        <w:rPr>
          <w:rFonts w:ascii="宋体" w:hAnsi="宋体"/>
          <w:b/>
        </w:rPr>
        <w:t>包人的工期延误</w:t>
      </w:r>
      <w:bookmarkEnd w:id="679"/>
      <w:bookmarkEnd w:id="680"/>
      <w:bookmarkEnd w:id="681"/>
      <w:bookmarkEnd w:id="682"/>
    </w:p>
    <w:p w14:paraId="58CEF3F2"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本款末增加：</w:t>
      </w:r>
    </w:p>
    <w:p w14:paraId="16717CE2"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由于发包人的延误或阻碍，影响关键线路变化的，工期延长，费用不调整；不影响关键线路变化的，工期、费用均不调整。</w:t>
      </w:r>
    </w:p>
    <w:p w14:paraId="1AD0A825"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683" w:name="_Toc149442638"/>
      <w:bookmarkStart w:id="684" w:name="_Toc173317075"/>
      <w:bookmarkStart w:id="685" w:name="_Toc173844031"/>
      <w:bookmarkStart w:id="686" w:name="_Toc173056166"/>
      <w:bookmarkStart w:id="687" w:name="_Toc149385662"/>
      <w:bookmarkStart w:id="688" w:name="_Toc149385975"/>
      <w:bookmarkStart w:id="689" w:name="_Toc149976080"/>
      <w:bookmarkStart w:id="690" w:name="_Toc149630582"/>
      <w:bookmarkStart w:id="691" w:name="_Toc149447284"/>
      <w:bookmarkStart w:id="692" w:name="_Toc149446700"/>
      <w:bookmarkStart w:id="693" w:name="_Toc186099703"/>
      <w:bookmarkStart w:id="694" w:name="_Toc149387829"/>
      <w:bookmarkStart w:id="695" w:name="_Toc149386285"/>
      <w:bookmarkStart w:id="696" w:name="_Toc149446247"/>
      <w:bookmarkStart w:id="697" w:name="_Toc149386455"/>
      <w:bookmarkStart w:id="698" w:name="_Toc149386740"/>
      <w:r w:rsidRPr="00385B84">
        <w:rPr>
          <w:rFonts w:ascii="宋体" w:hAnsi="宋体" w:hint="eastAsia"/>
          <w:b/>
          <w:bCs/>
        </w:rPr>
        <w:t xml:space="preserve">11.4 </w:t>
      </w:r>
      <w:r w:rsidRPr="00385B84">
        <w:rPr>
          <w:rFonts w:ascii="宋体" w:hAnsi="宋体" w:hint="eastAsia"/>
          <w:b/>
        </w:rPr>
        <w:t>异常恶劣的气候条件</w:t>
      </w:r>
    </w:p>
    <w:p w14:paraId="51CF5634"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删除通用条款本款原内容，改为：</w:t>
      </w:r>
    </w:p>
    <w:p w14:paraId="1A2ADCAA" w14:textId="77777777" w:rsidR="001F1B07" w:rsidRPr="00385B84" w:rsidRDefault="001F1B07" w:rsidP="001F1B07">
      <w:pPr>
        <w:adjustRightInd w:val="0"/>
        <w:snapToGrid w:val="0"/>
        <w:spacing w:line="360" w:lineRule="auto"/>
        <w:ind w:firstLineChars="196" w:firstLine="413"/>
        <w:rPr>
          <w:rFonts w:ascii="宋体" w:hAnsi="宋体" w:hint="eastAsia"/>
          <w:b/>
          <w:szCs w:val="20"/>
        </w:rPr>
      </w:pPr>
      <w:r w:rsidRPr="00385B84">
        <w:rPr>
          <w:rFonts w:ascii="宋体" w:hAnsi="宋体" w:hint="eastAsia"/>
          <w:b/>
          <w:szCs w:val="20"/>
        </w:rPr>
        <w:t>承包人应充分研究、估计本工程实施中的各项异常恶劣的气候条件及各项风险，合理计划安排，采取相应措施保证工期，由于气候条件影响的工期不予延长。</w:t>
      </w:r>
    </w:p>
    <w:p w14:paraId="79601C14"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b/>
          <w:bCs/>
        </w:rPr>
        <w:t>11.</w:t>
      </w:r>
      <w:r w:rsidRPr="00385B84">
        <w:rPr>
          <w:rFonts w:ascii="宋体" w:hAnsi="宋体" w:hint="eastAsia"/>
          <w:b/>
          <w:bCs/>
        </w:rPr>
        <w:t>5</w:t>
      </w:r>
      <w:r w:rsidRPr="00385B84">
        <w:rPr>
          <w:rFonts w:ascii="宋体" w:hAnsi="宋体"/>
          <w:b/>
          <w:bCs/>
        </w:rPr>
        <w:t xml:space="preserve"> </w:t>
      </w:r>
      <w:r w:rsidRPr="00385B84">
        <w:rPr>
          <w:rFonts w:ascii="宋体" w:hAnsi="宋体"/>
          <w:b/>
        </w:rPr>
        <w:t>承包人的工期延误</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7221F8D"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通用条款本款内容修改为：“</w:t>
      </w:r>
      <w:r w:rsidRPr="00385B84">
        <w:rPr>
          <w:rFonts w:ascii="宋体" w:hAnsi="宋体" w:cs="宋体" w:hint="eastAsia"/>
          <w:kern w:val="0"/>
        </w:rPr>
        <w:t>由于承包人原因，未能按合同进度计划完成工作，或监理人和发包人认为承包人施工进度不能满足合同工期要求的，承包人应采取措施加快进度，并承担加快进度所增加的费用。</w:t>
      </w:r>
      <w:r w:rsidRPr="00385B84">
        <w:rPr>
          <w:rFonts w:ascii="宋体" w:hAnsi="宋体" w:hint="eastAsia"/>
          <w:b/>
          <w:szCs w:val="20"/>
        </w:rPr>
        <w:t>如果承包人未能按11.2款的工期要求完工，发包人将对承包人处以逾期完工违约金，每</w:t>
      </w:r>
      <w:r w:rsidRPr="00385B84">
        <w:rPr>
          <w:rFonts w:ascii="宋体" w:hAnsi="宋体" w:hint="eastAsia"/>
          <w:b/>
        </w:rPr>
        <w:t>逾期1天，按5000元/天计算逾期违约费用，</w:t>
      </w:r>
      <w:r w:rsidRPr="00385B84">
        <w:rPr>
          <w:rFonts w:ascii="宋体" w:hAnsi="宋体" w:hint="eastAsia"/>
          <w:b/>
          <w:szCs w:val="20"/>
        </w:rPr>
        <w:t>逾期完工违约金限额为签约合同金额的5％。</w:t>
      </w:r>
      <w:r w:rsidRPr="00385B84">
        <w:rPr>
          <w:rFonts w:ascii="宋体" w:hAnsi="宋体" w:cs="宋体" w:hint="eastAsia"/>
          <w:kern w:val="0"/>
        </w:rPr>
        <w:t>承包人支付逾期完工违约金，</w:t>
      </w:r>
      <w:proofErr w:type="gramStart"/>
      <w:r w:rsidRPr="00385B84">
        <w:rPr>
          <w:rFonts w:ascii="宋体" w:hAnsi="宋体" w:cs="宋体" w:hint="eastAsia"/>
          <w:kern w:val="0"/>
        </w:rPr>
        <w:t>不</w:t>
      </w:r>
      <w:proofErr w:type="gramEnd"/>
      <w:r w:rsidRPr="00385B84">
        <w:rPr>
          <w:rFonts w:ascii="宋体" w:hAnsi="宋体" w:cs="宋体" w:hint="eastAsia"/>
          <w:kern w:val="0"/>
        </w:rPr>
        <w:t>免除承包人完成工程及修补缺陷的义务。</w:t>
      </w:r>
      <w:r w:rsidRPr="00385B84">
        <w:rPr>
          <w:rFonts w:ascii="宋体" w:hAnsi="宋体" w:hint="eastAsia"/>
          <w:szCs w:val="20"/>
        </w:rPr>
        <w:t>”</w:t>
      </w:r>
    </w:p>
    <w:p w14:paraId="732160D3"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699" w:name="_Toc173056168"/>
      <w:bookmarkStart w:id="700" w:name="_Toc173317077"/>
      <w:bookmarkStart w:id="701" w:name="_Toc149976082"/>
      <w:bookmarkStart w:id="702" w:name="_Toc149387831"/>
      <w:bookmarkStart w:id="703" w:name="_Toc173844033"/>
      <w:bookmarkStart w:id="704" w:name="_Toc149446249"/>
      <w:bookmarkStart w:id="705" w:name="_Toc186099705"/>
      <w:bookmarkStart w:id="706" w:name="_Toc149386457"/>
      <w:bookmarkStart w:id="707" w:name="_Toc149385977"/>
      <w:bookmarkStart w:id="708" w:name="_Toc149386287"/>
      <w:bookmarkStart w:id="709" w:name="_Toc149442640"/>
      <w:bookmarkStart w:id="710" w:name="_Toc149630584"/>
      <w:bookmarkStart w:id="711" w:name="_Toc149386742"/>
      <w:bookmarkStart w:id="712" w:name="_Toc149446702"/>
      <w:bookmarkStart w:id="713" w:name="_Toc149385664"/>
      <w:bookmarkStart w:id="714" w:name="_Toc149447286"/>
      <w:r w:rsidRPr="00385B84">
        <w:rPr>
          <w:rFonts w:ascii="宋体" w:hAnsi="宋体"/>
          <w:b/>
          <w:bCs/>
        </w:rPr>
        <w:lastRenderedPageBreak/>
        <w:t xml:space="preserve">11.6 </w:t>
      </w:r>
      <w:r w:rsidRPr="00385B84">
        <w:rPr>
          <w:rFonts w:ascii="宋体" w:hAnsi="宋体"/>
          <w:b/>
        </w:rPr>
        <w:t>工期提前</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628C818D" w14:textId="77777777" w:rsidR="001F1B07" w:rsidRPr="00385B84" w:rsidRDefault="001F1B07" w:rsidP="001F1B07">
      <w:pPr>
        <w:spacing w:line="360" w:lineRule="auto"/>
        <w:ind w:firstLineChars="200" w:firstLine="422"/>
        <w:rPr>
          <w:rFonts w:ascii="宋体" w:hAnsi="宋体" w:hint="eastAsia"/>
        </w:rPr>
      </w:pPr>
      <w:r w:rsidRPr="00385B84">
        <w:rPr>
          <w:rFonts w:ascii="宋体" w:hAnsi="宋体" w:hint="eastAsia"/>
          <w:b/>
          <w:szCs w:val="20"/>
        </w:rPr>
        <w:t>删除通用条款本款最后一句“发包人应承担承包人由此增加的费用，并向承包人支付专用合同条款约定的相应奖金”</w:t>
      </w:r>
      <w:r w:rsidRPr="00385B84">
        <w:rPr>
          <w:rFonts w:ascii="宋体" w:hAnsi="宋体" w:hint="eastAsia"/>
          <w:szCs w:val="20"/>
        </w:rPr>
        <w:t>。</w:t>
      </w:r>
    </w:p>
    <w:p w14:paraId="4352E4A6"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715" w:name="_Toc149446992"/>
      <w:bookmarkStart w:id="716" w:name="_Toc149385665"/>
      <w:bookmarkStart w:id="717" w:name="_Toc197082163"/>
      <w:bookmarkStart w:id="718" w:name="_Toc149386743"/>
      <w:bookmarkStart w:id="719" w:name="_Toc149630585"/>
      <w:bookmarkStart w:id="720" w:name="_Toc149386458"/>
      <w:bookmarkStart w:id="721" w:name="_Toc149387832"/>
      <w:bookmarkStart w:id="722" w:name="_Toc149446250"/>
      <w:bookmarkStart w:id="723" w:name="_Toc149446703"/>
      <w:bookmarkStart w:id="724" w:name="_Toc149442641"/>
      <w:bookmarkStart w:id="725" w:name="_Toc149386288"/>
      <w:bookmarkStart w:id="726" w:name="_Toc149385978"/>
      <w:r w:rsidRPr="00385B84">
        <w:rPr>
          <w:rFonts w:ascii="宋体" w:hAnsi="宋体"/>
          <w:b/>
          <w:bCs/>
          <w:sz w:val="24"/>
          <w:szCs w:val="20"/>
        </w:rPr>
        <w:t xml:space="preserve">12. </w:t>
      </w:r>
      <w:r w:rsidRPr="00385B84">
        <w:rPr>
          <w:rFonts w:ascii="宋体" w:hAnsi="宋体"/>
          <w:b/>
          <w:sz w:val="24"/>
          <w:szCs w:val="20"/>
        </w:rPr>
        <w:t>暂停施工</w:t>
      </w:r>
      <w:bookmarkEnd w:id="715"/>
      <w:bookmarkEnd w:id="716"/>
      <w:bookmarkEnd w:id="717"/>
      <w:bookmarkEnd w:id="718"/>
      <w:bookmarkEnd w:id="719"/>
      <w:bookmarkEnd w:id="720"/>
      <w:bookmarkEnd w:id="721"/>
      <w:bookmarkEnd w:id="722"/>
      <w:bookmarkEnd w:id="723"/>
      <w:bookmarkEnd w:id="724"/>
      <w:bookmarkEnd w:id="725"/>
      <w:bookmarkEnd w:id="726"/>
    </w:p>
    <w:p w14:paraId="5E1A99C2"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727" w:name="_Toc173317079"/>
      <w:bookmarkStart w:id="728" w:name="_Toc149442642"/>
      <w:bookmarkStart w:id="729" w:name="_Toc173056170"/>
      <w:bookmarkStart w:id="730" w:name="_Toc149385666"/>
      <w:bookmarkStart w:id="731" w:name="_Toc149447288"/>
      <w:bookmarkStart w:id="732" w:name="_Toc149387833"/>
      <w:bookmarkStart w:id="733" w:name="_Toc186099707"/>
      <w:bookmarkStart w:id="734" w:name="_Toc149446251"/>
      <w:bookmarkStart w:id="735" w:name="_Toc149630586"/>
      <w:bookmarkStart w:id="736" w:name="_Toc149386744"/>
      <w:bookmarkStart w:id="737" w:name="_Toc149385979"/>
      <w:bookmarkStart w:id="738" w:name="_Toc149446704"/>
      <w:bookmarkStart w:id="739" w:name="_Toc149386459"/>
      <w:bookmarkStart w:id="740" w:name="_Toc149976084"/>
      <w:bookmarkStart w:id="741" w:name="_Toc173844035"/>
      <w:bookmarkStart w:id="742" w:name="_Toc149386289"/>
      <w:r w:rsidRPr="00385B84">
        <w:rPr>
          <w:rFonts w:ascii="宋体" w:hAnsi="宋体"/>
          <w:b/>
          <w:bCs/>
        </w:rPr>
        <w:t xml:space="preserve">12.1 </w:t>
      </w:r>
      <w:r w:rsidRPr="00385B84">
        <w:rPr>
          <w:rFonts w:ascii="宋体" w:hAnsi="宋体"/>
          <w:b/>
        </w:rPr>
        <w:t>承包人暂停施工的责任</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3D897F11"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通用条款12.1.（2）内容，改为：“为工程合理施工和安全保障所必需的暂停施工；”</w:t>
      </w:r>
    </w:p>
    <w:p w14:paraId="5EDC95FA"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通用条款12.1.（5）内容，改为：“由于气候条件引起的暂停施工；”</w:t>
      </w:r>
    </w:p>
    <w:p w14:paraId="4F7279C0"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743" w:name="_Toc149387834"/>
      <w:bookmarkStart w:id="744" w:name="_Toc149446252"/>
      <w:bookmarkStart w:id="745" w:name="_Toc186099708"/>
      <w:bookmarkStart w:id="746" w:name="_Toc149385667"/>
      <w:bookmarkStart w:id="747" w:name="_Toc149976085"/>
      <w:bookmarkStart w:id="748" w:name="_Toc149442643"/>
      <w:bookmarkStart w:id="749" w:name="_Toc173317080"/>
      <w:bookmarkStart w:id="750" w:name="_Toc149386460"/>
      <w:bookmarkStart w:id="751" w:name="_Toc149446705"/>
      <w:bookmarkStart w:id="752" w:name="_Toc149386290"/>
      <w:bookmarkStart w:id="753" w:name="_Toc149385980"/>
      <w:bookmarkStart w:id="754" w:name="_Toc173056171"/>
      <w:bookmarkStart w:id="755" w:name="_Toc149386745"/>
      <w:bookmarkStart w:id="756" w:name="_Toc149630587"/>
      <w:bookmarkStart w:id="757" w:name="_Toc173844036"/>
      <w:bookmarkStart w:id="758" w:name="_Toc149447289"/>
      <w:bookmarkStart w:id="759" w:name="_Toc148405175"/>
      <w:r w:rsidRPr="00385B84">
        <w:rPr>
          <w:rFonts w:ascii="宋体" w:hAnsi="宋体" w:hint="eastAsia"/>
          <w:b/>
          <w:bCs/>
        </w:rPr>
        <w:t xml:space="preserve">12.2 </w:t>
      </w:r>
      <w:r w:rsidRPr="00385B84">
        <w:rPr>
          <w:rFonts w:ascii="宋体" w:hAnsi="宋体" w:hint="eastAsia"/>
          <w:b/>
        </w:rPr>
        <w:t>发包人暂停施工的责任</w:t>
      </w:r>
    </w:p>
    <w:p w14:paraId="75B5A419"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通用条款本款内容修改为：“由于发包人原因引起的暂停施工所造成的工期延误的，工期延长，费用不调整。”</w:t>
      </w:r>
    </w:p>
    <w:p w14:paraId="54653BC2"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 xml:space="preserve">12.4 </w:t>
      </w:r>
      <w:r w:rsidRPr="00385B84">
        <w:rPr>
          <w:rFonts w:ascii="宋体" w:hAnsi="宋体" w:hint="eastAsia"/>
          <w:b/>
        </w:rPr>
        <w:t>暂停施工后的复工</w:t>
      </w:r>
    </w:p>
    <w:p w14:paraId="4AB251E0"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通用条款12.4.2款内容修改为：“承包人无故拖延和拒绝复工的，由此增加的费用和工期延误由承包人承担；因发包人原因无法按时复工的，工期给予延长，费用不调整。”</w:t>
      </w:r>
    </w:p>
    <w:p w14:paraId="35FBD465"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sz w:val="24"/>
          <w:szCs w:val="20"/>
        </w:rPr>
      </w:pPr>
      <w:bookmarkStart w:id="760" w:name="_Toc149446993"/>
      <w:bookmarkStart w:id="761" w:name="_Toc149446253"/>
      <w:bookmarkStart w:id="762" w:name="_Toc149386461"/>
      <w:bookmarkStart w:id="763" w:name="_Toc149387835"/>
      <w:bookmarkStart w:id="764" w:name="_Toc149446706"/>
      <w:bookmarkStart w:id="765" w:name="_Toc149442644"/>
      <w:bookmarkStart w:id="766" w:name="_Toc197082164"/>
      <w:bookmarkStart w:id="767" w:name="_Toc148405176"/>
      <w:bookmarkStart w:id="768" w:name="_Toc149385668"/>
      <w:bookmarkStart w:id="769" w:name="_Toc149386291"/>
      <w:bookmarkStart w:id="770" w:name="_Toc149630588"/>
      <w:bookmarkStart w:id="771" w:name="_Toc149386746"/>
      <w:bookmarkStart w:id="772" w:name="_Toc149385981"/>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385B84">
        <w:rPr>
          <w:rFonts w:ascii="宋体" w:hAnsi="宋体" w:hint="eastAsia"/>
          <w:b/>
          <w:sz w:val="24"/>
          <w:szCs w:val="20"/>
        </w:rPr>
        <w:t>13. 工程质量</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190FEE40"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773" w:name="_Toc173844038"/>
      <w:bookmarkStart w:id="774" w:name="_Toc186099710"/>
      <w:bookmarkStart w:id="775" w:name="_Toc173317082"/>
      <w:bookmarkStart w:id="776" w:name="_Toc173056173"/>
      <w:bookmarkStart w:id="777" w:name="_Toc149386462"/>
      <w:bookmarkStart w:id="778" w:name="_Toc149976087"/>
      <w:bookmarkStart w:id="779" w:name="_Toc149386747"/>
      <w:bookmarkStart w:id="780" w:name="_Toc149446254"/>
      <w:bookmarkStart w:id="781" w:name="_Toc149447291"/>
      <w:bookmarkStart w:id="782" w:name="_Toc148405177"/>
      <w:bookmarkStart w:id="783" w:name="_Toc149385669"/>
      <w:bookmarkStart w:id="784" w:name="_Toc149386292"/>
      <w:bookmarkStart w:id="785" w:name="_Toc149442645"/>
      <w:bookmarkStart w:id="786" w:name="_Toc149446707"/>
      <w:bookmarkStart w:id="787" w:name="_Toc149630589"/>
      <w:bookmarkStart w:id="788" w:name="_Toc149387836"/>
      <w:bookmarkStart w:id="789" w:name="_Toc149385982"/>
      <w:r w:rsidRPr="00385B84">
        <w:rPr>
          <w:rFonts w:ascii="宋体" w:hAnsi="宋体" w:hint="eastAsia"/>
          <w:b/>
          <w:bCs/>
        </w:rPr>
        <w:t>13.1</w:t>
      </w:r>
      <w:r w:rsidRPr="00385B84">
        <w:rPr>
          <w:rFonts w:ascii="宋体" w:hAnsi="宋体" w:hint="eastAsia"/>
          <w:b/>
        </w:rPr>
        <w:t>工程质量要求</w:t>
      </w:r>
      <w:bookmarkEnd w:id="773"/>
      <w:bookmarkEnd w:id="774"/>
      <w:bookmarkEnd w:id="775"/>
      <w:bookmarkEnd w:id="776"/>
    </w:p>
    <w:p w14:paraId="1333D2A3"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13.1.1工程质量验收标准：达到交通运输部发布的《水运工程质量检验标准》合格等级，且达到江苏省市场监督管理局发布的《内河航道维护技术及质量评定规范》优良等级。</w:t>
      </w:r>
    </w:p>
    <w:p w14:paraId="46247255"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790" w:name="_Toc186099711"/>
      <w:bookmarkStart w:id="791" w:name="_Toc173844039"/>
      <w:bookmarkStart w:id="792" w:name="_Toc173317083"/>
      <w:bookmarkStart w:id="793" w:name="_Toc173056174"/>
      <w:r w:rsidRPr="00385B84">
        <w:rPr>
          <w:rFonts w:ascii="宋体" w:hAnsi="宋体" w:hint="eastAsia"/>
          <w:b/>
          <w:bCs/>
        </w:rPr>
        <w:t xml:space="preserve">13.2 </w:t>
      </w:r>
      <w:r w:rsidRPr="00385B84">
        <w:rPr>
          <w:rFonts w:ascii="宋体" w:hAnsi="宋体" w:hint="eastAsia"/>
          <w:b/>
        </w:rPr>
        <w:t>承包人的质量管理</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F430CC7"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通用条款本款末增加：</w:t>
      </w:r>
    </w:p>
    <w:p w14:paraId="4A4E2FB2"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“13.2.3 建立质量责任制。分项施工的现场应实行标示牌管理，写明作业内容和质量要求，要认真执行三检制度，即：自检、互检、工序交接检验制度，要根据合同的规定切实作好隐蔽工程的检查工作。</w:t>
      </w:r>
    </w:p>
    <w:p w14:paraId="34888DD1"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13.2.4 分项工程开工前必须按合同要求执行先试验再铺开的程序。</w:t>
      </w:r>
    </w:p>
    <w:p w14:paraId="75B54FB5"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13.2.5 要建立质量奖罚制度，对质量事故要严肃处理，坚持三不放过：事故原因不明不放过，不分清责任不放过，没有改进措施不放过。”</w:t>
      </w:r>
    </w:p>
    <w:p w14:paraId="47BFC937"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794" w:name="_Toc148405178"/>
      <w:bookmarkStart w:id="795" w:name="_Toc149386293"/>
      <w:bookmarkStart w:id="796" w:name="_Toc149386748"/>
      <w:bookmarkStart w:id="797" w:name="_Toc186099712"/>
      <w:bookmarkStart w:id="798" w:name="_Toc173844040"/>
      <w:bookmarkStart w:id="799" w:name="_Toc149385670"/>
      <w:bookmarkStart w:id="800" w:name="_Toc173056175"/>
      <w:bookmarkStart w:id="801" w:name="_Toc149386463"/>
      <w:bookmarkStart w:id="802" w:name="_Toc149385983"/>
      <w:bookmarkStart w:id="803" w:name="_Toc173317084"/>
      <w:bookmarkStart w:id="804" w:name="_Toc149976088"/>
      <w:bookmarkStart w:id="805" w:name="_Toc149446708"/>
      <w:bookmarkStart w:id="806" w:name="_Toc149630590"/>
      <w:bookmarkStart w:id="807" w:name="_Toc149442646"/>
      <w:bookmarkStart w:id="808" w:name="_Toc149387837"/>
      <w:bookmarkStart w:id="809" w:name="_Toc149446255"/>
      <w:bookmarkStart w:id="810" w:name="_Toc149447292"/>
      <w:r w:rsidRPr="00385B84">
        <w:rPr>
          <w:rFonts w:ascii="宋体" w:hAnsi="宋体" w:hint="eastAsia"/>
          <w:b/>
          <w:bCs/>
        </w:rPr>
        <w:t xml:space="preserve">13.3 </w:t>
      </w:r>
      <w:r w:rsidRPr="00385B84">
        <w:rPr>
          <w:rFonts w:ascii="宋体" w:hAnsi="宋体" w:hint="eastAsia"/>
          <w:b/>
        </w:rPr>
        <w:t>承包人的质量检查</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3972391"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通用条款本款末增加：</w:t>
      </w:r>
    </w:p>
    <w:p w14:paraId="783C2A52"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“13.3.1 必须完备检验手段，要根据技术规范的规定配齐检测和试验仪器、仪表，并应及时校正确保其精度，要根据合同要求加强工地试验室的管理，要加强标准计量基础工作和材料检验工作，不得违规计量，不合格材料严禁用于本工程。</w:t>
      </w:r>
    </w:p>
    <w:p w14:paraId="373071EB"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13.3.2 要加强质量监控，确保规范规定的检验、抽检频率，现场质检的原始资料必须真实、准确、可靠，不得追记，接受质量检查时必须出示原始资料。监理人有指令时，重要的隐蔽工程覆盖前应进行摄像或照相并保存现场记录。”</w:t>
      </w:r>
    </w:p>
    <w:p w14:paraId="588F0E06"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811" w:name="_Toc149385984"/>
      <w:bookmarkStart w:id="812" w:name="_Toc148405179"/>
      <w:bookmarkStart w:id="813" w:name="_Toc149976089"/>
      <w:bookmarkStart w:id="814" w:name="_Toc149442647"/>
      <w:bookmarkStart w:id="815" w:name="_Toc149630591"/>
      <w:bookmarkStart w:id="816" w:name="_Toc186099713"/>
      <w:bookmarkStart w:id="817" w:name="_Toc149386464"/>
      <w:bookmarkStart w:id="818" w:name="_Toc149447293"/>
      <w:bookmarkStart w:id="819" w:name="_Toc173056176"/>
      <w:bookmarkStart w:id="820" w:name="_Toc149385671"/>
      <w:bookmarkStart w:id="821" w:name="_Toc149387838"/>
      <w:bookmarkStart w:id="822" w:name="_Toc149446256"/>
      <w:bookmarkStart w:id="823" w:name="_Toc173844041"/>
      <w:bookmarkStart w:id="824" w:name="_Toc173317085"/>
      <w:bookmarkStart w:id="825" w:name="_Toc149386749"/>
      <w:bookmarkStart w:id="826" w:name="_Toc149386294"/>
      <w:bookmarkStart w:id="827" w:name="_Toc149446709"/>
      <w:r w:rsidRPr="00385B84">
        <w:rPr>
          <w:rFonts w:ascii="宋体" w:hAnsi="宋体" w:hint="eastAsia"/>
          <w:b/>
          <w:bCs/>
        </w:rPr>
        <w:t xml:space="preserve">13.6 </w:t>
      </w:r>
      <w:r w:rsidRPr="00385B84">
        <w:rPr>
          <w:rFonts w:ascii="宋体" w:hAnsi="宋体" w:hint="eastAsia"/>
          <w:b/>
        </w:rPr>
        <w:t>清除不合格工程</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319EB3A" w14:textId="77777777" w:rsidR="001F1B07" w:rsidRPr="00385B84" w:rsidRDefault="001F1B07" w:rsidP="001F1B07">
      <w:pPr>
        <w:spacing w:line="360" w:lineRule="auto"/>
        <w:ind w:left="420"/>
        <w:rPr>
          <w:rFonts w:ascii="宋体" w:hAnsi="宋体" w:hint="eastAsia"/>
        </w:rPr>
      </w:pPr>
      <w:r w:rsidRPr="00385B84">
        <w:rPr>
          <w:rFonts w:ascii="宋体" w:hAnsi="宋体" w:hint="eastAsia"/>
          <w:szCs w:val="20"/>
        </w:rPr>
        <w:t>删除通用条款13.6.2款。</w:t>
      </w:r>
    </w:p>
    <w:p w14:paraId="1461CAE4"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828" w:name="_Toc149386750"/>
      <w:bookmarkStart w:id="829" w:name="_Toc149442648"/>
      <w:bookmarkStart w:id="830" w:name="_Toc149386465"/>
      <w:bookmarkStart w:id="831" w:name="_Toc149386295"/>
      <w:bookmarkStart w:id="832" w:name="_Toc149446994"/>
      <w:bookmarkStart w:id="833" w:name="_Toc148405180"/>
      <w:bookmarkStart w:id="834" w:name="_Toc149446710"/>
      <w:bookmarkStart w:id="835" w:name="_Toc149387839"/>
      <w:bookmarkStart w:id="836" w:name="_Toc149385985"/>
      <w:bookmarkStart w:id="837" w:name="_Toc197082165"/>
      <w:bookmarkStart w:id="838" w:name="_Toc149446257"/>
      <w:bookmarkStart w:id="839" w:name="_Toc149630592"/>
      <w:bookmarkStart w:id="840" w:name="_Toc149385672"/>
      <w:r w:rsidRPr="00385B84">
        <w:rPr>
          <w:rFonts w:ascii="宋体" w:hAnsi="宋体" w:hint="eastAsia"/>
          <w:b/>
          <w:bCs/>
          <w:sz w:val="24"/>
          <w:szCs w:val="20"/>
        </w:rPr>
        <w:lastRenderedPageBreak/>
        <w:t xml:space="preserve">14. </w:t>
      </w:r>
      <w:r w:rsidRPr="00385B84">
        <w:rPr>
          <w:rFonts w:ascii="宋体" w:hAnsi="宋体" w:hint="eastAsia"/>
          <w:b/>
          <w:sz w:val="24"/>
          <w:szCs w:val="20"/>
        </w:rPr>
        <w:t>试验和检验</w:t>
      </w:r>
      <w:bookmarkEnd w:id="828"/>
      <w:bookmarkEnd w:id="829"/>
      <w:bookmarkEnd w:id="830"/>
      <w:bookmarkEnd w:id="831"/>
      <w:bookmarkEnd w:id="832"/>
      <w:bookmarkEnd w:id="833"/>
      <w:bookmarkEnd w:id="834"/>
      <w:bookmarkEnd w:id="835"/>
      <w:bookmarkEnd w:id="836"/>
      <w:bookmarkEnd w:id="837"/>
      <w:bookmarkEnd w:id="838"/>
      <w:bookmarkEnd w:id="839"/>
      <w:bookmarkEnd w:id="840"/>
    </w:p>
    <w:p w14:paraId="06B156DD" w14:textId="77777777" w:rsidR="001F1B07" w:rsidRPr="00385B84" w:rsidRDefault="001F1B07" w:rsidP="001F1B07">
      <w:pPr>
        <w:keepNext/>
        <w:keepLines/>
        <w:adjustRightInd w:val="0"/>
        <w:spacing w:line="360" w:lineRule="auto"/>
        <w:textAlignment w:val="baseline"/>
        <w:outlineLvl w:val="6"/>
        <w:rPr>
          <w:rFonts w:ascii="宋体" w:hAnsi="宋体" w:hint="eastAsia"/>
          <w:b/>
          <w:bCs/>
          <w:sz w:val="24"/>
          <w:szCs w:val="20"/>
        </w:rPr>
      </w:pPr>
      <w:bookmarkStart w:id="841" w:name="_Toc191537081"/>
      <w:bookmarkStart w:id="842" w:name="_Toc189042961"/>
      <w:bookmarkStart w:id="843" w:name="_Toc191364463"/>
      <w:r w:rsidRPr="00385B84">
        <w:rPr>
          <w:rFonts w:ascii="宋体" w:hAnsi="宋体" w:hint="eastAsia"/>
          <w:b/>
          <w:bCs/>
          <w:sz w:val="24"/>
          <w:szCs w:val="20"/>
        </w:rPr>
        <w:t xml:space="preserve">14.1 </w:t>
      </w:r>
      <w:r w:rsidRPr="00385B84">
        <w:rPr>
          <w:rFonts w:ascii="宋体" w:hAnsi="宋体" w:hint="eastAsia"/>
          <w:b/>
        </w:rPr>
        <w:t>材料</w:t>
      </w:r>
      <w:r w:rsidRPr="00385B84">
        <w:rPr>
          <w:rFonts w:ascii="宋体" w:hAnsi="宋体" w:hint="eastAsia"/>
          <w:b/>
          <w:bCs/>
          <w:sz w:val="24"/>
          <w:szCs w:val="20"/>
        </w:rPr>
        <w:t>、</w:t>
      </w:r>
      <w:r w:rsidRPr="00385B84">
        <w:rPr>
          <w:rFonts w:ascii="宋体" w:hAnsi="宋体" w:hint="eastAsia"/>
          <w:b/>
        </w:rPr>
        <w:t>工程设备和工程的试验和检验</w:t>
      </w:r>
      <w:bookmarkEnd w:id="841"/>
      <w:bookmarkEnd w:id="842"/>
      <w:bookmarkEnd w:id="843"/>
    </w:p>
    <w:p w14:paraId="5C5E1215"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删除通用条款14.1.3款中 “并支付承包人合理利润”内容。</w:t>
      </w:r>
    </w:p>
    <w:p w14:paraId="1FE89981"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844" w:name="_Toc149385673"/>
      <w:bookmarkStart w:id="845" w:name="_Toc149447295"/>
      <w:bookmarkStart w:id="846" w:name="_Toc149976091"/>
      <w:bookmarkStart w:id="847" w:name="_Toc149386751"/>
      <w:bookmarkStart w:id="848" w:name="_Toc149630593"/>
      <w:bookmarkStart w:id="849" w:name="_Toc149386296"/>
      <w:bookmarkStart w:id="850" w:name="_Toc173844043"/>
      <w:bookmarkStart w:id="851" w:name="_Toc149385986"/>
      <w:bookmarkStart w:id="852" w:name="_Toc186099715"/>
      <w:bookmarkStart w:id="853" w:name="_Toc173317087"/>
      <w:bookmarkStart w:id="854" w:name="_Toc149442649"/>
      <w:bookmarkStart w:id="855" w:name="_Toc149387840"/>
      <w:bookmarkStart w:id="856" w:name="_Toc149446711"/>
      <w:bookmarkStart w:id="857" w:name="_Toc173056178"/>
      <w:bookmarkStart w:id="858" w:name="_Toc149386466"/>
      <w:bookmarkStart w:id="859" w:name="_Toc149446258"/>
      <w:bookmarkStart w:id="860" w:name="_Toc148405181"/>
      <w:r w:rsidRPr="00385B84">
        <w:rPr>
          <w:rFonts w:ascii="宋体" w:hAnsi="宋体" w:hint="eastAsia"/>
          <w:b/>
        </w:rPr>
        <w:t>14.2 现场材料试验</w:t>
      </w:r>
    </w:p>
    <w:p w14:paraId="3955B697" w14:textId="77777777" w:rsidR="001F1B07" w:rsidRPr="00385B84" w:rsidRDefault="001F1B07" w:rsidP="001F1B07">
      <w:pPr>
        <w:spacing w:line="360" w:lineRule="auto"/>
        <w:ind w:firstLineChars="200" w:firstLine="420"/>
        <w:rPr>
          <w:rFonts w:ascii="宋体" w:hAnsi="宋体" w:hint="eastAsia"/>
          <w:szCs w:val="20"/>
        </w:rPr>
      </w:pPr>
      <w:r w:rsidRPr="00385B84">
        <w:rPr>
          <w:rFonts w:ascii="宋体" w:hAnsi="宋体" w:hint="eastAsia"/>
          <w:szCs w:val="20"/>
        </w:rPr>
        <w:t>删除通用条款本款原内容，改为：</w:t>
      </w:r>
    </w:p>
    <w:p w14:paraId="284A98B2"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szCs w:val="20"/>
        </w:rPr>
        <w:t>“</w:t>
      </w:r>
      <w:r w:rsidRPr="00385B84">
        <w:rPr>
          <w:rFonts w:ascii="宋体" w:hAnsi="宋体" w:hint="eastAsia"/>
        </w:rPr>
        <w:t>14.2.1 所有用于本工程的材料和设备进场以前，承包人必须向监理人提交生产厂商出具的质量合格证书和承包人检验合格证书，证明材料、设备质量符合本合同技术标准和要求的规定，以供监理人审核、批准，并报发包人备案。</w:t>
      </w:r>
    </w:p>
    <w:p w14:paraId="50D0B656"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 xml:space="preserve">14.2.2 承包人应随时按监理人的指令在制造、加工或施工现场对材料和设备进行检验。 </w:t>
      </w:r>
    </w:p>
    <w:p w14:paraId="71EFDAA1"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14.2.3 承包人应为监理人对材料或设备的检验提供一切必要的协助，在材料用于工程之前，承包人应按监理人以及发包人的要求提供材料样品以供检验。</w:t>
      </w:r>
    </w:p>
    <w:p w14:paraId="19A34714"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rPr>
        <w:t>14.2.4所有施工操作工艺均应符合本合同的规定，或监理人的指令。</w:t>
      </w:r>
      <w:r w:rsidRPr="00385B84">
        <w:rPr>
          <w:rFonts w:ascii="宋体" w:hAnsi="宋体" w:hint="eastAsia"/>
          <w:szCs w:val="20"/>
        </w:rPr>
        <w:t>”</w:t>
      </w:r>
    </w:p>
    <w:p w14:paraId="27EA9605"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 xml:space="preserve">14.4 </w:t>
      </w:r>
      <w:r w:rsidRPr="00385B84">
        <w:rPr>
          <w:rFonts w:ascii="宋体" w:hAnsi="宋体" w:hint="eastAsia"/>
          <w:b/>
        </w:rPr>
        <w:t>进场材料试验</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sidRPr="00385B84">
        <w:rPr>
          <w:rFonts w:ascii="宋体" w:hAnsi="宋体" w:hint="eastAsia"/>
          <w:b/>
        </w:rPr>
        <w:t>和检验</w:t>
      </w:r>
    </w:p>
    <w:p w14:paraId="6D8A09CB"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增加本款内容：</w:t>
      </w:r>
    </w:p>
    <w:p w14:paraId="63A691A0"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(1)承包人应负责提供进行试验和检验所需的全部样品，并提供试验和检验条件。</w:t>
      </w:r>
    </w:p>
    <w:p w14:paraId="082DA216"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(2)如果监理人所要求做的检(试)验或是在该材料或工程设备的制造、加工、制配场地以外的场所进行的，则检验结束后，如表明操作工艺或材料、工程设备未能符合合同规定，其费用应由承包人承担，否则，由发包人另行支付。</w:t>
      </w:r>
    </w:p>
    <w:p w14:paraId="59AFDC3D"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(3)发包人以及上级部门组织工程检查并发现不合格时，发包人除对承包人、监理人按规定进行处理外，所有检查费用由承包人承担。</w:t>
      </w:r>
    </w:p>
    <w:p w14:paraId="4AA0FD7B"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sz w:val="24"/>
          <w:szCs w:val="20"/>
        </w:rPr>
      </w:pPr>
      <w:bookmarkStart w:id="861" w:name="_Toc149446259"/>
      <w:bookmarkStart w:id="862" w:name="_Toc149446712"/>
      <w:bookmarkStart w:id="863" w:name="_Toc197082166"/>
      <w:bookmarkStart w:id="864" w:name="_Toc149386467"/>
      <w:bookmarkStart w:id="865" w:name="_Toc149442650"/>
      <w:bookmarkStart w:id="866" w:name="_Toc149386297"/>
      <w:bookmarkStart w:id="867" w:name="_Toc149387841"/>
      <w:bookmarkStart w:id="868" w:name="_Toc149385674"/>
      <w:bookmarkStart w:id="869" w:name="_Toc149446995"/>
      <w:bookmarkStart w:id="870" w:name="_Toc149630594"/>
      <w:bookmarkStart w:id="871" w:name="_Toc149385987"/>
      <w:bookmarkStart w:id="872" w:name="_Toc149386752"/>
      <w:r w:rsidRPr="00385B84">
        <w:rPr>
          <w:rFonts w:ascii="宋体" w:hAnsi="宋体"/>
          <w:b/>
          <w:sz w:val="24"/>
          <w:szCs w:val="20"/>
        </w:rPr>
        <w:t>15. 变更</w:t>
      </w:r>
      <w:bookmarkEnd w:id="861"/>
      <w:bookmarkEnd w:id="862"/>
      <w:bookmarkEnd w:id="863"/>
      <w:bookmarkEnd w:id="864"/>
      <w:bookmarkEnd w:id="865"/>
      <w:bookmarkEnd w:id="866"/>
      <w:bookmarkEnd w:id="867"/>
      <w:bookmarkEnd w:id="868"/>
      <w:bookmarkEnd w:id="869"/>
      <w:bookmarkEnd w:id="870"/>
      <w:bookmarkEnd w:id="871"/>
      <w:bookmarkEnd w:id="872"/>
    </w:p>
    <w:p w14:paraId="1D29320D"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873" w:name="_Toc173844046"/>
      <w:bookmarkStart w:id="874" w:name="_Toc186099718"/>
      <w:r w:rsidRPr="00385B84">
        <w:rPr>
          <w:rFonts w:ascii="宋体" w:hAnsi="宋体" w:hint="eastAsia"/>
          <w:b/>
        </w:rPr>
        <w:t>15.3.1 变更的提出</w:t>
      </w:r>
      <w:bookmarkEnd w:id="873"/>
      <w:bookmarkEnd w:id="874"/>
    </w:p>
    <w:p w14:paraId="5071D272"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通用条款本款末增加：</w:t>
      </w:r>
    </w:p>
    <w:p w14:paraId="39A34252"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rPr>
        <w:t>(</w:t>
      </w:r>
      <w:r w:rsidRPr="00385B84">
        <w:rPr>
          <w:rFonts w:ascii="宋体" w:hAnsi="宋体" w:hint="eastAsia"/>
        </w:rPr>
        <w:t>5</w:t>
      </w:r>
      <w:r w:rsidRPr="00385B84">
        <w:rPr>
          <w:rFonts w:ascii="宋体" w:hAnsi="宋体"/>
        </w:rPr>
        <w:t>)</w:t>
      </w:r>
      <w:r w:rsidRPr="00385B84">
        <w:rPr>
          <w:rFonts w:ascii="宋体" w:hAnsi="宋体" w:hint="eastAsia"/>
        </w:rPr>
        <w:t>若取消工程量清单中某一子目工作，则该子目的费用不予支付；”</w:t>
      </w:r>
    </w:p>
    <w:p w14:paraId="473414A3"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 xml:space="preserve">15.4 </w:t>
      </w:r>
      <w:r w:rsidRPr="00385B84">
        <w:rPr>
          <w:rFonts w:ascii="宋体" w:hAnsi="宋体" w:hint="eastAsia"/>
          <w:b/>
        </w:rPr>
        <w:t>变更的估价原则</w:t>
      </w:r>
    </w:p>
    <w:p w14:paraId="34088AAE"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szCs w:val="20"/>
        </w:rPr>
        <w:t>本款补充：</w:t>
      </w:r>
    </w:p>
    <w:p w14:paraId="46BD0A68"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szCs w:val="20"/>
        </w:rPr>
        <w:t>15.4.4 如果本工程的变更指示是因承包人过错、承包人违反合同或承包人责任造成的，则这种违约引起的任何额外费用应由承包人承担。</w:t>
      </w:r>
    </w:p>
    <w:p w14:paraId="5D44FF69"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875" w:name="_Toc173317090"/>
      <w:bookmarkStart w:id="876" w:name="_Toc149446714"/>
      <w:bookmarkStart w:id="877" w:name="_Toc149442651"/>
      <w:bookmarkStart w:id="878" w:name="_Toc173844047"/>
      <w:bookmarkStart w:id="879" w:name="_Toc149387843"/>
      <w:bookmarkStart w:id="880" w:name="_Toc149386299"/>
      <w:bookmarkStart w:id="881" w:name="_Toc186099719"/>
      <w:bookmarkStart w:id="882" w:name="_Toc149630596"/>
      <w:bookmarkStart w:id="883" w:name="_Toc149976094"/>
      <w:bookmarkStart w:id="884" w:name="_Toc149385989"/>
      <w:bookmarkStart w:id="885" w:name="_Toc149386754"/>
      <w:bookmarkStart w:id="886" w:name="_Toc173056181"/>
      <w:bookmarkStart w:id="887" w:name="_Toc149446261"/>
      <w:bookmarkStart w:id="888" w:name="_Toc149447298"/>
      <w:bookmarkStart w:id="889" w:name="_Toc149385675"/>
      <w:bookmarkStart w:id="890" w:name="_Toc149386468"/>
      <w:r w:rsidRPr="00385B84">
        <w:rPr>
          <w:rFonts w:ascii="宋体" w:hAnsi="宋体"/>
          <w:b/>
        </w:rPr>
        <w:t>15.5 承包人的合理化建议</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B0751DC"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rPr>
        <w:t>15.5.2</w:t>
      </w:r>
      <w:r w:rsidRPr="00385B84">
        <w:rPr>
          <w:rFonts w:ascii="宋体" w:hAnsi="宋体" w:hint="eastAsia"/>
        </w:rPr>
        <w:t xml:space="preserve"> </w:t>
      </w:r>
      <w:r w:rsidRPr="00385B84">
        <w:rPr>
          <w:rFonts w:ascii="宋体" w:hAnsi="宋体"/>
        </w:rPr>
        <w:t>承包人提出的合理化建议的奖励办法：</w:t>
      </w:r>
      <w:r w:rsidRPr="00385B84">
        <w:rPr>
          <w:rFonts w:ascii="宋体" w:hAnsi="宋体" w:hint="eastAsia"/>
        </w:rPr>
        <w:t>由发包人与承包人按照实际效益协商确定</w:t>
      </w:r>
      <w:r w:rsidRPr="00385B84">
        <w:rPr>
          <w:rFonts w:ascii="宋体" w:hAnsi="宋体"/>
        </w:rPr>
        <w:t>。</w:t>
      </w:r>
    </w:p>
    <w:p w14:paraId="22DC4249"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891" w:name="_Toc173317091"/>
      <w:bookmarkStart w:id="892" w:name="_Toc149630597"/>
      <w:bookmarkStart w:id="893" w:name="_Toc173844048"/>
      <w:bookmarkStart w:id="894" w:name="_Toc149976095"/>
      <w:bookmarkStart w:id="895" w:name="_Toc149447299"/>
      <w:bookmarkStart w:id="896" w:name="_Toc148405182"/>
      <w:bookmarkStart w:id="897" w:name="_Toc149442652"/>
      <w:bookmarkStart w:id="898" w:name="_Toc149386300"/>
      <w:bookmarkStart w:id="899" w:name="_Toc149446262"/>
      <w:bookmarkStart w:id="900" w:name="_Toc149385990"/>
      <w:bookmarkStart w:id="901" w:name="_Toc149386469"/>
      <w:bookmarkStart w:id="902" w:name="_Toc186099720"/>
      <w:bookmarkStart w:id="903" w:name="_Toc149387844"/>
      <w:bookmarkStart w:id="904" w:name="_Toc173056182"/>
      <w:bookmarkStart w:id="905" w:name="_Toc149446715"/>
      <w:bookmarkStart w:id="906" w:name="_Toc149385676"/>
      <w:bookmarkStart w:id="907" w:name="_Toc149386755"/>
      <w:r w:rsidRPr="00385B84">
        <w:rPr>
          <w:rFonts w:ascii="宋体" w:hAnsi="宋体" w:hint="eastAsia"/>
          <w:b/>
        </w:rPr>
        <w:t>15.6 暂列金额</w:t>
      </w:r>
    </w:p>
    <w:p w14:paraId="76E7AA6E"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本项目无暂列金额。</w:t>
      </w:r>
    </w:p>
    <w:p w14:paraId="30823BD7"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15.7</w:t>
      </w:r>
      <w:r w:rsidRPr="00385B84">
        <w:rPr>
          <w:rFonts w:ascii="宋体" w:hAnsi="宋体" w:hint="eastAsia"/>
          <w:b/>
        </w:rPr>
        <w:t>计日工</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F3E86F1" w14:textId="77777777" w:rsidR="001F1B07" w:rsidRPr="00385B84" w:rsidRDefault="001F1B07" w:rsidP="001F1B07">
      <w:pPr>
        <w:spacing w:line="360" w:lineRule="auto"/>
        <w:ind w:left="420"/>
        <w:rPr>
          <w:rFonts w:ascii="宋体" w:hAnsi="宋体" w:hint="eastAsia"/>
          <w:szCs w:val="20"/>
        </w:rPr>
      </w:pPr>
      <w:r w:rsidRPr="00385B84">
        <w:rPr>
          <w:rFonts w:ascii="宋体" w:hAnsi="宋体" w:hint="eastAsia"/>
          <w:szCs w:val="20"/>
        </w:rPr>
        <w:t>删除通用条款本款全文。</w:t>
      </w:r>
    </w:p>
    <w:p w14:paraId="6CCB8B3D" w14:textId="77777777" w:rsidR="001F1B07" w:rsidRPr="00385B84" w:rsidRDefault="001F1B07" w:rsidP="001F1B07">
      <w:pPr>
        <w:keepNext/>
        <w:keepLines/>
        <w:adjustRightInd w:val="0"/>
        <w:spacing w:line="360" w:lineRule="auto"/>
        <w:textAlignment w:val="baseline"/>
        <w:outlineLvl w:val="6"/>
        <w:rPr>
          <w:rFonts w:ascii="宋体" w:hAnsi="宋体" w:hint="eastAsia"/>
          <w:szCs w:val="20"/>
        </w:rPr>
      </w:pPr>
      <w:r w:rsidRPr="00385B84">
        <w:rPr>
          <w:rFonts w:ascii="宋体" w:hAnsi="宋体" w:hint="eastAsia"/>
          <w:b/>
        </w:rPr>
        <w:lastRenderedPageBreak/>
        <w:t>15.9款 工程变更</w:t>
      </w:r>
    </w:p>
    <w:p w14:paraId="57A98C22" w14:textId="77777777" w:rsidR="001F1B07" w:rsidRPr="00385B84" w:rsidRDefault="001F1B07" w:rsidP="001F1B07">
      <w:pPr>
        <w:adjustRightInd w:val="0"/>
        <w:snapToGrid w:val="0"/>
        <w:spacing w:line="360" w:lineRule="auto"/>
        <w:rPr>
          <w:rFonts w:ascii="宋体" w:hAnsi="宋体" w:hint="eastAsia"/>
        </w:rPr>
      </w:pPr>
      <w:r w:rsidRPr="00385B84">
        <w:rPr>
          <w:rFonts w:ascii="宋体" w:hAnsi="宋体" w:hint="eastAsia"/>
          <w:b/>
        </w:rPr>
        <w:t>增加15.9款：工程变更</w:t>
      </w:r>
    </w:p>
    <w:p w14:paraId="1E71E0A0"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1.施工过程中，出现下列情况时，可以进行工程项目的增减、结构形式的局部更改、结构物位置的变动等工程变更。</w:t>
      </w:r>
    </w:p>
    <w:p w14:paraId="11C31FA9"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（1）发包人认为有必要提出的工程变更；</w:t>
      </w:r>
    </w:p>
    <w:p w14:paraId="05A25F74"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（2）施工中发现设计图纸有错误、遗漏者；</w:t>
      </w:r>
    </w:p>
    <w:p w14:paraId="41349C70"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（3）施工中发现地质条件与设计图纸不符，工程不变更就不能保证其质量者；</w:t>
      </w:r>
    </w:p>
    <w:p w14:paraId="1A62507A"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（4）施工中附近建筑物或环境发生变化，不变更将影响总体布置或其它已有建筑物者。</w:t>
      </w:r>
    </w:p>
    <w:p w14:paraId="48B61F5A"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2.发包人提出的工程变更，由监理人向承包人下达变更令后执行。</w:t>
      </w:r>
    </w:p>
    <w:p w14:paraId="0DDDA108"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3.承包人提出的工程变更，必须报经监理人审查批准，必要时报发包人同意。复杂的工程变更，或其变更涉及或影响到主体工程结构的变化，应经由监理人会同原设计单位研究解决，重大的变更应由原设计单位进行变更设计，并应按设计文件报批程序进行审批。所有的工程变更均须由监理人向承包人下达变更令后执行。</w:t>
      </w:r>
    </w:p>
    <w:p w14:paraId="0A776183"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4.由于工程变更而出现的工程价格、工期等问题，应按合同条款第15、16条的规定办理。</w:t>
      </w:r>
    </w:p>
    <w:p w14:paraId="20E49B82" w14:textId="77777777" w:rsidR="001F1B07" w:rsidRPr="00385B84" w:rsidRDefault="001F1B07" w:rsidP="001F1B07">
      <w:pPr>
        <w:spacing w:line="360" w:lineRule="auto"/>
        <w:ind w:left="420"/>
        <w:rPr>
          <w:rFonts w:ascii="宋体" w:hAnsi="宋体" w:hint="eastAsia"/>
          <w:szCs w:val="20"/>
        </w:rPr>
      </w:pPr>
    </w:p>
    <w:p w14:paraId="7D2E978D"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908" w:name="_Toc149386301"/>
      <w:bookmarkStart w:id="909" w:name="_Toc197082167"/>
      <w:bookmarkStart w:id="910" w:name="_Toc149630598"/>
      <w:bookmarkStart w:id="911" w:name="_Toc149385991"/>
      <w:bookmarkStart w:id="912" w:name="_Toc149446716"/>
      <w:bookmarkStart w:id="913" w:name="_Toc149442653"/>
      <w:bookmarkStart w:id="914" w:name="_Toc149446996"/>
      <w:bookmarkStart w:id="915" w:name="_Toc149386470"/>
      <w:bookmarkStart w:id="916" w:name="_Toc149446263"/>
      <w:bookmarkStart w:id="917" w:name="_Toc149385677"/>
      <w:bookmarkStart w:id="918" w:name="_Toc149387845"/>
      <w:bookmarkStart w:id="919" w:name="_Toc149386756"/>
      <w:r w:rsidRPr="00385B84">
        <w:rPr>
          <w:rFonts w:ascii="宋体" w:hAnsi="宋体"/>
          <w:b/>
          <w:bCs/>
          <w:sz w:val="24"/>
          <w:szCs w:val="20"/>
        </w:rPr>
        <w:t xml:space="preserve">16. </w:t>
      </w:r>
      <w:r w:rsidRPr="00385B84">
        <w:rPr>
          <w:rFonts w:ascii="宋体" w:hAnsi="宋体"/>
          <w:b/>
          <w:sz w:val="24"/>
          <w:szCs w:val="20"/>
        </w:rPr>
        <w:t>价格调整</w:t>
      </w:r>
      <w:bookmarkEnd w:id="908"/>
      <w:bookmarkEnd w:id="909"/>
      <w:bookmarkEnd w:id="910"/>
      <w:bookmarkEnd w:id="911"/>
      <w:bookmarkEnd w:id="912"/>
      <w:bookmarkEnd w:id="913"/>
      <w:bookmarkEnd w:id="914"/>
      <w:bookmarkEnd w:id="915"/>
      <w:bookmarkEnd w:id="916"/>
      <w:bookmarkEnd w:id="917"/>
      <w:bookmarkEnd w:id="918"/>
      <w:bookmarkEnd w:id="919"/>
    </w:p>
    <w:p w14:paraId="7F78E771"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920" w:name="_Toc149447301"/>
      <w:bookmarkStart w:id="921" w:name="_Toc149385992"/>
      <w:bookmarkStart w:id="922" w:name="_Toc149976097"/>
      <w:bookmarkStart w:id="923" w:name="_Toc149386471"/>
      <w:bookmarkStart w:id="924" w:name="_Toc149630599"/>
      <w:bookmarkStart w:id="925" w:name="_Toc149386302"/>
      <w:bookmarkStart w:id="926" w:name="_Toc149446264"/>
      <w:bookmarkStart w:id="927" w:name="_Toc173317093"/>
      <w:bookmarkStart w:id="928" w:name="_Toc149385678"/>
      <w:bookmarkStart w:id="929" w:name="_Toc149446717"/>
      <w:bookmarkStart w:id="930" w:name="_Toc173844050"/>
      <w:bookmarkStart w:id="931" w:name="_Toc149387846"/>
      <w:bookmarkStart w:id="932" w:name="_Toc149442654"/>
      <w:bookmarkStart w:id="933" w:name="_Toc186099722"/>
      <w:bookmarkStart w:id="934" w:name="_Toc173056184"/>
      <w:bookmarkStart w:id="935" w:name="_Toc149386757"/>
      <w:r w:rsidRPr="00385B84">
        <w:rPr>
          <w:rFonts w:ascii="宋体" w:hAnsi="宋体"/>
          <w:b/>
          <w:bCs/>
        </w:rPr>
        <w:t xml:space="preserve">16.1 </w:t>
      </w:r>
      <w:r w:rsidRPr="00385B84">
        <w:rPr>
          <w:rFonts w:ascii="宋体" w:hAnsi="宋体"/>
          <w:b/>
        </w:rPr>
        <w:t>物价波动引起的价格调整</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C53D78E" w14:textId="77777777" w:rsidR="001F1B07" w:rsidRPr="00385B84" w:rsidRDefault="001F1B07" w:rsidP="001F1B07">
      <w:pPr>
        <w:snapToGrid w:val="0"/>
        <w:spacing w:line="360" w:lineRule="auto"/>
        <w:ind w:firstLineChars="200" w:firstLine="422"/>
        <w:rPr>
          <w:rFonts w:ascii="宋体" w:hAnsi="宋体" w:hint="eastAsia"/>
          <w:b/>
          <w:szCs w:val="20"/>
        </w:rPr>
      </w:pPr>
      <w:bookmarkStart w:id="936" w:name="_Toc173844051"/>
      <w:bookmarkStart w:id="937" w:name="_Toc149385993"/>
      <w:bookmarkStart w:id="938" w:name="_Toc149387847"/>
      <w:bookmarkStart w:id="939" w:name="_Toc149386303"/>
      <w:bookmarkStart w:id="940" w:name="_Toc149446718"/>
      <w:bookmarkStart w:id="941" w:name="_Toc173317094"/>
      <w:bookmarkStart w:id="942" w:name="_Toc149386472"/>
      <w:bookmarkStart w:id="943" w:name="_Toc149385679"/>
      <w:bookmarkStart w:id="944" w:name="_Toc149447302"/>
      <w:bookmarkStart w:id="945" w:name="_Toc149446265"/>
      <w:bookmarkStart w:id="946" w:name="_Toc149386758"/>
      <w:bookmarkStart w:id="947" w:name="_Toc149976098"/>
      <w:bookmarkStart w:id="948" w:name="_Toc186099723"/>
      <w:bookmarkStart w:id="949" w:name="_Toc149442655"/>
      <w:bookmarkStart w:id="950" w:name="_Toc173056185"/>
      <w:bookmarkStart w:id="951" w:name="_Toc148405183"/>
      <w:bookmarkStart w:id="952" w:name="_Toc149630600"/>
      <w:r w:rsidRPr="00385B84">
        <w:rPr>
          <w:rFonts w:ascii="宋体" w:hAnsi="宋体" w:hint="eastAsia"/>
          <w:b/>
          <w:szCs w:val="20"/>
        </w:rPr>
        <w:t>本款细化为：</w:t>
      </w:r>
    </w:p>
    <w:p w14:paraId="17814605" w14:textId="77777777" w:rsidR="001F1B07" w:rsidRPr="00385B84" w:rsidRDefault="001F1B07" w:rsidP="001F1B07">
      <w:pPr>
        <w:snapToGrid w:val="0"/>
        <w:spacing w:line="360" w:lineRule="auto"/>
        <w:ind w:firstLineChars="200" w:firstLine="420"/>
        <w:rPr>
          <w:rFonts w:ascii="宋体"/>
        </w:rPr>
      </w:pPr>
      <w:r w:rsidRPr="00385B84">
        <w:rPr>
          <w:rFonts w:ascii="宋体" w:hint="eastAsia"/>
        </w:rPr>
        <w:t>由于人工和设备等价格波动以及材料价格波动影响合同价格时，合同价格一律不予调整。</w:t>
      </w:r>
    </w:p>
    <w:p w14:paraId="5567E2B7"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 xml:space="preserve">16.2 </w:t>
      </w:r>
      <w:r w:rsidRPr="00385B84">
        <w:rPr>
          <w:rFonts w:ascii="宋体" w:hAnsi="宋体" w:hint="eastAsia"/>
          <w:b/>
        </w:rPr>
        <w:t>法律变化引起的价格调整</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0D716977"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删除通用条款本款原内容，改为：</w:t>
      </w:r>
    </w:p>
    <w:p w14:paraId="52E7ABA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“在合同执行期间，因国家或省颁布的法律、法规出现修改或变更，使得承包人在履行合同中的费用发生增加或减少，发包人将不予补偿和扣除。”</w:t>
      </w:r>
    </w:p>
    <w:p w14:paraId="1CB22DEC"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sz w:val="24"/>
          <w:szCs w:val="20"/>
        </w:rPr>
      </w:pPr>
      <w:bookmarkStart w:id="953" w:name="_Toc149385996"/>
      <w:bookmarkStart w:id="954" w:name="_Toc149446721"/>
      <w:bookmarkStart w:id="955" w:name="_Toc149446268"/>
      <w:bookmarkStart w:id="956" w:name="_Toc149630603"/>
      <w:bookmarkStart w:id="957" w:name="_Toc149387850"/>
      <w:bookmarkStart w:id="958" w:name="_Toc149446997"/>
      <w:bookmarkStart w:id="959" w:name="_Toc197082168"/>
      <w:bookmarkStart w:id="960" w:name="_Toc149442658"/>
      <w:bookmarkStart w:id="961" w:name="_Toc149385682"/>
      <w:bookmarkStart w:id="962" w:name="_Toc149386761"/>
      <w:bookmarkStart w:id="963" w:name="_Toc149386475"/>
      <w:bookmarkStart w:id="964" w:name="_Toc149386306"/>
      <w:r w:rsidRPr="00385B84">
        <w:rPr>
          <w:rFonts w:ascii="宋体" w:hAnsi="宋体"/>
          <w:b/>
          <w:bCs/>
          <w:sz w:val="24"/>
          <w:szCs w:val="20"/>
        </w:rPr>
        <w:t xml:space="preserve">17. </w:t>
      </w:r>
      <w:r w:rsidRPr="00385B84">
        <w:rPr>
          <w:rFonts w:ascii="宋体" w:hAnsi="宋体"/>
          <w:sz w:val="24"/>
          <w:szCs w:val="20"/>
        </w:rPr>
        <w:t>计量与支付</w:t>
      </w:r>
      <w:bookmarkEnd w:id="953"/>
      <w:bookmarkEnd w:id="954"/>
      <w:bookmarkEnd w:id="955"/>
      <w:bookmarkEnd w:id="956"/>
      <w:bookmarkEnd w:id="957"/>
      <w:bookmarkEnd w:id="958"/>
      <w:bookmarkEnd w:id="959"/>
      <w:bookmarkEnd w:id="960"/>
      <w:bookmarkEnd w:id="961"/>
      <w:bookmarkEnd w:id="962"/>
      <w:bookmarkEnd w:id="963"/>
      <w:bookmarkEnd w:id="964"/>
    </w:p>
    <w:p w14:paraId="7A9865F0"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17.1计量</w:t>
      </w:r>
    </w:p>
    <w:p w14:paraId="438B92A9"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17.1.2计量方法</w:t>
      </w:r>
    </w:p>
    <w:p w14:paraId="5C863B94"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通用条款本款末增加：</w:t>
      </w:r>
    </w:p>
    <w:p w14:paraId="24A882F8"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szCs w:val="20"/>
        </w:rPr>
        <w:t>工程量清单及技术规范的计量符合下列规定：</w:t>
      </w:r>
    </w:p>
    <w:p w14:paraId="6FB534A4"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（1）本技术标准和要求所有工程项目，除个别注明者外，均采用中国法定的计量单位，即国际单位及国际单位制导出的辅助单位进行计量；</w:t>
      </w:r>
    </w:p>
    <w:p w14:paraId="15B15B89"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（2）本技术标准和要求的计量与支付，应与合同条款、工程量清单以及图纸同时阅读，工程量清单中的支付项目号和本技术标准和要求的章节编号是一致的；</w:t>
      </w:r>
    </w:p>
    <w:p w14:paraId="5011563C"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（3）任何工程项目的计量，均应按本技术标准和要求规定或监理人书面指示进行；</w:t>
      </w:r>
    </w:p>
    <w:p w14:paraId="44260FDE"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（4）按合同提供的材料数量和完成的工程量所采用的测量与计算方法，应符合本技术标准和要求的规定。所有这些方法，应经监理人批准或指令。承包人应提供一切计量设备和条件，并保证其设备精度符</w:t>
      </w:r>
      <w:r w:rsidRPr="00385B84">
        <w:rPr>
          <w:rFonts w:ascii="宋体" w:hAnsi="宋体" w:hint="eastAsia"/>
        </w:rPr>
        <w:lastRenderedPageBreak/>
        <w:t>合要求；</w:t>
      </w:r>
    </w:p>
    <w:p w14:paraId="033B89D9"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（5）除非监理人另有准许，一切计量工作都应在监理人在场的情况下，由承包人测量、记录。有承包人签名的计量记录原本，应提交给监理人审查和保存；</w:t>
      </w:r>
    </w:p>
    <w:p w14:paraId="1E240747"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（6）工程量应由承包人计算，由监理人审核。工程量计算的副本应提交给监理人并由监理人保存；</w:t>
      </w:r>
    </w:p>
    <w:p w14:paraId="6737E02C"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（7）全部必需的模板、脚手架、装备、机具、螺栓、垫圈和钢制件等其他材料，应包括在工程量清单中所列的有关支付项目中，均不单独计量；</w:t>
      </w:r>
    </w:p>
    <w:p w14:paraId="659FDD5C"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（8）除监理人另有批准外，凡超过图纸所示的面积或体积，都不予计量与支付；</w:t>
      </w:r>
    </w:p>
    <w:p w14:paraId="40FC0969"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hint="eastAsia"/>
        </w:rPr>
        <w:t>（9）承包人应严格标准计量基础工作和材料采购检验工作。因不符合计量规定引发的质量问题，所发生的费用由承包人承担；</w:t>
      </w:r>
    </w:p>
    <w:p w14:paraId="2001C5B5" w14:textId="77777777" w:rsidR="001F1B07" w:rsidRPr="00385B84" w:rsidRDefault="001F1B07" w:rsidP="001F1B07">
      <w:pPr>
        <w:adjustRightInd w:val="0"/>
        <w:snapToGrid w:val="0"/>
        <w:spacing w:line="360" w:lineRule="auto"/>
        <w:ind w:firstLine="482"/>
        <w:rPr>
          <w:rFonts w:ascii="宋体" w:hAnsi="宋体" w:hint="eastAsia"/>
        </w:rPr>
      </w:pPr>
      <w:r w:rsidRPr="00385B84">
        <w:rPr>
          <w:rFonts w:ascii="宋体" w:hAnsi="宋体"/>
        </w:rPr>
        <w:t>（10）</w:t>
      </w:r>
      <w:r w:rsidRPr="00385B84">
        <w:rPr>
          <w:rFonts w:ascii="宋体" w:hAnsi="宋体" w:hint="eastAsia"/>
        </w:rPr>
        <w:t>如本技术</w:t>
      </w:r>
      <w:r w:rsidRPr="00385B84">
        <w:rPr>
          <w:rFonts w:ascii="宋体" w:hAnsi="宋体"/>
          <w:lang w:val="en-GB"/>
        </w:rPr>
        <w:t>5</w:t>
      </w:r>
      <w:r w:rsidRPr="00385B84">
        <w:rPr>
          <w:rFonts w:ascii="宋体" w:hAnsi="宋体" w:hint="eastAsia"/>
        </w:rPr>
        <w:t>标准和要求规定的任何分项工程或其细目未在工程量清单中出现，则应被认为是其他相关工程的附属工作，不再另行计量。</w:t>
      </w:r>
    </w:p>
    <w:p w14:paraId="7F0A6BF2"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17.1.4 单价子目的计量</w:t>
      </w:r>
    </w:p>
    <w:p w14:paraId="4DDC0FC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通用条款本款增加：</w:t>
      </w:r>
    </w:p>
    <w:p w14:paraId="0E566904"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szCs w:val="20"/>
        </w:rPr>
        <w:t>(7)承包人未在已标价工程量清单中填入单价或</w:t>
      </w:r>
      <w:proofErr w:type="gramStart"/>
      <w:r w:rsidRPr="00385B84">
        <w:rPr>
          <w:rFonts w:ascii="宋体" w:hAnsi="宋体" w:hint="eastAsia"/>
          <w:szCs w:val="20"/>
        </w:rPr>
        <w:t>总额价</w:t>
      </w:r>
      <w:proofErr w:type="gramEnd"/>
      <w:r w:rsidRPr="00385B84">
        <w:rPr>
          <w:rFonts w:ascii="宋体" w:hAnsi="宋体" w:hint="eastAsia"/>
          <w:szCs w:val="20"/>
        </w:rPr>
        <w:t>的工程子目，将被</w:t>
      </w:r>
      <w:proofErr w:type="gramStart"/>
      <w:r w:rsidRPr="00385B84">
        <w:rPr>
          <w:rFonts w:ascii="宋体" w:hAnsi="宋体" w:hint="eastAsia"/>
          <w:szCs w:val="20"/>
        </w:rPr>
        <w:t>认为其己包含</w:t>
      </w:r>
      <w:proofErr w:type="gramEnd"/>
      <w:r w:rsidRPr="00385B84">
        <w:rPr>
          <w:rFonts w:ascii="宋体" w:hAnsi="宋体" w:hint="eastAsia"/>
          <w:szCs w:val="20"/>
        </w:rPr>
        <w:t>在本合同的其他子目的单价和</w:t>
      </w:r>
      <w:proofErr w:type="gramStart"/>
      <w:r w:rsidRPr="00385B84">
        <w:rPr>
          <w:rFonts w:ascii="宋体" w:hAnsi="宋体" w:hint="eastAsia"/>
          <w:szCs w:val="20"/>
        </w:rPr>
        <w:t>总额价</w:t>
      </w:r>
      <w:proofErr w:type="gramEnd"/>
      <w:r w:rsidRPr="00385B84">
        <w:rPr>
          <w:rFonts w:ascii="宋体" w:hAnsi="宋体" w:hint="eastAsia"/>
          <w:szCs w:val="20"/>
        </w:rPr>
        <w:t>中，发包人将</w:t>
      </w:r>
      <w:proofErr w:type="gramStart"/>
      <w:r w:rsidRPr="00385B84">
        <w:rPr>
          <w:rFonts w:ascii="宋体" w:hAnsi="宋体" w:hint="eastAsia"/>
          <w:szCs w:val="20"/>
        </w:rPr>
        <w:t>不</w:t>
      </w:r>
      <w:proofErr w:type="gramEnd"/>
      <w:r w:rsidRPr="00385B84">
        <w:rPr>
          <w:rFonts w:ascii="宋体" w:hAnsi="宋体" w:hint="eastAsia"/>
          <w:szCs w:val="20"/>
        </w:rPr>
        <w:t>另行支付。</w:t>
      </w:r>
    </w:p>
    <w:p w14:paraId="24076D83"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965" w:name="_Toc149976103"/>
      <w:bookmarkStart w:id="966" w:name="_Toc149446270"/>
      <w:bookmarkStart w:id="967" w:name="_Toc149447307"/>
      <w:bookmarkStart w:id="968" w:name="_Toc149442660"/>
      <w:bookmarkStart w:id="969" w:name="_Toc186099729"/>
      <w:bookmarkStart w:id="970" w:name="_Toc173317099"/>
      <w:bookmarkStart w:id="971" w:name="_Toc149386763"/>
      <w:bookmarkStart w:id="972" w:name="_Toc173844057"/>
      <w:bookmarkStart w:id="973" w:name="_Toc149385684"/>
      <w:bookmarkStart w:id="974" w:name="_Toc149386477"/>
      <w:bookmarkStart w:id="975" w:name="_Toc173056190"/>
      <w:bookmarkStart w:id="976" w:name="_Toc149385998"/>
      <w:bookmarkStart w:id="977" w:name="_Toc149387852"/>
      <w:bookmarkStart w:id="978" w:name="_Toc149630605"/>
      <w:bookmarkStart w:id="979" w:name="_Toc149446723"/>
      <w:bookmarkStart w:id="980" w:name="_Toc149386308"/>
      <w:r w:rsidRPr="00385B84">
        <w:rPr>
          <w:rFonts w:ascii="宋体" w:hAnsi="宋体"/>
          <w:b/>
          <w:bCs/>
        </w:rPr>
        <w:t xml:space="preserve">17.2 </w:t>
      </w:r>
      <w:r w:rsidRPr="00385B84">
        <w:rPr>
          <w:rFonts w:ascii="宋体" w:hAnsi="宋体"/>
          <w:b/>
        </w:rPr>
        <w:t>预付款</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C00F0C3" w14:textId="0BCD07AA" w:rsidR="001F1B07" w:rsidRPr="00385B84" w:rsidRDefault="001F1B07" w:rsidP="001F1B07">
      <w:pPr>
        <w:spacing w:line="360" w:lineRule="auto"/>
        <w:ind w:firstLineChars="200" w:firstLine="420"/>
        <w:rPr>
          <w:rFonts w:ascii="宋体" w:hAnsi="宋体" w:cs="宋体" w:hint="eastAsia"/>
          <w:kern w:val="21"/>
          <w:szCs w:val="20"/>
        </w:rPr>
      </w:pPr>
      <w:bookmarkStart w:id="981" w:name="_Hlk170651207"/>
      <w:bookmarkStart w:id="982" w:name="_Toc173844058"/>
      <w:bookmarkStart w:id="983" w:name="_Toc149976104"/>
      <w:bookmarkStart w:id="984" w:name="_Toc149442661"/>
      <w:bookmarkStart w:id="985" w:name="_Toc186099730"/>
      <w:bookmarkStart w:id="986" w:name="_Toc149385999"/>
      <w:bookmarkStart w:id="987" w:name="_Toc149386478"/>
      <w:bookmarkStart w:id="988" w:name="_Toc149446271"/>
      <w:bookmarkStart w:id="989" w:name="_Toc173317100"/>
      <w:bookmarkStart w:id="990" w:name="_Toc149386764"/>
      <w:bookmarkStart w:id="991" w:name="_Toc149387853"/>
      <w:bookmarkStart w:id="992" w:name="_Toc173056191"/>
      <w:bookmarkStart w:id="993" w:name="_Toc149385685"/>
      <w:bookmarkStart w:id="994" w:name="_Toc149447308"/>
      <w:bookmarkStart w:id="995" w:name="_Toc149630606"/>
      <w:bookmarkStart w:id="996" w:name="_Toc149446724"/>
      <w:bookmarkStart w:id="997" w:name="_Toc149386309"/>
      <w:r w:rsidRPr="00385B84">
        <w:rPr>
          <w:rFonts w:ascii="宋体" w:hAnsi="宋体" w:cs="宋体" w:hint="eastAsia"/>
          <w:kern w:val="21"/>
          <w:szCs w:val="20"/>
        </w:rPr>
        <w:t>17.2.1预付款：</w:t>
      </w:r>
      <w:r w:rsidR="002330B0" w:rsidRPr="00385B84">
        <w:rPr>
          <w:rFonts w:ascii="宋体" w:hAnsi="宋体" w:cs="宋体" w:hint="eastAsia"/>
          <w:kern w:val="21"/>
          <w:szCs w:val="20"/>
        </w:rPr>
        <w:t>30</w:t>
      </w:r>
      <w:r w:rsidRPr="00385B84">
        <w:rPr>
          <w:rFonts w:ascii="宋体" w:hAnsi="宋体" w:cs="宋体" w:hint="eastAsia"/>
          <w:kern w:val="21"/>
          <w:szCs w:val="20"/>
        </w:rPr>
        <w:t>%签约合同价（不含暂估价及暂列金额），其中包含按《江苏省公路水运工程安全生产费用管理办法》(苏交规〔2025〕1号文)的规定支付的安全生产费用预付款。安全生产费用预付款比例为项目安全生产费用提取计划中年度安全生产费用总额的50%。</w:t>
      </w:r>
    </w:p>
    <w:p w14:paraId="5B214F31" w14:textId="77777777" w:rsidR="001F1B07" w:rsidRPr="00385B84" w:rsidRDefault="001F1B07" w:rsidP="001F1B07">
      <w:pPr>
        <w:spacing w:line="360" w:lineRule="auto"/>
        <w:ind w:firstLineChars="200" w:firstLine="420"/>
        <w:rPr>
          <w:rFonts w:ascii="宋体" w:hAnsi="宋体" w:cs="宋体" w:hint="eastAsia"/>
          <w:szCs w:val="20"/>
        </w:rPr>
      </w:pPr>
      <w:r w:rsidRPr="00385B84">
        <w:rPr>
          <w:rFonts w:ascii="宋体" w:hAnsi="宋体" w:cs="宋体" w:hint="eastAsia"/>
          <w:kern w:val="21"/>
          <w:szCs w:val="20"/>
        </w:rPr>
        <w:t>17.2.3 预付款的扣回与还清：预付款在进度款支付中不予扣回。</w:t>
      </w:r>
    </w:p>
    <w:bookmarkEnd w:id="981"/>
    <w:p w14:paraId="27E7E94A"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1</w:t>
      </w:r>
      <w:r w:rsidRPr="00385B84">
        <w:rPr>
          <w:rFonts w:ascii="宋体" w:hAnsi="宋体"/>
          <w:b/>
          <w:bCs/>
        </w:rPr>
        <w:t>7.3 工程进度付款</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6ED713C" w14:textId="77777777" w:rsidR="001F1B07" w:rsidRPr="00385B84" w:rsidRDefault="001F1B07" w:rsidP="001F1B07">
      <w:pPr>
        <w:snapToGrid w:val="0"/>
        <w:spacing w:line="360" w:lineRule="auto"/>
        <w:ind w:left="420"/>
        <w:rPr>
          <w:rFonts w:ascii="宋体" w:hAnsi="宋体" w:hint="eastAsia"/>
        </w:rPr>
      </w:pPr>
      <w:r w:rsidRPr="00385B84">
        <w:rPr>
          <w:rFonts w:ascii="宋体" w:hAnsi="宋体" w:hint="eastAsia"/>
        </w:rPr>
        <w:t>17.3.1计量周期：月</w:t>
      </w:r>
    </w:p>
    <w:p w14:paraId="5E1DCADC" w14:textId="77777777" w:rsidR="001F1B07" w:rsidRPr="00385B84" w:rsidRDefault="001F1B07" w:rsidP="001F1B07">
      <w:pPr>
        <w:snapToGrid w:val="0"/>
        <w:spacing w:line="360" w:lineRule="auto"/>
        <w:ind w:left="420"/>
        <w:rPr>
          <w:rFonts w:ascii="宋体" w:hAnsi="宋体" w:hint="eastAsia"/>
        </w:rPr>
      </w:pPr>
      <w:r w:rsidRPr="00385B84">
        <w:rPr>
          <w:rFonts w:ascii="宋体" w:hAnsi="宋体"/>
        </w:rPr>
        <w:t>17.3.2 进度付款申请单</w:t>
      </w:r>
    </w:p>
    <w:p w14:paraId="37FC3F60"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删除本款“承包人应在每个付款周期末，按监理人批准的格式和专用条款约定的份数”内容，修改为“承包人应在每月25日，按监理人批准的格式递交6份进度款申请单”，</w:t>
      </w:r>
    </w:p>
    <w:p w14:paraId="63181D77" w14:textId="77777777" w:rsidR="001F1B07" w:rsidRPr="00385B84" w:rsidRDefault="001F1B07" w:rsidP="001F1B07">
      <w:pPr>
        <w:snapToGrid w:val="0"/>
        <w:spacing w:line="360" w:lineRule="auto"/>
        <w:ind w:left="420"/>
        <w:rPr>
          <w:rFonts w:ascii="宋体" w:hAnsi="宋体" w:hint="eastAsia"/>
        </w:rPr>
      </w:pPr>
      <w:r w:rsidRPr="00385B84">
        <w:rPr>
          <w:rFonts w:ascii="宋体" w:hAnsi="宋体"/>
        </w:rPr>
        <w:t>17.3.3 进度付款证书和支付时间</w:t>
      </w:r>
    </w:p>
    <w:p w14:paraId="2F2F4509"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w:t>
      </w:r>
      <w:r w:rsidRPr="00385B84">
        <w:rPr>
          <w:rFonts w:ascii="宋体" w:hAnsi="宋体"/>
        </w:rPr>
        <w:t>1</w:t>
      </w:r>
      <w:r w:rsidRPr="00385B84">
        <w:rPr>
          <w:rFonts w:ascii="宋体" w:hAnsi="宋体" w:hint="eastAsia"/>
        </w:rPr>
        <w:t>）、（</w:t>
      </w:r>
      <w:r w:rsidRPr="00385B84">
        <w:rPr>
          <w:rFonts w:ascii="宋体" w:hAnsi="宋体"/>
        </w:rPr>
        <w:t>2</w:t>
      </w:r>
      <w:r w:rsidRPr="00385B84">
        <w:rPr>
          <w:rFonts w:ascii="宋体" w:hAnsi="宋体" w:hint="eastAsia"/>
        </w:rPr>
        <w:t>）</w:t>
      </w:r>
      <w:proofErr w:type="gramStart"/>
      <w:r w:rsidRPr="00385B84">
        <w:rPr>
          <w:rFonts w:ascii="宋体" w:hAnsi="宋体" w:hint="eastAsia"/>
        </w:rPr>
        <w:t>款内容</w:t>
      </w:r>
      <w:proofErr w:type="gramEnd"/>
      <w:r w:rsidRPr="00385B84">
        <w:rPr>
          <w:rFonts w:ascii="宋体" w:hAnsi="宋体" w:hint="eastAsia"/>
        </w:rPr>
        <w:t>细化为：</w:t>
      </w:r>
    </w:p>
    <w:p w14:paraId="437825D6"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监理人在收到上述进度申请付款单后</w:t>
      </w:r>
      <w:r w:rsidRPr="00385B84">
        <w:rPr>
          <w:rFonts w:ascii="宋体" w:hAnsi="宋体"/>
        </w:rPr>
        <w:t>14</w:t>
      </w:r>
      <w:r w:rsidRPr="00385B84">
        <w:rPr>
          <w:rFonts w:ascii="宋体" w:hAnsi="宋体" w:hint="eastAsia"/>
        </w:rPr>
        <w:t>天内完成核查，签发时应写明他认为应到期结算的价款及需要扣留和扣回的款项并报发包人审批。</w:t>
      </w:r>
    </w:p>
    <w:p w14:paraId="73506C17"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发包人只对已计量的合格工程进行支付工程款，发包人收到经监理工程师和现场发包人代表审核过的工程进度月报后，</w:t>
      </w:r>
      <w:proofErr w:type="gramStart"/>
      <w:r w:rsidRPr="00385B84">
        <w:rPr>
          <w:rFonts w:ascii="宋体" w:hAnsi="宋体" w:hint="eastAsia"/>
        </w:rPr>
        <w:t>视完成</w:t>
      </w:r>
      <w:proofErr w:type="gramEnd"/>
      <w:r w:rsidRPr="00385B84">
        <w:rPr>
          <w:rFonts w:ascii="宋体" w:hAnsi="宋体" w:hint="eastAsia"/>
        </w:rPr>
        <w:t>的实际</w:t>
      </w:r>
      <w:proofErr w:type="gramStart"/>
      <w:r w:rsidRPr="00385B84">
        <w:rPr>
          <w:rFonts w:ascii="宋体" w:hAnsi="宋体" w:hint="eastAsia"/>
        </w:rPr>
        <w:t>工程量经监理</w:t>
      </w:r>
      <w:proofErr w:type="gramEnd"/>
      <w:r w:rsidRPr="00385B84">
        <w:rPr>
          <w:rFonts w:ascii="宋体" w:hAnsi="宋体" w:hint="eastAsia"/>
        </w:rPr>
        <w:t>和发包人确认后支付。承包人应按发包人要求及时填报控制性计量报表，建立</w:t>
      </w:r>
      <w:proofErr w:type="gramStart"/>
      <w:r w:rsidRPr="00385B84">
        <w:rPr>
          <w:rFonts w:ascii="宋体" w:hAnsi="宋体" w:hint="eastAsia"/>
        </w:rPr>
        <w:t>动态台</w:t>
      </w:r>
      <w:proofErr w:type="gramEnd"/>
      <w:r w:rsidRPr="00385B84">
        <w:rPr>
          <w:rFonts w:ascii="宋体" w:hAnsi="宋体" w:hint="eastAsia"/>
        </w:rPr>
        <w:t>帐。</w:t>
      </w:r>
    </w:p>
    <w:p w14:paraId="6F4F9707" w14:textId="71C3F6CF" w:rsidR="001F1B07" w:rsidRPr="00385B84" w:rsidRDefault="001F1B07" w:rsidP="001F1B07">
      <w:pPr>
        <w:snapToGrid w:val="0"/>
        <w:spacing w:line="360" w:lineRule="auto"/>
        <w:ind w:firstLineChars="200" w:firstLine="422"/>
        <w:rPr>
          <w:rFonts w:ascii="宋体" w:hAnsi="宋体" w:hint="eastAsia"/>
          <w:b/>
        </w:rPr>
      </w:pPr>
      <w:r w:rsidRPr="00385B84">
        <w:rPr>
          <w:rFonts w:ascii="宋体" w:hAnsi="宋体" w:hint="eastAsia"/>
          <w:b/>
        </w:rPr>
        <w:t>支付方式如下：</w:t>
      </w:r>
      <w:r w:rsidR="002330B0" w:rsidRPr="00385B84">
        <w:rPr>
          <w:rFonts w:ascii="宋体" w:hAnsi="宋体" w:hint="eastAsia"/>
          <w:b/>
        </w:rPr>
        <w:t>施工合同签订后，发包人向承包人支付合同总价30%的工程预付款（其中包含按《江苏省公路水运工程安全生产费用管理办法》(苏交规〔2025〕1号文)的规定支付的安全生产费用总额的50%预付款），预付款在进度款支付中不予扣回。通过工程竣工验收并达到质量要求且工程结算审核报告已经</w:t>
      </w:r>
      <w:r w:rsidR="002330B0" w:rsidRPr="00385B84">
        <w:rPr>
          <w:rFonts w:ascii="宋体" w:hAnsi="宋体" w:hint="eastAsia"/>
          <w:b/>
        </w:rPr>
        <w:lastRenderedPageBreak/>
        <w:t>确认后付清余款，支付工程款的同时要求承包人向发包人提供有效发票。</w:t>
      </w:r>
      <w:r w:rsidRPr="00385B84">
        <w:rPr>
          <w:rFonts w:ascii="宋体" w:hAnsi="宋体" w:hint="eastAsia"/>
          <w:b/>
        </w:rPr>
        <w:t>注：以上付款均不计利息。</w:t>
      </w:r>
    </w:p>
    <w:p w14:paraId="5B61DE4E"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b/>
          <w:bCs/>
        </w:rPr>
        <w:t xml:space="preserve">17.4 </w:t>
      </w:r>
      <w:r w:rsidRPr="00385B84">
        <w:rPr>
          <w:rFonts w:ascii="宋体" w:hAnsi="宋体" w:hint="eastAsia"/>
          <w:b/>
          <w:bCs/>
        </w:rPr>
        <w:t>质量保证</w:t>
      </w:r>
      <w:r w:rsidRPr="00385B84">
        <w:rPr>
          <w:rFonts w:ascii="宋体" w:hAnsi="宋体"/>
          <w:b/>
          <w:bCs/>
        </w:rPr>
        <w:t>金</w:t>
      </w:r>
    </w:p>
    <w:p w14:paraId="549A2C6D"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疏浚工程不设质量保证金。</w:t>
      </w:r>
    </w:p>
    <w:p w14:paraId="39A7467D"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17.5 竣工结算</w:t>
      </w:r>
    </w:p>
    <w:p w14:paraId="6147EAAC"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17.5.1</w:t>
      </w:r>
      <w:r w:rsidRPr="00385B84">
        <w:rPr>
          <w:rFonts w:ascii="宋体" w:hAnsi="宋体" w:cs="黑体" w:hint="eastAsia"/>
          <w:kern w:val="0"/>
        </w:rPr>
        <w:t>竣工付款申请单</w:t>
      </w:r>
    </w:p>
    <w:p w14:paraId="1F02AA58"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（1）在合同工</w:t>
      </w:r>
      <w:proofErr w:type="gramStart"/>
      <w:r w:rsidRPr="00385B84">
        <w:rPr>
          <w:rFonts w:ascii="宋体" w:hAnsi="宋体" w:hint="eastAsia"/>
        </w:rPr>
        <w:t>程通过</w:t>
      </w:r>
      <w:proofErr w:type="gramEnd"/>
      <w:r w:rsidRPr="00385B84">
        <w:rPr>
          <w:rFonts w:ascii="宋体" w:hAnsi="宋体" w:hint="eastAsia"/>
        </w:rPr>
        <w:t>竣工验收后</w:t>
      </w:r>
      <w:r w:rsidRPr="00385B84">
        <w:rPr>
          <w:rFonts w:ascii="宋体" w:hAnsi="宋体"/>
        </w:rPr>
        <w:t>28</w:t>
      </w:r>
      <w:r w:rsidRPr="00385B84">
        <w:rPr>
          <w:rFonts w:ascii="宋体" w:hAnsi="宋体" w:hint="eastAsia"/>
        </w:rPr>
        <w:t>天内，承包人向监理人提交一份竣工结算文件即竣工付款申请单和相关证明文件，竣工付款申请单应包括下列内容：竣工结算合同总价、发包人已支付承包人的工程价款、应扣留的质量保证金、应支付的竣工付款金额以及承包人根据合同规定认为应该付给他的任何其他的款项。</w:t>
      </w:r>
    </w:p>
    <w:p w14:paraId="444DADFD"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（2）监理人对竣工付款申请单有异议的，有权要求承包人进行修正和提供补充资料。经监理人和承包人协商后，由承包人向监理人提交修正后的竣工付款申请单。</w:t>
      </w:r>
    </w:p>
    <w:p w14:paraId="73188957" w14:textId="77777777" w:rsidR="001F1B07" w:rsidRPr="00385B84" w:rsidRDefault="001F1B07" w:rsidP="001F1B07">
      <w:pPr>
        <w:snapToGrid w:val="0"/>
        <w:spacing w:line="360" w:lineRule="auto"/>
        <w:ind w:firstLineChars="200" w:firstLine="420"/>
        <w:rPr>
          <w:rFonts w:ascii="宋体" w:hAnsi="宋体" w:cs="黑体" w:hint="eastAsia"/>
          <w:kern w:val="0"/>
        </w:rPr>
      </w:pPr>
      <w:r w:rsidRPr="00385B84">
        <w:rPr>
          <w:rFonts w:ascii="宋体" w:hAnsi="宋体" w:cs="黑体" w:hint="eastAsia"/>
          <w:kern w:val="0"/>
        </w:rPr>
        <w:t>17.5.2竣工付款证书及支付时间</w:t>
      </w:r>
    </w:p>
    <w:p w14:paraId="0F59C4EC"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（1）监理人在收到承包人提交的竣工付款申请单后的</w:t>
      </w:r>
      <w:r w:rsidRPr="00385B84">
        <w:rPr>
          <w:rFonts w:ascii="宋体" w:hAnsi="宋体"/>
        </w:rPr>
        <w:t xml:space="preserve">14 </w:t>
      </w:r>
      <w:r w:rsidRPr="00385B84">
        <w:rPr>
          <w:rFonts w:ascii="宋体" w:hAnsi="宋体" w:hint="eastAsia"/>
        </w:rPr>
        <w:t>天内完成核查，提出发包人到期应支付给承包人的价款送发包人审核并抄送承包人。说明：</w:t>
      </w:r>
    </w:p>
    <w:p w14:paraId="01E43E05"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a、监理人认为根据合同规定的最后应付的款项；以及</w:t>
      </w:r>
    </w:p>
    <w:p w14:paraId="2C2C06B5"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b、在对发包人以前所付的全部款项和发包人根据合同规定应得的全部款项予以确认后，发包人欠承包人或承包人欠发包人的差额(如有)。</w:t>
      </w:r>
    </w:p>
    <w:p w14:paraId="300A0CC6"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发包人应在收到后28</w:t>
      </w:r>
      <w:r w:rsidRPr="00385B84">
        <w:rPr>
          <w:rFonts w:ascii="宋体" w:hAnsi="宋体"/>
        </w:rPr>
        <w:t xml:space="preserve"> </w:t>
      </w:r>
      <w:r w:rsidRPr="00385B84">
        <w:rPr>
          <w:rFonts w:ascii="宋体" w:hAnsi="宋体" w:hint="eastAsia"/>
        </w:rPr>
        <w:t>天内审核完毕，由监理人向承包人出具经发包人签认的竣工付款证书。</w:t>
      </w:r>
    </w:p>
    <w:p w14:paraId="0C98C932"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rPr>
        <w:t>（2）发包人应在监理人出具竣工付款证书后的</w:t>
      </w:r>
      <w:r w:rsidRPr="00385B84">
        <w:rPr>
          <w:rFonts w:ascii="宋体" w:hAnsi="宋体"/>
        </w:rPr>
        <w:t>28</w:t>
      </w:r>
      <w:r w:rsidRPr="00385B84">
        <w:rPr>
          <w:rFonts w:ascii="宋体" w:hAnsi="宋体" w:hint="eastAsia"/>
        </w:rPr>
        <w:t>天内，将以上竣工结算款项支付给承包人。</w:t>
      </w:r>
    </w:p>
    <w:p w14:paraId="5C6B3EA8" w14:textId="77777777" w:rsidR="001F1B07" w:rsidRPr="00385B84" w:rsidRDefault="001F1B07" w:rsidP="001F1B07">
      <w:pPr>
        <w:snapToGrid w:val="0"/>
        <w:spacing w:line="360" w:lineRule="auto"/>
        <w:ind w:firstLineChars="200" w:firstLine="420"/>
        <w:rPr>
          <w:rFonts w:ascii="宋体" w:hAnsi="宋体" w:cs="宋体" w:hint="eastAsia"/>
          <w:kern w:val="0"/>
        </w:rPr>
      </w:pPr>
      <w:r w:rsidRPr="00385B84">
        <w:rPr>
          <w:rFonts w:ascii="宋体" w:hAnsi="宋体" w:cs="宋体" w:hint="eastAsia"/>
          <w:kern w:val="0"/>
        </w:rPr>
        <w:t>（</w:t>
      </w:r>
      <w:r w:rsidRPr="00385B84">
        <w:rPr>
          <w:rFonts w:ascii="宋体" w:hAnsi="宋体" w:cs="宋体"/>
          <w:kern w:val="0"/>
        </w:rPr>
        <w:t>3</w:t>
      </w:r>
      <w:r w:rsidRPr="00385B84">
        <w:rPr>
          <w:rFonts w:ascii="宋体" w:hAnsi="宋体" w:cs="宋体" w:hint="eastAsia"/>
          <w:kern w:val="0"/>
        </w:rPr>
        <w:t>）承包人对发包人签认的竣工付款证书有异议的，发包人可出具竣工付款申请单中承包人已同意部分的临时付款证书。存在争议的部分，按第</w:t>
      </w:r>
      <w:r w:rsidRPr="00385B84">
        <w:rPr>
          <w:rFonts w:ascii="宋体" w:hAnsi="宋体" w:cs="宋体"/>
          <w:kern w:val="0"/>
        </w:rPr>
        <w:t xml:space="preserve">24 </w:t>
      </w:r>
      <w:r w:rsidRPr="00385B84">
        <w:rPr>
          <w:rFonts w:ascii="宋体" w:hAnsi="宋体" w:cs="宋体" w:hint="eastAsia"/>
          <w:kern w:val="0"/>
        </w:rPr>
        <w:t>条的约定办理。</w:t>
      </w:r>
    </w:p>
    <w:p w14:paraId="194F956A"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17．6最终结清</w:t>
      </w:r>
    </w:p>
    <w:p w14:paraId="1D23C9F1"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17.6.1最终结清申请单</w:t>
      </w:r>
    </w:p>
    <w:p w14:paraId="0106F281"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 在发包人完成了结算审计以及缺陷责任期终止证书签发后的28天内，承包人内向监理人提交最终结清申请单(包括相关证明材料)的份数：</w:t>
      </w:r>
      <w:r w:rsidRPr="00385B84">
        <w:rPr>
          <w:rFonts w:ascii="宋体" w:hAnsi="宋体" w:hint="eastAsia"/>
          <w:u w:val="single"/>
        </w:rPr>
        <w:t>一式六份。</w:t>
      </w:r>
      <w:r w:rsidRPr="00385B84">
        <w:rPr>
          <w:rFonts w:ascii="宋体" w:hAnsi="宋体" w:hint="eastAsia"/>
          <w:szCs w:val="20"/>
        </w:rPr>
        <w:t>最终结清申请单中的总金额应认为是代表了根据合同规定应付给承包人的全部款项的最后结算。</w:t>
      </w:r>
    </w:p>
    <w:p w14:paraId="0291EB13" w14:textId="77777777" w:rsidR="001F1B07" w:rsidRPr="00385B84" w:rsidRDefault="001F1B07" w:rsidP="001F1B07">
      <w:pPr>
        <w:spacing w:line="360" w:lineRule="auto"/>
        <w:rPr>
          <w:rFonts w:ascii="宋体" w:hAnsi="宋体" w:cs="宋体" w:hint="eastAsia"/>
          <w:kern w:val="0"/>
        </w:rPr>
      </w:pPr>
    </w:p>
    <w:p w14:paraId="32F3F1D3" w14:textId="77777777" w:rsidR="001F1B07" w:rsidRPr="00385B84" w:rsidRDefault="001F1B07" w:rsidP="001F1B07">
      <w:pPr>
        <w:keepNext/>
        <w:keepLines/>
        <w:adjustRightInd w:val="0"/>
        <w:snapToGrid w:val="0"/>
        <w:spacing w:line="360" w:lineRule="auto"/>
        <w:outlineLvl w:val="5"/>
        <w:rPr>
          <w:rFonts w:ascii="宋体" w:hAnsi="宋体" w:hint="eastAsia"/>
          <w:bCs/>
          <w:kern w:val="0"/>
          <w:sz w:val="24"/>
          <w:szCs w:val="20"/>
        </w:rPr>
      </w:pPr>
      <w:r w:rsidRPr="00385B84">
        <w:rPr>
          <w:rFonts w:ascii="宋体" w:hAnsi="宋体" w:hint="eastAsia"/>
          <w:bCs/>
          <w:kern w:val="0"/>
          <w:sz w:val="24"/>
          <w:szCs w:val="20"/>
        </w:rPr>
        <w:t xml:space="preserve">增加17.7款： </w:t>
      </w:r>
    </w:p>
    <w:p w14:paraId="5390FA49"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998" w:name="_Toc137461290"/>
      <w:bookmarkStart w:id="999" w:name="_Toc149447311"/>
      <w:bookmarkStart w:id="1000" w:name="_Toc149386312"/>
      <w:bookmarkStart w:id="1001" w:name="_Toc173317103"/>
      <w:bookmarkStart w:id="1002" w:name="_Toc139878173"/>
      <w:bookmarkStart w:id="1003" w:name="_Toc149386767"/>
      <w:bookmarkStart w:id="1004" w:name="_Toc149630609"/>
      <w:bookmarkStart w:id="1005" w:name="_Toc137460003"/>
      <w:bookmarkStart w:id="1006" w:name="_Toc173056194"/>
      <w:bookmarkStart w:id="1007" w:name="_Toc149446727"/>
      <w:bookmarkStart w:id="1008" w:name="_Toc149386002"/>
      <w:bookmarkStart w:id="1009" w:name="_Toc149442664"/>
      <w:bookmarkStart w:id="1010" w:name="_Toc139075092"/>
      <w:bookmarkStart w:id="1011" w:name="_Toc149386481"/>
      <w:bookmarkStart w:id="1012" w:name="_Toc147374653"/>
      <w:bookmarkStart w:id="1013" w:name="_Toc149976107"/>
      <w:bookmarkStart w:id="1014" w:name="_Toc149446274"/>
      <w:bookmarkStart w:id="1015" w:name="_Toc149387856"/>
      <w:bookmarkStart w:id="1016" w:name="_Toc139856275"/>
      <w:bookmarkStart w:id="1017" w:name="_Toc149385688"/>
      <w:bookmarkStart w:id="1018" w:name="_Toc139183339"/>
      <w:bookmarkStart w:id="1019" w:name="_Toc186099733"/>
      <w:bookmarkStart w:id="1020" w:name="_Toc173844061"/>
      <w:r w:rsidRPr="00385B84">
        <w:rPr>
          <w:rFonts w:ascii="宋体" w:hAnsi="宋体" w:hint="eastAsia"/>
          <w:b/>
          <w:bCs/>
        </w:rPr>
        <w:t xml:space="preserve">17.7 </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385B84">
        <w:rPr>
          <w:rFonts w:ascii="宋体" w:hAnsi="宋体" w:hint="eastAsia"/>
          <w:b/>
          <w:bCs/>
        </w:rPr>
        <w:t>农民工工资保障金</w:t>
      </w:r>
      <w:bookmarkEnd w:id="1019"/>
      <w:bookmarkEnd w:id="1020"/>
    </w:p>
    <w:p w14:paraId="7BDEB0C6"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承包人在合同执行期间应该严格执行《保障农民工工资支付条例》、《省交通运输厅关于交通工程建设领域保障农民工工资支付的意见》（苏交规〔2021〕2号）、《江苏省工程建设领域农民工工资专用账户管理细则》（苏人社规【2022】3号）、《关于进一步落实工程建设领域按月足额支付工资规定的实施意见》（苏人保监【2020】17号）、“南通市人力资源和社会保障局等七部门关于印发《江苏省工程建设领域农民工工资专用账户管理细则》的通知（通人社监【2022】5号）”、“《关于加强工程建设领域劳资专管员队伍建设和管理的通知》通治欠办发【2023】11号”、</w:t>
      </w:r>
      <w:proofErr w:type="gramStart"/>
      <w:r w:rsidRPr="00385B84">
        <w:rPr>
          <w:rFonts w:ascii="宋体" w:hAnsi="宋体" w:cs="宋体" w:hint="eastAsia"/>
          <w:kern w:val="21"/>
          <w:szCs w:val="20"/>
        </w:rPr>
        <w:t>“</w:t>
      </w:r>
      <w:proofErr w:type="gramEnd"/>
      <w:r w:rsidRPr="00385B84">
        <w:rPr>
          <w:rFonts w:ascii="宋体" w:hAnsi="宋体" w:cs="宋体" w:hint="eastAsia"/>
          <w:kern w:val="21"/>
          <w:szCs w:val="20"/>
        </w:rPr>
        <w:t>《关于进一步推进工程项目农民工工资“月结月清”工作的通知》</w:t>
      </w:r>
      <w:proofErr w:type="gramStart"/>
      <w:r w:rsidRPr="00385B84">
        <w:rPr>
          <w:rFonts w:ascii="宋体" w:hAnsi="宋体" w:cs="宋体" w:hint="eastAsia"/>
          <w:kern w:val="21"/>
          <w:szCs w:val="20"/>
        </w:rPr>
        <w:t>通人社监</w:t>
      </w:r>
      <w:proofErr w:type="gramEnd"/>
      <w:r w:rsidRPr="00385B84">
        <w:rPr>
          <w:rFonts w:ascii="宋体" w:hAnsi="宋体" w:cs="宋体" w:hint="eastAsia"/>
          <w:kern w:val="21"/>
          <w:szCs w:val="20"/>
        </w:rPr>
        <w:t>[2024]3号</w:t>
      </w:r>
      <w:proofErr w:type="gramStart"/>
      <w:r w:rsidRPr="00385B84">
        <w:rPr>
          <w:rFonts w:ascii="宋体" w:hAnsi="宋体" w:cs="宋体" w:hint="eastAsia"/>
          <w:kern w:val="21"/>
          <w:szCs w:val="20"/>
        </w:rPr>
        <w:t>”</w:t>
      </w:r>
      <w:proofErr w:type="gramEnd"/>
      <w:r w:rsidRPr="00385B84">
        <w:rPr>
          <w:rFonts w:ascii="宋体" w:hAnsi="宋体" w:cs="宋体" w:hint="eastAsia"/>
          <w:kern w:val="21"/>
          <w:szCs w:val="20"/>
        </w:rPr>
        <w:t>等相关文件的规定，切实做好农民工工资保障工作，具</w:t>
      </w:r>
      <w:r w:rsidRPr="00385B84">
        <w:rPr>
          <w:rFonts w:ascii="宋体" w:hAnsi="宋体" w:cs="宋体" w:hint="eastAsia"/>
          <w:kern w:val="21"/>
          <w:szCs w:val="20"/>
        </w:rPr>
        <w:lastRenderedPageBreak/>
        <w:t xml:space="preserve">体措施包括： </w:t>
      </w:r>
    </w:p>
    <w:p w14:paraId="293093D1"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a.承包人应实行农民工实名制管理制度，建立健全农民工实名制管理制度。坚持与农民工</w:t>
      </w:r>
      <w:proofErr w:type="gramStart"/>
      <w:r w:rsidRPr="00385B84">
        <w:rPr>
          <w:rFonts w:ascii="宋体" w:hAnsi="宋体" w:cs="宋体" w:hint="eastAsia"/>
          <w:kern w:val="21"/>
          <w:szCs w:val="20"/>
        </w:rPr>
        <w:t>先依法</w:t>
      </w:r>
      <w:proofErr w:type="gramEnd"/>
      <w:r w:rsidRPr="00385B84">
        <w:rPr>
          <w:rFonts w:ascii="宋体" w:hAnsi="宋体" w:cs="宋体" w:hint="eastAsia"/>
          <w:kern w:val="21"/>
          <w:szCs w:val="20"/>
        </w:rPr>
        <w:t>签订劳动合同后进场施工，对其进行基本安全培训。承包人应配备劳资专管员，对所招用农民工的实名制管理和工资支付负直接责任。承包人应及时支付相应工资时间期限内的农民工工资，并建立进场农民工实名制管理台账，反映农民工基本信息（包括姓名、年龄、籍贯、身份证号、家庭地址、工资卡号、联系方式）、岗位技能信息（文化程度、培训信息、技能水平）、劳动合同信息、进退场时间、在岗考勤、工资支付（应发工资项目及数额，代扣、代缴、扣除项目和数额，实发工资数额，银行代发工资凭证或者农民工签字）、诚信信息等，</w:t>
      </w:r>
      <w:proofErr w:type="gramStart"/>
      <w:r w:rsidRPr="00385B84">
        <w:rPr>
          <w:rFonts w:ascii="宋体" w:hAnsi="宋体" w:cs="宋体" w:hint="eastAsia"/>
          <w:kern w:val="21"/>
          <w:szCs w:val="20"/>
        </w:rPr>
        <w:t>台账报发包人</w:t>
      </w:r>
      <w:proofErr w:type="gramEnd"/>
      <w:r w:rsidRPr="00385B84">
        <w:rPr>
          <w:rFonts w:ascii="宋体" w:hAnsi="宋体" w:cs="宋体" w:hint="eastAsia"/>
          <w:kern w:val="21"/>
          <w:szCs w:val="20"/>
        </w:rPr>
        <w:t>备案，并至少保存至项目交工且农民工工资全部结清后三年。</w:t>
      </w:r>
    </w:p>
    <w:p w14:paraId="47A38461"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b. 承包人应当按照有关规定在合同签订之日起30日内开设农民工工资专用账户，专项用于支付该工程建设项目农民工工资。开设、使用农民工工资专用账户有关资料应当由承包人妥善保存备查。</w:t>
      </w:r>
    </w:p>
    <w:p w14:paraId="671A53B4"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发包人保障每月农民工工资专用账户中的资金数额不低于当月进度款的10%，当月应发工资高于进度款10%的，承包人应当核定后上报农民工工资占工程款的比例，发包人按照最终确定的比例</w:t>
      </w:r>
      <w:proofErr w:type="gramStart"/>
      <w:r w:rsidRPr="00385B84">
        <w:rPr>
          <w:rFonts w:ascii="宋体" w:hAnsi="宋体" w:cs="宋体" w:hint="eastAsia"/>
          <w:kern w:val="21"/>
          <w:szCs w:val="20"/>
        </w:rPr>
        <w:t>向工资</w:t>
      </w:r>
      <w:proofErr w:type="gramEnd"/>
      <w:r w:rsidRPr="00385B84">
        <w:rPr>
          <w:rFonts w:ascii="宋体" w:hAnsi="宋体" w:cs="宋体" w:hint="eastAsia"/>
          <w:kern w:val="21"/>
          <w:szCs w:val="20"/>
        </w:rPr>
        <w:t>专用账户补足不低于该比例的资金，专项用于农民工工资发放。</w:t>
      </w:r>
    </w:p>
    <w:p w14:paraId="780A11C1"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c.农民工工资应当以货币形式按月支付给劳动者本人。不得克扣或者无故拖欠劳动者的工资。要确保所有参建农民工通过银行卡按月足额发放，改变只</w:t>
      </w:r>
      <w:proofErr w:type="gramStart"/>
      <w:r w:rsidRPr="00385B84">
        <w:rPr>
          <w:rFonts w:ascii="宋体" w:hAnsi="宋体" w:cs="宋体" w:hint="eastAsia"/>
          <w:kern w:val="21"/>
          <w:szCs w:val="20"/>
        </w:rPr>
        <w:t>发当地</w:t>
      </w:r>
      <w:proofErr w:type="gramEnd"/>
      <w:r w:rsidRPr="00385B84">
        <w:rPr>
          <w:rFonts w:ascii="宋体" w:hAnsi="宋体" w:cs="宋体" w:hint="eastAsia"/>
          <w:kern w:val="21"/>
          <w:szCs w:val="20"/>
        </w:rPr>
        <w:t>最低工资标准，年终结算总额的做法。建设单位应当按照合同约定，根据施工企业的申报，按月或者按阶段将工程款中的农民工工资款项单独足额拨付到施工企业的专用账户。并对农民工工资支付情况进行监督，及时协调解决工资发放中存在的问题。</w:t>
      </w:r>
    </w:p>
    <w:p w14:paraId="35581280"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d.承包人应在项目开工前，在养护现场显著位置设置“维权告示牌”，明示建设单位、养护单位及所在项目部、行业监管部门、劳资专管员，当地最低工资标准、工资支付日期等基本信息以及劳动保障监察举报投诉电话、劳动争议调解仲裁申请渠道、法律援助申请渠道、公共法律服务热线等信息。</w:t>
      </w:r>
    </w:p>
    <w:p w14:paraId="0ECA75DF"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e.支付保障管理。本项目承包人须严格按照“关于印发《江苏省工程建设领域农民工工资保证金管理办法》的通知（苏人社规〔2022〕4号）”及“《关于做好全市工程建设领域农民工工资保证金管理工作的通知》（通人社监〔2023〕2号）”及</w:t>
      </w:r>
      <w:proofErr w:type="gramStart"/>
      <w:r w:rsidRPr="00385B84">
        <w:rPr>
          <w:rFonts w:ascii="宋体" w:hAnsi="宋体" w:cs="宋体" w:hint="eastAsia"/>
          <w:kern w:val="21"/>
          <w:szCs w:val="20"/>
        </w:rPr>
        <w:t>“</w:t>
      </w:r>
      <w:proofErr w:type="gramEnd"/>
      <w:r w:rsidRPr="00385B84">
        <w:rPr>
          <w:rFonts w:ascii="宋体" w:hAnsi="宋体" w:cs="宋体" w:hint="eastAsia"/>
          <w:kern w:val="21"/>
          <w:szCs w:val="20"/>
        </w:rPr>
        <w:t>《关于进一步推进工程项目农民工工资“月结月清”工作的通知》（</w:t>
      </w:r>
      <w:proofErr w:type="gramStart"/>
      <w:r w:rsidRPr="00385B84">
        <w:rPr>
          <w:rFonts w:ascii="宋体" w:hAnsi="宋体" w:cs="宋体" w:hint="eastAsia"/>
          <w:kern w:val="21"/>
          <w:szCs w:val="20"/>
        </w:rPr>
        <w:t>通人社监</w:t>
      </w:r>
      <w:proofErr w:type="gramEnd"/>
      <w:r w:rsidRPr="00385B84">
        <w:rPr>
          <w:rFonts w:ascii="宋体" w:hAnsi="宋体" w:cs="宋体" w:hint="eastAsia"/>
          <w:kern w:val="21"/>
          <w:szCs w:val="20"/>
        </w:rPr>
        <w:t>[2024]3号）</w:t>
      </w:r>
      <w:proofErr w:type="gramStart"/>
      <w:r w:rsidRPr="00385B84">
        <w:rPr>
          <w:rFonts w:ascii="宋体" w:hAnsi="宋体" w:cs="宋体" w:hint="eastAsia"/>
          <w:kern w:val="21"/>
          <w:szCs w:val="20"/>
        </w:rPr>
        <w:t>”</w:t>
      </w:r>
      <w:proofErr w:type="gramEnd"/>
      <w:r w:rsidRPr="00385B84">
        <w:rPr>
          <w:rFonts w:ascii="宋体" w:hAnsi="宋体" w:cs="宋体" w:hint="eastAsia"/>
          <w:kern w:val="21"/>
          <w:szCs w:val="20"/>
        </w:rPr>
        <w:t>等文件的规定缴纳农民工工资保证金。由发包人或付款单位出具有权部门的相应资金来源证明作为支付担保凭证，并畅通工程款拖欠投诉举报和沟通渠道，确保工程款按约定支付，确保农民工工资按月足额支付，</w:t>
      </w:r>
      <w:proofErr w:type="gramStart"/>
      <w:r w:rsidRPr="00385B84">
        <w:rPr>
          <w:rFonts w:ascii="宋体" w:hAnsi="宋体" w:cs="宋体" w:hint="eastAsia"/>
          <w:kern w:val="21"/>
          <w:szCs w:val="20"/>
        </w:rPr>
        <w:t>月结月清</w:t>
      </w:r>
      <w:proofErr w:type="gramEnd"/>
      <w:r w:rsidRPr="00385B84">
        <w:rPr>
          <w:rFonts w:ascii="宋体" w:hAnsi="宋体" w:cs="宋体" w:hint="eastAsia"/>
          <w:kern w:val="21"/>
          <w:szCs w:val="20"/>
        </w:rPr>
        <w:t xml:space="preserve">。 </w:t>
      </w:r>
    </w:p>
    <w:p w14:paraId="0818966D"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（特别提醒：承包人应主动与市人力资源和社会保障局对接，并按相关文件要求及规定及时缴纳农民工工资保证金。）</w:t>
      </w:r>
    </w:p>
    <w:p w14:paraId="324F7FBB" w14:textId="77777777" w:rsidR="001F1B07" w:rsidRPr="00385B84" w:rsidRDefault="001F1B07" w:rsidP="001F1B07">
      <w:pPr>
        <w:spacing w:line="360" w:lineRule="auto"/>
        <w:ind w:firstLineChars="200" w:firstLine="420"/>
        <w:rPr>
          <w:rFonts w:ascii="宋体" w:hAnsi="宋体" w:cs="宋体" w:hint="eastAsia"/>
          <w:kern w:val="21"/>
          <w:szCs w:val="20"/>
        </w:rPr>
      </w:pPr>
      <w:r w:rsidRPr="00385B84">
        <w:rPr>
          <w:rFonts w:ascii="宋体" w:hAnsi="宋体" w:cs="宋体" w:hint="eastAsia"/>
          <w:kern w:val="21"/>
          <w:szCs w:val="20"/>
        </w:rPr>
        <w:t>f.清偿职责。因发包人未按照合同约定及时拨付工程</w:t>
      </w:r>
      <w:proofErr w:type="gramStart"/>
      <w:r w:rsidRPr="00385B84">
        <w:rPr>
          <w:rFonts w:ascii="宋体" w:hAnsi="宋体" w:cs="宋体" w:hint="eastAsia"/>
          <w:kern w:val="21"/>
          <w:szCs w:val="20"/>
        </w:rPr>
        <w:t>款导致</w:t>
      </w:r>
      <w:proofErr w:type="gramEnd"/>
      <w:r w:rsidRPr="00385B84">
        <w:rPr>
          <w:rFonts w:ascii="宋体" w:hAnsi="宋体" w:cs="宋体" w:hint="eastAsia"/>
          <w:kern w:val="21"/>
          <w:szCs w:val="20"/>
        </w:rPr>
        <w:t>农民工工资拖欠的，发包人应当以未结清的工程款为限先行垫付被拖欠的农民工工资。因承包人拖欠工资的，</w:t>
      </w:r>
      <w:proofErr w:type="gramStart"/>
      <w:r w:rsidRPr="00385B84">
        <w:rPr>
          <w:rFonts w:ascii="宋体" w:hAnsi="宋体" w:cs="宋体" w:hint="eastAsia"/>
          <w:kern w:val="21"/>
          <w:szCs w:val="20"/>
        </w:rPr>
        <w:t>应按苏人</w:t>
      </w:r>
      <w:proofErr w:type="gramEnd"/>
      <w:r w:rsidRPr="00385B84">
        <w:rPr>
          <w:rFonts w:ascii="宋体" w:hAnsi="宋体" w:cs="宋体" w:hint="eastAsia"/>
          <w:kern w:val="21"/>
          <w:szCs w:val="20"/>
        </w:rPr>
        <w:t>社规【2022】4号《江苏省工程建设领域农民工工资保证金管理办法》或当时所下发的最新的农民工工资保证金相关文件规定支付被拖欠的工资。且承包人必须接受发包人暂停承包人1年期间参加发包人招标项目投标资格的处罚，同时接受交通行政主管部门依照有关规定</w:t>
      </w:r>
      <w:proofErr w:type="gramStart"/>
      <w:r w:rsidRPr="00385B84">
        <w:rPr>
          <w:rFonts w:ascii="宋体" w:hAnsi="宋体" w:cs="宋体" w:hint="eastAsia"/>
          <w:kern w:val="21"/>
          <w:szCs w:val="20"/>
        </w:rPr>
        <w:t>作出</w:t>
      </w:r>
      <w:proofErr w:type="gramEnd"/>
      <w:r w:rsidRPr="00385B84">
        <w:rPr>
          <w:rFonts w:ascii="宋体" w:hAnsi="宋体" w:cs="宋体" w:hint="eastAsia"/>
          <w:kern w:val="21"/>
          <w:szCs w:val="20"/>
        </w:rPr>
        <w:t>的其他处罚决定。</w:t>
      </w:r>
    </w:p>
    <w:p w14:paraId="2EE40240"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sz w:val="24"/>
          <w:szCs w:val="20"/>
        </w:rPr>
      </w:pPr>
      <w:bookmarkStart w:id="1021" w:name="_Toc149386768"/>
      <w:bookmarkStart w:id="1022" w:name="_Toc149386313"/>
      <w:bookmarkStart w:id="1023" w:name="_Toc197082169"/>
      <w:bookmarkStart w:id="1024" w:name="_Toc149630610"/>
      <w:bookmarkStart w:id="1025" w:name="_Toc149385689"/>
      <w:bookmarkStart w:id="1026" w:name="_Toc149387857"/>
      <w:bookmarkStart w:id="1027" w:name="_Toc149446275"/>
      <w:bookmarkStart w:id="1028" w:name="_Toc149446998"/>
      <w:bookmarkStart w:id="1029" w:name="_Toc149386003"/>
      <w:bookmarkStart w:id="1030" w:name="_Toc149446728"/>
      <w:bookmarkStart w:id="1031" w:name="_Toc149386482"/>
      <w:bookmarkStart w:id="1032" w:name="_Toc149442665"/>
      <w:r w:rsidRPr="00385B84">
        <w:rPr>
          <w:rFonts w:ascii="宋体" w:hAnsi="宋体" w:hint="eastAsia"/>
          <w:b/>
          <w:sz w:val="24"/>
          <w:szCs w:val="20"/>
        </w:rPr>
        <w:lastRenderedPageBreak/>
        <w:t>18  竣工验收</w:t>
      </w:r>
      <w:bookmarkEnd w:id="1021"/>
      <w:bookmarkEnd w:id="1022"/>
      <w:bookmarkEnd w:id="1023"/>
      <w:bookmarkEnd w:id="1024"/>
      <w:bookmarkEnd w:id="1025"/>
      <w:bookmarkEnd w:id="1026"/>
      <w:bookmarkEnd w:id="1027"/>
      <w:bookmarkEnd w:id="1028"/>
      <w:bookmarkEnd w:id="1029"/>
      <w:bookmarkEnd w:id="1030"/>
      <w:bookmarkEnd w:id="1031"/>
      <w:bookmarkEnd w:id="1032"/>
    </w:p>
    <w:p w14:paraId="7C371881"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1033" w:name="_Toc149386314"/>
      <w:bookmarkStart w:id="1034" w:name="_Toc186099735"/>
      <w:bookmarkStart w:id="1035" w:name="_Toc149386483"/>
      <w:bookmarkStart w:id="1036" w:name="_Toc149385690"/>
      <w:bookmarkStart w:id="1037" w:name="_Toc149446729"/>
      <w:bookmarkStart w:id="1038" w:name="_Toc149446276"/>
      <w:bookmarkStart w:id="1039" w:name="_Toc173056196"/>
      <w:bookmarkStart w:id="1040" w:name="_Toc149442666"/>
      <w:bookmarkStart w:id="1041" w:name="_Toc149387858"/>
      <w:bookmarkStart w:id="1042" w:name="_Toc149386004"/>
      <w:bookmarkStart w:id="1043" w:name="_Toc149976109"/>
      <w:bookmarkStart w:id="1044" w:name="_Toc173844063"/>
      <w:bookmarkStart w:id="1045" w:name="_Toc173317105"/>
      <w:bookmarkStart w:id="1046" w:name="_Toc149386769"/>
      <w:bookmarkStart w:id="1047" w:name="_Toc149447313"/>
      <w:bookmarkStart w:id="1048" w:name="_Toc149630611"/>
      <w:r w:rsidRPr="00385B84">
        <w:rPr>
          <w:rFonts w:ascii="宋体" w:hAnsi="宋体" w:hint="eastAsia"/>
          <w:b/>
        </w:rPr>
        <w:t>18.1  竣工验收的含义</w:t>
      </w:r>
    </w:p>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14:paraId="68B40319"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本款增加第18.1.4项</w:t>
      </w:r>
    </w:p>
    <w:p w14:paraId="5CE7C832"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18.1.4 交（竣）工验收按照江苏省交通运输厅颁发的《江苏省内河航道维护质量综合评定标准》等相关规定执行。</w:t>
      </w:r>
    </w:p>
    <w:p w14:paraId="42F81881"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18.3 验收</w:t>
      </w:r>
    </w:p>
    <w:p w14:paraId="42D0EDBF"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18.3.2 项补充</w:t>
      </w:r>
    </w:p>
    <w:p w14:paraId="643D8CE7"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竣工验收由发包人主持，由发包人、监理人、质监、设计、施工、运营、管理等有关部门代表组成竣工验收委员会、对本标段的工程质量进行评定，并写出竣工验收报告</w:t>
      </w:r>
      <w:proofErr w:type="gramStart"/>
      <w:r w:rsidRPr="00385B84">
        <w:rPr>
          <w:rFonts w:ascii="宋体" w:hAnsi="宋体" w:hint="eastAsia"/>
        </w:rPr>
        <w:t>报交通</w:t>
      </w:r>
      <w:proofErr w:type="gramEnd"/>
      <w:r w:rsidRPr="00385B84">
        <w:rPr>
          <w:rFonts w:ascii="宋体" w:hAnsi="宋体" w:hint="eastAsia"/>
        </w:rPr>
        <w:t>主管部门备案。承包人应按发包人的要求提供竣工资料，并完成竣工验收准备工作。</w:t>
      </w:r>
    </w:p>
    <w:p w14:paraId="285375ED" w14:textId="77777777" w:rsidR="001F1B07" w:rsidRPr="00385B84" w:rsidRDefault="001F1B07" w:rsidP="001F1B07">
      <w:pPr>
        <w:snapToGrid w:val="0"/>
        <w:spacing w:line="360" w:lineRule="auto"/>
        <w:ind w:firstLineChars="200" w:firstLine="422"/>
        <w:rPr>
          <w:rFonts w:ascii="宋体" w:hAnsi="宋体" w:hint="eastAsia"/>
          <w:b/>
        </w:rPr>
      </w:pPr>
      <w:r w:rsidRPr="00385B84">
        <w:rPr>
          <w:rFonts w:ascii="宋体" w:hAnsi="宋体" w:hint="eastAsia"/>
          <w:b/>
        </w:rPr>
        <w:t>18.3.5项约定为</w:t>
      </w:r>
    </w:p>
    <w:p w14:paraId="24DFD02E"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经验收合格工程的实际竣工日期，以最终提交竣工验收申请报告的提起为准，并在工程接收证书中写明。</w:t>
      </w:r>
    </w:p>
    <w:p w14:paraId="39422856"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本款增加第18.3.7项</w:t>
      </w:r>
    </w:p>
    <w:p w14:paraId="3A124ADA"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 xml:space="preserve">组织办理竣工验收和签发工程验收证书的费用由发包人承担。但按照18.3.4项规定达不到合格标准的竣工验收费用由承包人承担。 </w:t>
      </w:r>
    </w:p>
    <w:p w14:paraId="6ACE5E57"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本条增加第18.9款：</w:t>
      </w:r>
    </w:p>
    <w:p w14:paraId="0A0624F2"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18.9 施工技术总结及竣工文件</w:t>
      </w:r>
    </w:p>
    <w:p w14:paraId="28C41CC6"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承包人应按照《江苏省内河航道养护档案管理办法》的规定编制竣工图表和施工技术总结及竣工文件。各分部(项)工程的竣工图须在有关工程完成后，在竣工验收前56天，承包人须将施工技术总结及竣工文件提交监理人审查，全部工程完成后，在全部工程的工程接收证书签发前，承包人须向发包人提交6套监理人认为完整、合格的竣工文件。如审查认定资料不完整的，承包人应在规定期限内补充竣工资料，并提交监理人审核。承包人须向监理人提交施工技术总结及竣工文件。</w:t>
      </w:r>
    </w:p>
    <w:p w14:paraId="0690AF00"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承包人须向监理人提交竣工文件。</w:t>
      </w:r>
    </w:p>
    <w:p w14:paraId="77964905"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竣工文件要求：</w:t>
      </w:r>
    </w:p>
    <w:p w14:paraId="5B7C4398"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(1)根据有关规定，做好档案的编制、</w:t>
      </w:r>
      <w:proofErr w:type="gramStart"/>
      <w:r w:rsidRPr="00385B84">
        <w:rPr>
          <w:rFonts w:ascii="宋体" w:hAnsi="宋体" w:hint="eastAsia"/>
        </w:rPr>
        <w:t>组卷等</w:t>
      </w:r>
      <w:proofErr w:type="gramEnd"/>
      <w:r w:rsidRPr="00385B84">
        <w:rPr>
          <w:rFonts w:ascii="宋体" w:hAnsi="宋体" w:hint="eastAsia"/>
        </w:rPr>
        <w:t>工作。</w:t>
      </w:r>
    </w:p>
    <w:p w14:paraId="493A04F2"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(2)档案管理职责：负责施工文件和竣工图的收集、整理和归档工作。工程总承包单位对其分包单位竣工档案负责。</w:t>
      </w:r>
    </w:p>
    <w:p w14:paraId="51DC92E0"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(3)档案质量：</w:t>
      </w:r>
    </w:p>
    <w:p w14:paraId="15FB88D9"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a、所有归档文件内容真实，数据可靠，签字手续齐全，符合归档要求；</w:t>
      </w:r>
    </w:p>
    <w:p w14:paraId="6DBDAEC4"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b、竣工图编制准确、修改到位，签署完备，与实物相符。</w:t>
      </w:r>
    </w:p>
    <w:p w14:paraId="20E68F6A"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c、档案收集齐全完整，并进行系统整理。案卷质量符合有关标准。</w:t>
      </w:r>
    </w:p>
    <w:p w14:paraId="481892E0"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(4)提交档案时间：在项目完成后三个月内向发包人提交。</w:t>
      </w:r>
    </w:p>
    <w:p w14:paraId="71C76C25"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(5)档案数量：竣工文件一式2份，竣工图2套。</w:t>
      </w:r>
    </w:p>
    <w:p w14:paraId="0A8CC04E"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1049" w:name="_Toc149630618"/>
      <w:bookmarkStart w:id="1050" w:name="_Toc149386488"/>
      <w:bookmarkStart w:id="1051" w:name="_Toc149386011"/>
      <w:bookmarkStart w:id="1052" w:name="_Toc149446283"/>
      <w:bookmarkStart w:id="1053" w:name="_Toc149442671"/>
      <w:bookmarkStart w:id="1054" w:name="_Toc149386321"/>
      <w:bookmarkStart w:id="1055" w:name="_Toc197082170"/>
      <w:bookmarkStart w:id="1056" w:name="_Toc149387865"/>
      <w:bookmarkStart w:id="1057" w:name="_Toc149385695"/>
      <w:bookmarkStart w:id="1058" w:name="_Toc149386776"/>
      <w:bookmarkStart w:id="1059" w:name="_Toc149446999"/>
      <w:bookmarkStart w:id="1060" w:name="_Toc149446736"/>
      <w:r w:rsidRPr="00385B84">
        <w:rPr>
          <w:rFonts w:ascii="宋体" w:hAnsi="宋体"/>
          <w:b/>
          <w:bCs/>
          <w:sz w:val="24"/>
          <w:szCs w:val="20"/>
        </w:rPr>
        <w:lastRenderedPageBreak/>
        <w:t xml:space="preserve">19. </w:t>
      </w:r>
      <w:r w:rsidRPr="00385B84">
        <w:rPr>
          <w:rFonts w:ascii="宋体" w:hAnsi="宋体"/>
          <w:b/>
          <w:sz w:val="24"/>
          <w:szCs w:val="20"/>
        </w:rPr>
        <w:t>缺陷责任与保修责任</w:t>
      </w:r>
      <w:bookmarkEnd w:id="1049"/>
      <w:bookmarkEnd w:id="1050"/>
      <w:bookmarkEnd w:id="1051"/>
      <w:bookmarkEnd w:id="1052"/>
      <w:bookmarkEnd w:id="1053"/>
      <w:bookmarkEnd w:id="1054"/>
      <w:bookmarkEnd w:id="1055"/>
      <w:bookmarkEnd w:id="1056"/>
      <w:bookmarkEnd w:id="1057"/>
      <w:bookmarkEnd w:id="1058"/>
      <w:bookmarkEnd w:id="1059"/>
      <w:bookmarkEnd w:id="1060"/>
    </w:p>
    <w:p w14:paraId="54BA235C"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1061" w:name="_Toc149386323"/>
      <w:bookmarkStart w:id="1062" w:name="_Toc186099744"/>
      <w:bookmarkStart w:id="1063" w:name="_Toc149630620"/>
      <w:bookmarkStart w:id="1064" w:name="_Toc173844072"/>
      <w:bookmarkStart w:id="1065" w:name="_Toc149387867"/>
      <w:bookmarkStart w:id="1066" w:name="_Toc149386013"/>
      <w:bookmarkStart w:id="1067" w:name="_Toc149386490"/>
      <w:bookmarkStart w:id="1068" w:name="_Toc149385697"/>
      <w:bookmarkStart w:id="1069" w:name="_Toc149447322"/>
      <w:bookmarkStart w:id="1070" w:name="_Toc173317114"/>
      <w:bookmarkStart w:id="1071" w:name="_Toc149442673"/>
      <w:bookmarkStart w:id="1072" w:name="_Toc149976118"/>
      <w:bookmarkStart w:id="1073" w:name="_Toc149446285"/>
      <w:bookmarkStart w:id="1074" w:name="_Toc173056205"/>
      <w:bookmarkStart w:id="1075" w:name="_Toc149386778"/>
      <w:bookmarkStart w:id="1076" w:name="_Toc149446738"/>
      <w:r w:rsidRPr="00385B84">
        <w:rPr>
          <w:rFonts w:ascii="宋体" w:hAnsi="宋体" w:hint="eastAsia"/>
          <w:b/>
        </w:rPr>
        <w:t>19.1 缺陷责任期</w:t>
      </w:r>
    </w:p>
    <w:p w14:paraId="03EB7504" w14:textId="77777777" w:rsidR="001F1B07" w:rsidRPr="00385B84" w:rsidRDefault="001F1B07" w:rsidP="001F1B07">
      <w:pPr>
        <w:spacing w:line="360" w:lineRule="auto"/>
        <w:ind w:firstLineChars="250" w:firstLine="527"/>
        <w:rPr>
          <w:rFonts w:ascii="宋体" w:hAnsi="宋体" w:hint="eastAsia"/>
          <w:b/>
        </w:rPr>
      </w:pPr>
      <w:r w:rsidRPr="00385B84">
        <w:rPr>
          <w:rFonts w:ascii="宋体" w:hAnsi="宋体" w:hint="eastAsia"/>
          <w:b/>
        </w:rPr>
        <w:t>疏浚工程不设缺陷责任期。</w:t>
      </w:r>
    </w:p>
    <w:p w14:paraId="7AF4BFD7"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19.2 缺陷责任</w:t>
      </w:r>
    </w:p>
    <w:p w14:paraId="1A708D73"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19.2.2项补充：</w:t>
      </w:r>
    </w:p>
    <w:p w14:paraId="6AEF2F72"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在缺陷责任期内，承包人应尽快完成在工程接收证书中写明的未完成工作，并完成对本工程缺陷的修复或监理人指令的修补工作。</w:t>
      </w:r>
    </w:p>
    <w:p w14:paraId="74FC0ADE"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19.2.3项补充：</w:t>
      </w:r>
    </w:p>
    <w:p w14:paraId="0439DA91"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在缺陷责任期内，下述原因造成的缺陷修复和查验费用应由承包人自行负责：</w:t>
      </w:r>
    </w:p>
    <w:p w14:paraId="3A82A027"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 xml:space="preserve">(1)承包人所用的材料、设备或操作工艺不符合合同要求； </w:t>
      </w:r>
    </w:p>
    <w:p w14:paraId="4046C9D7"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(2)承包人的疏忽或未遵守合同中对承包人规定的义务。</w:t>
      </w:r>
    </w:p>
    <w:p w14:paraId="76BA167E"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19.5 承包人的进入权</w:t>
      </w:r>
    </w:p>
    <w:p w14:paraId="5BFDD45C"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本款补充：</w:t>
      </w:r>
    </w:p>
    <w:p w14:paraId="33C8BF8A"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承包人在缺陷修复施工过程中，应服从管养单位的有关安全管理规定，由于承包人自身原因造成的人员伤亡、设备和材料的损毁及罚款等责任由承包人自负。</w:t>
      </w:r>
    </w:p>
    <w:p w14:paraId="3768DD1C"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b/>
        </w:rPr>
        <w:t>19.</w:t>
      </w:r>
      <w:r w:rsidRPr="00385B84">
        <w:rPr>
          <w:rFonts w:ascii="宋体" w:hAnsi="宋体" w:hint="eastAsia"/>
          <w:b/>
        </w:rPr>
        <w:t>7</w:t>
      </w:r>
      <w:r w:rsidRPr="00385B84">
        <w:rPr>
          <w:rFonts w:ascii="宋体" w:hAnsi="宋体"/>
          <w:b/>
        </w:rPr>
        <w:t xml:space="preserve"> 保修责任</w:t>
      </w:r>
    </w:p>
    <w:p w14:paraId="4CF75C0E" w14:textId="77777777" w:rsidR="001F1B07" w:rsidRPr="00385B84" w:rsidRDefault="001F1B07" w:rsidP="001F1B07">
      <w:pPr>
        <w:snapToGrid w:val="0"/>
        <w:spacing w:line="360" w:lineRule="auto"/>
        <w:ind w:firstLineChars="200" w:firstLine="420"/>
        <w:rPr>
          <w:rFonts w:ascii="宋体" w:hAnsi="宋体" w:hint="eastAsia"/>
        </w:rPr>
      </w:pPr>
      <w:bookmarkStart w:id="1077" w:name="_Toc149442674"/>
      <w:bookmarkStart w:id="1078" w:name="_Toc149446739"/>
      <w:bookmarkStart w:id="1079" w:name="_Toc149386324"/>
      <w:bookmarkStart w:id="1080" w:name="_Toc149387868"/>
      <w:bookmarkStart w:id="1081" w:name="_Toc197082171"/>
      <w:bookmarkStart w:id="1082" w:name="_Toc149446286"/>
      <w:bookmarkStart w:id="1083" w:name="_Toc149386491"/>
      <w:bookmarkStart w:id="1084" w:name="_Toc149386014"/>
      <w:bookmarkStart w:id="1085" w:name="_Toc149447000"/>
      <w:bookmarkStart w:id="1086" w:name="_Toc149385698"/>
      <w:bookmarkStart w:id="1087" w:name="_Toc149630621"/>
      <w:bookmarkStart w:id="1088" w:name="_Toc149386779"/>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r w:rsidRPr="00385B84">
        <w:rPr>
          <w:rFonts w:ascii="宋体" w:hAnsi="宋体" w:hint="eastAsia"/>
        </w:rPr>
        <w:t xml:space="preserve">19.7.1 </w:t>
      </w:r>
      <w:r w:rsidRPr="00385B84">
        <w:rPr>
          <w:rFonts w:ascii="宋体" w:hAnsi="宋体"/>
        </w:rPr>
        <w:t>工程质量保修范围：</w:t>
      </w:r>
      <w:r w:rsidRPr="00385B84">
        <w:rPr>
          <w:rFonts w:ascii="宋体" w:hAnsi="宋体" w:hint="eastAsia"/>
        </w:rPr>
        <w:t>无。</w:t>
      </w:r>
    </w:p>
    <w:p w14:paraId="4893599B"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 xml:space="preserve">19.7.2 </w:t>
      </w:r>
      <w:r w:rsidRPr="00385B84">
        <w:rPr>
          <w:rFonts w:ascii="宋体" w:hAnsi="宋体"/>
        </w:rPr>
        <w:t>工程质量保修期限：</w:t>
      </w:r>
      <w:r w:rsidRPr="00385B84">
        <w:rPr>
          <w:rFonts w:ascii="宋体" w:hAnsi="宋体" w:hint="eastAsia"/>
        </w:rPr>
        <w:t>无。</w:t>
      </w:r>
    </w:p>
    <w:p w14:paraId="57E164F3"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 xml:space="preserve">19.7.3 </w:t>
      </w:r>
      <w:r w:rsidRPr="00385B84">
        <w:rPr>
          <w:rFonts w:ascii="宋体" w:hAnsi="宋体"/>
        </w:rPr>
        <w:t>工程质量保修责任：</w:t>
      </w:r>
      <w:r w:rsidRPr="00385B84">
        <w:rPr>
          <w:rFonts w:ascii="宋体" w:hAnsi="宋体" w:hint="eastAsia"/>
        </w:rPr>
        <w:t>承包人在工程保修期内有责任返修因承包人原因造成的任何工程缺陷或损坏，返修费用由承包人承担。因发包人使用不当或其他非承包人原因造成的损坏，承包人应协助修复，费用由发包人承担。</w:t>
      </w:r>
    </w:p>
    <w:p w14:paraId="7CEAAFB7"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19.7.4 返修：保修期内，对应由承包人负责的返修内容，承包人应在接到返修通知后</w:t>
      </w:r>
      <w:r w:rsidRPr="00385B84">
        <w:rPr>
          <w:rFonts w:ascii="宋体" w:hAnsi="宋体"/>
        </w:rPr>
        <w:t>14</w:t>
      </w:r>
      <w:r w:rsidRPr="00385B84">
        <w:rPr>
          <w:rFonts w:ascii="宋体" w:hAnsi="宋体" w:hint="eastAsia"/>
        </w:rPr>
        <w:t>天内开始实施返修，并在发包人与承包人双方商定的时间内修理完毕，否则发包人有权委托其他单位或人员进行修理，保修费用由造成质量缺陷的责任方承担。</w:t>
      </w:r>
    </w:p>
    <w:p w14:paraId="5263FFD5"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r w:rsidRPr="00385B84">
        <w:rPr>
          <w:rFonts w:ascii="宋体" w:hAnsi="宋体"/>
          <w:b/>
          <w:bCs/>
          <w:sz w:val="24"/>
          <w:szCs w:val="20"/>
        </w:rPr>
        <w:t xml:space="preserve">20. </w:t>
      </w:r>
      <w:r w:rsidRPr="00385B84">
        <w:rPr>
          <w:rFonts w:ascii="宋体" w:hAnsi="宋体"/>
          <w:b/>
          <w:sz w:val="24"/>
          <w:szCs w:val="20"/>
        </w:rPr>
        <w:t>保险</w:t>
      </w:r>
      <w:bookmarkEnd w:id="1077"/>
      <w:bookmarkEnd w:id="1078"/>
      <w:bookmarkEnd w:id="1079"/>
      <w:bookmarkEnd w:id="1080"/>
      <w:bookmarkEnd w:id="1081"/>
      <w:bookmarkEnd w:id="1082"/>
      <w:bookmarkEnd w:id="1083"/>
      <w:bookmarkEnd w:id="1084"/>
      <w:bookmarkEnd w:id="1085"/>
      <w:bookmarkEnd w:id="1086"/>
      <w:bookmarkEnd w:id="1087"/>
      <w:bookmarkEnd w:id="1088"/>
    </w:p>
    <w:p w14:paraId="615A6E10"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089" w:name="_Toc149446740"/>
      <w:bookmarkStart w:id="1090" w:name="_Toc149387869"/>
      <w:bookmarkStart w:id="1091" w:name="_Toc149630622"/>
      <w:bookmarkStart w:id="1092" w:name="_Toc149446287"/>
      <w:bookmarkStart w:id="1093" w:name="_Toc149386780"/>
      <w:bookmarkStart w:id="1094" w:name="_Toc173317116"/>
      <w:bookmarkStart w:id="1095" w:name="_Toc173056207"/>
      <w:bookmarkStart w:id="1096" w:name="_Toc149442675"/>
      <w:bookmarkStart w:id="1097" w:name="_Toc186099746"/>
      <w:bookmarkStart w:id="1098" w:name="_Toc173844074"/>
      <w:bookmarkStart w:id="1099" w:name="_Toc149386015"/>
      <w:bookmarkStart w:id="1100" w:name="_Toc149386325"/>
      <w:bookmarkStart w:id="1101" w:name="_Toc149447324"/>
      <w:bookmarkStart w:id="1102" w:name="_Toc149385699"/>
      <w:bookmarkStart w:id="1103" w:name="_Toc149386492"/>
      <w:bookmarkStart w:id="1104" w:name="_Toc149976120"/>
      <w:r w:rsidRPr="00385B84">
        <w:rPr>
          <w:rFonts w:ascii="宋体" w:hAnsi="宋体"/>
          <w:b/>
          <w:bCs/>
        </w:rPr>
        <w:t>20.1</w:t>
      </w:r>
      <w:r w:rsidRPr="00385B84">
        <w:rPr>
          <w:rFonts w:ascii="宋体" w:hAnsi="宋体" w:hint="eastAsia"/>
          <w:b/>
          <w:bCs/>
        </w:rPr>
        <w:t xml:space="preserve"> </w:t>
      </w:r>
      <w:r w:rsidRPr="00385B84">
        <w:rPr>
          <w:rFonts w:ascii="宋体" w:hAnsi="宋体"/>
          <w:b/>
        </w:rPr>
        <w:t>工程保险</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53D33ED" w14:textId="77777777" w:rsidR="001F1B07" w:rsidRPr="00385B84" w:rsidRDefault="001F1B07" w:rsidP="001F1B07">
      <w:pPr>
        <w:spacing w:line="360" w:lineRule="auto"/>
        <w:ind w:left="420"/>
        <w:rPr>
          <w:rFonts w:ascii="宋体" w:hAnsi="宋体" w:hint="eastAsia"/>
        </w:rPr>
      </w:pPr>
      <w:r w:rsidRPr="00385B84">
        <w:rPr>
          <w:rFonts w:ascii="宋体" w:hAnsi="宋体" w:hint="eastAsia"/>
        </w:rPr>
        <w:t>删除通用条款本款内容，改为：</w:t>
      </w:r>
    </w:p>
    <w:p w14:paraId="77FDFC50"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“a、</w:t>
      </w:r>
      <w:r w:rsidRPr="00385B84">
        <w:rPr>
          <w:rFonts w:ascii="宋体" w:hAnsi="宋体" w:cs="MingLiU" w:hint="eastAsia"/>
          <w:kern w:val="0"/>
        </w:rPr>
        <w:t>工程一切险与第三方责任险由投标人自行投保，其费用包含在相关项目单价或总额价中，不单独计量与支付。</w:t>
      </w:r>
      <w:r w:rsidRPr="00385B84">
        <w:rPr>
          <w:rFonts w:ascii="宋体" w:hAnsi="宋体" w:hint="eastAsia"/>
        </w:rPr>
        <w:t>”</w:t>
      </w:r>
    </w:p>
    <w:p w14:paraId="65C57482"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增加：</w:t>
      </w:r>
      <w:r w:rsidRPr="00385B84">
        <w:rPr>
          <w:rFonts w:ascii="宋体" w:hAnsi="宋体" w:cs="宋体" w:hint="eastAsia"/>
          <w:b/>
          <w:bCs/>
          <w:szCs w:val="20"/>
        </w:rPr>
        <w:t>承包人应依照江苏省人力资源社会保障厅江苏省财政厅江苏省税务局关于印发江苏省工伤保险费率管理办法(修订版)的通知（苏人社规〔2023〕2号及国家、地方有关法律规定参加工伤保险，工伤保险费按国家及行业相关规定以最高投标限价的3‰在工程量清单中计列，作为不可竞争费，详见《工程量清单》。承包人缴纳该部分费用后应将参保凭证交发包人备案。</w:t>
      </w:r>
    </w:p>
    <w:p w14:paraId="63138B59"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105" w:name="_Toc149446288"/>
      <w:bookmarkStart w:id="1106" w:name="_Toc149442676"/>
      <w:bookmarkStart w:id="1107" w:name="_Toc149976121"/>
      <w:bookmarkStart w:id="1108" w:name="_Toc149386493"/>
      <w:bookmarkStart w:id="1109" w:name="_Toc149447325"/>
      <w:bookmarkStart w:id="1110" w:name="_Toc149446741"/>
      <w:bookmarkStart w:id="1111" w:name="_Toc149386781"/>
      <w:bookmarkStart w:id="1112" w:name="_Toc173844075"/>
      <w:bookmarkStart w:id="1113" w:name="_Toc149385700"/>
      <w:bookmarkStart w:id="1114" w:name="_Toc149387870"/>
      <w:bookmarkStart w:id="1115" w:name="_Toc173056208"/>
      <w:bookmarkStart w:id="1116" w:name="_Toc149386016"/>
      <w:bookmarkStart w:id="1117" w:name="_Toc173317117"/>
      <w:bookmarkStart w:id="1118" w:name="_Toc149630623"/>
      <w:bookmarkStart w:id="1119" w:name="_Toc186099747"/>
      <w:bookmarkStart w:id="1120" w:name="_Toc149386326"/>
      <w:r w:rsidRPr="00385B84">
        <w:rPr>
          <w:rFonts w:ascii="宋体" w:hAnsi="宋体"/>
          <w:b/>
          <w:bCs/>
        </w:rPr>
        <w:t xml:space="preserve">20.4 </w:t>
      </w:r>
      <w:r w:rsidRPr="00385B84">
        <w:rPr>
          <w:rFonts w:ascii="宋体" w:hAnsi="宋体" w:hint="eastAsia"/>
          <w:b/>
          <w:bCs/>
        </w:rPr>
        <w:t>第三者责任险</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FD5B34A" w14:textId="77777777" w:rsidR="001F1B07" w:rsidRPr="00385B84" w:rsidRDefault="001F1B07" w:rsidP="001F1B07">
      <w:pPr>
        <w:tabs>
          <w:tab w:val="left" w:pos="3261"/>
        </w:tabs>
        <w:snapToGrid w:val="0"/>
        <w:spacing w:line="360" w:lineRule="auto"/>
        <w:ind w:firstLineChars="200" w:firstLine="420"/>
        <w:rPr>
          <w:rFonts w:ascii="宋体" w:hAnsi="宋体" w:hint="eastAsia"/>
        </w:rPr>
      </w:pPr>
      <w:r w:rsidRPr="00385B84">
        <w:rPr>
          <w:rFonts w:ascii="宋体" w:hAnsi="宋体"/>
        </w:rPr>
        <w:t>20.4.</w:t>
      </w:r>
      <w:r w:rsidRPr="00385B84">
        <w:rPr>
          <w:rFonts w:ascii="宋体" w:hAnsi="宋体" w:hint="eastAsia"/>
        </w:rPr>
        <w:t>2</w:t>
      </w:r>
      <w:r w:rsidRPr="00385B84">
        <w:rPr>
          <w:rFonts w:ascii="宋体" w:hAnsi="宋体"/>
        </w:rPr>
        <w:t xml:space="preserve"> </w:t>
      </w:r>
      <w:r w:rsidRPr="00385B84">
        <w:rPr>
          <w:rFonts w:ascii="宋体" w:hAnsi="宋体" w:hint="eastAsia"/>
        </w:rPr>
        <w:t>删除通用条款本款内容，修改为“</w:t>
      </w:r>
      <w:r w:rsidRPr="00385B84">
        <w:rPr>
          <w:rFonts w:ascii="宋体" w:hAnsi="宋体" w:cs="MingLiU" w:hint="eastAsia"/>
          <w:kern w:val="0"/>
        </w:rPr>
        <w:t>工程一切险与第三方责任险由投标人自行投保，其费用包含</w:t>
      </w:r>
      <w:r w:rsidRPr="00385B84">
        <w:rPr>
          <w:rFonts w:ascii="宋体" w:hAnsi="宋体" w:cs="MingLiU" w:hint="eastAsia"/>
          <w:kern w:val="0"/>
        </w:rPr>
        <w:lastRenderedPageBreak/>
        <w:t>在相关项目单价或总额价中，不单独计量与支付。</w:t>
      </w:r>
      <w:r w:rsidRPr="00385B84">
        <w:rPr>
          <w:rFonts w:ascii="宋体" w:hAnsi="宋体" w:hint="eastAsia"/>
        </w:rPr>
        <w:t>”</w:t>
      </w:r>
    </w:p>
    <w:p w14:paraId="444C158B"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b/>
          <w:bCs/>
        </w:rPr>
        <w:t>20.</w:t>
      </w:r>
      <w:r w:rsidRPr="00385B84">
        <w:rPr>
          <w:rFonts w:ascii="宋体" w:hAnsi="宋体" w:hint="eastAsia"/>
          <w:b/>
          <w:bCs/>
        </w:rPr>
        <w:t>6</w:t>
      </w:r>
      <w:r w:rsidRPr="00385B84">
        <w:rPr>
          <w:rFonts w:ascii="宋体" w:hAnsi="宋体"/>
          <w:b/>
          <w:bCs/>
        </w:rPr>
        <w:t xml:space="preserve"> 对各项保险的一般要求</w:t>
      </w:r>
    </w:p>
    <w:p w14:paraId="35E3527C"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rPr>
        <w:t>20.</w:t>
      </w:r>
      <w:r w:rsidRPr="00385B84">
        <w:rPr>
          <w:rFonts w:ascii="宋体" w:hAnsi="宋体" w:hint="eastAsia"/>
        </w:rPr>
        <w:t>6</w:t>
      </w:r>
      <w:r w:rsidRPr="00385B84">
        <w:rPr>
          <w:rFonts w:ascii="宋体" w:hAnsi="宋体"/>
        </w:rPr>
        <w:t>.1 保险凭证和条件</w:t>
      </w:r>
    </w:p>
    <w:p w14:paraId="6CE0227B" w14:textId="77777777" w:rsidR="001F1B07" w:rsidRPr="00385B84" w:rsidRDefault="001F1B07" w:rsidP="001F1B07">
      <w:pPr>
        <w:spacing w:line="360" w:lineRule="auto"/>
        <w:ind w:left="420"/>
        <w:rPr>
          <w:rFonts w:ascii="宋体" w:hAnsi="宋体" w:hint="eastAsia"/>
        </w:rPr>
      </w:pPr>
      <w:r w:rsidRPr="00385B84">
        <w:rPr>
          <w:rFonts w:ascii="宋体" w:hAnsi="宋体" w:hint="eastAsia"/>
        </w:rPr>
        <w:t>删除通用条款本款内容。</w:t>
      </w:r>
    </w:p>
    <w:p w14:paraId="6D97B4CD"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1121" w:name="_Toc197082172"/>
      <w:bookmarkStart w:id="1122" w:name="_Toc149446289"/>
      <w:bookmarkStart w:id="1123" w:name="_Toc149447001"/>
      <w:bookmarkStart w:id="1124" w:name="_Toc149630624"/>
      <w:bookmarkStart w:id="1125" w:name="_Toc149446742"/>
      <w:r w:rsidRPr="00385B84">
        <w:rPr>
          <w:rFonts w:ascii="宋体" w:hAnsi="宋体"/>
          <w:b/>
          <w:bCs/>
          <w:sz w:val="24"/>
          <w:szCs w:val="20"/>
        </w:rPr>
        <w:t xml:space="preserve">21. </w:t>
      </w:r>
      <w:r w:rsidRPr="00385B84">
        <w:rPr>
          <w:rFonts w:ascii="宋体" w:hAnsi="宋体"/>
          <w:b/>
          <w:sz w:val="24"/>
          <w:szCs w:val="20"/>
        </w:rPr>
        <w:t>不可抗力</w:t>
      </w:r>
      <w:bookmarkEnd w:id="1121"/>
      <w:bookmarkEnd w:id="1122"/>
      <w:bookmarkEnd w:id="1123"/>
      <w:bookmarkEnd w:id="1124"/>
      <w:bookmarkEnd w:id="1125"/>
    </w:p>
    <w:p w14:paraId="700020DE"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126" w:name="_Toc149386494"/>
      <w:bookmarkStart w:id="1127" w:name="_Toc149446290"/>
      <w:bookmarkStart w:id="1128" w:name="_Toc149447327"/>
      <w:bookmarkStart w:id="1129" w:name="_Toc149387871"/>
      <w:bookmarkStart w:id="1130" w:name="_Toc149630625"/>
      <w:bookmarkStart w:id="1131" w:name="_Toc149386327"/>
      <w:bookmarkStart w:id="1132" w:name="_Toc148405185"/>
      <w:bookmarkStart w:id="1133" w:name="_Toc173844077"/>
      <w:bookmarkStart w:id="1134" w:name="_Toc149386017"/>
      <w:bookmarkStart w:id="1135" w:name="_Toc149385701"/>
      <w:bookmarkStart w:id="1136" w:name="_Toc149386782"/>
      <w:bookmarkStart w:id="1137" w:name="_Toc186099749"/>
      <w:bookmarkStart w:id="1138" w:name="_Toc173056210"/>
      <w:bookmarkStart w:id="1139" w:name="_Toc149442677"/>
      <w:bookmarkStart w:id="1140" w:name="_Toc173317119"/>
      <w:bookmarkStart w:id="1141" w:name="_Toc149976123"/>
      <w:bookmarkStart w:id="1142" w:name="_Toc149446743"/>
      <w:r w:rsidRPr="00385B84">
        <w:rPr>
          <w:rFonts w:ascii="宋体" w:hAnsi="宋体" w:hint="eastAsia"/>
          <w:b/>
          <w:bCs/>
        </w:rPr>
        <w:t>21.1 不可抗力的确认</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4FF9E35A"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21.1.1 修改为：“21.1.1 不可抗力是指承包人和发包人在订立合同时不可预见，在工程施工过程中不可避免发生并不能克服的自然灾害和社会性突发事件。包括但不限于：</w:t>
      </w:r>
    </w:p>
    <w:p w14:paraId="4093D387"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(1)地震、海啸、火山爆发、泥石流、暴雨(雪)、台风、龙卷风、水灾等自然灾害；</w:t>
      </w:r>
    </w:p>
    <w:p w14:paraId="0226C819"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(2)战争、骚乱、暴动，但纯属承包人或其分包人派遣与雇用的人员由于本标段施工原因引起者除外；</w:t>
      </w:r>
    </w:p>
    <w:p w14:paraId="24D729B2"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(3)核反应、辐射或放射性污染；</w:t>
      </w:r>
    </w:p>
    <w:p w14:paraId="6D67577F"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(4)空中飞行物体坠落或非发包人或承包人责任造成的爆炸、火灾；</w:t>
      </w:r>
    </w:p>
    <w:p w14:paraId="30949F12"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(5)瘟疫。”</w:t>
      </w:r>
    </w:p>
    <w:p w14:paraId="50A739CC"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r w:rsidRPr="00385B84">
        <w:rPr>
          <w:rFonts w:ascii="宋体" w:hAnsi="宋体" w:hint="eastAsia"/>
          <w:b/>
        </w:rPr>
        <w:t>21.3 不可抗力后果及其处理</w:t>
      </w:r>
    </w:p>
    <w:p w14:paraId="3A613328"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szCs w:val="20"/>
        </w:rPr>
        <w:t>21.3.1 不可抗力造成损害的责任</w:t>
      </w:r>
    </w:p>
    <w:p w14:paraId="3DF45C86"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rPr>
        <w:t>通用</w:t>
      </w:r>
      <w:proofErr w:type="gramStart"/>
      <w:r w:rsidRPr="00385B84">
        <w:rPr>
          <w:rFonts w:ascii="宋体" w:hAnsi="宋体" w:hint="eastAsia"/>
        </w:rPr>
        <w:t>条款第</w:t>
      </w:r>
      <w:proofErr w:type="gramEnd"/>
      <w:r w:rsidRPr="00385B84">
        <w:rPr>
          <w:rFonts w:ascii="宋体" w:hAnsi="宋体" w:hint="eastAsia"/>
        </w:rPr>
        <w:t>一句内容修改为：</w:t>
      </w:r>
    </w:p>
    <w:p w14:paraId="628E5619"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rPr>
        <w:t>“</w:t>
      </w:r>
      <w:r w:rsidRPr="00385B84">
        <w:rPr>
          <w:rFonts w:ascii="宋体" w:hAnsi="宋体" w:hint="eastAsia"/>
          <w:szCs w:val="20"/>
        </w:rPr>
        <w:t>由于任何一种已投保的风险造成的损失或损害，承包人应在事故发生后根据保险方案的时限报告监理人和保险公司并向保险公司提出索赔。</w:t>
      </w:r>
    </w:p>
    <w:p w14:paraId="0989D99F" w14:textId="77777777" w:rsidR="001F1B07" w:rsidRPr="00385B84" w:rsidRDefault="001F1B07" w:rsidP="001F1B07">
      <w:pPr>
        <w:snapToGrid w:val="0"/>
        <w:spacing w:line="360" w:lineRule="auto"/>
        <w:ind w:firstLineChars="200" w:firstLine="420"/>
        <w:rPr>
          <w:rFonts w:ascii="宋体" w:hAnsi="宋体" w:hint="eastAsia"/>
        </w:rPr>
      </w:pPr>
      <w:r w:rsidRPr="00385B84">
        <w:rPr>
          <w:rFonts w:ascii="宋体" w:hAnsi="宋体" w:hint="eastAsia"/>
          <w:szCs w:val="20"/>
        </w:rPr>
        <w:t>任何一种无法投保的风险造成的损失或损害</w:t>
      </w:r>
      <w:r w:rsidRPr="00385B84">
        <w:rPr>
          <w:rFonts w:ascii="宋体" w:hAnsi="宋体"/>
          <w:szCs w:val="20"/>
        </w:rPr>
        <w:t>，</w:t>
      </w:r>
      <w:r w:rsidRPr="00385B84">
        <w:rPr>
          <w:rFonts w:ascii="宋体" w:hAnsi="宋体" w:hint="eastAsia"/>
          <w:szCs w:val="20"/>
        </w:rPr>
        <w:t>承包人应在监理人要求的范围内弥补损失或损害。同时</w:t>
      </w:r>
      <w:r w:rsidRPr="00385B84">
        <w:rPr>
          <w:rFonts w:ascii="宋体" w:hAnsi="宋体"/>
          <w:szCs w:val="20"/>
        </w:rPr>
        <w:t>，</w:t>
      </w:r>
      <w:r w:rsidRPr="00385B84">
        <w:rPr>
          <w:rFonts w:ascii="宋体" w:hAnsi="宋体" w:hint="eastAsia"/>
          <w:szCs w:val="20"/>
        </w:rPr>
        <w:t>监理人应按照第23条规定在与承包人协商并报发包人批准后</w:t>
      </w:r>
      <w:r w:rsidRPr="00385B84">
        <w:rPr>
          <w:rFonts w:ascii="宋体" w:hAnsi="宋体"/>
          <w:szCs w:val="20"/>
        </w:rPr>
        <w:t>，</w:t>
      </w:r>
      <w:r w:rsidRPr="00385B84">
        <w:rPr>
          <w:rFonts w:ascii="宋体" w:hAnsi="宋体" w:hint="eastAsia"/>
          <w:szCs w:val="20"/>
        </w:rPr>
        <w:t>确定合同价格的增加额</w:t>
      </w:r>
      <w:r w:rsidRPr="00385B84">
        <w:rPr>
          <w:rFonts w:ascii="宋体" w:hAnsi="宋体"/>
          <w:szCs w:val="20"/>
        </w:rPr>
        <w:t>，</w:t>
      </w:r>
      <w:r w:rsidRPr="00385B84">
        <w:rPr>
          <w:rFonts w:ascii="宋体" w:hAnsi="宋体" w:hint="eastAsia"/>
          <w:szCs w:val="20"/>
        </w:rPr>
        <w:t>通知承包人</w:t>
      </w:r>
      <w:r w:rsidRPr="00385B84">
        <w:rPr>
          <w:rFonts w:ascii="宋体" w:hAnsi="宋体"/>
          <w:szCs w:val="20"/>
        </w:rPr>
        <w:t>，</w:t>
      </w:r>
      <w:r w:rsidRPr="00385B84">
        <w:rPr>
          <w:rFonts w:ascii="宋体" w:hAnsi="宋体" w:hint="eastAsia"/>
          <w:szCs w:val="20"/>
        </w:rPr>
        <w:t>并抄送发包人。</w:t>
      </w:r>
      <w:r w:rsidRPr="00385B84">
        <w:rPr>
          <w:rFonts w:ascii="宋体" w:hAnsi="宋体" w:hint="eastAsia"/>
        </w:rPr>
        <w:t>”</w:t>
      </w:r>
    </w:p>
    <w:p w14:paraId="086E68C1"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21.3.4 因不可抗力解除合同</w:t>
      </w:r>
    </w:p>
    <w:p w14:paraId="0EB56C3D"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但由于解除合同应赔偿的承包人损失不予考虑。</w:t>
      </w:r>
    </w:p>
    <w:p w14:paraId="61061582" w14:textId="77777777" w:rsidR="001F1B07" w:rsidRPr="00385B84" w:rsidRDefault="001F1B07" w:rsidP="001F1B07">
      <w:pPr>
        <w:snapToGrid w:val="0"/>
        <w:spacing w:line="360" w:lineRule="auto"/>
        <w:ind w:left="420"/>
        <w:rPr>
          <w:rFonts w:ascii="宋体" w:hAnsi="宋体" w:hint="eastAsia"/>
        </w:rPr>
      </w:pPr>
    </w:p>
    <w:p w14:paraId="417402A7"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1143" w:name="_Toc149442679"/>
      <w:bookmarkStart w:id="1144" w:name="_Toc149630626"/>
      <w:bookmarkStart w:id="1145" w:name="_Toc149447002"/>
      <w:bookmarkStart w:id="1146" w:name="_Toc149446291"/>
      <w:bookmarkStart w:id="1147" w:name="_Toc148405186"/>
      <w:bookmarkStart w:id="1148" w:name="_Toc197082173"/>
      <w:bookmarkStart w:id="1149" w:name="_Toc149386329"/>
      <w:bookmarkStart w:id="1150" w:name="_Toc149385703"/>
      <w:bookmarkStart w:id="1151" w:name="_Toc149446744"/>
      <w:bookmarkStart w:id="1152" w:name="_Toc149386784"/>
      <w:bookmarkStart w:id="1153" w:name="_Toc149387873"/>
      <w:bookmarkStart w:id="1154" w:name="_Toc149386496"/>
      <w:bookmarkStart w:id="1155" w:name="_Toc149386019"/>
      <w:r w:rsidRPr="00385B84">
        <w:rPr>
          <w:rFonts w:ascii="宋体" w:hAnsi="宋体" w:hint="eastAsia"/>
          <w:b/>
          <w:bCs/>
          <w:sz w:val="24"/>
          <w:szCs w:val="20"/>
        </w:rPr>
        <w:t xml:space="preserve">22. </w:t>
      </w:r>
      <w:r w:rsidRPr="00385B84">
        <w:rPr>
          <w:rFonts w:ascii="宋体" w:hAnsi="宋体" w:hint="eastAsia"/>
          <w:b/>
          <w:sz w:val="24"/>
          <w:szCs w:val="20"/>
        </w:rPr>
        <w:t>违约</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A96A620"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156" w:name="_Toc149385704"/>
      <w:bookmarkStart w:id="1157" w:name="_Toc173056212"/>
      <w:bookmarkStart w:id="1158" w:name="_Toc149446745"/>
      <w:bookmarkStart w:id="1159" w:name="_Toc149446292"/>
      <w:bookmarkStart w:id="1160" w:name="_Toc149386785"/>
      <w:bookmarkStart w:id="1161" w:name="_Toc149387874"/>
      <w:bookmarkStart w:id="1162" w:name="_Toc149386497"/>
      <w:bookmarkStart w:id="1163" w:name="_Toc149386020"/>
      <w:bookmarkStart w:id="1164" w:name="_Toc149442680"/>
      <w:bookmarkStart w:id="1165" w:name="_Toc173844079"/>
      <w:bookmarkStart w:id="1166" w:name="_Toc149976125"/>
      <w:bookmarkStart w:id="1167" w:name="_Toc173317121"/>
      <w:bookmarkStart w:id="1168" w:name="_Toc148405187"/>
      <w:bookmarkStart w:id="1169" w:name="_Toc149386330"/>
      <w:bookmarkStart w:id="1170" w:name="_Toc186099751"/>
      <w:bookmarkStart w:id="1171" w:name="_Toc149447329"/>
      <w:bookmarkStart w:id="1172" w:name="_Toc149630627"/>
      <w:r w:rsidRPr="00385B84">
        <w:rPr>
          <w:rFonts w:ascii="宋体" w:hAnsi="宋体" w:hint="eastAsia"/>
          <w:b/>
          <w:bCs/>
        </w:rPr>
        <w:t>22.1 承包人违约</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06FCADB"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22.1.2 对承包人违约的处理</w:t>
      </w:r>
    </w:p>
    <w:p w14:paraId="7BC5F3FE"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通用条款本款末增加：</w:t>
      </w:r>
    </w:p>
    <w:p w14:paraId="742E5F91"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“如果承包人发生下列违约情况，发包人将按从工程期中支付证书或履约保函或质量保证金中课以承包人违约金：</w:t>
      </w:r>
    </w:p>
    <w:p w14:paraId="3215271A"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szCs w:val="20"/>
        </w:rPr>
        <w:t>（</w:t>
      </w:r>
      <w:r w:rsidRPr="00385B84">
        <w:rPr>
          <w:rFonts w:ascii="宋体" w:hAnsi="宋体" w:hint="eastAsia"/>
          <w:szCs w:val="20"/>
        </w:rPr>
        <w:t>a</w:t>
      </w:r>
      <w:r w:rsidRPr="00385B84">
        <w:rPr>
          <w:rFonts w:ascii="宋体" w:hAnsi="宋体"/>
          <w:szCs w:val="20"/>
        </w:rPr>
        <w:t xml:space="preserve">） </w:t>
      </w:r>
      <w:r w:rsidRPr="00385B84">
        <w:rPr>
          <w:rFonts w:ascii="宋体" w:hAnsi="宋体" w:hint="eastAsia"/>
          <w:szCs w:val="20"/>
        </w:rPr>
        <w:t>承包人在签署了合同协议书之日后，投标函附表所列的工地人员必须在监理人指定的日期进场，</w:t>
      </w:r>
      <w:r w:rsidRPr="00385B84">
        <w:rPr>
          <w:rFonts w:ascii="宋体" w:hAnsi="宋体" w:hint="eastAsia"/>
          <w:szCs w:val="20"/>
        </w:rPr>
        <w:lastRenderedPageBreak/>
        <w:t>以保证项目管理机构的有效运转。对未经监理人同意，没有按时进场或未经批准离开工地的项目经理、总工、安全工程师（员），发包人将按5000元/人·天课以违约金；对未按时进场或未经批准离开工地的工地其他主要人员，发包人将按500元/人·天课以违约金，直至缺员进场为止。</w:t>
      </w:r>
    </w:p>
    <w:p w14:paraId="7089D9CC"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szCs w:val="20"/>
        </w:rPr>
        <w:t>（</w:t>
      </w:r>
      <w:r w:rsidRPr="00385B84">
        <w:rPr>
          <w:rFonts w:ascii="宋体" w:hAnsi="宋体" w:hint="eastAsia"/>
          <w:szCs w:val="20"/>
        </w:rPr>
        <w:t>b</w:t>
      </w:r>
      <w:r w:rsidRPr="00385B84">
        <w:rPr>
          <w:rFonts w:ascii="宋体" w:hAnsi="宋体"/>
          <w:szCs w:val="20"/>
        </w:rPr>
        <w:t xml:space="preserve">） </w:t>
      </w:r>
      <w:r w:rsidRPr="00385B84">
        <w:rPr>
          <w:rFonts w:ascii="宋体" w:hAnsi="宋体" w:hint="eastAsia"/>
          <w:szCs w:val="20"/>
        </w:rPr>
        <w:t>承包人在签署了合同协议书之日后，必须保证投标函附表所列的主要施工机械设备和材料检验、质检仪器设备在监理人指定的日期到场，以保证工程顺利开工。若“</w:t>
      </w:r>
      <w:r w:rsidRPr="00385B84">
        <w:rPr>
          <w:rFonts w:ascii="宋体" w:hAnsi="宋体"/>
          <w:szCs w:val="20"/>
        </w:rPr>
        <w:t>拟投入本标段的主要施工、检测机械表</w:t>
      </w:r>
      <w:r w:rsidRPr="00385B84">
        <w:rPr>
          <w:rFonts w:ascii="宋体" w:hAnsi="宋体" w:hint="eastAsia"/>
          <w:szCs w:val="20"/>
        </w:rPr>
        <w:t>”中所列设备不能按时进场，发包人将按5000元/台·天课以违约金，直到设备进场为止。如果主要施工机械进场后长期不能使用，发包人有权要求承包人及时修复或更换该机械设备，直至发包人满意为止，并处5000元/台·天课以违约金。</w:t>
      </w:r>
    </w:p>
    <w:p w14:paraId="737560A4"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szCs w:val="20"/>
        </w:rPr>
        <w:t>（</w:t>
      </w:r>
      <w:r w:rsidRPr="00385B84">
        <w:rPr>
          <w:rFonts w:ascii="宋体" w:hAnsi="宋体" w:hint="eastAsia"/>
          <w:szCs w:val="20"/>
        </w:rPr>
        <w:t>c</w:t>
      </w:r>
      <w:r w:rsidRPr="00385B84">
        <w:rPr>
          <w:rFonts w:ascii="宋体" w:hAnsi="宋体"/>
          <w:szCs w:val="20"/>
        </w:rPr>
        <w:t>）</w:t>
      </w:r>
      <w:r w:rsidRPr="00385B84">
        <w:rPr>
          <w:rFonts w:ascii="宋体" w:hAnsi="宋体" w:hint="eastAsia"/>
          <w:szCs w:val="20"/>
        </w:rPr>
        <w:t xml:space="preserve"> 在工程实施期间，未经监理人和发包人批准，承包人进场的施工机械和材料试验、质检仪器设备不得撤离现场。否则，发包人将按该设备的重置价值从工程期中支付款中课以违约金。</w:t>
      </w:r>
    </w:p>
    <w:p w14:paraId="79096564"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szCs w:val="20"/>
        </w:rPr>
        <w:t>（</w:t>
      </w:r>
      <w:r w:rsidRPr="00385B84">
        <w:rPr>
          <w:rFonts w:ascii="宋体" w:hAnsi="宋体" w:hint="eastAsia"/>
          <w:szCs w:val="20"/>
        </w:rPr>
        <w:t>d</w:t>
      </w:r>
      <w:r w:rsidRPr="00385B84">
        <w:rPr>
          <w:rFonts w:ascii="宋体" w:hAnsi="宋体"/>
          <w:szCs w:val="20"/>
        </w:rPr>
        <w:t xml:space="preserve">） </w:t>
      </w:r>
      <w:r w:rsidRPr="00385B84">
        <w:rPr>
          <w:rFonts w:ascii="宋体" w:hAnsi="宋体" w:hint="eastAsia"/>
          <w:szCs w:val="20"/>
        </w:rPr>
        <w:t>在施工期间，承包人若违反施工操作及管理程序，则按5000元/</w:t>
      </w:r>
      <w:proofErr w:type="gramStart"/>
      <w:r w:rsidRPr="00385B84">
        <w:rPr>
          <w:rFonts w:ascii="宋体" w:hAnsi="宋体" w:hint="eastAsia"/>
          <w:szCs w:val="20"/>
        </w:rPr>
        <w:t>次标准</w:t>
      </w:r>
      <w:proofErr w:type="gramEnd"/>
      <w:r w:rsidRPr="00385B84">
        <w:rPr>
          <w:rFonts w:ascii="宋体" w:hAnsi="宋体" w:hint="eastAsia"/>
          <w:szCs w:val="20"/>
        </w:rPr>
        <w:t>课以承包人的违约金；若造成人员伤亡事故，发包人将以10万元/死亡1人，1万元/受伤1人，课以承包人的违约金，因事故调查分析而产生的工期延误和费用增加由承包人承担。</w:t>
      </w:r>
    </w:p>
    <w:p w14:paraId="7883AA3B"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szCs w:val="20"/>
        </w:rPr>
        <w:t>（</w:t>
      </w:r>
      <w:r w:rsidRPr="00385B84">
        <w:rPr>
          <w:rFonts w:ascii="宋体" w:hAnsi="宋体" w:hint="eastAsia"/>
          <w:szCs w:val="20"/>
        </w:rPr>
        <w:t>e</w:t>
      </w:r>
      <w:r w:rsidRPr="00385B84">
        <w:rPr>
          <w:rFonts w:ascii="宋体" w:hAnsi="宋体"/>
          <w:szCs w:val="20"/>
        </w:rPr>
        <w:t xml:space="preserve">） </w:t>
      </w:r>
      <w:r w:rsidRPr="00385B84">
        <w:rPr>
          <w:rFonts w:ascii="宋体" w:hAnsi="宋体" w:hint="eastAsia"/>
          <w:szCs w:val="20"/>
        </w:rPr>
        <w:t>在工程实施期间，未经监理人批准，承包人的施工人员缺员30%以上，在监理人发出3次书面警告14天后，发包人将根据合同条款的有关规定终止合同。</w:t>
      </w:r>
    </w:p>
    <w:p w14:paraId="6E2691D7"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szCs w:val="20"/>
        </w:rPr>
        <w:t>（</w:t>
      </w:r>
      <w:r w:rsidRPr="00385B84">
        <w:rPr>
          <w:rFonts w:ascii="宋体" w:hAnsi="宋体" w:hint="eastAsia"/>
          <w:szCs w:val="20"/>
        </w:rPr>
        <w:t>f</w:t>
      </w:r>
      <w:r w:rsidRPr="00385B84">
        <w:rPr>
          <w:rFonts w:ascii="宋体" w:hAnsi="宋体"/>
          <w:szCs w:val="20"/>
        </w:rPr>
        <w:t xml:space="preserve">） </w:t>
      </w:r>
      <w:r w:rsidRPr="00385B84">
        <w:rPr>
          <w:rFonts w:ascii="宋体" w:hAnsi="宋体" w:hint="eastAsia"/>
          <w:szCs w:val="20"/>
        </w:rPr>
        <w:t>承包人在施工期间如果在各种报表及检查试验记录中自己作假或诱导监理人作假，一经查实，发包人将按5万元/次课以承包人的违约金。由于假报表、</w:t>
      </w:r>
      <w:proofErr w:type="gramStart"/>
      <w:r w:rsidRPr="00385B84">
        <w:rPr>
          <w:rFonts w:ascii="宋体" w:hAnsi="宋体" w:hint="eastAsia"/>
          <w:szCs w:val="20"/>
        </w:rPr>
        <w:t>假试验</w:t>
      </w:r>
      <w:proofErr w:type="gramEnd"/>
      <w:r w:rsidRPr="00385B84">
        <w:rPr>
          <w:rFonts w:ascii="宋体" w:hAnsi="宋体" w:hint="eastAsia"/>
          <w:szCs w:val="20"/>
        </w:rPr>
        <w:t>记录引起的工程损失费用，由承包人承担。</w:t>
      </w:r>
    </w:p>
    <w:p w14:paraId="58B5E169"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（g） 承包人违反环境保护的规定，向水域排放废油或其他生产生活废弃物，按2万元/次课以承包人的违约金，并应承</w:t>
      </w:r>
      <w:proofErr w:type="gramStart"/>
      <w:r w:rsidRPr="00385B84">
        <w:rPr>
          <w:rFonts w:ascii="宋体" w:hAnsi="宋体" w:hint="eastAsia"/>
          <w:szCs w:val="20"/>
        </w:rPr>
        <w:t>担其他</w:t>
      </w:r>
      <w:proofErr w:type="gramEnd"/>
      <w:r w:rsidRPr="00385B84">
        <w:rPr>
          <w:rFonts w:ascii="宋体" w:hAnsi="宋体" w:hint="eastAsia"/>
          <w:szCs w:val="20"/>
        </w:rPr>
        <w:t>相关部门的罚款。</w:t>
      </w:r>
    </w:p>
    <w:p w14:paraId="5495602C"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（h）如果承包人未能按合同规定的工期要求竣工，发包人将对承包人处以逾期竣工违约金，逾期违约金按5000元/天执行。逾期竣工违约金不超过 5% 签约合同价。</w:t>
      </w:r>
    </w:p>
    <w:p w14:paraId="01974876"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发包人可视承包人违约的严重程度采取下列措施之一：</w:t>
      </w:r>
    </w:p>
    <w:p w14:paraId="23C38D7E"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（1）即使交纳了违约金，承包人仍应按合同规定继续实施和完成本合同工程及其缺陷修复；或</w:t>
      </w:r>
    </w:p>
    <w:p w14:paraId="2017DE36"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（2）发包人可雇用其他承包人完成部分工程。承包人无权对此提出反对意见并应按合同规定完成合同工</w:t>
      </w:r>
      <w:proofErr w:type="gramStart"/>
      <w:r w:rsidRPr="00385B84">
        <w:rPr>
          <w:rFonts w:ascii="宋体" w:hAnsi="宋体" w:hint="eastAsia"/>
          <w:szCs w:val="20"/>
        </w:rPr>
        <w:t>程其它</w:t>
      </w:r>
      <w:proofErr w:type="gramEnd"/>
      <w:r w:rsidRPr="00385B84">
        <w:rPr>
          <w:rFonts w:ascii="宋体" w:hAnsi="宋体" w:hint="eastAsia"/>
          <w:szCs w:val="20"/>
        </w:rPr>
        <w:t>部分的施工和缺陷修复。在这种情况下，发包人向承包人支付的合同价格中不应包括由其他承包人完成的那部分工程的价格。监理人应与承包人和发包人协商后确定由于承包人违约而给发包人造成的费用增加和其他损失，并由发包人从应付或到期应付给承包人的款项中扣除，监理人应将上述决定通知承包人，并抄送发包人：或</w:t>
      </w:r>
    </w:p>
    <w:p w14:paraId="4EB48EE0" w14:textId="77777777" w:rsidR="001F1B07" w:rsidRPr="00385B84" w:rsidRDefault="001F1B07" w:rsidP="001F1B07">
      <w:pPr>
        <w:snapToGrid w:val="0"/>
        <w:spacing w:line="360" w:lineRule="auto"/>
        <w:ind w:firstLineChars="200" w:firstLine="420"/>
        <w:rPr>
          <w:rFonts w:ascii="宋体" w:hAnsi="宋体" w:hint="eastAsia"/>
          <w:szCs w:val="20"/>
        </w:rPr>
      </w:pPr>
      <w:r w:rsidRPr="00385B84">
        <w:rPr>
          <w:rFonts w:ascii="宋体" w:hAnsi="宋体" w:hint="eastAsia"/>
          <w:szCs w:val="20"/>
        </w:rPr>
        <w:t>（3）发包人在向承包人发出书面通知的14天之后可以进驻现场和接管工程，终止承包人对本合同工程的承包，但</w:t>
      </w:r>
      <w:proofErr w:type="gramStart"/>
      <w:r w:rsidRPr="00385B84">
        <w:rPr>
          <w:rFonts w:ascii="宋体" w:hAnsi="宋体" w:hint="eastAsia"/>
          <w:szCs w:val="20"/>
        </w:rPr>
        <w:t>不</w:t>
      </w:r>
      <w:proofErr w:type="gramEnd"/>
      <w:r w:rsidRPr="00385B84">
        <w:rPr>
          <w:rFonts w:ascii="宋体" w:hAnsi="宋体" w:hint="eastAsia"/>
          <w:szCs w:val="20"/>
        </w:rPr>
        <w:t>因此解除合同规定的承包人的任何义务和责任，或影响合同赋予发包人或监理人的各种权利和权限。发包人可自行完成该工程，或邀请其他承包人完成该工程。发包人或其他承包人为了完成本工程可以使用任何承包人设备、临时工程和材料。合同终止后的有关事宜应按照第17和18款的规定办理。”</w:t>
      </w:r>
    </w:p>
    <w:p w14:paraId="7FDA13FB"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sz w:val="24"/>
          <w:szCs w:val="20"/>
        </w:rPr>
      </w:pPr>
      <w:bookmarkStart w:id="1173" w:name="_Toc149630628"/>
      <w:bookmarkStart w:id="1174" w:name="_Toc197082174"/>
      <w:bookmarkStart w:id="1175" w:name="_Toc149446746"/>
      <w:bookmarkStart w:id="1176" w:name="_Toc149446293"/>
      <w:bookmarkStart w:id="1177" w:name="_Toc149447003"/>
      <w:r w:rsidRPr="00385B84">
        <w:rPr>
          <w:rFonts w:ascii="宋体" w:hAnsi="宋体" w:hint="eastAsia"/>
          <w:b/>
          <w:sz w:val="24"/>
          <w:szCs w:val="20"/>
        </w:rPr>
        <w:lastRenderedPageBreak/>
        <w:t>23. 索赔</w:t>
      </w:r>
      <w:bookmarkEnd w:id="1173"/>
      <w:bookmarkEnd w:id="1174"/>
      <w:bookmarkEnd w:id="1175"/>
      <w:bookmarkEnd w:id="1176"/>
      <w:bookmarkEnd w:id="1177"/>
    </w:p>
    <w:p w14:paraId="6C3D7C37"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23.1 承包人索赔的提出</w:t>
      </w:r>
    </w:p>
    <w:p w14:paraId="0DD349E3"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本款(4)项细化为：</w:t>
      </w:r>
    </w:p>
    <w:p w14:paraId="7DC63F56" w14:textId="77777777" w:rsidR="001F1B07" w:rsidRPr="00385B84" w:rsidRDefault="001F1B07" w:rsidP="001F1B07">
      <w:pPr>
        <w:spacing w:line="360" w:lineRule="auto"/>
        <w:rPr>
          <w:rFonts w:ascii="宋体" w:hAnsi="宋体" w:hint="eastAsia"/>
          <w:szCs w:val="20"/>
        </w:rPr>
      </w:pPr>
      <w:r w:rsidRPr="00385B84">
        <w:rPr>
          <w:rFonts w:ascii="宋体" w:hAnsi="宋体" w:hint="eastAsia"/>
          <w:szCs w:val="20"/>
        </w:rPr>
        <w:t xml:space="preserve">  (4)在索赔事件影响结束后的28天内，承包人应向监理人递交最终索赔通知书，说明最终要求索赔的追加付款金额和(或)延长的工期，并附必要的记录和证明材料。</w:t>
      </w:r>
    </w:p>
    <w:p w14:paraId="3978B716"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r w:rsidRPr="00385B84">
        <w:rPr>
          <w:rFonts w:ascii="宋体" w:hAnsi="宋体" w:hint="eastAsia"/>
          <w:b/>
          <w:bCs/>
        </w:rPr>
        <w:t>23.2 承包人索赔处理程序</w:t>
      </w:r>
    </w:p>
    <w:p w14:paraId="67148FB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通用条款本款(2)项修改为：</w:t>
      </w:r>
    </w:p>
    <w:p w14:paraId="1ADB7A8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 xml:space="preserve"> (2)监理人应按第3.5款商定或确定追加的付款和(或)延长的工期，并在收到上述索赔通知书或有关索赔的进一步证明材料后的42天内，将索赔处理结果报发包人批准后答复承包人。如果承包人提出的索赔要求未能遵守第23.1（2）至(4)项的规定，则承包人只限于索赔由监理人按当时记录予以核实的那部分款额和(或)工期延长天数。</w:t>
      </w:r>
    </w:p>
    <w:p w14:paraId="70F8C60A" w14:textId="77777777" w:rsidR="001F1B07" w:rsidRPr="00385B84" w:rsidRDefault="001F1B07" w:rsidP="001F1B07">
      <w:pPr>
        <w:adjustRightInd w:val="0"/>
        <w:snapToGrid w:val="0"/>
        <w:spacing w:line="360" w:lineRule="auto"/>
        <w:ind w:left="420"/>
        <w:rPr>
          <w:rFonts w:ascii="宋体" w:hAnsi="宋体" w:hint="eastAsia"/>
          <w:szCs w:val="20"/>
        </w:rPr>
      </w:pPr>
      <w:r w:rsidRPr="00385B84">
        <w:rPr>
          <w:rFonts w:ascii="宋体" w:hAnsi="宋体" w:hint="eastAsia"/>
          <w:szCs w:val="20"/>
        </w:rPr>
        <w:t>通用条款本款末增加：</w:t>
      </w:r>
    </w:p>
    <w:p w14:paraId="12D25988"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（4）、由于发包人的延误或阻碍，影响关键线路变化的，工期延长，费用不调整；不影响关键线路变化的，工期费用均不调整。</w:t>
      </w:r>
    </w:p>
    <w:p w14:paraId="2AC17F77"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1178" w:name="_Toc149630630"/>
      <w:bookmarkStart w:id="1179" w:name="_Toc149446295"/>
      <w:bookmarkStart w:id="1180" w:name="_Toc149446748"/>
      <w:bookmarkStart w:id="1181" w:name="_Toc149447004"/>
      <w:bookmarkStart w:id="1182" w:name="_Toc197082175"/>
      <w:r w:rsidRPr="00385B84">
        <w:rPr>
          <w:rFonts w:ascii="宋体" w:hAnsi="宋体"/>
          <w:b/>
          <w:bCs/>
          <w:sz w:val="24"/>
          <w:szCs w:val="20"/>
        </w:rPr>
        <w:t xml:space="preserve">24. </w:t>
      </w:r>
      <w:r w:rsidRPr="00385B84">
        <w:rPr>
          <w:rFonts w:ascii="宋体" w:hAnsi="宋体"/>
          <w:b/>
          <w:sz w:val="24"/>
          <w:szCs w:val="20"/>
        </w:rPr>
        <w:t>争议的解决</w:t>
      </w:r>
      <w:bookmarkEnd w:id="1178"/>
      <w:bookmarkEnd w:id="1179"/>
      <w:bookmarkEnd w:id="1180"/>
      <w:bookmarkEnd w:id="1181"/>
      <w:bookmarkEnd w:id="1182"/>
    </w:p>
    <w:p w14:paraId="5C43AF87"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183" w:name="_Toc149446749"/>
      <w:bookmarkStart w:id="1184" w:name="_Toc149630631"/>
      <w:bookmarkStart w:id="1185" w:name="_Toc149447333"/>
      <w:bookmarkStart w:id="1186" w:name="_Toc173844083"/>
      <w:bookmarkStart w:id="1187" w:name="_Toc149446296"/>
      <w:bookmarkStart w:id="1188" w:name="_Toc173317125"/>
      <w:bookmarkStart w:id="1189" w:name="_Toc149385706"/>
      <w:bookmarkStart w:id="1190" w:name="_Toc149387876"/>
      <w:bookmarkStart w:id="1191" w:name="_Toc149386332"/>
      <w:bookmarkStart w:id="1192" w:name="_Toc149442682"/>
      <w:bookmarkStart w:id="1193" w:name="_Toc149386787"/>
      <w:bookmarkStart w:id="1194" w:name="_Toc149386022"/>
      <w:bookmarkStart w:id="1195" w:name="_Toc149976129"/>
      <w:bookmarkStart w:id="1196" w:name="_Toc149386499"/>
      <w:bookmarkStart w:id="1197" w:name="_Toc173056216"/>
      <w:bookmarkStart w:id="1198" w:name="_Toc186099755"/>
      <w:r w:rsidRPr="00385B84">
        <w:rPr>
          <w:rFonts w:ascii="宋体" w:hAnsi="宋体"/>
          <w:b/>
          <w:bCs/>
        </w:rPr>
        <w:t>24.1 争议的解决方式</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2BB1A9D5" w14:textId="77777777" w:rsidR="001F1B07" w:rsidRPr="00385B84" w:rsidRDefault="001F1B07" w:rsidP="001F1B07">
      <w:pPr>
        <w:spacing w:line="360" w:lineRule="auto"/>
        <w:ind w:left="420"/>
        <w:rPr>
          <w:rFonts w:ascii="宋体" w:hAnsi="宋体" w:hint="eastAsia"/>
        </w:rPr>
      </w:pPr>
      <w:r w:rsidRPr="00385B84">
        <w:rPr>
          <w:rFonts w:ascii="宋体" w:hAnsi="宋体" w:hint="eastAsia"/>
        </w:rPr>
        <w:t>删除通用条款本款内容，改为：</w:t>
      </w:r>
    </w:p>
    <w:p w14:paraId="59CD176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“发包人和承包人在履行合同中发生争议的，可以友好协商解决或者提请争议评审组评审。合同当事人友好协商不成、不愿提请争议评审或者不接受争议评审组意见的，</w:t>
      </w:r>
      <w:r w:rsidRPr="00385B84">
        <w:rPr>
          <w:rFonts w:ascii="宋体" w:hAnsi="宋体" w:cs="宋体" w:hint="eastAsia"/>
          <w:kern w:val="21"/>
          <w:szCs w:val="20"/>
        </w:rPr>
        <w:t>任何一方均有权向南通市中级人民法院提起诉讼。</w:t>
      </w:r>
    </w:p>
    <w:p w14:paraId="2C07F87A"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无论在施工过程中或在工程竣工之后，无论在本合同的失效或终止之前或之后，如果发包人和承包人之间就本合同文件的条款、规定、规范、图纸、质量与进度要求、支付与扣除，延期与索赔、调价发生任何法律上、经济上或技术上的纠纷，包括对监理人</w:t>
      </w:r>
      <w:proofErr w:type="gramStart"/>
      <w:r w:rsidRPr="00385B84">
        <w:rPr>
          <w:rFonts w:ascii="宋体" w:hAnsi="宋体" w:hint="eastAsia"/>
          <w:szCs w:val="20"/>
        </w:rPr>
        <w:t>作出</w:t>
      </w:r>
      <w:proofErr w:type="gramEnd"/>
      <w:r w:rsidRPr="00385B84">
        <w:rPr>
          <w:rFonts w:ascii="宋体" w:hAnsi="宋体" w:hint="eastAsia"/>
          <w:szCs w:val="20"/>
        </w:rPr>
        <w:t>的任何指示、指令、决定、评定、认证和估价发生纠纷，则纠纷中的问题，首先应根据本条规定书面提交监理人解决，</w:t>
      </w:r>
      <w:proofErr w:type="gramStart"/>
      <w:r w:rsidRPr="00385B84">
        <w:rPr>
          <w:rFonts w:ascii="宋体" w:hAnsi="宋体" w:hint="eastAsia"/>
          <w:szCs w:val="20"/>
        </w:rPr>
        <w:t>并抄给</w:t>
      </w:r>
      <w:proofErr w:type="gramEnd"/>
      <w:r w:rsidRPr="00385B84">
        <w:rPr>
          <w:rFonts w:ascii="宋体" w:hAnsi="宋体" w:hint="eastAsia"/>
          <w:szCs w:val="20"/>
        </w:rPr>
        <w:t>另一方。监理人在收到此提交件后42天之内应将自己的裁定通知发包人和承包人。</w:t>
      </w:r>
    </w:p>
    <w:p w14:paraId="48D43849"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除非本合同已被终止，承包人无论在什么情况下都应尽一切努力继续完成本工程，承包人和发包人应使监理人的上述每一项裁定付诸实施，除非并直到监理人的</w:t>
      </w:r>
      <w:proofErr w:type="gramStart"/>
      <w:r w:rsidRPr="00385B84">
        <w:rPr>
          <w:rFonts w:ascii="宋体" w:hAnsi="宋体" w:hint="eastAsia"/>
          <w:szCs w:val="20"/>
        </w:rPr>
        <w:t>裁定按</w:t>
      </w:r>
      <w:proofErr w:type="gramEnd"/>
      <w:r w:rsidRPr="00385B84">
        <w:rPr>
          <w:rFonts w:ascii="宋体" w:hAnsi="宋体" w:hint="eastAsia"/>
          <w:szCs w:val="20"/>
        </w:rPr>
        <w:t>第24条规定的方式</w:t>
      </w:r>
      <w:proofErr w:type="gramStart"/>
      <w:r w:rsidRPr="00385B84">
        <w:rPr>
          <w:rFonts w:ascii="宋体" w:hAnsi="宋体" w:hint="eastAsia"/>
          <w:szCs w:val="20"/>
        </w:rPr>
        <w:t>作出</w:t>
      </w:r>
      <w:proofErr w:type="gramEnd"/>
      <w:r w:rsidRPr="00385B84">
        <w:rPr>
          <w:rFonts w:ascii="宋体" w:hAnsi="宋体" w:hint="eastAsia"/>
          <w:szCs w:val="20"/>
        </w:rPr>
        <w:t>了更改。</w:t>
      </w:r>
    </w:p>
    <w:p w14:paraId="10802BCE"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如果监理人已将其对此纠纷的裁定通知了发包人和承包人，而发包人和承包人在收到该通知之日起的42天之内，任何一方均未向其提出要求按第24.2款进行友好协商或通过双方上级主管部门进行调解；或者在上述协商或调解并未达成协议后的42天内，任何一方也未通知另一方提出要求按第24.4款开始诉讼的意向，则监理人的上述裁定应是最后的裁定，并对发包人和承包人均有约束力。”</w:t>
      </w:r>
    </w:p>
    <w:p w14:paraId="201D24CD" w14:textId="77777777" w:rsidR="001F1B07" w:rsidRPr="00385B84" w:rsidRDefault="001F1B07" w:rsidP="001F1B07">
      <w:pPr>
        <w:keepNext/>
        <w:keepLines/>
        <w:adjustRightInd w:val="0"/>
        <w:spacing w:line="360" w:lineRule="auto"/>
        <w:textAlignment w:val="baseline"/>
        <w:outlineLvl w:val="6"/>
        <w:rPr>
          <w:rFonts w:ascii="宋体" w:hAnsi="宋体" w:hint="eastAsia"/>
          <w:b/>
          <w:bCs/>
        </w:rPr>
      </w:pPr>
      <w:bookmarkStart w:id="1199" w:name="_Toc149442683"/>
      <w:bookmarkStart w:id="1200" w:name="_Toc149976130"/>
      <w:bookmarkStart w:id="1201" w:name="_Toc149386333"/>
      <w:bookmarkStart w:id="1202" w:name="_Toc173844084"/>
      <w:bookmarkStart w:id="1203" w:name="_Toc149386023"/>
      <w:bookmarkStart w:id="1204" w:name="_Toc149446750"/>
      <w:bookmarkStart w:id="1205" w:name="_Toc149386788"/>
      <w:bookmarkStart w:id="1206" w:name="_Toc149447334"/>
      <w:bookmarkStart w:id="1207" w:name="_Toc149630632"/>
      <w:bookmarkStart w:id="1208" w:name="_Toc173317126"/>
      <w:bookmarkStart w:id="1209" w:name="_Toc186099756"/>
      <w:bookmarkStart w:id="1210" w:name="_Toc173056217"/>
      <w:bookmarkStart w:id="1211" w:name="_Toc149387877"/>
      <w:bookmarkStart w:id="1212" w:name="_Toc149385707"/>
      <w:bookmarkStart w:id="1213" w:name="_Toc148405189"/>
      <w:bookmarkStart w:id="1214" w:name="_Toc149386500"/>
      <w:bookmarkStart w:id="1215" w:name="_Toc149446297"/>
      <w:r w:rsidRPr="00385B84">
        <w:rPr>
          <w:rFonts w:ascii="宋体" w:hAnsi="宋体" w:hint="eastAsia"/>
          <w:b/>
          <w:bCs/>
        </w:rPr>
        <w:t>24.2 友好解决</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19199156"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删除通用条款本款内容，改为：</w:t>
      </w:r>
    </w:p>
    <w:p w14:paraId="04E940F3"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rPr>
        <w:t>“</w:t>
      </w:r>
      <w:r w:rsidRPr="00385B84">
        <w:rPr>
          <w:rFonts w:ascii="宋体" w:hAnsi="宋体" w:hint="eastAsia"/>
          <w:szCs w:val="20"/>
        </w:rPr>
        <w:t>如果发包人或承包人有一方对监理人的裁定有异议，或如果监理人在收到第24.1款所述提交件后42天内，没有发出自己的裁定通知，则双方可就纠纷事项进行友好协商或通过双方上级主管部门进行调解。</w:t>
      </w:r>
      <w:r w:rsidRPr="00385B84">
        <w:rPr>
          <w:rFonts w:ascii="宋体" w:hAnsi="宋体" w:hint="eastAsia"/>
          <w:szCs w:val="20"/>
        </w:rPr>
        <w:lastRenderedPageBreak/>
        <w:t>协商或调解应在收到监理人发出的裁定通知后的42天内或监理人发出裁定通知中规定的期限内进行。通过协商或调解，如能达成书面协议，双方都应执行，对发包人和承包人均有约束力，该协议应送监理人一份。如果协商或调解不能达成协议，则发包人或承包人任何一方都可以在协商或调解达不成协议后的42天内通知另一方，说明自己对纠纷中的问题将</w:t>
      </w:r>
      <w:r w:rsidRPr="00385B84">
        <w:rPr>
          <w:rFonts w:ascii="宋体" w:hAnsi="宋体"/>
          <w:szCs w:val="20"/>
        </w:rPr>
        <w:t>争议评审</w:t>
      </w:r>
      <w:r w:rsidRPr="00385B84">
        <w:rPr>
          <w:rFonts w:ascii="宋体" w:hAnsi="宋体" w:hint="eastAsia"/>
          <w:szCs w:val="20"/>
        </w:rPr>
        <w:t>或提交法院的意向，并抄送监理人。”</w:t>
      </w:r>
    </w:p>
    <w:p w14:paraId="036D604E" w14:textId="77777777" w:rsidR="001F1B07" w:rsidRPr="00385B84" w:rsidRDefault="001F1B07" w:rsidP="001F1B07">
      <w:pPr>
        <w:keepNext/>
        <w:keepLines/>
        <w:adjustRightInd w:val="0"/>
        <w:spacing w:line="360" w:lineRule="auto"/>
        <w:textAlignment w:val="baseline"/>
        <w:outlineLvl w:val="6"/>
        <w:rPr>
          <w:rFonts w:ascii="宋体" w:hAnsi="宋体" w:hint="eastAsia"/>
          <w:b/>
        </w:rPr>
      </w:pPr>
      <w:bookmarkStart w:id="1216" w:name="_Toc149385708"/>
      <w:bookmarkStart w:id="1217" w:name="_Toc149976131"/>
      <w:bookmarkStart w:id="1218" w:name="_Toc149387878"/>
      <w:bookmarkStart w:id="1219" w:name="_Toc149446298"/>
      <w:bookmarkStart w:id="1220" w:name="_Toc149442684"/>
      <w:bookmarkStart w:id="1221" w:name="_Toc149447335"/>
      <w:bookmarkStart w:id="1222" w:name="_Toc148405190"/>
      <w:bookmarkStart w:id="1223" w:name="_Toc149446751"/>
      <w:bookmarkStart w:id="1224" w:name="_Toc149386789"/>
      <w:bookmarkStart w:id="1225" w:name="_Toc149386501"/>
      <w:bookmarkStart w:id="1226" w:name="_Toc149630633"/>
      <w:bookmarkStart w:id="1227" w:name="_Toc149386024"/>
      <w:bookmarkStart w:id="1228" w:name="_Toc149386334"/>
      <w:r w:rsidRPr="00385B84">
        <w:rPr>
          <w:rFonts w:ascii="宋体" w:hAnsi="宋体" w:hint="eastAsia"/>
          <w:b/>
        </w:rPr>
        <w:t>24.3 争议评审</w:t>
      </w:r>
    </w:p>
    <w:p w14:paraId="16144264"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24.4.3</w:t>
      </w:r>
      <w:r w:rsidRPr="00385B84">
        <w:rPr>
          <w:rFonts w:ascii="宋体" w:hAnsi="宋体" w:hint="eastAsia"/>
        </w:rPr>
        <w:t>本款增加内容为：</w:t>
      </w:r>
    </w:p>
    <w:p w14:paraId="2243B6B2" w14:textId="77777777" w:rsidR="001F1B07" w:rsidRPr="00385B84" w:rsidRDefault="001F1B07" w:rsidP="001F1B07">
      <w:pPr>
        <w:spacing w:line="360" w:lineRule="auto"/>
        <w:ind w:firstLine="435"/>
        <w:rPr>
          <w:rFonts w:ascii="宋体" w:hAnsi="宋体" w:hint="eastAsia"/>
          <w:szCs w:val="20"/>
        </w:rPr>
      </w:pPr>
      <w:r w:rsidRPr="00385B84">
        <w:rPr>
          <w:rFonts w:ascii="宋体" w:hAnsi="宋体" w:hint="eastAsia"/>
          <w:szCs w:val="20"/>
        </w:rPr>
        <w:t>争议评审组由3人或5人组成，专家的聘请方法可由发包人和承包人共同协商确定，</w:t>
      </w:r>
      <w:proofErr w:type="gramStart"/>
      <w:r w:rsidRPr="00385B84">
        <w:rPr>
          <w:rFonts w:ascii="宋体" w:hAnsi="宋体" w:hint="eastAsia"/>
          <w:szCs w:val="20"/>
        </w:rPr>
        <w:t>亦可请</w:t>
      </w:r>
      <w:proofErr w:type="gramEnd"/>
      <w:r w:rsidRPr="00385B84">
        <w:rPr>
          <w:rFonts w:ascii="宋体" w:hAnsi="宋体" w:hint="eastAsia"/>
          <w:szCs w:val="20"/>
        </w:rPr>
        <w:t>政府主管部门推荐或通过行业合同争议调解机构聘请，并经双方认同。争议评审组成员应与合同双方均无利害关系。争议评审组的各项费用由发包人和承包人平均分担。</w:t>
      </w:r>
    </w:p>
    <w:p w14:paraId="1AC47F44"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1229" w:name="_Toc149446300"/>
      <w:bookmarkStart w:id="1230" w:name="_Toc135192497"/>
      <w:bookmarkStart w:id="1231" w:name="_Toc139878186"/>
      <w:bookmarkStart w:id="1232" w:name="_Toc149387880"/>
      <w:bookmarkStart w:id="1233" w:name="_Toc197082177"/>
      <w:bookmarkStart w:id="1234" w:name="_Toc149630635"/>
      <w:bookmarkStart w:id="1235" w:name="_Toc149447006"/>
      <w:bookmarkStart w:id="1236" w:name="_Toc149386336"/>
      <w:bookmarkStart w:id="1237" w:name="_Toc135108091"/>
      <w:bookmarkStart w:id="1238" w:name="_Toc149385710"/>
      <w:bookmarkStart w:id="1239" w:name="_Toc139075105"/>
      <w:bookmarkStart w:id="1240" w:name="_Toc149386026"/>
      <w:bookmarkStart w:id="1241" w:name="_Toc149446753"/>
      <w:bookmarkStart w:id="1242" w:name="_Toc139856288"/>
      <w:bookmarkStart w:id="1243" w:name="_Toc149386791"/>
      <w:bookmarkStart w:id="1244" w:name="_Toc137460013"/>
      <w:bookmarkStart w:id="1245" w:name="_Toc147374666"/>
      <w:bookmarkStart w:id="1246" w:name="_Toc137461300"/>
      <w:bookmarkStart w:id="1247" w:name="_Toc135102502"/>
      <w:bookmarkStart w:id="1248" w:name="_Toc149386503"/>
      <w:bookmarkStart w:id="1249" w:name="_Toc149442686"/>
      <w:bookmarkStart w:id="1250" w:name="_Toc139183352"/>
      <w:bookmarkStart w:id="1251" w:name="_Toc148405192"/>
      <w:bookmarkEnd w:id="1216"/>
      <w:bookmarkEnd w:id="1217"/>
      <w:bookmarkEnd w:id="1218"/>
      <w:bookmarkEnd w:id="1219"/>
      <w:bookmarkEnd w:id="1220"/>
      <w:bookmarkEnd w:id="1221"/>
      <w:bookmarkEnd w:id="1222"/>
      <w:bookmarkEnd w:id="1223"/>
      <w:bookmarkEnd w:id="1224"/>
      <w:bookmarkEnd w:id="1225"/>
      <w:bookmarkEnd w:id="1226"/>
      <w:bookmarkEnd w:id="1227"/>
      <w:bookmarkEnd w:id="1228"/>
      <w:r w:rsidRPr="00385B84">
        <w:rPr>
          <w:rFonts w:ascii="宋体" w:hAnsi="宋体" w:hint="eastAsia"/>
          <w:b/>
          <w:bCs/>
          <w:sz w:val="24"/>
          <w:szCs w:val="20"/>
        </w:rPr>
        <w:t>增加如下：</w:t>
      </w:r>
    </w:p>
    <w:p w14:paraId="7F531ACE"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r w:rsidRPr="00385B84">
        <w:rPr>
          <w:rFonts w:ascii="宋体" w:hAnsi="宋体" w:hint="eastAsia"/>
          <w:b/>
          <w:bCs/>
          <w:sz w:val="24"/>
          <w:szCs w:val="20"/>
        </w:rPr>
        <w:t xml:space="preserve">25. </w:t>
      </w:r>
      <w:r w:rsidRPr="00385B84">
        <w:rPr>
          <w:rFonts w:ascii="宋体" w:hAnsi="宋体" w:hint="eastAsia"/>
          <w:b/>
        </w:rPr>
        <w:t>纳税和缴费</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32385F8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“政府根据现行税法和有关部门现行规定就本合同项下向承包人征收的所有税金及其它应交纳的所有费用，均由承包人摊入各工程细目的单价中，</w:t>
      </w:r>
      <w:proofErr w:type="gramStart"/>
      <w:r w:rsidRPr="00385B84">
        <w:rPr>
          <w:rFonts w:ascii="宋体" w:hAnsi="宋体" w:hint="eastAsia"/>
          <w:szCs w:val="20"/>
        </w:rPr>
        <w:t>不</w:t>
      </w:r>
      <w:proofErr w:type="gramEnd"/>
      <w:r w:rsidRPr="00385B84">
        <w:rPr>
          <w:rFonts w:ascii="宋体" w:hAnsi="宋体" w:hint="eastAsia"/>
          <w:szCs w:val="20"/>
        </w:rPr>
        <w:t xml:space="preserve">另报价。” </w:t>
      </w:r>
    </w:p>
    <w:p w14:paraId="37B48558"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1252" w:name="_Toc149630636"/>
      <w:bookmarkStart w:id="1253" w:name="_Toc149446754"/>
      <w:bookmarkStart w:id="1254" w:name="_Toc137461306"/>
      <w:bookmarkStart w:id="1255" w:name="_Toc149442687"/>
      <w:bookmarkStart w:id="1256" w:name="_Toc139856290"/>
      <w:bookmarkStart w:id="1257" w:name="_Toc139183354"/>
      <w:bookmarkStart w:id="1258" w:name="_Toc139075107"/>
      <w:bookmarkStart w:id="1259" w:name="_Toc149386504"/>
      <w:bookmarkStart w:id="1260" w:name="_Toc197082178"/>
      <w:bookmarkStart w:id="1261" w:name="_Toc149386792"/>
      <w:bookmarkStart w:id="1262" w:name="_Toc147374668"/>
      <w:bookmarkStart w:id="1263" w:name="_Toc135108099"/>
      <w:bookmarkStart w:id="1264" w:name="_Toc149447007"/>
      <w:bookmarkStart w:id="1265" w:name="_Toc149386337"/>
      <w:bookmarkStart w:id="1266" w:name="_Toc149387881"/>
      <w:bookmarkStart w:id="1267" w:name="_Toc149385711"/>
      <w:bookmarkStart w:id="1268" w:name="_Toc135192505"/>
      <w:bookmarkStart w:id="1269" w:name="_Toc148405193"/>
      <w:bookmarkStart w:id="1270" w:name="_Toc135102510"/>
      <w:bookmarkStart w:id="1271" w:name="_Toc149446301"/>
      <w:bookmarkStart w:id="1272" w:name="_Toc137460019"/>
      <w:bookmarkStart w:id="1273" w:name="_Toc149386027"/>
      <w:bookmarkStart w:id="1274" w:name="_Toc139878188"/>
      <w:r w:rsidRPr="00385B84">
        <w:rPr>
          <w:rFonts w:ascii="宋体" w:hAnsi="宋体" w:hint="eastAsia"/>
          <w:b/>
          <w:bCs/>
          <w:sz w:val="24"/>
          <w:szCs w:val="20"/>
        </w:rPr>
        <w:t xml:space="preserve">26. </w:t>
      </w:r>
      <w:r w:rsidRPr="00385B84">
        <w:rPr>
          <w:rFonts w:ascii="宋体" w:hAnsi="宋体" w:hint="eastAsia"/>
          <w:b/>
        </w:rPr>
        <w:t>施工工艺要求</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36C64A0"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“承包人应按照图纸、招标文件和技术规范的要求，编制施工指导意见，明确确保工程质量的施工技术方案和施工工艺要求，特别是关键工程、重点部位、关键工序的施工技术方案和施工工艺。</w:t>
      </w:r>
    </w:p>
    <w:p w14:paraId="105D17EF"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hint="eastAsia"/>
          <w:szCs w:val="20"/>
        </w:rPr>
        <w:t>考虑到本项目建设的实际情况，发包人会提出一些比招标文件中技术规范要求高的技术指标，承包人必须执行这一要求。在工程竣工质量要求未发生改变的情况下，即使发包人或监理人对施工工艺指标提出了特别要求，承包人也不得就此要求发包人给予额外费用补贴，以及由此发生的一切费用。”</w:t>
      </w:r>
    </w:p>
    <w:p w14:paraId="5E6BDC14" w14:textId="77777777" w:rsidR="001F1B07" w:rsidRPr="00385B84" w:rsidRDefault="001F1B07" w:rsidP="001F1B07">
      <w:pPr>
        <w:keepNext/>
        <w:tabs>
          <w:tab w:val="left" w:pos="750"/>
        </w:tabs>
        <w:adjustRightInd w:val="0"/>
        <w:spacing w:line="360" w:lineRule="auto"/>
        <w:textAlignment w:val="baseline"/>
        <w:outlineLvl w:val="5"/>
        <w:rPr>
          <w:rFonts w:ascii="宋体" w:hAnsi="宋体" w:hint="eastAsia"/>
          <w:b/>
          <w:bCs/>
          <w:sz w:val="24"/>
          <w:szCs w:val="20"/>
        </w:rPr>
      </w:pPr>
      <w:bookmarkStart w:id="1275" w:name="_Toc197082179"/>
      <w:r w:rsidRPr="00385B84">
        <w:rPr>
          <w:rFonts w:ascii="宋体" w:hAnsi="宋体" w:hint="eastAsia"/>
          <w:b/>
          <w:bCs/>
          <w:sz w:val="24"/>
          <w:szCs w:val="20"/>
        </w:rPr>
        <w:t>27. 其它</w:t>
      </w:r>
      <w:bookmarkEnd w:id="1275"/>
    </w:p>
    <w:p w14:paraId="6AE6C434"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rPr>
        <w:t>2</w:t>
      </w:r>
      <w:r w:rsidRPr="00385B84">
        <w:rPr>
          <w:rFonts w:ascii="宋体" w:hAnsi="宋体" w:hint="eastAsia"/>
        </w:rPr>
        <w:t>7</w:t>
      </w:r>
      <w:r w:rsidRPr="00385B84">
        <w:rPr>
          <w:rFonts w:ascii="宋体" w:hAnsi="宋体"/>
        </w:rPr>
        <w:t>.1</w:t>
      </w:r>
      <w:r w:rsidRPr="00385B84">
        <w:rPr>
          <w:rFonts w:ascii="宋体" w:hAnsi="宋体" w:hint="eastAsia"/>
        </w:rPr>
        <w:t xml:space="preserve">  </w:t>
      </w:r>
      <w:r w:rsidRPr="00385B84">
        <w:rPr>
          <w:rFonts w:ascii="宋体" w:hAnsi="宋体"/>
        </w:rPr>
        <w:t>承包人在签订并履行合同协议时，同时应签订并履行《</w:t>
      </w:r>
      <w:r w:rsidRPr="00385B84">
        <w:rPr>
          <w:rFonts w:ascii="宋体" w:hAnsi="宋体" w:hint="eastAsia"/>
        </w:rPr>
        <w:t>廉洁</w:t>
      </w:r>
      <w:r w:rsidRPr="00385B84">
        <w:rPr>
          <w:rFonts w:ascii="宋体" w:hAnsi="宋体"/>
        </w:rPr>
        <w:t>合同》</w:t>
      </w:r>
      <w:r w:rsidRPr="00385B84">
        <w:rPr>
          <w:rFonts w:ascii="宋体" w:hAnsi="宋体" w:hint="eastAsia"/>
        </w:rPr>
        <w:t>、</w:t>
      </w:r>
      <w:r w:rsidRPr="00385B84">
        <w:rPr>
          <w:rFonts w:ascii="宋体" w:hAnsi="宋体"/>
        </w:rPr>
        <w:t>《安全生产合同》</w:t>
      </w:r>
      <w:r w:rsidRPr="00385B84">
        <w:rPr>
          <w:rFonts w:ascii="宋体" w:hAnsi="宋体" w:hint="eastAsia"/>
        </w:rPr>
        <w:t>，</w:t>
      </w:r>
      <w:r w:rsidRPr="00385B84">
        <w:rPr>
          <w:rFonts w:ascii="宋体" w:hAnsi="宋体"/>
        </w:rPr>
        <w:t>格式</w:t>
      </w:r>
      <w:proofErr w:type="gramStart"/>
      <w:r w:rsidRPr="00385B84">
        <w:rPr>
          <w:rFonts w:ascii="宋体" w:hAnsi="宋体"/>
        </w:rPr>
        <w:t>见</w:t>
      </w:r>
      <w:r w:rsidRPr="00385B84">
        <w:rPr>
          <w:rFonts w:ascii="宋体" w:hAnsi="宋体" w:hint="eastAsia"/>
        </w:rPr>
        <w:t>合同</w:t>
      </w:r>
      <w:proofErr w:type="gramEnd"/>
      <w:r w:rsidRPr="00385B84">
        <w:rPr>
          <w:rFonts w:ascii="宋体" w:hAnsi="宋体" w:hint="eastAsia"/>
        </w:rPr>
        <w:t>附件</w:t>
      </w:r>
      <w:r w:rsidRPr="00385B84">
        <w:rPr>
          <w:rFonts w:ascii="宋体" w:hAnsi="宋体"/>
        </w:rPr>
        <w:t>。</w:t>
      </w:r>
    </w:p>
    <w:p w14:paraId="3201F009"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rPr>
        <w:t>2</w:t>
      </w:r>
      <w:r w:rsidRPr="00385B84">
        <w:rPr>
          <w:rFonts w:ascii="宋体" w:hAnsi="宋体" w:hint="eastAsia"/>
        </w:rPr>
        <w:t>7</w:t>
      </w:r>
      <w:r w:rsidRPr="00385B84">
        <w:rPr>
          <w:rFonts w:ascii="宋体" w:hAnsi="宋体"/>
        </w:rPr>
        <w:t>.2</w:t>
      </w:r>
      <w:r w:rsidRPr="00385B84">
        <w:rPr>
          <w:rFonts w:ascii="宋体" w:hAnsi="宋体" w:hint="eastAsia"/>
        </w:rPr>
        <w:t xml:space="preserve">  </w:t>
      </w:r>
      <w:r w:rsidRPr="00385B84">
        <w:rPr>
          <w:rFonts w:ascii="宋体" w:hAnsi="宋体"/>
        </w:rPr>
        <w:t>工程量清单所列工程量是按计量的原则</w:t>
      </w:r>
      <w:r w:rsidRPr="00385B84">
        <w:rPr>
          <w:rFonts w:ascii="宋体" w:hAnsi="宋体" w:hint="eastAsia"/>
        </w:rPr>
        <w:t>、</w:t>
      </w:r>
      <w:r w:rsidRPr="00385B84">
        <w:rPr>
          <w:rFonts w:ascii="宋体" w:hAnsi="宋体"/>
        </w:rPr>
        <w:t>根据设计图纸编制而成的预计工程量，在一般情况下可作为计量的控制值。但不能作为承包人应履行义务中应予或只须完成工程的实际工程量。工程量清单中的任何错误和遗漏，均不应导致合同的废除，并不免除承包人根据合同规定的义务和其应按图纸、规范履行合同的责任。有关的遗漏、错误和实际施工的工程量应由工程师按规定纠正。</w:t>
      </w:r>
    </w:p>
    <w:p w14:paraId="0F62478A"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rPr>
        <w:t>2</w:t>
      </w:r>
      <w:r w:rsidRPr="00385B84">
        <w:rPr>
          <w:rFonts w:ascii="宋体" w:hAnsi="宋体" w:hint="eastAsia"/>
        </w:rPr>
        <w:t>7</w:t>
      </w:r>
      <w:r w:rsidRPr="00385B84">
        <w:rPr>
          <w:rFonts w:ascii="宋体" w:hAnsi="宋体"/>
        </w:rPr>
        <w:t>.</w:t>
      </w:r>
      <w:r w:rsidRPr="00385B84">
        <w:rPr>
          <w:rFonts w:ascii="宋体" w:hAnsi="宋体" w:hint="eastAsia"/>
        </w:rPr>
        <w:t xml:space="preserve">3  </w:t>
      </w:r>
      <w:r w:rsidRPr="00385B84">
        <w:rPr>
          <w:rFonts w:ascii="宋体" w:hAnsi="宋体"/>
        </w:rPr>
        <w:t>施工及试验的配合</w:t>
      </w:r>
    </w:p>
    <w:p w14:paraId="485F2A6F"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27.3.1</w:t>
      </w:r>
      <w:r w:rsidRPr="00385B84">
        <w:rPr>
          <w:rFonts w:ascii="宋体" w:hAnsi="宋体"/>
        </w:rPr>
        <w:t>与其他承包人的配合</w:t>
      </w:r>
    </w:p>
    <w:p w14:paraId="05EBD219"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rPr>
        <w:t>承包人应妥善处理好与其它工程承包人的关系，发生交叉施工时，应相互配合，友好协作，无条件服从发包人统一协调，并承担由此而引起的临时停工等风险，承包人也不得就此要求发包人给予额外费用补贴，由此发生的一切费用视为已计入</w:t>
      </w:r>
      <w:r w:rsidRPr="00385B84">
        <w:rPr>
          <w:rFonts w:ascii="宋体" w:hAnsi="宋体" w:hint="eastAsia"/>
        </w:rPr>
        <w:t>合同总价中</w:t>
      </w:r>
      <w:r w:rsidRPr="00385B84">
        <w:rPr>
          <w:rFonts w:ascii="宋体" w:hAnsi="宋体"/>
        </w:rPr>
        <w:t>。</w:t>
      </w:r>
    </w:p>
    <w:p w14:paraId="42E7C087"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27.3.</w:t>
      </w:r>
      <w:r w:rsidRPr="00385B84">
        <w:rPr>
          <w:rFonts w:ascii="宋体" w:hAnsi="宋体"/>
        </w:rPr>
        <w:t>2试验的配合</w:t>
      </w:r>
    </w:p>
    <w:p w14:paraId="4FD1E4C4"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rPr>
        <w:t>在合同实施期间，根据工程需要，发包人可能在本工程工地进行有关试验，承包人应积极配合并承担相应的工作，但不得对因此可能发生的人工、机械闲置</w:t>
      </w:r>
      <w:r w:rsidRPr="00385B84">
        <w:rPr>
          <w:rFonts w:ascii="宋体" w:hAnsi="宋体"/>
          <w:szCs w:val="20"/>
        </w:rPr>
        <w:t>损失</w:t>
      </w:r>
      <w:r w:rsidRPr="00385B84">
        <w:rPr>
          <w:rFonts w:ascii="宋体" w:hAnsi="宋体"/>
        </w:rPr>
        <w:t>向发包人提出补偿要求。</w:t>
      </w:r>
    </w:p>
    <w:p w14:paraId="4242185B" w14:textId="77777777" w:rsidR="001F1B07" w:rsidRPr="00385B84" w:rsidRDefault="001F1B07" w:rsidP="001F1B07">
      <w:pPr>
        <w:adjustRightInd w:val="0"/>
        <w:snapToGrid w:val="0"/>
        <w:spacing w:line="360" w:lineRule="auto"/>
        <w:ind w:firstLineChars="200" w:firstLine="420"/>
        <w:rPr>
          <w:rFonts w:ascii="宋体" w:hAnsi="宋体" w:hint="eastAsia"/>
          <w:szCs w:val="20"/>
        </w:rPr>
      </w:pPr>
      <w:r w:rsidRPr="00385B84">
        <w:rPr>
          <w:rFonts w:ascii="宋体" w:hAnsi="宋体"/>
        </w:rPr>
        <w:t>2</w:t>
      </w:r>
      <w:r w:rsidRPr="00385B84">
        <w:rPr>
          <w:rFonts w:ascii="宋体" w:hAnsi="宋体" w:hint="eastAsia"/>
        </w:rPr>
        <w:t>7</w:t>
      </w:r>
      <w:r w:rsidRPr="00385B84">
        <w:rPr>
          <w:rFonts w:ascii="宋体" w:hAnsi="宋体"/>
        </w:rPr>
        <w:t>.</w:t>
      </w:r>
      <w:r w:rsidRPr="00385B84">
        <w:rPr>
          <w:rFonts w:ascii="宋体" w:hAnsi="宋体" w:hint="eastAsia"/>
        </w:rPr>
        <w:t xml:space="preserve">4  </w:t>
      </w:r>
      <w:r w:rsidRPr="00385B84">
        <w:rPr>
          <w:rFonts w:ascii="宋体" w:hAnsi="宋体"/>
        </w:rPr>
        <w:t>工程检查、验收时，承包人应负责提供工程检查、验收所必需的条件如测量仪器设备等，此部</w:t>
      </w:r>
      <w:r w:rsidRPr="00385B84">
        <w:rPr>
          <w:rFonts w:ascii="宋体" w:hAnsi="宋体"/>
        </w:rPr>
        <w:lastRenderedPageBreak/>
        <w:t>分工作作为承包人必须履行的义务，由此发生的一切费</w:t>
      </w:r>
      <w:r w:rsidRPr="00385B84">
        <w:rPr>
          <w:rFonts w:ascii="宋体" w:hAnsi="宋体"/>
          <w:szCs w:val="20"/>
        </w:rPr>
        <w:t>用视为已包含在投标报价中。</w:t>
      </w:r>
    </w:p>
    <w:p w14:paraId="7CAD3D23"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szCs w:val="20"/>
        </w:rPr>
        <w:t>27</w:t>
      </w:r>
      <w:r w:rsidRPr="00385B84">
        <w:rPr>
          <w:rFonts w:ascii="宋体" w:hAnsi="宋体"/>
          <w:szCs w:val="20"/>
        </w:rPr>
        <w:t>.</w:t>
      </w:r>
      <w:r w:rsidRPr="00385B84">
        <w:rPr>
          <w:rFonts w:ascii="宋体" w:hAnsi="宋体" w:hint="eastAsia"/>
          <w:szCs w:val="20"/>
        </w:rPr>
        <w:t>5  当监理人提出要求时，承包人应向监理人提交足够</w:t>
      </w:r>
      <w:r w:rsidRPr="00385B84">
        <w:rPr>
          <w:rFonts w:ascii="宋体" w:hAnsi="宋体" w:hint="eastAsia"/>
        </w:rPr>
        <w:t>的有关设备、物资或材料的所有权证明或者被他租用的或占有的设备、物资材料的协议书。</w:t>
      </w:r>
    </w:p>
    <w:p w14:paraId="1D0F5F01"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rPr>
        <w:t>2</w:t>
      </w:r>
      <w:r w:rsidRPr="00385B84">
        <w:rPr>
          <w:rFonts w:ascii="宋体" w:hAnsi="宋体" w:hint="eastAsia"/>
        </w:rPr>
        <w:t>7</w:t>
      </w:r>
      <w:r w:rsidRPr="00385B84">
        <w:rPr>
          <w:rFonts w:ascii="宋体" w:hAnsi="宋体"/>
        </w:rPr>
        <w:t>.</w:t>
      </w:r>
      <w:r w:rsidRPr="00385B84">
        <w:rPr>
          <w:rFonts w:ascii="宋体" w:hAnsi="宋体" w:hint="eastAsia"/>
        </w:rPr>
        <w:t>6  分阶段施工计划的调整</w:t>
      </w:r>
    </w:p>
    <w:p w14:paraId="71BC636E"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在合同总工期未变的前提下，发包人或监理人根据工程实际情况或他认为有必要的任何其它理由而对工程分阶段工期所进行的调整，承包人一般应无条件地服从。由此而可能引起工程费用投入的变化将</w:t>
      </w:r>
      <w:proofErr w:type="gramStart"/>
      <w:r w:rsidRPr="00385B84">
        <w:rPr>
          <w:rFonts w:ascii="宋体" w:hAnsi="宋体" w:hint="eastAsia"/>
        </w:rPr>
        <w:t>不</w:t>
      </w:r>
      <w:proofErr w:type="gramEnd"/>
      <w:r w:rsidRPr="00385B84">
        <w:rPr>
          <w:rFonts w:ascii="宋体" w:hAnsi="宋体" w:hint="eastAsia"/>
        </w:rPr>
        <w:t>另考虑。</w:t>
      </w:r>
    </w:p>
    <w:p w14:paraId="633F6A65"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rPr>
        <w:t>2</w:t>
      </w:r>
      <w:r w:rsidRPr="00385B84">
        <w:rPr>
          <w:rFonts w:ascii="宋体" w:hAnsi="宋体" w:hint="eastAsia"/>
        </w:rPr>
        <w:t>7</w:t>
      </w:r>
      <w:r w:rsidRPr="00385B84">
        <w:rPr>
          <w:rFonts w:ascii="宋体" w:hAnsi="宋体"/>
        </w:rPr>
        <w:t>.</w:t>
      </w:r>
      <w:r w:rsidRPr="00385B84">
        <w:rPr>
          <w:rFonts w:ascii="宋体" w:hAnsi="宋体" w:hint="eastAsia"/>
        </w:rPr>
        <w:t>7  确保发包人不受指控</w:t>
      </w:r>
    </w:p>
    <w:p w14:paraId="12E19337"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承包人应采取一切必要的措施，在合同执行过程</w:t>
      </w:r>
      <w:r w:rsidRPr="00385B84">
        <w:rPr>
          <w:rFonts w:ascii="宋体" w:hAnsi="宋体" w:hint="eastAsia"/>
          <w:szCs w:val="20"/>
        </w:rPr>
        <w:t>妥善处理</w:t>
      </w:r>
      <w:r w:rsidRPr="00385B84">
        <w:rPr>
          <w:rFonts w:ascii="宋体" w:hAnsi="宋体" w:hint="eastAsia"/>
        </w:rPr>
        <w:t>好协作单位、所雇佣的农民工等有关专利权、商标权、工业设计权、工程款、工资等事宜。任何第三方如果提出侵犯指控，承包人须与第三方交涉并承担可能发生的一切法律和费用责任。</w:t>
      </w:r>
    </w:p>
    <w:p w14:paraId="72D95562"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27.8  承包人应充分考虑和理解工程的相互交叉和干扰，必须无条件地服从发包人和现场监理的协调，由此可能发生的费用应计入报价中，在实际施工中，发包人</w:t>
      </w:r>
      <w:proofErr w:type="gramStart"/>
      <w:r w:rsidRPr="00385B84">
        <w:rPr>
          <w:rFonts w:ascii="宋体" w:hAnsi="宋体" w:hint="eastAsia"/>
        </w:rPr>
        <w:t>不另承担</w:t>
      </w:r>
      <w:proofErr w:type="gramEnd"/>
      <w:r w:rsidRPr="00385B84">
        <w:rPr>
          <w:rFonts w:ascii="宋体" w:hAnsi="宋体" w:hint="eastAsia"/>
        </w:rPr>
        <w:t>由此产生的一切费用。</w:t>
      </w:r>
    </w:p>
    <w:p w14:paraId="16AD777B"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27.9  承包人驻地建设应满足发包人的要求。</w:t>
      </w:r>
    </w:p>
    <w:p w14:paraId="17CD6C4C" w14:textId="77777777" w:rsidR="001F1B07" w:rsidRPr="00385B84" w:rsidRDefault="001F1B07" w:rsidP="001F1B07">
      <w:pPr>
        <w:adjustRightInd w:val="0"/>
        <w:snapToGrid w:val="0"/>
        <w:spacing w:line="360" w:lineRule="auto"/>
        <w:ind w:left="420"/>
        <w:rPr>
          <w:rFonts w:ascii="宋体" w:hAnsi="宋体" w:hint="eastAsia"/>
        </w:rPr>
      </w:pPr>
      <w:r w:rsidRPr="00385B84">
        <w:rPr>
          <w:rFonts w:ascii="宋体" w:hAnsi="宋体" w:hint="eastAsia"/>
        </w:rPr>
        <w:t>27.10  单价构成</w:t>
      </w:r>
      <w:r w:rsidRPr="00385B84">
        <w:rPr>
          <w:rFonts w:ascii="宋体" w:hAnsi="宋体" w:hint="eastAsia"/>
          <w:szCs w:val="20"/>
        </w:rPr>
        <w:t>分析</w:t>
      </w:r>
    </w:p>
    <w:p w14:paraId="3EC06571"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承包人在投标期间填报的单价分析表将作为确定变更项目单价的重要依据</w:t>
      </w:r>
      <w:r w:rsidRPr="00385B84">
        <w:rPr>
          <w:rFonts w:ascii="宋体" w:hAnsi="宋体" w:cs="Arial" w:hint="eastAsia"/>
          <w:bCs/>
          <w:snapToGrid w:val="0"/>
          <w:kern w:val="0"/>
          <w:szCs w:val="20"/>
        </w:rPr>
        <w:t>，若单价分析不足够详细，</w:t>
      </w:r>
      <w:r w:rsidRPr="00385B84">
        <w:rPr>
          <w:rFonts w:ascii="宋体" w:hAnsi="宋体" w:hint="eastAsia"/>
        </w:rPr>
        <w:t>将以监理人</w:t>
      </w:r>
      <w:proofErr w:type="gramStart"/>
      <w:r w:rsidRPr="00385B84">
        <w:rPr>
          <w:rFonts w:ascii="宋体" w:hAnsi="宋体" w:hint="eastAsia"/>
        </w:rPr>
        <w:t>作出</w:t>
      </w:r>
      <w:proofErr w:type="gramEnd"/>
      <w:r w:rsidRPr="00385B84">
        <w:rPr>
          <w:rFonts w:ascii="宋体" w:hAnsi="宋体" w:hint="eastAsia"/>
        </w:rPr>
        <w:t>发包人认可的构成分析为准。</w:t>
      </w:r>
    </w:p>
    <w:p w14:paraId="760084FA"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27.11发包人将另行委托造价咨询公司对本工程进行全过程的合同管理，监理人和承包人应无条件配合、协助造价咨询公司的相关工作。</w:t>
      </w:r>
    </w:p>
    <w:p w14:paraId="0CFA5E5D"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27.12 节能、环保要求</w:t>
      </w:r>
    </w:p>
    <w:p w14:paraId="7C02CCDB"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承包人在工程实施期间，应按照国家、江苏省及发包人的相关规定，按照节能、环保的要求进行施工，并制定相应的保障措施。发包人将委托相应专业机构对承包人节能、环保措施的落实情况进行检查监督，承包人应无条件予以配合并执行发包人提出的整改意见。上述所有工作发生的费用视为包含在投标报价中，</w:t>
      </w:r>
      <w:proofErr w:type="gramStart"/>
      <w:r w:rsidRPr="00385B84">
        <w:rPr>
          <w:rFonts w:ascii="宋体" w:hAnsi="宋体" w:hint="eastAsia"/>
        </w:rPr>
        <w:t>不</w:t>
      </w:r>
      <w:proofErr w:type="gramEnd"/>
      <w:r w:rsidRPr="00385B84">
        <w:rPr>
          <w:rFonts w:ascii="宋体" w:hAnsi="宋体" w:hint="eastAsia"/>
        </w:rPr>
        <w:t>另行计量支付。</w:t>
      </w:r>
    </w:p>
    <w:p w14:paraId="1279DACF" w14:textId="77777777" w:rsidR="001F1B07" w:rsidRPr="00385B84" w:rsidRDefault="001F1B07" w:rsidP="001F1B07">
      <w:pPr>
        <w:adjustRightInd w:val="0"/>
        <w:snapToGrid w:val="0"/>
        <w:spacing w:line="360" w:lineRule="auto"/>
        <w:ind w:firstLineChars="200" w:firstLine="420"/>
        <w:rPr>
          <w:rFonts w:ascii="宋体" w:hAnsi="宋体" w:hint="eastAsia"/>
        </w:rPr>
      </w:pPr>
      <w:r w:rsidRPr="00385B84">
        <w:rPr>
          <w:rFonts w:ascii="宋体" w:hAnsi="宋体" w:hint="eastAsia"/>
        </w:rPr>
        <w:t>27.13 工地试验室</w:t>
      </w:r>
    </w:p>
    <w:p w14:paraId="67CBE461" w14:textId="77777777" w:rsidR="001F1B07" w:rsidRPr="00385B84" w:rsidRDefault="001F1B07" w:rsidP="001F1B07">
      <w:pPr>
        <w:adjustRightInd w:val="0"/>
        <w:snapToGrid w:val="0"/>
        <w:spacing w:line="360" w:lineRule="auto"/>
        <w:ind w:firstLineChars="200" w:firstLine="420"/>
        <w:rPr>
          <w:rFonts w:ascii="宋体" w:hAnsi="宋体" w:hint="eastAsia"/>
          <w:b/>
        </w:rPr>
      </w:pPr>
      <w:r w:rsidRPr="00385B84">
        <w:rPr>
          <w:rFonts w:ascii="宋体" w:hAnsi="宋体" w:hint="eastAsia"/>
        </w:rPr>
        <w:t>无。</w:t>
      </w:r>
      <w:r w:rsidRPr="00385B84">
        <w:rPr>
          <w:rFonts w:ascii="宋体" w:hAnsi="宋体" w:hint="eastAsia"/>
          <w:b/>
        </w:rPr>
        <w:t>合同实施过程中，承包人对不能自行进行的质量检测、试验项目可委托相应行业的具有资质和检测能力的单位进行，但</w:t>
      </w:r>
      <w:proofErr w:type="gramStart"/>
      <w:r w:rsidRPr="00385B84">
        <w:rPr>
          <w:rFonts w:ascii="宋体" w:hAnsi="宋体" w:hint="eastAsia"/>
          <w:b/>
        </w:rPr>
        <w:t>该外委单位</w:t>
      </w:r>
      <w:proofErr w:type="gramEnd"/>
      <w:r w:rsidRPr="00385B84">
        <w:rPr>
          <w:rFonts w:ascii="宋体" w:hAnsi="宋体" w:hint="eastAsia"/>
          <w:b/>
        </w:rPr>
        <w:t>必须征得发包人</w:t>
      </w:r>
      <w:r w:rsidRPr="00385B84">
        <w:rPr>
          <w:rFonts w:ascii="宋体" w:hAnsi="宋体"/>
          <w:b/>
        </w:rPr>
        <w:t>和监理人</w:t>
      </w:r>
      <w:r w:rsidRPr="00385B84">
        <w:rPr>
          <w:rFonts w:ascii="宋体" w:hAnsi="宋体" w:hint="eastAsia"/>
          <w:b/>
        </w:rPr>
        <w:t>的同意，且费用由</w:t>
      </w:r>
      <w:r w:rsidRPr="00385B84">
        <w:rPr>
          <w:rFonts w:ascii="宋体" w:hAnsi="宋体"/>
          <w:b/>
        </w:rPr>
        <w:t>承包人</w:t>
      </w:r>
      <w:r w:rsidRPr="00385B84">
        <w:rPr>
          <w:rFonts w:ascii="宋体" w:hAnsi="宋体" w:hint="eastAsia"/>
          <w:b/>
        </w:rPr>
        <w:t>承担</w:t>
      </w:r>
      <w:r w:rsidRPr="00385B84">
        <w:rPr>
          <w:rFonts w:ascii="宋体" w:hAnsi="宋体"/>
          <w:b/>
        </w:rPr>
        <w:t>。</w:t>
      </w:r>
    </w:p>
    <w:p w14:paraId="14054B63" w14:textId="77777777" w:rsidR="001F1B07" w:rsidRPr="00385B84" w:rsidRDefault="001F1B07" w:rsidP="001F1B07">
      <w:pPr>
        <w:spacing w:line="360" w:lineRule="auto"/>
        <w:ind w:firstLineChars="200" w:firstLine="420"/>
        <w:rPr>
          <w:szCs w:val="20"/>
        </w:rPr>
      </w:pPr>
    </w:p>
    <w:p w14:paraId="2A29C8E4" w14:textId="77777777" w:rsidR="001F1B07" w:rsidRPr="00385B84" w:rsidRDefault="001F1B07" w:rsidP="001F1B07">
      <w:pPr>
        <w:spacing w:line="360" w:lineRule="auto"/>
        <w:ind w:firstLineChars="200" w:firstLine="562"/>
        <w:rPr>
          <w:rFonts w:ascii="宋体" w:hAnsi="宋体" w:hint="eastAsia"/>
          <w:b/>
          <w:kern w:val="0"/>
          <w:sz w:val="28"/>
        </w:rPr>
      </w:pPr>
      <w:r w:rsidRPr="00385B84">
        <w:rPr>
          <w:rFonts w:ascii="宋体" w:hAnsi="宋体" w:hint="eastAsia"/>
          <w:b/>
          <w:kern w:val="0"/>
          <w:sz w:val="28"/>
        </w:rPr>
        <w:t>补充条款：</w:t>
      </w:r>
    </w:p>
    <w:p w14:paraId="200CA7F3" w14:textId="77777777" w:rsidR="001F1B07" w:rsidRPr="00385B84" w:rsidRDefault="001F1B07" w:rsidP="001F1B07">
      <w:pPr>
        <w:spacing w:line="360" w:lineRule="auto"/>
        <w:ind w:firstLineChars="200" w:firstLine="420"/>
        <w:rPr>
          <w:szCs w:val="20"/>
        </w:rPr>
      </w:pPr>
      <w:r w:rsidRPr="00385B84">
        <w:rPr>
          <w:rFonts w:hint="eastAsia"/>
          <w:szCs w:val="20"/>
        </w:rPr>
        <w:t>1</w:t>
      </w:r>
      <w:r w:rsidRPr="00385B84">
        <w:rPr>
          <w:rFonts w:hint="eastAsia"/>
          <w:szCs w:val="20"/>
        </w:rPr>
        <w:t>、本合同为固定总价合同，合同一经签订，标价的工程量清单中的各细目单价或</w:t>
      </w:r>
      <w:proofErr w:type="gramStart"/>
      <w:r w:rsidRPr="00385B84">
        <w:rPr>
          <w:rFonts w:hint="eastAsia"/>
          <w:szCs w:val="20"/>
        </w:rPr>
        <w:t>总额价</w:t>
      </w:r>
      <w:proofErr w:type="gramEnd"/>
      <w:r w:rsidRPr="00385B84">
        <w:rPr>
          <w:rFonts w:hint="eastAsia"/>
          <w:szCs w:val="20"/>
        </w:rPr>
        <w:t>不因任何因素调整。</w:t>
      </w:r>
      <w:r w:rsidRPr="00385B84">
        <w:rPr>
          <w:szCs w:val="20"/>
        </w:rPr>
        <w:br/>
      </w:r>
      <w:r w:rsidRPr="00385B84">
        <w:rPr>
          <w:rFonts w:hint="eastAsia"/>
          <w:szCs w:val="20"/>
        </w:rPr>
        <w:t xml:space="preserve">    2</w:t>
      </w:r>
      <w:r w:rsidRPr="00385B84">
        <w:rPr>
          <w:rFonts w:hint="eastAsia"/>
          <w:szCs w:val="20"/>
        </w:rPr>
        <w:t>、</w:t>
      </w:r>
      <w:r w:rsidRPr="00385B84">
        <w:rPr>
          <w:szCs w:val="20"/>
        </w:rPr>
        <w:t>因承包方自身原因而导致的工程变更，承包方无权要求追加合同价款及工期延长。</w:t>
      </w:r>
    </w:p>
    <w:p w14:paraId="2093D5F1" w14:textId="77777777" w:rsidR="001F1B07" w:rsidRPr="00385B84" w:rsidRDefault="001F1B07" w:rsidP="001F1B07">
      <w:pPr>
        <w:spacing w:line="360" w:lineRule="auto"/>
        <w:ind w:firstLineChars="200" w:firstLine="420"/>
        <w:rPr>
          <w:szCs w:val="20"/>
        </w:rPr>
      </w:pPr>
      <w:r w:rsidRPr="00385B84">
        <w:rPr>
          <w:rFonts w:hint="eastAsia"/>
          <w:szCs w:val="20"/>
        </w:rPr>
        <w:t>3</w:t>
      </w:r>
      <w:r w:rsidRPr="00385B84">
        <w:rPr>
          <w:rFonts w:hint="eastAsia"/>
          <w:szCs w:val="20"/>
        </w:rPr>
        <w:t>、</w:t>
      </w:r>
      <w:r w:rsidRPr="00385B84">
        <w:rPr>
          <w:szCs w:val="20"/>
        </w:rPr>
        <w:t>在工程实施过程中，承包方不得因为设计变更、现场变更签证的价格与发包方有分歧而影响整个工程的施工进度，若因此引起工期延误，则由承包方支付工期违约金，按合同工期违约条款执行。</w:t>
      </w:r>
    </w:p>
    <w:p w14:paraId="512348F9" w14:textId="62834F06" w:rsidR="00AB4F1D" w:rsidRPr="00385B84" w:rsidRDefault="00000000" w:rsidP="001F1B07">
      <w:pPr>
        <w:spacing w:line="400" w:lineRule="exact"/>
        <w:jc w:val="center"/>
      </w:pPr>
      <w:r w:rsidRPr="00385B84">
        <w:rPr>
          <w:rFonts w:hint="eastAsia"/>
        </w:rPr>
        <w:br w:type="page"/>
      </w:r>
    </w:p>
    <w:p w14:paraId="51B362EE" w14:textId="77777777" w:rsidR="00AB4F1D" w:rsidRPr="00385B84" w:rsidRDefault="00AB4F1D">
      <w:pPr>
        <w:adjustRightInd w:val="0"/>
        <w:snapToGrid w:val="0"/>
        <w:spacing w:line="360" w:lineRule="auto"/>
        <w:ind w:firstLineChars="200" w:firstLine="420"/>
        <w:rPr>
          <w:rFonts w:ascii="宋体" w:hAnsi="宋体" w:cs="宋体" w:hint="eastAsia"/>
        </w:rPr>
      </w:pPr>
    </w:p>
    <w:p w14:paraId="69E72292" w14:textId="77777777" w:rsidR="00AB4F1D" w:rsidRPr="00385B84" w:rsidRDefault="00AB4F1D">
      <w:pPr>
        <w:jc w:val="center"/>
        <w:rPr>
          <w:rFonts w:ascii="楷体" w:eastAsia="楷体" w:hAnsi="楷体" w:hint="eastAsia"/>
          <w:sz w:val="56"/>
          <w:szCs w:val="56"/>
        </w:rPr>
      </w:pPr>
      <w:bookmarkStart w:id="1276" w:name="_Toc371349009"/>
      <w:bookmarkStart w:id="1277" w:name="_Toc360460410"/>
      <w:bookmarkStart w:id="1278" w:name="_Toc41409067"/>
      <w:bookmarkStart w:id="1279" w:name="_Toc371514285"/>
      <w:bookmarkStart w:id="1280" w:name="_Toc366767237"/>
      <w:bookmarkStart w:id="1281" w:name="_Toc366702615"/>
      <w:bookmarkStart w:id="1282" w:name="_Toc410630987"/>
      <w:bookmarkStart w:id="1283" w:name="_Toc468397279"/>
      <w:bookmarkStart w:id="1284" w:name="_Toc465240589"/>
      <w:bookmarkStart w:id="1285" w:name="_Toc359501475"/>
      <w:bookmarkStart w:id="1286" w:name="_Toc40737066"/>
      <w:bookmarkStart w:id="1287" w:name="_Toc468769304"/>
    </w:p>
    <w:p w14:paraId="63261A45" w14:textId="77777777" w:rsidR="00AB4F1D" w:rsidRPr="00385B84" w:rsidRDefault="00AB4F1D">
      <w:pPr>
        <w:jc w:val="center"/>
        <w:rPr>
          <w:rFonts w:ascii="楷体" w:eastAsia="楷体" w:hAnsi="楷体" w:hint="eastAsia"/>
          <w:sz w:val="56"/>
          <w:szCs w:val="56"/>
        </w:rPr>
      </w:pPr>
    </w:p>
    <w:p w14:paraId="47CAC419" w14:textId="77777777" w:rsidR="00AB4F1D" w:rsidRPr="00385B84" w:rsidRDefault="00AB4F1D">
      <w:pPr>
        <w:jc w:val="center"/>
        <w:rPr>
          <w:rFonts w:ascii="楷体" w:eastAsia="楷体" w:hAnsi="楷体" w:hint="eastAsia"/>
          <w:sz w:val="56"/>
          <w:szCs w:val="56"/>
        </w:rPr>
      </w:pPr>
    </w:p>
    <w:p w14:paraId="48D1D6A9" w14:textId="77777777" w:rsidR="00AB4F1D" w:rsidRPr="00385B84" w:rsidRDefault="00AB4F1D">
      <w:pPr>
        <w:jc w:val="center"/>
        <w:rPr>
          <w:rFonts w:ascii="楷体" w:eastAsia="楷体" w:hAnsi="楷体" w:hint="eastAsia"/>
          <w:sz w:val="56"/>
          <w:szCs w:val="56"/>
        </w:rPr>
      </w:pPr>
    </w:p>
    <w:p w14:paraId="3524FA98" w14:textId="77777777" w:rsidR="00AB4F1D" w:rsidRPr="00385B84" w:rsidRDefault="00AB4F1D">
      <w:pPr>
        <w:jc w:val="center"/>
        <w:rPr>
          <w:rFonts w:ascii="楷体" w:eastAsia="楷体" w:hAnsi="楷体" w:hint="eastAsia"/>
          <w:sz w:val="56"/>
          <w:szCs w:val="56"/>
        </w:rPr>
      </w:pPr>
    </w:p>
    <w:p w14:paraId="66AE73F4" w14:textId="77777777" w:rsidR="00AB4F1D" w:rsidRPr="00385B84" w:rsidRDefault="00AB4F1D">
      <w:pPr>
        <w:widowControl/>
        <w:jc w:val="left"/>
        <w:rPr>
          <w:rFonts w:ascii="楷体" w:eastAsia="楷体" w:hAnsi="楷体" w:hint="eastAsia"/>
          <w:sz w:val="56"/>
          <w:szCs w:val="56"/>
        </w:rPr>
      </w:pPr>
    </w:p>
    <w:p w14:paraId="4DA35692" w14:textId="77777777" w:rsidR="00AB4F1D" w:rsidRPr="00385B84" w:rsidRDefault="00AB4F1D">
      <w:pPr>
        <w:jc w:val="center"/>
        <w:rPr>
          <w:rFonts w:ascii="楷体" w:eastAsia="楷体" w:hAnsi="楷体" w:hint="eastAsia"/>
          <w:sz w:val="56"/>
          <w:szCs w:val="56"/>
        </w:rPr>
      </w:pPr>
    </w:p>
    <w:p w14:paraId="0E3CED58" w14:textId="77777777" w:rsidR="00AB4F1D" w:rsidRPr="00385B84" w:rsidRDefault="00000000">
      <w:pPr>
        <w:jc w:val="center"/>
        <w:rPr>
          <w:rFonts w:ascii="楷体" w:eastAsia="楷体" w:hAnsi="楷体" w:hint="eastAsia"/>
          <w:sz w:val="56"/>
          <w:szCs w:val="56"/>
        </w:rPr>
      </w:pPr>
      <w:r w:rsidRPr="00385B84">
        <w:rPr>
          <w:rFonts w:ascii="楷体" w:eastAsia="楷体" w:hAnsi="楷体" w:hint="eastAsia"/>
          <w:sz w:val="56"/>
          <w:szCs w:val="56"/>
        </w:rPr>
        <w:t>第三节  合同附件格式</w:t>
      </w:r>
      <w:bookmarkEnd w:id="1276"/>
      <w:bookmarkEnd w:id="1277"/>
      <w:bookmarkEnd w:id="1278"/>
      <w:bookmarkEnd w:id="1279"/>
      <w:bookmarkEnd w:id="1280"/>
      <w:bookmarkEnd w:id="1281"/>
      <w:bookmarkEnd w:id="1282"/>
      <w:bookmarkEnd w:id="1283"/>
      <w:bookmarkEnd w:id="1284"/>
      <w:bookmarkEnd w:id="1285"/>
      <w:bookmarkEnd w:id="1286"/>
      <w:bookmarkEnd w:id="1287"/>
    </w:p>
    <w:p w14:paraId="5269F553" w14:textId="77777777" w:rsidR="00AB4F1D" w:rsidRPr="00385B84" w:rsidRDefault="00AB4F1D">
      <w:pPr>
        <w:adjustRightInd w:val="0"/>
        <w:snapToGrid w:val="0"/>
        <w:jc w:val="center"/>
        <w:outlineLvl w:val="0"/>
        <w:rPr>
          <w:rFonts w:ascii="楷体" w:eastAsia="楷体" w:hAnsi="楷体" w:hint="eastAsia"/>
          <w:sz w:val="28"/>
          <w:szCs w:val="28"/>
        </w:rPr>
      </w:pPr>
    </w:p>
    <w:p w14:paraId="45F55F5F" w14:textId="77777777" w:rsidR="00AB4F1D" w:rsidRPr="00385B84" w:rsidRDefault="00000000">
      <w:pPr>
        <w:adjustRightInd w:val="0"/>
        <w:snapToGrid w:val="0"/>
        <w:jc w:val="center"/>
        <w:outlineLvl w:val="0"/>
        <w:rPr>
          <w:rFonts w:ascii="楷体" w:eastAsia="楷体" w:hAnsi="楷体" w:hint="eastAsia"/>
          <w:sz w:val="28"/>
          <w:szCs w:val="28"/>
        </w:rPr>
      </w:pPr>
      <w:bookmarkStart w:id="1288" w:name="_Toc41409068"/>
      <w:bookmarkStart w:id="1289" w:name="_Toc40737067"/>
      <w:bookmarkStart w:id="1290" w:name="_Toc199260807"/>
      <w:bookmarkStart w:id="1291" w:name="_Toc199260996"/>
      <w:r w:rsidRPr="00385B84">
        <w:rPr>
          <w:rFonts w:ascii="楷体" w:eastAsia="楷体" w:hAnsi="楷体" w:hint="eastAsia"/>
          <w:sz w:val="28"/>
          <w:szCs w:val="28"/>
        </w:rPr>
        <w:t>详见《标准施工招标文件》（2007年版）和《水运工程标准施工招标文件》（JTS 110-8-2008）</w:t>
      </w:r>
      <w:bookmarkEnd w:id="1288"/>
      <w:bookmarkEnd w:id="1289"/>
      <w:bookmarkEnd w:id="1290"/>
      <w:bookmarkEnd w:id="1291"/>
    </w:p>
    <w:p w14:paraId="7158A0C4" w14:textId="77777777" w:rsidR="00AB4F1D" w:rsidRPr="00385B84" w:rsidRDefault="00AB4F1D">
      <w:pPr>
        <w:rPr>
          <w:rFonts w:ascii="宋体" w:hAnsi="宋体" w:hint="eastAsia"/>
        </w:rPr>
      </w:pPr>
    </w:p>
    <w:p w14:paraId="701C7690" w14:textId="77777777" w:rsidR="00AB4F1D" w:rsidRPr="00385B84" w:rsidRDefault="00AB4F1D">
      <w:pPr>
        <w:autoSpaceDE w:val="0"/>
        <w:autoSpaceDN w:val="0"/>
        <w:adjustRightInd w:val="0"/>
        <w:spacing w:line="200" w:lineRule="exact"/>
        <w:jc w:val="left"/>
        <w:rPr>
          <w:rFonts w:ascii="宋体" w:hAnsi="宋体" w:hint="eastAsia"/>
          <w:kern w:val="0"/>
          <w:sz w:val="20"/>
          <w:szCs w:val="20"/>
        </w:rPr>
      </w:pPr>
    </w:p>
    <w:p w14:paraId="0EFD59CB" w14:textId="77777777" w:rsidR="00AB4F1D" w:rsidRPr="00385B84" w:rsidRDefault="00000000">
      <w:pPr>
        <w:jc w:val="left"/>
        <w:rPr>
          <w:rFonts w:ascii="宋体" w:hAnsi="宋体" w:hint="eastAsia"/>
          <w:kern w:val="0"/>
          <w:sz w:val="20"/>
          <w:szCs w:val="20"/>
        </w:rPr>
      </w:pPr>
      <w:r w:rsidRPr="00385B84">
        <w:rPr>
          <w:rFonts w:ascii="宋体" w:hAnsi="宋体"/>
          <w:kern w:val="0"/>
          <w:sz w:val="20"/>
          <w:szCs w:val="20"/>
        </w:rPr>
        <w:br w:type="page"/>
      </w:r>
    </w:p>
    <w:p w14:paraId="286A6E61" w14:textId="77777777" w:rsidR="00AB4F1D" w:rsidRPr="00385B84" w:rsidRDefault="00000000">
      <w:pPr>
        <w:spacing w:line="360" w:lineRule="auto"/>
        <w:rPr>
          <w:rFonts w:ascii="宋体" w:hAnsi="宋体" w:hint="eastAsia"/>
          <w:b/>
          <w:sz w:val="22"/>
          <w:szCs w:val="22"/>
        </w:rPr>
      </w:pPr>
      <w:r w:rsidRPr="00385B84">
        <w:rPr>
          <w:rFonts w:ascii="宋体" w:hAnsi="宋体" w:hint="eastAsia"/>
          <w:b/>
          <w:sz w:val="22"/>
          <w:szCs w:val="22"/>
        </w:rPr>
        <w:lastRenderedPageBreak/>
        <w:t>附件1合同协议书</w:t>
      </w:r>
    </w:p>
    <w:p w14:paraId="16194A78" w14:textId="77777777" w:rsidR="00AB4F1D" w:rsidRPr="00385B84" w:rsidRDefault="00000000">
      <w:pPr>
        <w:spacing w:line="360" w:lineRule="auto"/>
        <w:jc w:val="center"/>
        <w:rPr>
          <w:rFonts w:cs="仿宋"/>
          <w:sz w:val="28"/>
          <w:szCs w:val="28"/>
        </w:rPr>
      </w:pPr>
      <w:r w:rsidRPr="00385B84">
        <w:rPr>
          <w:rFonts w:cs="仿宋"/>
          <w:b/>
          <w:bCs/>
          <w:sz w:val="28"/>
          <w:szCs w:val="28"/>
        </w:rPr>
        <w:t>合同协议书</w:t>
      </w:r>
    </w:p>
    <w:p w14:paraId="58743B8C" w14:textId="77777777" w:rsidR="0008349C" w:rsidRPr="00385B84" w:rsidRDefault="0008349C" w:rsidP="0008349C">
      <w:pPr>
        <w:autoSpaceDE w:val="0"/>
        <w:autoSpaceDN w:val="0"/>
        <w:adjustRightInd w:val="0"/>
        <w:spacing w:line="360" w:lineRule="auto"/>
        <w:ind w:firstLineChars="200" w:firstLine="420"/>
        <w:jc w:val="left"/>
        <w:rPr>
          <w:rFonts w:ascii="宋体" w:hAnsi="宋体" w:cs="MingLiU" w:hint="eastAsia"/>
          <w:kern w:val="0"/>
        </w:rPr>
      </w:pPr>
      <w:r w:rsidRPr="00385B84">
        <w:rPr>
          <w:rFonts w:ascii="宋体" w:hAnsi="宋体"/>
          <w:kern w:val="0"/>
          <w:u w:val="single"/>
        </w:rPr>
        <w:tab/>
      </w:r>
      <w:r w:rsidRPr="00385B84">
        <w:rPr>
          <w:rFonts w:ascii="宋体" w:hAnsi="宋体" w:hint="eastAsia"/>
          <w:kern w:val="0"/>
          <w:u w:val="single"/>
        </w:rPr>
        <w:t xml:space="preserve">             </w:t>
      </w:r>
      <w:r w:rsidRPr="00385B84">
        <w:rPr>
          <w:rFonts w:ascii="宋体" w:hAnsi="宋体" w:cs="MingLiU" w:hint="eastAsia"/>
          <w:spacing w:val="2"/>
          <w:kern w:val="0"/>
        </w:rPr>
        <w:t>（</w:t>
      </w:r>
      <w:r w:rsidRPr="00385B84">
        <w:rPr>
          <w:rFonts w:ascii="宋体" w:hAnsi="宋体" w:cs="MingLiU" w:hint="eastAsia"/>
          <w:spacing w:val="1"/>
          <w:kern w:val="0"/>
        </w:rPr>
        <w:t>发</w:t>
      </w:r>
      <w:r w:rsidRPr="00385B84">
        <w:rPr>
          <w:rFonts w:ascii="宋体" w:hAnsi="宋体" w:cs="MingLiU" w:hint="eastAsia"/>
          <w:spacing w:val="2"/>
          <w:kern w:val="0"/>
        </w:rPr>
        <w:t>包人名称</w:t>
      </w:r>
      <w:r w:rsidRPr="00385B84">
        <w:rPr>
          <w:rFonts w:ascii="宋体" w:hAnsi="宋体" w:cs="MingLiU" w:hint="eastAsia"/>
          <w:spacing w:val="1"/>
          <w:kern w:val="0"/>
        </w:rPr>
        <w:t>，</w:t>
      </w:r>
      <w:r w:rsidRPr="00385B84">
        <w:rPr>
          <w:rFonts w:ascii="宋体" w:hAnsi="宋体" w:cs="MingLiU" w:hint="eastAsia"/>
          <w:spacing w:val="2"/>
          <w:kern w:val="0"/>
        </w:rPr>
        <w:t>以下简</w:t>
      </w:r>
      <w:r w:rsidRPr="00385B84">
        <w:rPr>
          <w:rFonts w:ascii="宋体" w:hAnsi="宋体" w:cs="MingLiU" w:hint="eastAsia"/>
          <w:spacing w:val="3"/>
          <w:kern w:val="0"/>
        </w:rPr>
        <w:t>称</w:t>
      </w:r>
      <w:r w:rsidRPr="00385B84">
        <w:rPr>
          <w:rFonts w:ascii="宋体" w:hAnsi="宋体"/>
          <w:spacing w:val="1"/>
          <w:kern w:val="0"/>
        </w:rPr>
        <w:t>“</w:t>
      </w:r>
      <w:r w:rsidRPr="00385B84">
        <w:rPr>
          <w:rFonts w:ascii="宋体" w:hAnsi="宋体" w:cs="MingLiU" w:hint="eastAsia"/>
          <w:spacing w:val="1"/>
          <w:kern w:val="0"/>
        </w:rPr>
        <w:t>发</w:t>
      </w:r>
      <w:r w:rsidRPr="00385B84">
        <w:rPr>
          <w:rFonts w:ascii="宋体" w:hAnsi="宋体" w:cs="MingLiU" w:hint="eastAsia"/>
          <w:spacing w:val="2"/>
          <w:kern w:val="0"/>
        </w:rPr>
        <w:t>包人</w:t>
      </w:r>
      <w:r w:rsidRPr="00385B84">
        <w:rPr>
          <w:rFonts w:ascii="宋体" w:hAnsi="宋体"/>
          <w:spacing w:val="3"/>
          <w:kern w:val="0"/>
        </w:rPr>
        <w:t>”</w:t>
      </w:r>
      <w:r w:rsidRPr="00385B84">
        <w:rPr>
          <w:rFonts w:ascii="宋体" w:hAnsi="宋体" w:cs="MingLiU" w:hint="eastAsia"/>
          <w:spacing w:val="1"/>
          <w:kern w:val="0"/>
        </w:rPr>
        <w:t>）</w:t>
      </w:r>
      <w:r w:rsidRPr="00385B84">
        <w:rPr>
          <w:rFonts w:ascii="宋体" w:hAnsi="宋体" w:cs="MingLiU" w:hint="eastAsia"/>
          <w:spacing w:val="2"/>
          <w:kern w:val="0"/>
        </w:rPr>
        <w:t>为</w:t>
      </w:r>
      <w:r w:rsidRPr="00385B84">
        <w:rPr>
          <w:rFonts w:ascii="宋体" w:hAnsi="宋体" w:cs="MingLiU" w:hint="eastAsia"/>
          <w:spacing w:val="1"/>
          <w:kern w:val="0"/>
        </w:rPr>
        <w:t>实</w:t>
      </w:r>
      <w:r w:rsidRPr="00385B84">
        <w:rPr>
          <w:rFonts w:ascii="宋体" w:hAnsi="宋体" w:cs="MingLiU" w:hint="eastAsia"/>
          <w:spacing w:val="2"/>
          <w:kern w:val="0"/>
        </w:rPr>
        <w:t>施</w:t>
      </w:r>
      <w:r w:rsidRPr="00385B84">
        <w:rPr>
          <w:rFonts w:ascii="宋体" w:hAnsi="宋体" w:cs="MingLiU"/>
          <w:w w:val="200"/>
          <w:kern w:val="0"/>
          <w:u w:val="single"/>
        </w:rPr>
        <w:t xml:space="preserve"> </w:t>
      </w:r>
      <w:r w:rsidRPr="00385B84">
        <w:rPr>
          <w:rFonts w:ascii="宋体" w:hAnsi="宋体" w:cs="MingLiU" w:hint="eastAsia"/>
          <w:w w:val="200"/>
          <w:kern w:val="0"/>
          <w:u w:val="single"/>
        </w:rPr>
        <w:t xml:space="preserve">        </w:t>
      </w:r>
      <w:r w:rsidRPr="00385B84">
        <w:rPr>
          <w:rFonts w:ascii="宋体" w:hAnsi="宋体"/>
          <w:kern w:val="0"/>
          <w:u w:val="single"/>
        </w:rPr>
        <w:tab/>
      </w:r>
      <w:r w:rsidRPr="00385B84">
        <w:rPr>
          <w:rFonts w:ascii="宋体" w:hAnsi="宋体" w:cs="MingLiU" w:hint="eastAsia"/>
          <w:kern w:val="0"/>
        </w:rPr>
        <w:t>（项目名称</w:t>
      </w:r>
      <w:r w:rsidRPr="00385B84">
        <w:rPr>
          <w:rFonts w:ascii="宋体" w:hAnsi="宋体" w:cs="MingLiU" w:hint="eastAsia"/>
          <w:spacing w:val="-104"/>
          <w:kern w:val="0"/>
        </w:rPr>
        <w:t>）</w:t>
      </w:r>
      <w:r w:rsidRPr="00385B84">
        <w:rPr>
          <w:rFonts w:ascii="宋体" w:hAnsi="宋体" w:cs="MingLiU" w:hint="eastAsia"/>
          <w:spacing w:val="-44"/>
          <w:kern w:val="0"/>
        </w:rPr>
        <w:t>），</w:t>
      </w:r>
      <w:r w:rsidRPr="00385B84">
        <w:rPr>
          <w:rFonts w:ascii="宋体" w:hAnsi="宋体" w:cs="MingLiU" w:hint="eastAsia"/>
          <w:kern w:val="0"/>
        </w:rPr>
        <w:t>已接受</w:t>
      </w:r>
      <w:r w:rsidRPr="00385B84">
        <w:rPr>
          <w:rFonts w:ascii="宋体" w:hAnsi="宋体" w:cs="MingLiU"/>
          <w:w w:val="200"/>
          <w:kern w:val="0"/>
          <w:u w:val="single"/>
        </w:rPr>
        <w:t xml:space="preserve"> </w:t>
      </w:r>
      <w:r w:rsidRPr="00385B84">
        <w:rPr>
          <w:rFonts w:ascii="宋体" w:hAnsi="宋体" w:cs="MingLiU" w:hint="eastAsia"/>
          <w:w w:val="200"/>
          <w:kern w:val="0"/>
          <w:u w:val="single"/>
        </w:rPr>
        <w:t xml:space="preserve">     </w:t>
      </w:r>
      <w:r w:rsidRPr="00385B84">
        <w:rPr>
          <w:rFonts w:ascii="宋体" w:hAnsi="宋体"/>
          <w:kern w:val="0"/>
          <w:u w:val="single"/>
        </w:rPr>
        <w:tab/>
      </w:r>
      <w:r w:rsidRPr="00385B84">
        <w:rPr>
          <w:rFonts w:ascii="宋体" w:hAnsi="宋体" w:cs="MingLiU" w:hint="eastAsia"/>
          <w:spacing w:val="-1"/>
          <w:kern w:val="0"/>
          <w:u w:val="single"/>
        </w:rPr>
        <w:t>（</w:t>
      </w:r>
      <w:r w:rsidRPr="00385B84">
        <w:rPr>
          <w:rFonts w:ascii="宋体" w:hAnsi="宋体" w:cs="MingLiU" w:hint="eastAsia"/>
          <w:spacing w:val="-1"/>
          <w:kern w:val="0"/>
        </w:rPr>
        <w:t>承包人名称</w:t>
      </w:r>
      <w:r w:rsidRPr="00385B84">
        <w:rPr>
          <w:rFonts w:ascii="宋体" w:hAnsi="宋体" w:cs="MingLiU" w:hint="eastAsia"/>
          <w:spacing w:val="-44"/>
          <w:kern w:val="0"/>
        </w:rPr>
        <w:t>，</w:t>
      </w:r>
      <w:r w:rsidRPr="00385B84">
        <w:rPr>
          <w:rFonts w:ascii="宋体" w:hAnsi="宋体" w:cs="MingLiU" w:hint="eastAsia"/>
          <w:kern w:val="0"/>
        </w:rPr>
        <w:t>以下简称</w:t>
      </w:r>
      <w:r w:rsidRPr="00385B84">
        <w:rPr>
          <w:rFonts w:ascii="宋体" w:hAnsi="宋体"/>
          <w:spacing w:val="-1"/>
          <w:kern w:val="0"/>
        </w:rPr>
        <w:t>“</w:t>
      </w:r>
      <w:r w:rsidRPr="00385B84">
        <w:rPr>
          <w:rFonts w:ascii="宋体" w:hAnsi="宋体" w:cs="MingLiU" w:hint="eastAsia"/>
          <w:spacing w:val="1"/>
          <w:kern w:val="0"/>
        </w:rPr>
        <w:t>承</w:t>
      </w:r>
      <w:r w:rsidRPr="00385B84">
        <w:rPr>
          <w:rFonts w:ascii="宋体" w:hAnsi="宋体" w:cs="MingLiU" w:hint="eastAsia"/>
          <w:kern w:val="0"/>
        </w:rPr>
        <w:t>包人</w:t>
      </w:r>
      <w:r w:rsidRPr="00385B84">
        <w:rPr>
          <w:rFonts w:ascii="宋体" w:hAnsi="宋体"/>
          <w:kern w:val="0"/>
        </w:rPr>
        <w:t>”</w:t>
      </w:r>
      <w:r w:rsidRPr="00385B84">
        <w:rPr>
          <w:rFonts w:ascii="宋体" w:hAnsi="宋体" w:cs="MingLiU" w:hint="eastAsia"/>
          <w:spacing w:val="-44"/>
          <w:kern w:val="0"/>
        </w:rPr>
        <w:t>）</w:t>
      </w:r>
      <w:r w:rsidRPr="00385B84">
        <w:rPr>
          <w:rFonts w:ascii="宋体" w:hAnsi="宋体" w:cs="MingLiU" w:hint="eastAsia"/>
          <w:kern w:val="0"/>
        </w:rPr>
        <w:t>对该项目</w:t>
      </w:r>
      <w:r w:rsidRPr="00385B84">
        <w:rPr>
          <w:rFonts w:ascii="宋体" w:hAnsi="宋体" w:cs="MingLiU"/>
          <w:w w:val="200"/>
          <w:kern w:val="0"/>
          <w:u w:val="single"/>
        </w:rPr>
        <w:t xml:space="preserve"> </w:t>
      </w:r>
      <w:r w:rsidRPr="00385B84">
        <w:rPr>
          <w:rFonts w:ascii="宋体" w:hAnsi="宋体"/>
          <w:kern w:val="0"/>
          <w:u w:val="single"/>
        </w:rPr>
        <w:tab/>
      </w:r>
      <w:r w:rsidRPr="00385B84">
        <w:rPr>
          <w:rFonts w:ascii="宋体" w:hAnsi="宋体" w:cs="MingLiU" w:hint="eastAsia"/>
          <w:spacing w:val="-66"/>
          <w:kern w:val="0"/>
        </w:rPr>
        <w:t>标</w:t>
      </w:r>
      <w:r w:rsidRPr="00385B84">
        <w:rPr>
          <w:rFonts w:ascii="宋体" w:hAnsi="宋体" w:cs="MingLiU" w:hint="eastAsia"/>
          <w:kern w:val="0"/>
        </w:rPr>
        <w:t>`段施工的投标。</w:t>
      </w:r>
      <w:r w:rsidRPr="00385B84">
        <w:rPr>
          <w:rFonts w:ascii="宋体" w:hAnsi="宋体" w:cs="MingLiU"/>
          <w:kern w:val="0"/>
        </w:rPr>
        <w:t xml:space="preserve"> </w:t>
      </w:r>
      <w:r w:rsidRPr="00385B84">
        <w:rPr>
          <w:rFonts w:ascii="宋体" w:hAnsi="宋体" w:cs="MingLiU" w:hint="eastAsia"/>
          <w:kern w:val="0"/>
        </w:rPr>
        <w:t>发</w:t>
      </w:r>
      <w:r w:rsidRPr="00385B84">
        <w:rPr>
          <w:rFonts w:ascii="宋体" w:hAnsi="宋体" w:cs="MingLiU" w:hint="eastAsia"/>
          <w:spacing w:val="2"/>
          <w:kern w:val="0"/>
        </w:rPr>
        <w:t>包</w:t>
      </w:r>
      <w:r w:rsidRPr="00385B84">
        <w:rPr>
          <w:rFonts w:ascii="宋体" w:hAnsi="宋体" w:cs="MingLiU" w:hint="eastAsia"/>
          <w:kern w:val="0"/>
        </w:rPr>
        <w:t>人和承包人共同达成如下协议。</w:t>
      </w:r>
    </w:p>
    <w:p w14:paraId="7E1D4D96" w14:textId="77777777" w:rsidR="0008349C" w:rsidRPr="00385B84" w:rsidRDefault="0008349C" w:rsidP="0008349C">
      <w:pPr>
        <w:tabs>
          <w:tab w:val="left" w:pos="2520"/>
        </w:tabs>
        <w:autoSpaceDE w:val="0"/>
        <w:autoSpaceDN w:val="0"/>
        <w:adjustRightInd w:val="0"/>
        <w:spacing w:line="360" w:lineRule="auto"/>
        <w:ind w:firstLineChars="200" w:firstLine="420"/>
        <w:jc w:val="left"/>
        <w:rPr>
          <w:rFonts w:ascii="宋体" w:hAnsi="宋体" w:hint="eastAsia"/>
          <w:kern w:val="0"/>
        </w:rPr>
      </w:pPr>
      <w:r w:rsidRPr="00385B84">
        <w:rPr>
          <w:rFonts w:ascii="宋体" w:hAnsi="宋体"/>
          <w:kern w:val="0"/>
        </w:rPr>
        <w:t xml:space="preserve">1.  </w:t>
      </w:r>
      <w:r w:rsidRPr="00385B84">
        <w:rPr>
          <w:rFonts w:ascii="宋体" w:hAnsi="宋体" w:hint="eastAsia"/>
          <w:kern w:val="0"/>
        </w:rPr>
        <w:t>本协议书与下列文件一起构成合同文件：</w:t>
      </w:r>
    </w:p>
    <w:p w14:paraId="45366AA1"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(1)合同协议书（含各种补充协议）及各种合同附件(含评标期间和合同谈判过程中的澄清文件和补充资料)；</w:t>
      </w:r>
    </w:p>
    <w:p w14:paraId="53A57522"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(2)中标通知书；</w:t>
      </w:r>
    </w:p>
    <w:p w14:paraId="0D8B809B"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(3)补遗书；</w:t>
      </w:r>
    </w:p>
    <w:p w14:paraId="3BD17953"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(4)投标函及投标函附录；</w:t>
      </w:r>
    </w:p>
    <w:p w14:paraId="6E2835C6"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(5)专用合同条款；</w:t>
      </w:r>
    </w:p>
    <w:p w14:paraId="17A3D7DB"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(6)通用合同条款；</w:t>
      </w:r>
    </w:p>
    <w:p w14:paraId="039CA7D5"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(7)招标工程量清单（</w:t>
      </w:r>
      <w:proofErr w:type="gramStart"/>
      <w:r w:rsidRPr="00385B84">
        <w:rPr>
          <w:rFonts w:ascii="宋体" w:hAnsi="宋体" w:cs="MingLiU" w:hint="eastAsia"/>
          <w:kern w:val="0"/>
        </w:rPr>
        <w:t>含工程</w:t>
      </w:r>
      <w:proofErr w:type="gramEnd"/>
      <w:r w:rsidRPr="00385B84">
        <w:rPr>
          <w:rFonts w:ascii="宋体" w:hAnsi="宋体" w:cs="MingLiU" w:hint="eastAsia"/>
          <w:kern w:val="0"/>
        </w:rPr>
        <w:t>量计价规则）；</w:t>
      </w:r>
    </w:p>
    <w:p w14:paraId="2BDF3D7E"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 xml:space="preserve">(8)技术标准和要求； </w:t>
      </w:r>
    </w:p>
    <w:p w14:paraId="2E46DD92"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(9)图纸；</w:t>
      </w:r>
    </w:p>
    <w:p w14:paraId="6FAEF8DC"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(10)已标价工程量清单；</w:t>
      </w:r>
    </w:p>
    <w:p w14:paraId="268E136C"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(11)投标文件中有关人员、设备投入的承诺和施工组织设计；</w:t>
      </w:r>
    </w:p>
    <w:p w14:paraId="338BE7AF" w14:textId="77777777" w:rsidR="0008349C" w:rsidRPr="00385B84" w:rsidRDefault="0008349C" w:rsidP="0008349C">
      <w:pPr>
        <w:autoSpaceDE w:val="0"/>
        <w:autoSpaceDN w:val="0"/>
        <w:adjustRightInd w:val="0"/>
        <w:spacing w:line="360" w:lineRule="auto"/>
        <w:ind w:leftChars="50" w:left="105" w:firstLineChars="200" w:firstLine="420"/>
        <w:jc w:val="left"/>
        <w:rPr>
          <w:rFonts w:ascii="宋体" w:hAnsi="宋体" w:cs="MingLiU" w:hint="eastAsia"/>
          <w:kern w:val="0"/>
        </w:rPr>
      </w:pPr>
      <w:r w:rsidRPr="00385B84">
        <w:rPr>
          <w:rFonts w:ascii="宋体" w:hAnsi="宋体" w:cs="MingLiU" w:hint="eastAsia"/>
          <w:kern w:val="0"/>
        </w:rPr>
        <w:t>(12)构成本合同组成部分的其他文件。</w:t>
      </w:r>
    </w:p>
    <w:p w14:paraId="1943E910" w14:textId="77777777" w:rsidR="0008349C" w:rsidRPr="00385B84" w:rsidRDefault="0008349C" w:rsidP="0008349C">
      <w:pPr>
        <w:autoSpaceDE w:val="0"/>
        <w:autoSpaceDN w:val="0"/>
        <w:adjustRightInd w:val="0"/>
        <w:spacing w:line="360" w:lineRule="auto"/>
        <w:ind w:firstLineChars="200" w:firstLine="420"/>
        <w:jc w:val="left"/>
        <w:rPr>
          <w:rFonts w:ascii="宋体" w:hAnsi="宋体" w:hint="eastAsia"/>
          <w:kern w:val="0"/>
        </w:rPr>
      </w:pPr>
      <w:r w:rsidRPr="00385B84">
        <w:rPr>
          <w:rFonts w:ascii="宋体" w:hAnsi="宋体" w:cs="MingLiU" w:hint="eastAsia"/>
          <w:kern w:val="0"/>
        </w:rPr>
        <w:t>上</w:t>
      </w:r>
      <w:r w:rsidRPr="00385B84">
        <w:rPr>
          <w:rFonts w:ascii="宋体" w:hAnsi="宋体" w:hint="eastAsia"/>
          <w:kern w:val="0"/>
        </w:rPr>
        <w:t>述文件互相补充和解释，如有不明确或不一致之处，以合同约定次序在先者为准。</w:t>
      </w:r>
    </w:p>
    <w:p w14:paraId="5D50BF09" w14:textId="77777777" w:rsidR="0008349C" w:rsidRPr="00385B84" w:rsidRDefault="0008349C" w:rsidP="0008349C">
      <w:pPr>
        <w:tabs>
          <w:tab w:val="left" w:pos="2520"/>
        </w:tabs>
        <w:autoSpaceDE w:val="0"/>
        <w:autoSpaceDN w:val="0"/>
        <w:adjustRightInd w:val="0"/>
        <w:spacing w:line="360" w:lineRule="auto"/>
        <w:ind w:firstLineChars="200" w:firstLine="420"/>
        <w:jc w:val="left"/>
        <w:rPr>
          <w:rFonts w:ascii="宋体" w:hAnsi="宋体" w:hint="eastAsia"/>
          <w:kern w:val="0"/>
        </w:rPr>
      </w:pPr>
      <w:r w:rsidRPr="00385B84">
        <w:rPr>
          <w:rFonts w:ascii="宋体" w:hAnsi="宋体" w:hint="eastAsia"/>
          <w:kern w:val="0"/>
        </w:rPr>
        <w:t>2</w:t>
      </w:r>
      <w:r w:rsidRPr="00385B84">
        <w:rPr>
          <w:rFonts w:ascii="宋体" w:hAnsi="宋体"/>
          <w:kern w:val="0"/>
        </w:rPr>
        <w:t xml:space="preserve">.  </w:t>
      </w:r>
      <w:r w:rsidRPr="00385B84">
        <w:rPr>
          <w:rFonts w:ascii="宋体" w:hAnsi="宋体" w:hint="eastAsia"/>
          <w:kern w:val="0"/>
        </w:rPr>
        <w:t>签约合同价：人民币</w:t>
      </w:r>
      <w:r w:rsidRPr="00385B84">
        <w:rPr>
          <w:rFonts w:ascii="宋体" w:hAnsi="宋体" w:hint="eastAsia"/>
          <w:kern w:val="0"/>
          <w:u w:val="single"/>
        </w:rPr>
        <w:t>（大写）     （</w:t>
      </w:r>
      <w:r w:rsidRPr="00385B84">
        <w:rPr>
          <w:rFonts w:ascii="宋体" w:hAnsi="宋体"/>
          <w:kern w:val="0"/>
          <w:u w:val="single"/>
        </w:rPr>
        <w:t>¥</w:t>
      </w:r>
      <w:r w:rsidRPr="00385B84">
        <w:rPr>
          <w:rFonts w:ascii="宋体" w:hAnsi="宋体" w:hint="eastAsia"/>
          <w:kern w:val="0"/>
          <w:u w:val="single"/>
        </w:rPr>
        <w:t xml:space="preserve">）       </w:t>
      </w:r>
      <w:r w:rsidRPr="00385B84">
        <w:rPr>
          <w:rFonts w:ascii="宋体" w:hAnsi="宋体" w:hint="eastAsia"/>
          <w:kern w:val="0"/>
        </w:rPr>
        <w:t xml:space="preserve"> 。</w:t>
      </w:r>
    </w:p>
    <w:p w14:paraId="7DBDAD42" w14:textId="77777777" w:rsidR="0008349C" w:rsidRPr="00385B84" w:rsidRDefault="0008349C" w:rsidP="0008349C">
      <w:pPr>
        <w:tabs>
          <w:tab w:val="left" w:pos="2520"/>
        </w:tabs>
        <w:autoSpaceDE w:val="0"/>
        <w:autoSpaceDN w:val="0"/>
        <w:adjustRightInd w:val="0"/>
        <w:spacing w:line="360" w:lineRule="auto"/>
        <w:ind w:firstLineChars="200" w:firstLine="420"/>
        <w:jc w:val="left"/>
        <w:rPr>
          <w:rFonts w:ascii="宋体" w:hAnsi="宋体" w:hint="eastAsia"/>
          <w:kern w:val="0"/>
        </w:rPr>
      </w:pPr>
      <w:r w:rsidRPr="00385B84">
        <w:rPr>
          <w:rFonts w:ascii="宋体" w:hAnsi="宋体" w:hint="eastAsia"/>
          <w:kern w:val="0"/>
        </w:rPr>
        <w:t>3</w:t>
      </w:r>
      <w:r w:rsidRPr="00385B84">
        <w:rPr>
          <w:rFonts w:ascii="宋体" w:hAnsi="宋体"/>
          <w:kern w:val="0"/>
        </w:rPr>
        <w:t xml:space="preserve">.  </w:t>
      </w:r>
      <w:r w:rsidRPr="00385B84">
        <w:rPr>
          <w:rFonts w:ascii="宋体" w:hAnsi="宋体" w:hint="eastAsia"/>
          <w:kern w:val="0"/>
        </w:rPr>
        <w:t>承包人项目经理：</w:t>
      </w:r>
      <w:r w:rsidRPr="00385B84">
        <w:rPr>
          <w:rFonts w:ascii="宋体" w:hAnsi="宋体" w:hint="eastAsia"/>
          <w:kern w:val="0"/>
          <w:u w:val="single"/>
        </w:rPr>
        <w:t xml:space="preserve">       </w:t>
      </w:r>
      <w:r w:rsidRPr="00385B84">
        <w:rPr>
          <w:rFonts w:ascii="宋体" w:hAnsi="宋体" w:hint="eastAsia"/>
          <w:kern w:val="0"/>
        </w:rPr>
        <w:t>，</w:t>
      </w:r>
      <w:r w:rsidRPr="00385B84">
        <w:rPr>
          <w:rFonts w:ascii="宋体" w:hAnsi="宋体" w:hint="eastAsia"/>
        </w:rPr>
        <w:t>身份证号码：</w:t>
      </w:r>
      <w:r w:rsidRPr="00385B84">
        <w:rPr>
          <w:rFonts w:ascii="宋体" w:hAnsi="宋体" w:hint="eastAsia"/>
          <w:u w:val="single"/>
        </w:rPr>
        <w:t xml:space="preserve">       </w:t>
      </w:r>
      <w:r w:rsidRPr="00385B84">
        <w:rPr>
          <w:rFonts w:ascii="宋体" w:hAnsi="宋体" w:hint="eastAsia"/>
        </w:rPr>
        <w:t>；资格证书号：</w:t>
      </w:r>
      <w:r w:rsidRPr="00385B84">
        <w:rPr>
          <w:rFonts w:ascii="宋体" w:hAnsi="宋体" w:hint="eastAsia"/>
          <w:u w:val="single"/>
        </w:rPr>
        <w:t xml:space="preserve">      </w:t>
      </w:r>
      <w:r w:rsidRPr="00385B84">
        <w:rPr>
          <w:rFonts w:ascii="宋体" w:hAnsi="宋体" w:hint="eastAsia"/>
        </w:rPr>
        <w:t>，联系电话：</w:t>
      </w:r>
      <w:r w:rsidRPr="00385B84">
        <w:rPr>
          <w:rFonts w:ascii="宋体" w:hAnsi="宋体" w:hint="eastAsia"/>
          <w:u w:val="single"/>
        </w:rPr>
        <w:t xml:space="preserve">      </w:t>
      </w:r>
      <w:r w:rsidRPr="00385B84">
        <w:rPr>
          <w:rFonts w:ascii="宋体" w:hAnsi="宋体" w:hint="eastAsia"/>
          <w:kern w:val="0"/>
        </w:rPr>
        <w:t>。</w:t>
      </w:r>
    </w:p>
    <w:p w14:paraId="70ACB9E1" w14:textId="77777777" w:rsidR="0008349C" w:rsidRPr="00385B84" w:rsidRDefault="0008349C" w:rsidP="0008349C">
      <w:pPr>
        <w:tabs>
          <w:tab w:val="left" w:pos="2520"/>
        </w:tabs>
        <w:autoSpaceDE w:val="0"/>
        <w:autoSpaceDN w:val="0"/>
        <w:adjustRightInd w:val="0"/>
        <w:spacing w:line="360" w:lineRule="auto"/>
        <w:ind w:firstLineChars="200" w:firstLine="420"/>
        <w:jc w:val="left"/>
        <w:rPr>
          <w:rFonts w:ascii="宋体" w:hAnsi="宋体" w:hint="eastAsia"/>
          <w:kern w:val="0"/>
        </w:rPr>
      </w:pPr>
      <w:r w:rsidRPr="00385B84">
        <w:rPr>
          <w:rFonts w:ascii="宋体" w:hAnsi="宋体" w:hint="eastAsia"/>
          <w:kern w:val="0"/>
        </w:rPr>
        <w:t>4</w:t>
      </w:r>
      <w:r w:rsidRPr="00385B84">
        <w:rPr>
          <w:rFonts w:ascii="宋体" w:hAnsi="宋体"/>
          <w:kern w:val="0"/>
        </w:rPr>
        <w:t xml:space="preserve">.  </w:t>
      </w:r>
      <w:r w:rsidRPr="00385B84">
        <w:t>工程质量符合</w:t>
      </w:r>
      <w:r w:rsidRPr="00385B84">
        <w:rPr>
          <w:u w:val="single"/>
        </w:rPr>
        <w:t xml:space="preserve">             </w:t>
      </w:r>
      <w:r w:rsidRPr="00385B84">
        <w:t>标准。</w:t>
      </w:r>
    </w:p>
    <w:p w14:paraId="2D63E526" w14:textId="77777777" w:rsidR="0008349C" w:rsidRPr="00385B84" w:rsidRDefault="0008349C" w:rsidP="0008349C">
      <w:pPr>
        <w:tabs>
          <w:tab w:val="left" w:pos="2520"/>
        </w:tabs>
        <w:autoSpaceDE w:val="0"/>
        <w:autoSpaceDN w:val="0"/>
        <w:adjustRightInd w:val="0"/>
        <w:spacing w:line="360" w:lineRule="auto"/>
        <w:ind w:firstLineChars="200" w:firstLine="420"/>
        <w:jc w:val="left"/>
        <w:rPr>
          <w:rFonts w:ascii="宋体" w:hAnsi="宋体" w:hint="eastAsia"/>
          <w:kern w:val="0"/>
        </w:rPr>
      </w:pPr>
      <w:r w:rsidRPr="00385B84">
        <w:rPr>
          <w:rFonts w:ascii="宋体" w:hAnsi="宋体" w:hint="eastAsia"/>
          <w:kern w:val="0"/>
        </w:rPr>
        <w:t>5</w:t>
      </w:r>
      <w:r w:rsidRPr="00385B84">
        <w:rPr>
          <w:rFonts w:ascii="宋体" w:hAnsi="宋体"/>
          <w:kern w:val="0"/>
        </w:rPr>
        <w:t xml:space="preserve">.  </w:t>
      </w:r>
      <w:r w:rsidRPr="00385B84">
        <w:rPr>
          <w:rFonts w:ascii="宋体" w:hAnsi="宋体" w:hint="eastAsia"/>
          <w:kern w:val="0"/>
        </w:rPr>
        <w:t>承包人承诺按合同约定承担工程的实施、完成及缺陷修复。</w:t>
      </w:r>
    </w:p>
    <w:p w14:paraId="6C5AB8BF" w14:textId="78B54C88" w:rsidR="0008349C" w:rsidRPr="00385B84" w:rsidRDefault="0008349C" w:rsidP="0008349C">
      <w:pPr>
        <w:tabs>
          <w:tab w:val="left" w:pos="2520"/>
        </w:tabs>
        <w:autoSpaceDE w:val="0"/>
        <w:autoSpaceDN w:val="0"/>
        <w:adjustRightInd w:val="0"/>
        <w:spacing w:line="360" w:lineRule="auto"/>
        <w:ind w:firstLineChars="200" w:firstLine="420"/>
        <w:jc w:val="left"/>
        <w:rPr>
          <w:rFonts w:ascii="宋体" w:hAnsi="宋体" w:hint="eastAsia"/>
          <w:kern w:val="0"/>
        </w:rPr>
      </w:pPr>
      <w:r w:rsidRPr="00385B84">
        <w:rPr>
          <w:rFonts w:ascii="宋体" w:hAnsi="宋体" w:hint="eastAsia"/>
          <w:kern w:val="0"/>
        </w:rPr>
        <w:t>6</w:t>
      </w:r>
      <w:r w:rsidRPr="00385B84">
        <w:rPr>
          <w:rFonts w:ascii="宋体" w:hAnsi="宋体"/>
          <w:kern w:val="0"/>
        </w:rPr>
        <w:t xml:space="preserve">. </w:t>
      </w:r>
      <w:r w:rsidRPr="00385B84">
        <w:rPr>
          <w:rFonts w:ascii="宋体" w:hAnsi="宋体" w:hint="eastAsia"/>
          <w:kern w:val="0"/>
        </w:rPr>
        <w:t xml:space="preserve"> 发包人承诺按合同约定的条件、时间和方式向承包人支付合同价款。具体</w:t>
      </w:r>
      <w:r w:rsidRPr="00385B84">
        <w:rPr>
          <w:rFonts w:ascii="宋体" w:hAnsi="宋体" w:hint="eastAsia"/>
        </w:rPr>
        <w:t>付款方式为：</w:t>
      </w:r>
      <w:r w:rsidR="002330B0" w:rsidRPr="00385B84">
        <w:rPr>
          <w:rFonts w:ascii="宋体" w:hAnsi="宋体" w:hint="eastAsia"/>
          <w:u w:val="single"/>
        </w:rPr>
        <w:t>施工合同签订后，发包人向承包人支付合同总价30%的工程预付款（其中包含按《江苏省公路水运工程安全生产费用管理办法》(苏交规〔2025〕1号文)的规定支付的安全生产费用总额的50%预付款），预付款在进度款支付中不予扣回。通过工程竣工验收并达到质量要求且工程结算审核报告已经确认后付清余款，支付工程款的同时要求承包人向发包人提供有效发票。</w:t>
      </w:r>
      <w:r w:rsidRPr="00385B84">
        <w:rPr>
          <w:rFonts w:ascii="宋体" w:hAnsi="宋体" w:hint="eastAsia"/>
          <w:u w:val="single"/>
        </w:rPr>
        <w:t>注：以上付款均不计利息。</w:t>
      </w:r>
    </w:p>
    <w:p w14:paraId="6F6E5E56" w14:textId="77777777" w:rsidR="0008349C" w:rsidRPr="00385B84" w:rsidRDefault="0008349C" w:rsidP="0008349C">
      <w:pPr>
        <w:tabs>
          <w:tab w:val="left" w:pos="2520"/>
        </w:tabs>
        <w:adjustRightInd w:val="0"/>
        <w:spacing w:line="360" w:lineRule="auto"/>
        <w:ind w:firstLineChars="200" w:firstLine="420"/>
        <w:jc w:val="left"/>
        <w:rPr>
          <w:rFonts w:ascii="宋体" w:hAnsi="宋体" w:hint="eastAsia"/>
        </w:rPr>
      </w:pPr>
      <w:r w:rsidRPr="00385B84">
        <w:rPr>
          <w:rFonts w:ascii="宋体" w:hAnsi="宋体" w:hint="eastAsia"/>
        </w:rPr>
        <w:t>7</w:t>
      </w:r>
      <w:r w:rsidRPr="00385B84">
        <w:rPr>
          <w:rFonts w:ascii="宋体" w:hAnsi="宋体"/>
        </w:rPr>
        <w:t>.</w:t>
      </w:r>
      <w:r w:rsidRPr="00385B84">
        <w:rPr>
          <w:rFonts w:hint="eastAsia"/>
          <w:szCs w:val="20"/>
        </w:rPr>
        <w:t xml:space="preserve">  </w:t>
      </w:r>
      <w:r w:rsidRPr="00385B84">
        <w:rPr>
          <w:rFonts w:ascii="宋体" w:hAnsi="宋体" w:hint="eastAsia"/>
        </w:rPr>
        <w:t>承包人应按照监理人指示开工，工期为</w:t>
      </w:r>
      <w:r w:rsidRPr="00385B84">
        <w:rPr>
          <w:rFonts w:ascii="宋体" w:hAnsi="宋体" w:hint="eastAsia"/>
          <w:u w:val="single"/>
        </w:rPr>
        <w:t xml:space="preserve">    </w:t>
      </w:r>
      <w:r w:rsidRPr="00385B84">
        <w:rPr>
          <w:rFonts w:ascii="宋体" w:hAnsi="宋体" w:hint="eastAsia"/>
        </w:rPr>
        <w:t>日历天。</w:t>
      </w:r>
    </w:p>
    <w:p w14:paraId="7825F942" w14:textId="79A87405" w:rsidR="0008349C" w:rsidRPr="00385B84" w:rsidRDefault="0008349C" w:rsidP="0008349C">
      <w:pPr>
        <w:tabs>
          <w:tab w:val="left" w:pos="2520"/>
        </w:tabs>
        <w:adjustRightInd w:val="0"/>
        <w:spacing w:line="360" w:lineRule="auto"/>
        <w:ind w:firstLineChars="200" w:firstLine="420"/>
        <w:jc w:val="left"/>
        <w:rPr>
          <w:rFonts w:ascii="宋体" w:hAnsi="宋体" w:hint="eastAsia"/>
        </w:rPr>
      </w:pPr>
      <w:r w:rsidRPr="00385B84">
        <w:rPr>
          <w:rFonts w:ascii="宋体" w:hAnsi="宋体" w:hint="eastAsia"/>
        </w:rPr>
        <w:t xml:space="preserve">8． </w:t>
      </w:r>
      <w:r w:rsidRPr="00385B84">
        <w:rPr>
          <w:rFonts w:ascii="宋体" w:hAnsi="宋体"/>
          <w:spacing w:val="2"/>
        </w:rPr>
        <w:t>本协议书由双方法定代表人或其委托代理人</w:t>
      </w:r>
      <w:r w:rsidRPr="00385B84">
        <w:rPr>
          <w:rFonts w:ascii="宋体" w:hAnsi="宋体"/>
        </w:rPr>
        <w:t>签署并加盖单位章后生效。</w:t>
      </w:r>
    </w:p>
    <w:p w14:paraId="63D84818" w14:textId="77777777" w:rsidR="0008349C" w:rsidRPr="00385B84" w:rsidRDefault="0008349C" w:rsidP="0008349C">
      <w:pPr>
        <w:tabs>
          <w:tab w:val="left" w:pos="2520"/>
        </w:tabs>
        <w:autoSpaceDE w:val="0"/>
        <w:autoSpaceDN w:val="0"/>
        <w:adjustRightInd w:val="0"/>
        <w:spacing w:line="360" w:lineRule="auto"/>
        <w:ind w:firstLineChars="200" w:firstLine="420"/>
        <w:jc w:val="left"/>
        <w:rPr>
          <w:rFonts w:ascii="宋体" w:hAnsi="宋体" w:cs="MingLiU" w:hint="eastAsia"/>
          <w:kern w:val="0"/>
        </w:rPr>
      </w:pPr>
      <w:r w:rsidRPr="00385B84">
        <w:rPr>
          <w:rFonts w:ascii="宋体" w:hAnsi="宋体" w:hint="eastAsia"/>
          <w:kern w:val="0"/>
        </w:rPr>
        <w:t>9</w:t>
      </w:r>
      <w:r w:rsidRPr="00385B84">
        <w:rPr>
          <w:rFonts w:ascii="宋体" w:hAnsi="宋体"/>
          <w:kern w:val="0"/>
        </w:rPr>
        <w:t>.</w:t>
      </w:r>
      <w:r w:rsidRPr="00385B84">
        <w:rPr>
          <w:rFonts w:ascii="宋体" w:hAnsi="宋体" w:hint="eastAsia"/>
          <w:kern w:val="0"/>
        </w:rPr>
        <w:t xml:space="preserve">  </w:t>
      </w:r>
      <w:r w:rsidRPr="00385B84">
        <w:rPr>
          <w:rFonts w:ascii="宋体" w:hAnsi="宋体" w:cs="MingLiU" w:hint="eastAsia"/>
          <w:kern w:val="0"/>
        </w:rPr>
        <w:t>本协议书正本</w:t>
      </w:r>
      <w:r w:rsidRPr="00385B84">
        <w:rPr>
          <w:rFonts w:ascii="宋体" w:hAnsi="宋体" w:cs="MingLiU" w:hint="eastAsia"/>
          <w:kern w:val="0"/>
          <w:u w:val="single"/>
        </w:rPr>
        <w:t>贰</w:t>
      </w:r>
      <w:r w:rsidRPr="00385B84">
        <w:rPr>
          <w:rFonts w:ascii="宋体" w:hAnsi="宋体" w:cs="MingLiU" w:hint="eastAsia"/>
          <w:kern w:val="0"/>
        </w:rPr>
        <w:t>份，副本</w:t>
      </w:r>
      <w:r w:rsidRPr="00385B84">
        <w:rPr>
          <w:rFonts w:ascii="宋体" w:hAnsi="宋体" w:cs="MingLiU" w:hint="eastAsia"/>
          <w:kern w:val="0"/>
          <w:u w:val="single"/>
        </w:rPr>
        <w:t>肆</w:t>
      </w:r>
      <w:r w:rsidRPr="00385B84">
        <w:rPr>
          <w:rFonts w:ascii="宋体" w:hAnsi="宋体" w:cs="MingLiU" w:hint="eastAsia"/>
          <w:kern w:val="0"/>
        </w:rPr>
        <w:t>份，合同双方各执正本</w:t>
      </w:r>
      <w:r w:rsidRPr="00385B84">
        <w:rPr>
          <w:rFonts w:ascii="宋体" w:hAnsi="宋体" w:cs="MingLiU" w:hint="eastAsia"/>
          <w:kern w:val="0"/>
          <w:u w:val="single"/>
        </w:rPr>
        <w:t>壹</w:t>
      </w:r>
      <w:r w:rsidRPr="00385B84">
        <w:rPr>
          <w:rFonts w:ascii="宋体" w:hAnsi="宋体" w:cs="MingLiU" w:hint="eastAsia"/>
          <w:kern w:val="0"/>
        </w:rPr>
        <w:t>份，副本</w:t>
      </w:r>
      <w:r w:rsidRPr="00385B84">
        <w:rPr>
          <w:rFonts w:ascii="宋体" w:hAnsi="宋体" w:cs="MingLiU" w:hint="eastAsia"/>
          <w:kern w:val="0"/>
          <w:u w:val="single"/>
        </w:rPr>
        <w:t>贰</w:t>
      </w:r>
      <w:r w:rsidRPr="00385B84">
        <w:rPr>
          <w:rFonts w:ascii="宋体" w:hAnsi="宋体" w:cs="MingLiU" w:hint="eastAsia"/>
          <w:kern w:val="0"/>
        </w:rPr>
        <w:t>份，当正本与副本的内容不一致时，以正本为准。</w:t>
      </w:r>
    </w:p>
    <w:p w14:paraId="7B52A8F1" w14:textId="77777777" w:rsidR="0008349C" w:rsidRPr="00385B84" w:rsidRDefault="0008349C" w:rsidP="0008349C">
      <w:pPr>
        <w:tabs>
          <w:tab w:val="left" w:pos="2520"/>
        </w:tabs>
        <w:autoSpaceDE w:val="0"/>
        <w:autoSpaceDN w:val="0"/>
        <w:adjustRightInd w:val="0"/>
        <w:spacing w:line="360" w:lineRule="auto"/>
        <w:ind w:firstLineChars="200" w:firstLine="420"/>
        <w:jc w:val="left"/>
        <w:rPr>
          <w:rFonts w:ascii="宋体" w:hAnsi="宋体" w:cs="MingLiU" w:hint="eastAsia"/>
          <w:kern w:val="0"/>
        </w:rPr>
      </w:pPr>
      <w:r w:rsidRPr="00385B84">
        <w:rPr>
          <w:rFonts w:ascii="宋体" w:hAnsi="宋体" w:cs="MingLiU" w:hint="eastAsia"/>
          <w:kern w:val="0"/>
        </w:rPr>
        <w:t>10.</w:t>
      </w:r>
      <w:r w:rsidRPr="00385B84">
        <w:rPr>
          <w:rFonts w:ascii="宋体" w:hAnsi="宋体" w:hint="eastAsia"/>
          <w:kern w:val="0"/>
        </w:rPr>
        <w:t xml:space="preserve">  本合同在履行过程中发生的争议，由双方当事人协商解决，协商不成的，则向南通市中级人民</w:t>
      </w:r>
      <w:r w:rsidRPr="00385B84">
        <w:rPr>
          <w:rFonts w:ascii="宋体" w:hAnsi="宋体" w:hint="eastAsia"/>
          <w:kern w:val="0"/>
        </w:rPr>
        <w:lastRenderedPageBreak/>
        <w:t>法院提请诉讼。</w:t>
      </w:r>
    </w:p>
    <w:p w14:paraId="2D2818CB" w14:textId="77777777" w:rsidR="0008349C" w:rsidRPr="00385B84" w:rsidRDefault="0008349C" w:rsidP="0008349C">
      <w:pPr>
        <w:tabs>
          <w:tab w:val="left" w:pos="2520"/>
        </w:tabs>
        <w:autoSpaceDE w:val="0"/>
        <w:autoSpaceDN w:val="0"/>
        <w:adjustRightInd w:val="0"/>
        <w:spacing w:line="360" w:lineRule="auto"/>
        <w:ind w:firstLineChars="200" w:firstLine="424"/>
        <w:jc w:val="left"/>
        <w:rPr>
          <w:rFonts w:ascii="宋体" w:hAnsi="宋体" w:cs="MingLiU" w:hint="eastAsia"/>
          <w:kern w:val="0"/>
        </w:rPr>
      </w:pPr>
      <w:r w:rsidRPr="00385B84">
        <w:rPr>
          <w:rFonts w:ascii="宋体" w:hAnsi="宋体" w:hint="eastAsia"/>
          <w:spacing w:val="1"/>
          <w:kern w:val="0"/>
        </w:rPr>
        <w:t>11</w:t>
      </w:r>
      <w:r w:rsidRPr="00385B84">
        <w:rPr>
          <w:rFonts w:ascii="宋体" w:hAnsi="宋体"/>
          <w:kern w:val="0"/>
        </w:rPr>
        <w:t>.</w:t>
      </w:r>
      <w:r w:rsidRPr="00385B84">
        <w:rPr>
          <w:rFonts w:ascii="宋体" w:hAnsi="宋体" w:hint="eastAsia"/>
          <w:kern w:val="0"/>
        </w:rPr>
        <w:t xml:space="preserve"> </w:t>
      </w:r>
      <w:r w:rsidRPr="00385B84">
        <w:rPr>
          <w:rFonts w:ascii="宋体" w:hAnsi="宋体" w:cs="MingLiU" w:hint="eastAsia"/>
          <w:kern w:val="0"/>
        </w:rPr>
        <w:t>合同未</w:t>
      </w:r>
      <w:r w:rsidRPr="00385B84">
        <w:rPr>
          <w:rFonts w:ascii="宋体" w:hAnsi="宋体" w:cs="MingLiU" w:hint="eastAsia"/>
          <w:spacing w:val="-1"/>
          <w:kern w:val="0"/>
        </w:rPr>
        <w:t>尽</w:t>
      </w:r>
      <w:r w:rsidRPr="00385B84">
        <w:rPr>
          <w:rFonts w:ascii="宋体" w:hAnsi="宋体" w:cs="MingLiU" w:hint="eastAsia"/>
          <w:kern w:val="0"/>
        </w:rPr>
        <w:t>事宜，双方另行签订补充协议。补充协议是合同的组成部分。</w:t>
      </w:r>
    </w:p>
    <w:p w14:paraId="764BE54E" w14:textId="77777777" w:rsidR="0008349C" w:rsidRPr="00385B84" w:rsidRDefault="0008349C" w:rsidP="0008349C">
      <w:pPr>
        <w:autoSpaceDE w:val="0"/>
        <w:autoSpaceDN w:val="0"/>
        <w:adjustRightInd w:val="0"/>
        <w:spacing w:line="200" w:lineRule="exact"/>
        <w:jc w:val="left"/>
        <w:rPr>
          <w:rFonts w:ascii="宋体" w:hAnsi="宋体" w:cs="MingLiU" w:hint="eastAsia"/>
          <w:kern w:val="0"/>
          <w:sz w:val="20"/>
          <w:szCs w:val="20"/>
        </w:rPr>
      </w:pPr>
    </w:p>
    <w:p w14:paraId="58A8DF10" w14:textId="77777777" w:rsidR="0008349C" w:rsidRPr="00385B84" w:rsidRDefault="0008349C" w:rsidP="0008349C">
      <w:pPr>
        <w:tabs>
          <w:tab w:val="left" w:pos="2640"/>
          <w:tab w:val="left" w:pos="4400"/>
          <w:tab w:val="left" w:pos="7240"/>
          <w:tab w:val="left" w:pos="7680"/>
        </w:tabs>
        <w:autoSpaceDE w:val="0"/>
        <w:autoSpaceDN w:val="0"/>
        <w:adjustRightInd w:val="0"/>
        <w:spacing w:line="371" w:lineRule="auto"/>
        <w:ind w:left="120" w:right="-223" w:hanging="1"/>
        <w:jc w:val="left"/>
        <w:rPr>
          <w:rFonts w:ascii="宋体" w:hAnsi="宋体" w:hint="eastAsia"/>
          <w:kern w:val="0"/>
        </w:rPr>
      </w:pPr>
      <w:r w:rsidRPr="00385B84">
        <w:rPr>
          <w:rFonts w:ascii="宋体" w:hAnsi="宋体" w:cs="MingLiU" w:hint="eastAsia"/>
          <w:kern w:val="0"/>
        </w:rPr>
        <w:t>发包人：</w:t>
      </w:r>
      <w:r w:rsidRPr="00385B84">
        <w:rPr>
          <w:rFonts w:ascii="宋体" w:hAnsi="宋体" w:cs="MingLiU"/>
          <w:w w:val="200"/>
          <w:kern w:val="0"/>
          <w:u w:val="single"/>
        </w:rPr>
        <w:t xml:space="preserve"> </w:t>
      </w:r>
      <w:r w:rsidRPr="00385B84">
        <w:rPr>
          <w:rFonts w:ascii="宋体" w:hAnsi="宋体"/>
          <w:kern w:val="0"/>
          <w:u w:val="single"/>
        </w:rPr>
        <w:tab/>
      </w:r>
      <w:r w:rsidRPr="00385B84">
        <w:rPr>
          <w:rFonts w:ascii="宋体" w:hAnsi="宋体" w:cs="MingLiU" w:hint="eastAsia"/>
          <w:kern w:val="0"/>
        </w:rPr>
        <w:t>（盖单</w:t>
      </w:r>
      <w:r w:rsidRPr="00385B84">
        <w:rPr>
          <w:rFonts w:ascii="宋体" w:hAnsi="宋体" w:cs="MingLiU" w:hint="eastAsia"/>
          <w:spacing w:val="-1"/>
          <w:kern w:val="0"/>
        </w:rPr>
        <w:t>位</w:t>
      </w:r>
      <w:r w:rsidRPr="00385B84">
        <w:rPr>
          <w:rFonts w:ascii="宋体" w:hAnsi="宋体" w:cs="MingLiU" w:hint="eastAsia"/>
          <w:kern w:val="0"/>
        </w:rPr>
        <w:t>章）</w:t>
      </w:r>
      <w:r w:rsidRPr="00385B84">
        <w:rPr>
          <w:rFonts w:ascii="宋体" w:hAnsi="宋体"/>
          <w:kern w:val="0"/>
        </w:rPr>
        <w:tab/>
      </w:r>
      <w:r w:rsidRPr="00385B84">
        <w:rPr>
          <w:rFonts w:ascii="宋体" w:hAnsi="宋体"/>
          <w:w w:val="38"/>
          <w:kern w:val="0"/>
        </w:rPr>
        <w:t xml:space="preserve"> </w:t>
      </w:r>
      <w:r w:rsidRPr="00385B84">
        <w:rPr>
          <w:rFonts w:ascii="宋体" w:hAnsi="宋体" w:cs="MingLiU" w:hint="eastAsia"/>
          <w:spacing w:val="-1"/>
          <w:kern w:val="0"/>
        </w:rPr>
        <w:t>承</w:t>
      </w:r>
      <w:r w:rsidRPr="00385B84">
        <w:rPr>
          <w:rFonts w:ascii="宋体" w:hAnsi="宋体" w:cs="MingLiU" w:hint="eastAsia"/>
          <w:kern w:val="0"/>
        </w:rPr>
        <w:t>包人：</w:t>
      </w:r>
      <w:r w:rsidRPr="00385B84">
        <w:rPr>
          <w:rFonts w:ascii="宋体" w:hAnsi="宋体" w:cs="MingLiU"/>
          <w:w w:val="200"/>
          <w:kern w:val="0"/>
          <w:u w:val="single"/>
        </w:rPr>
        <w:t xml:space="preserve"> </w:t>
      </w:r>
      <w:r w:rsidRPr="00385B84">
        <w:rPr>
          <w:rFonts w:ascii="宋体" w:hAnsi="宋体"/>
          <w:kern w:val="0"/>
          <w:u w:val="single"/>
        </w:rPr>
        <w:tab/>
      </w:r>
      <w:r w:rsidRPr="00385B84">
        <w:rPr>
          <w:rFonts w:ascii="宋体" w:hAnsi="宋体" w:cs="MingLiU" w:hint="eastAsia"/>
          <w:kern w:val="0"/>
        </w:rPr>
        <w:t>（盖单位</w:t>
      </w:r>
      <w:r w:rsidRPr="00385B84">
        <w:rPr>
          <w:rFonts w:ascii="宋体" w:hAnsi="宋体" w:cs="MingLiU" w:hint="eastAsia"/>
          <w:spacing w:val="1"/>
          <w:kern w:val="0"/>
        </w:rPr>
        <w:t>章</w:t>
      </w:r>
      <w:r w:rsidRPr="00385B84">
        <w:rPr>
          <w:rFonts w:ascii="宋体" w:hAnsi="宋体" w:cs="MingLiU" w:hint="eastAsia"/>
          <w:kern w:val="0"/>
        </w:rPr>
        <w:t>）</w:t>
      </w:r>
      <w:r w:rsidRPr="00385B84">
        <w:rPr>
          <w:rFonts w:ascii="宋体" w:hAnsi="宋体"/>
          <w:kern w:val="0"/>
        </w:rPr>
        <w:t xml:space="preserve"> </w:t>
      </w:r>
    </w:p>
    <w:p w14:paraId="61826138" w14:textId="77777777" w:rsidR="0008349C" w:rsidRPr="00385B84" w:rsidRDefault="0008349C" w:rsidP="0008349C">
      <w:pPr>
        <w:tabs>
          <w:tab w:val="left" w:pos="2640"/>
          <w:tab w:val="left" w:pos="4400"/>
          <w:tab w:val="left" w:pos="7240"/>
          <w:tab w:val="left" w:pos="7680"/>
        </w:tabs>
        <w:autoSpaceDE w:val="0"/>
        <w:autoSpaceDN w:val="0"/>
        <w:adjustRightInd w:val="0"/>
        <w:spacing w:line="371" w:lineRule="auto"/>
        <w:ind w:left="120" w:right="-223" w:hanging="1"/>
        <w:jc w:val="left"/>
        <w:rPr>
          <w:rFonts w:ascii="宋体" w:hAnsi="宋体" w:cs="MingLiU" w:hint="eastAsia"/>
          <w:kern w:val="0"/>
        </w:rPr>
      </w:pPr>
      <w:r w:rsidRPr="00385B84">
        <w:rPr>
          <w:rFonts w:ascii="宋体" w:hAnsi="宋体" w:cs="MingLiU" w:hint="eastAsia"/>
          <w:kern w:val="0"/>
        </w:rPr>
        <w:t>法定代表人或其委托代理人</w:t>
      </w:r>
      <w:r w:rsidRPr="00385B84">
        <w:rPr>
          <w:rFonts w:ascii="宋体" w:hAnsi="宋体" w:cs="MingLiU" w:hint="eastAsia"/>
          <w:spacing w:val="-40"/>
          <w:kern w:val="0"/>
        </w:rPr>
        <w:t>：</w:t>
      </w:r>
      <w:r w:rsidRPr="00385B84">
        <w:rPr>
          <w:rFonts w:ascii="宋体" w:hAnsi="宋体" w:cs="MingLiU"/>
          <w:w w:val="200"/>
          <w:kern w:val="0"/>
          <w:u w:val="single"/>
        </w:rPr>
        <w:t xml:space="preserve"> </w:t>
      </w:r>
      <w:r w:rsidRPr="00385B84">
        <w:rPr>
          <w:rFonts w:ascii="宋体" w:hAnsi="宋体"/>
          <w:kern w:val="0"/>
          <w:u w:val="single"/>
        </w:rPr>
        <w:t xml:space="preserve">  </w:t>
      </w:r>
      <w:r w:rsidRPr="00385B84">
        <w:rPr>
          <w:rFonts w:ascii="宋体" w:hAnsi="宋体"/>
          <w:spacing w:val="14"/>
          <w:kern w:val="0"/>
          <w:u w:val="single"/>
        </w:rPr>
        <w:t xml:space="preserve"> </w:t>
      </w:r>
      <w:r w:rsidRPr="00385B84">
        <w:rPr>
          <w:rFonts w:ascii="宋体" w:hAnsi="宋体" w:cs="MingLiU" w:hint="eastAsia"/>
          <w:spacing w:val="-1"/>
          <w:kern w:val="0"/>
        </w:rPr>
        <w:t>（</w:t>
      </w:r>
      <w:r w:rsidRPr="00385B84">
        <w:rPr>
          <w:rFonts w:ascii="宋体" w:hAnsi="宋体" w:cs="MingLiU" w:hint="eastAsia"/>
          <w:kern w:val="0"/>
        </w:rPr>
        <w:t>签字）</w:t>
      </w:r>
      <w:r w:rsidRPr="00385B84">
        <w:rPr>
          <w:rFonts w:ascii="宋体" w:hAnsi="宋体"/>
          <w:kern w:val="0"/>
        </w:rPr>
        <w:tab/>
      </w:r>
      <w:r w:rsidRPr="00385B84">
        <w:rPr>
          <w:rFonts w:ascii="宋体" w:hAnsi="宋体" w:cs="MingLiU" w:hint="eastAsia"/>
          <w:spacing w:val="-1"/>
          <w:kern w:val="0"/>
        </w:rPr>
        <w:t>法</w:t>
      </w:r>
      <w:r w:rsidRPr="00385B84">
        <w:rPr>
          <w:rFonts w:ascii="宋体" w:hAnsi="宋体" w:cs="MingLiU" w:hint="eastAsia"/>
          <w:kern w:val="0"/>
        </w:rPr>
        <w:t>定代表人或其委托代理人</w:t>
      </w:r>
      <w:r w:rsidRPr="00385B84">
        <w:rPr>
          <w:rFonts w:ascii="宋体" w:hAnsi="宋体" w:cs="MingLiU" w:hint="eastAsia"/>
          <w:spacing w:val="-40"/>
          <w:kern w:val="0"/>
        </w:rPr>
        <w:t>：</w:t>
      </w:r>
      <w:r w:rsidRPr="00385B84">
        <w:rPr>
          <w:rFonts w:ascii="宋体" w:hAnsi="宋体" w:cs="MingLiU"/>
          <w:w w:val="200"/>
          <w:kern w:val="0"/>
          <w:u w:val="single"/>
        </w:rPr>
        <w:t xml:space="preserve"> </w:t>
      </w:r>
      <w:r w:rsidRPr="00385B84">
        <w:rPr>
          <w:rFonts w:ascii="宋体" w:hAnsi="宋体"/>
          <w:kern w:val="0"/>
          <w:u w:val="single"/>
        </w:rPr>
        <w:tab/>
      </w:r>
      <w:r w:rsidRPr="00385B84">
        <w:rPr>
          <w:rFonts w:ascii="宋体" w:hAnsi="宋体" w:cs="MingLiU" w:hint="eastAsia"/>
          <w:spacing w:val="-1"/>
          <w:kern w:val="0"/>
        </w:rPr>
        <w:t>（</w:t>
      </w:r>
      <w:r w:rsidRPr="00385B84">
        <w:rPr>
          <w:rFonts w:ascii="宋体" w:hAnsi="宋体" w:cs="MingLiU" w:hint="eastAsia"/>
          <w:kern w:val="0"/>
        </w:rPr>
        <w:t>签字）</w:t>
      </w:r>
    </w:p>
    <w:p w14:paraId="61D89D93" w14:textId="77777777" w:rsidR="0008349C" w:rsidRPr="00385B84" w:rsidRDefault="0008349C" w:rsidP="0008349C">
      <w:pPr>
        <w:tabs>
          <w:tab w:val="left" w:pos="1060"/>
          <w:tab w:val="left" w:pos="2000"/>
          <w:tab w:val="left" w:pos="3040"/>
          <w:tab w:val="left" w:pos="4420"/>
          <w:tab w:val="left" w:pos="5260"/>
          <w:tab w:val="left" w:pos="6400"/>
          <w:tab w:val="left" w:pos="7660"/>
        </w:tabs>
        <w:autoSpaceDE w:val="0"/>
        <w:autoSpaceDN w:val="0"/>
        <w:adjustRightInd w:val="0"/>
        <w:spacing w:line="320" w:lineRule="exact"/>
        <w:ind w:left="120" w:right="-20"/>
        <w:jc w:val="left"/>
        <w:rPr>
          <w:rFonts w:ascii="宋体" w:hAnsi="宋体" w:hint="eastAsia"/>
          <w:kern w:val="0"/>
          <w:sz w:val="18"/>
          <w:szCs w:val="18"/>
        </w:rPr>
      </w:pPr>
      <w:r w:rsidRPr="00385B84">
        <w:rPr>
          <w:rFonts w:ascii="宋体" w:hAnsi="宋体" w:cs="MingLiU"/>
          <w:w w:val="200"/>
          <w:kern w:val="0"/>
          <w:position w:val="-2"/>
          <w:u w:val="single"/>
        </w:rPr>
        <w:t xml:space="preserve"> </w:t>
      </w:r>
      <w:r w:rsidRPr="00385B84">
        <w:rPr>
          <w:rFonts w:ascii="宋体" w:hAnsi="宋体"/>
          <w:kern w:val="0"/>
          <w:position w:val="-2"/>
          <w:u w:val="single"/>
        </w:rPr>
        <w:tab/>
      </w:r>
      <w:r w:rsidRPr="00385B84">
        <w:rPr>
          <w:rFonts w:ascii="宋体" w:hAnsi="宋体" w:cs="MingLiU" w:hint="eastAsia"/>
          <w:spacing w:val="-1"/>
          <w:kern w:val="0"/>
          <w:position w:val="-2"/>
        </w:rPr>
        <w:t>年</w:t>
      </w:r>
      <w:r w:rsidRPr="00385B84">
        <w:rPr>
          <w:rFonts w:ascii="宋体" w:hAnsi="宋体" w:cs="MingLiU"/>
          <w:w w:val="200"/>
          <w:kern w:val="0"/>
          <w:position w:val="-2"/>
          <w:u w:val="single"/>
        </w:rPr>
        <w:t xml:space="preserve"> </w:t>
      </w:r>
      <w:r w:rsidRPr="00385B84">
        <w:rPr>
          <w:rFonts w:ascii="宋体" w:hAnsi="宋体"/>
          <w:kern w:val="0"/>
          <w:position w:val="-2"/>
          <w:u w:val="single"/>
        </w:rPr>
        <w:tab/>
      </w:r>
      <w:r w:rsidRPr="00385B84">
        <w:rPr>
          <w:rFonts w:ascii="宋体" w:hAnsi="宋体" w:cs="MingLiU" w:hint="eastAsia"/>
          <w:kern w:val="0"/>
          <w:position w:val="-2"/>
        </w:rPr>
        <w:t>月</w:t>
      </w:r>
      <w:r w:rsidRPr="00385B84">
        <w:rPr>
          <w:rFonts w:ascii="宋体" w:hAnsi="宋体"/>
          <w:kern w:val="0"/>
          <w:position w:val="-2"/>
        </w:rPr>
        <w:t xml:space="preserve"> </w:t>
      </w:r>
      <w:r w:rsidRPr="00385B84">
        <w:rPr>
          <w:rFonts w:ascii="宋体" w:hAnsi="宋体"/>
          <w:spacing w:val="-1"/>
          <w:kern w:val="0"/>
          <w:position w:val="-2"/>
        </w:rPr>
        <w:t xml:space="preserve"> </w:t>
      </w:r>
      <w:r w:rsidRPr="00385B84">
        <w:rPr>
          <w:rFonts w:ascii="宋体" w:hAnsi="宋体" w:cs="MingLiU"/>
          <w:w w:val="200"/>
          <w:kern w:val="0"/>
          <w:position w:val="-2"/>
          <w:u w:val="single"/>
        </w:rPr>
        <w:t xml:space="preserve"> </w:t>
      </w:r>
      <w:r w:rsidRPr="00385B84">
        <w:rPr>
          <w:rFonts w:ascii="宋体" w:hAnsi="宋体"/>
          <w:kern w:val="0"/>
          <w:position w:val="-2"/>
          <w:u w:val="single"/>
        </w:rPr>
        <w:tab/>
      </w:r>
      <w:r w:rsidRPr="00385B84">
        <w:rPr>
          <w:rFonts w:ascii="宋体" w:hAnsi="宋体"/>
          <w:kern w:val="0"/>
          <w:position w:val="-2"/>
        </w:rPr>
        <w:t xml:space="preserve"> </w:t>
      </w:r>
      <w:r w:rsidRPr="00385B84">
        <w:rPr>
          <w:rFonts w:ascii="宋体" w:hAnsi="宋体" w:cs="MingLiU" w:hint="eastAsia"/>
          <w:kern w:val="0"/>
          <w:position w:val="-2"/>
        </w:rPr>
        <w:t>日</w:t>
      </w:r>
      <w:r w:rsidRPr="00385B84">
        <w:rPr>
          <w:rFonts w:ascii="宋体" w:hAnsi="宋体"/>
          <w:kern w:val="0"/>
          <w:position w:val="-2"/>
        </w:rPr>
        <w:tab/>
      </w:r>
      <w:r w:rsidRPr="00385B84">
        <w:rPr>
          <w:rFonts w:ascii="宋体" w:hAnsi="宋体" w:cs="MingLiU"/>
          <w:w w:val="200"/>
          <w:kern w:val="0"/>
          <w:position w:val="-2"/>
          <w:u w:val="single"/>
        </w:rPr>
        <w:t xml:space="preserve"> </w:t>
      </w:r>
      <w:r w:rsidRPr="00385B84">
        <w:rPr>
          <w:rFonts w:ascii="宋体" w:hAnsi="宋体"/>
          <w:kern w:val="0"/>
          <w:position w:val="-2"/>
          <w:u w:val="single"/>
        </w:rPr>
        <w:tab/>
      </w:r>
      <w:r w:rsidRPr="00385B84">
        <w:rPr>
          <w:rFonts w:ascii="宋体" w:hAnsi="宋体" w:cs="MingLiU" w:hint="eastAsia"/>
          <w:kern w:val="0"/>
          <w:position w:val="-2"/>
        </w:rPr>
        <w:t>年</w:t>
      </w:r>
      <w:r w:rsidRPr="00385B84">
        <w:rPr>
          <w:rFonts w:ascii="宋体" w:hAnsi="宋体" w:cs="MingLiU"/>
          <w:w w:val="200"/>
          <w:kern w:val="0"/>
          <w:position w:val="-2"/>
          <w:u w:val="single"/>
        </w:rPr>
        <w:t xml:space="preserve"> </w:t>
      </w:r>
      <w:r w:rsidRPr="00385B84">
        <w:rPr>
          <w:rFonts w:ascii="宋体" w:hAnsi="宋体"/>
          <w:kern w:val="0"/>
          <w:position w:val="-2"/>
          <w:u w:val="single"/>
        </w:rPr>
        <w:tab/>
      </w:r>
      <w:r w:rsidRPr="00385B84">
        <w:rPr>
          <w:rFonts w:ascii="宋体" w:hAnsi="宋体" w:cs="MingLiU" w:hint="eastAsia"/>
          <w:kern w:val="0"/>
          <w:position w:val="-2"/>
        </w:rPr>
        <w:t>月</w:t>
      </w:r>
      <w:r w:rsidRPr="00385B84">
        <w:rPr>
          <w:rFonts w:ascii="宋体" w:hAnsi="宋体"/>
          <w:kern w:val="0"/>
          <w:position w:val="-2"/>
        </w:rPr>
        <w:t xml:space="preserve"> </w:t>
      </w:r>
      <w:r w:rsidRPr="00385B84">
        <w:rPr>
          <w:rFonts w:ascii="宋体" w:hAnsi="宋体"/>
          <w:spacing w:val="-1"/>
          <w:kern w:val="0"/>
          <w:position w:val="-2"/>
        </w:rPr>
        <w:t xml:space="preserve"> </w:t>
      </w:r>
      <w:r w:rsidRPr="00385B84">
        <w:rPr>
          <w:rFonts w:ascii="宋体" w:hAnsi="宋体" w:cs="MingLiU"/>
          <w:w w:val="200"/>
          <w:kern w:val="0"/>
          <w:position w:val="-2"/>
          <w:u w:val="single"/>
        </w:rPr>
        <w:t xml:space="preserve"> </w:t>
      </w:r>
      <w:r w:rsidRPr="00385B84">
        <w:rPr>
          <w:rFonts w:ascii="宋体" w:hAnsi="宋体"/>
          <w:kern w:val="0"/>
          <w:position w:val="-2"/>
          <w:u w:val="single"/>
        </w:rPr>
        <w:tab/>
      </w:r>
      <w:r w:rsidRPr="00385B84">
        <w:rPr>
          <w:rFonts w:ascii="宋体" w:hAnsi="宋体" w:cs="MingLiU" w:hint="eastAsia"/>
          <w:kern w:val="0"/>
          <w:position w:val="-2"/>
        </w:rPr>
        <w:t>日</w:t>
      </w:r>
    </w:p>
    <w:p w14:paraId="1AC03312" w14:textId="77777777" w:rsidR="00AB4F1D" w:rsidRPr="00385B84" w:rsidRDefault="00000000">
      <w:pPr>
        <w:rPr>
          <w:rFonts w:cs="仿宋"/>
        </w:rPr>
      </w:pPr>
      <w:r w:rsidRPr="00385B84">
        <w:rPr>
          <w:rFonts w:cs="仿宋"/>
        </w:rPr>
        <w:br w:type="page"/>
      </w:r>
    </w:p>
    <w:p w14:paraId="5A740690" w14:textId="37520AFC" w:rsidR="00AB4F1D" w:rsidRPr="00385B84" w:rsidRDefault="00000000">
      <w:pPr>
        <w:pStyle w:val="4"/>
        <w:snapToGrid w:val="0"/>
        <w:spacing w:before="0" w:after="0" w:line="360" w:lineRule="auto"/>
        <w:rPr>
          <w:rFonts w:ascii="宋体" w:eastAsia="宋体" w:hAnsi="宋体" w:hint="eastAsia"/>
          <w:sz w:val="24"/>
          <w:szCs w:val="24"/>
        </w:rPr>
      </w:pPr>
      <w:r w:rsidRPr="00385B84">
        <w:rPr>
          <w:rFonts w:ascii="宋体" w:eastAsia="宋体" w:hAnsi="宋体" w:hint="eastAsia"/>
          <w:sz w:val="24"/>
          <w:szCs w:val="24"/>
        </w:rPr>
        <w:lastRenderedPageBreak/>
        <w:t>附件2：履约担保格式</w:t>
      </w:r>
      <w:r w:rsidR="00D40589" w:rsidRPr="00385B84">
        <w:rPr>
          <w:rFonts w:ascii="宋体" w:eastAsia="宋体" w:hAnsi="宋体" w:hint="eastAsia"/>
          <w:sz w:val="24"/>
          <w:szCs w:val="24"/>
        </w:rPr>
        <w:t>（本项目不适用）</w:t>
      </w:r>
    </w:p>
    <w:p w14:paraId="302CB807" w14:textId="77777777" w:rsidR="00AB4F1D" w:rsidRPr="00385B84" w:rsidRDefault="00AB4F1D">
      <w:pPr>
        <w:autoSpaceDE w:val="0"/>
        <w:autoSpaceDN w:val="0"/>
        <w:adjustRightInd w:val="0"/>
        <w:spacing w:line="200" w:lineRule="exact"/>
        <w:jc w:val="left"/>
        <w:rPr>
          <w:rFonts w:ascii="宋体" w:hAnsi="宋体" w:cs="MingLiU" w:hint="eastAsia"/>
          <w:kern w:val="0"/>
          <w:sz w:val="20"/>
          <w:szCs w:val="20"/>
        </w:rPr>
      </w:pPr>
    </w:p>
    <w:p w14:paraId="3E9CA5BB" w14:textId="77777777" w:rsidR="00AB4F1D" w:rsidRPr="00385B84" w:rsidRDefault="00000000">
      <w:pPr>
        <w:autoSpaceDE w:val="0"/>
        <w:autoSpaceDN w:val="0"/>
        <w:adjustRightInd w:val="0"/>
        <w:spacing w:line="300" w:lineRule="exact"/>
        <w:ind w:left="3695" w:right="3775"/>
        <w:jc w:val="center"/>
        <w:rPr>
          <w:rFonts w:ascii="宋体" w:hAnsi="宋体" w:cs="MingLiU" w:hint="eastAsia"/>
          <w:kern w:val="0"/>
          <w:sz w:val="28"/>
          <w:szCs w:val="28"/>
        </w:rPr>
      </w:pPr>
      <w:r w:rsidRPr="00385B84">
        <w:rPr>
          <w:rFonts w:ascii="宋体" w:hAnsi="宋体" w:cs="MingLiU" w:hint="eastAsia"/>
          <w:w w:val="99"/>
          <w:kern w:val="0"/>
          <w:sz w:val="28"/>
          <w:szCs w:val="28"/>
        </w:rPr>
        <w:t>履约担保</w:t>
      </w:r>
    </w:p>
    <w:p w14:paraId="1A8ED1D3" w14:textId="77777777" w:rsidR="00AB4F1D" w:rsidRPr="00385B84" w:rsidRDefault="00AB4F1D">
      <w:pPr>
        <w:autoSpaceDE w:val="0"/>
        <w:autoSpaceDN w:val="0"/>
        <w:adjustRightInd w:val="0"/>
        <w:spacing w:line="200" w:lineRule="exact"/>
        <w:jc w:val="left"/>
        <w:rPr>
          <w:rFonts w:ascii="宋体" w:hAnsi="宋体" w:cs="MingLiU" w:hint="eastAsia"/>
          <w:kern w:val="0"/>
          <w:sz w:val="20"/>
          <w:szCs w:val="20"/>
        </w:rPr>
      </w:pPr>
    </w:p>
    <w:p w14:paraId="74144BCA" w14:textId="77777777" w:rsidR="00AB4F1D" w:rsidRPr="00385B84" w:rsidRDefault="00AB4F1D">
      <w:pPr>
        <w:autoSpaceDE w:val="0"/>
        <w:autoSpaceDN w:val="0"/>
        <w:adjustRightInd w:val="0"/>
        <w:spacing w:before="1" w:line="240" w:lineRule="exact"/>
        <w:jc w:val="left"/>
        <w:rPr>
          <w:rFonts w:ascii="宋体" w:hAnsi="宋体" w:cs="MingLiU" w:hint="eastAsia"/>
          <w:kern w:val="0"/>
          <w:sz w:val="24"/>
        </w:rPr>
      </w:pPr>
    </w:p>
    <w:p w14:paraId="49AC70CE" w14:textId="77777777" w:rsidR="00AB4F1D" w:rsidRPr="00385B84" w:rsidRDefault="00000000">
      <w:pPr>
        <w:tabs>
          <w:tab w:val="left" w:pos="2320"/>
        </w:tabs>
        <w:autoSpaceDE w:val="0"/>
        <w:autoSpaceDN w:val="0"/>
        <w:adjustRightInd w:val="0"/>
        <w:spacing w:line="220" w:lineRule="exact"/>
        <w:ind w:left="120" w:right="-20"/>
        <w:jc w:val="left"/>
        <w:rPr>
          <w:rFonts w:ascii="宋体" w:hAnsi="宋体" w:cs="MingLiU" w:hint="eastAsia"/>
          <w:kern w:val="0"/>
        </w:rPr>
      </w:pPr>
      <w:r w:rsidRPr="00385B84">
        <w:rPr>
          <w:rFonts w:ascii="宋体" w:hAnsi="宋体"/>
          <w:kern w:val="0"/>
          <w:u w:val="single"/>
        </w:rPr>
        <w:tab/>
      </w:r>
      <w:r w:rsidRPr="00385B84">
        <w:rPr>
          <w:rFonts w:ascii="宋体" w:hAnsi="宋体" w:cs="MingLiU" w:hint="eastAsia"/>
          <w:kern w:val="0"/>
        </w:rPr>
        <w:t>（发包</w:t>
      </w:r>
      <w:r w:rsidRPr="00385B84">
        <w:rPr>
          <w:rFonts w:ascii="宋体" w:hAnsi="宋体" w:cs="MingLiU" w:hint="eastAsia"/>
          <w:spacing w:val="-1"/>
          <w:kern w:val="0"/>
        </w:rPr>
        <w:t>人</w:t>
      </w:r>
      <w:r w:rsidRPr="00385B84">
        <w:rPr>
          <w:rFonts w:ascii="宋体" w:hAnsi="宋体" w:cs="MingLiU" w:hint="eastAsia"/>
          <w:kern w:val="0"/>
        </w:rPr>
        <w:t>名称</w:t>
      </w:r>
      <w:r w:rsidRPr="00385B84">
        <w:rPr>
          <w:rFonts w:ascii="宋体" w:hAnsi="宋体" w:cs="MingLiU" w:hint="eastAsia"/>
          <w:spacing w:val="-104"/>
          <w:kern w:val="0"/>
        </w:rPr>
        <w:t>）</w:t>
      </w:r>
    </w:p>
    <w:p w14:paraId="77706261" w14:textId="77777777" w:rsidR="00AB4F1D" w:rsidRPr="00385B84" w:rsidRDefault="00AB4F1D">
      <w:pPr>
        <w:autoSpaceDE w:val="0"/>
        <w:autoSpaceDN w:val="0"/>
        <w:adjustRightInd w:val="0"/>
        <w:spacing w:before="14" w:line="140" w:lineRule="exact"/>
        <w:jc w:val="left"/>
        <w:rPr>
          <w:rFonts w:ascii="宋体" w:hAnsi="宋体" w:cs="MingLiU" w:hint="eastAsia"/>
          <w:kern w:val="0"/>
          <w:sz w:val="14"/>
          <w:szCs w:val="14"/>
        </w:rPr>
      </w:pPr>
    </w:p>
    <w:p w14:paraId="2D7B1162" w14:textId="77777777" w:rsidR="00AB4F1D" w:rsidRPr="00385B84" w:rsidRDefault="00AB4F1D">
      <w:pPr>
        <w:autoSpaceDE w:val="0"/>
        <w:autoSpaceDN w:val="0"/>
        <w:adjustRightInd w:val="0"/>
        <w:spacing w:line="200" w:lineRule="exact"/>
        <w:jc w:val="left"/>
        <w:rPr>
          <w:rFonts w:ascii="宋体" w:hAnsi="宋体" w:cs="MingLiU" w:hint="eastAsia"/>
          <w:kern w:val="0"/>
          <w:sz w:val="20"/>
          <w:szCs w:val="20"/>
        </w:rPr>
      </w:pPr>
    </w:p>
    <w:p w14:paraId="6556B70A" w14:textId="77777777" w:rsidR="00AB4F1D" w:rsidRPr="00385B84" w:rsidRDefault="00AB4F1D">
      <w:pPr>
        <w:autoSpaceDE w:val="0"/>
        <w:autoSpaceDN w:val="0"/>
        <w:adjustRightInd w:val="0"/>
        <w:spacing w:line="200" w:lineRule="exact"/>
        <w:jc w:val="left"/>
        <w:rPr>
          <w:rFonts w:ascii="宋体" w:hAnsi="宋体" w:cs="MingLiU" w:hint="eastAsia"/>
          <w:kern w:val="0"/>
          <w:sz w:val="20"/>
          <w:szCs w:val="20"/>
        </w:rPr>
      </w:pPr>
    </w:p>
    <w:p w14:paraId="4AB8DDB0" w14:textId="77777777" w:rsidR="00AB4F1D" w:rsidRPr="00385B84" w:rsidRDefault="00000000">
      <w:pPr>
        <w:autoSpaceDE w:val="0"/>
        <w:autoSpaceDN w:val="0"/>
        <w:adjustRightInd w:val="0"/>
        <w:spacing w:line="353" w:lineRule="auto"/>
        <w:ind w:left="120" w:right="-11" w:firstLine="420"/>
        <w:rPr>
          <w:rFonts w:ascii="宋体" w:hAnsi="宋体" w:cs="宋体" w:hint="eastAsia"/>
          <w:kern w:val="0"/>
        </w:rPr>
      </w:pPr>
      <w:r w:rsidRPr="00385B84">
        <w:rPr>
          <w:rFonts w:ascii="宋体" w:hAnsi="宋体" w:cs="宋体" w:hint="eastAsia"/>
          <w:kern w:val="0"/>
        </w:rPr>
        <w:t>鉴于</w:t>
      </w:r>
      <w:r w:rsidRPr="00385B84">
        <w:rPr>
          <w:rFonts w:ascii="宋体" w:hAnsi="宋体" w:cs="宋体" w:hint="eastAsia"/>
          <w:kern w:val="0"/>
          <w:u w:val="single"/>
        </w:rPr>
        <w:tab/>
        <w:t>（发包人名称</w:t>
      </w:r>
      <w:r w:rsidRPr="00385B84">
        <w:rPr>
          <w:rFonts w:ascii="宋体" w:hAnsi="宋体" w:cs="宋体" w:hint="eastAsia"/>
          <w:spacing w:val="-18"/>
          <w:kern w:val="0"/>
          <w:u w:val="single"/>
        </w:rPr>
        <w:t>，</w:t>
      </w:r>
      <w:r w:rsidRPr="00385B84">
        <w:rPr>
          <w:rFonts w:ascii="宋体" w:hAnsi="宋体" w:cs="宋体" w:hint="eastAsia"/>
          <w:kern w:val="0"/>
          <w:u w:val="single"/>
        </w:rPr>
        <w:t>以下简称“发包人”</w:t>
      </w:r>
      <w:r w:rsidRPr="00385B84">
        <w:rPr>
          <w:rFonts w:ascii="宋体" w:hAnsi="宋体" w:cs="宋体" w:hint="eastAsia"/>
          <w:spacing w:val="-18"/>
          <w:kern w:val="0"/>
          <w:u w:val="single"/>
        </w:rPr>
        <w:t>）</w:t>
      </w:r>
      <w:r w:rsidRPr="00385B84">
        <w:rPr>
          <w:rFonts w:ascii="宋体" w:hAnsi="宋体" w:cs="宋体" w:hint="eastAsia"/>
          <w:kern w:val="0"/>
        </w:rPr>
        <w:t>接受</w:t>
      </w:r>
      <w:r w:rsidRPr="00385B84">
        <w:rPr>
          <w:rFonts w:ascii="宋体" w:hAnsi="宋体" w:cs="宋体" w:hint="eastAsia"/>
          <w:kern w:val="0"/>
          <w:u w:val="single"/>
        </w:rPr>
        <w:tab/>
        <w:t>（承包人名称）</w:t>
      </w:r>
      <w:r w:rsidRPr="00385B84">
        <w:rPr>
          <w:rFonts w:ascii="宋体" w:hAnsi="宋体" w:cs="宋体" w:hint="eastAsia"/>
          <w:spacing w:val="1"/>
          <w:kern w:val="0"/>
        </w:rPr>
        <w:t>（以</w:t>
      </w:r>
      <w:r w:rsidRPr="00385B84">
        <w:rPr>
          <w:rFonts w:ascii="宋体" w:hAnsi="宋体" w:cs="宋体" w:hint="eastAsia"/>
          <w:kern w:val="0"/>
        </w:rPr>
        <w:t>下</w:t>
      </w:r>
      <w:r w:rsidRPr="00385B84">
        <w:rPr>
          <w:rFonts w:ascii="宋体" w:hAnsi="宋体" w:cs="宋体" w:hint="eastAsia"/>
          <w:spacing w:val="1"/>
          <w:kern w:val="0"/>
        </w:rPr>
        <w:t>称</w:t>
      </w:r>
      <w:r w:rsidRPr="00385B84">
        <w:rPr>
          <w:rFonts w:ascii="宋体" w:hAnsi="宋体" w:cs="宋体" w:hint="eastAsia"/>
          <w:kern w:val="0"/>
        </w:rPr>
        <w:t>“承</w:t>
      </w:r>
      <w:r w:rsidRPr="00385B84">
        <w:rPr>
          <w:rFonts w:ascii="宋体" w:hAnsi="宋体" w:cs="宋体" w:hint="eastAsia"/>
          <w:spacing w:val="1"/>
          <w:kern w:val="0"/>
        </w:rPr>
        <w:t>包</w:t>
      </w:r>
      <w:r w:rsidRPr="00385B84">
        <w:rPr>
          <w:rFonts w:ascii="宋体" w:hAnsi="宋体" w:cs="宋体" w:hint="eastAsia"/>
          <w:kern w:val="0"/>
        </w:rPr>
        <w:t>人</w:t>
      </w:r>
      <w:r w:rsidRPr="00385B84">
        <w:rPr>
          <w:rFonts w:ascii="宋体" w:hAnsi="宋体" w:cs="宋体" w:hint="eastAsia"/>
          <w:spacing w:val="1"/>
          <w:kern w:val="0"/>
        </w:rPr>
        <w:t>”</w:t>
      </w:r>
      <w:r w:rsidRPr="00385B84">
        <w:rPr>
          <w:rFonts w:ascii="宋体" w:hAnsi="宋体" w:cs="宋体" w:hint="eastAsia"/>
          <w:kern w:val="0"/>
        </w:rPr>
        <w:t>）</w:t>
      </w:r>
      <w:r w:rsidRPr="00385B84">
        <w:rPr>
          <w:rFonts w:ascii="宋体" w:hAnsi="宋体" w:cs="宋体" w:hint="eastAsia"/>
          <w:spacing w:val="1"/>
          <w:kern w:val="0"/>
        </w:rPr>
        <w:t>于</w:t>
      </w:r>
      <w:r w:rsidRPr="00385B84">
        <w:rPr>
          <w:rFonts w:ascii="宋体" w:hAnsi="宋体" w:cs="宋体" w:hint="eastAsia"/>
          <w:kern w:val="0"/>
          <w:u w:val="single"/>
        </w:rPr>
        <w:tab/>
        <w:t xml:space="preserve"> </w:t>
      </w:r>
      <w:r w:rsidRPr="00385B84">
        <w:rPr>
          <w:rFonts w:ascii="宋体" w:hAnsi="宋体" w:cs="宋体" w:hint="eastAsia"/>
          <w:spacing w:val="1"/>
          <w:kern w:val="0"/>
        </w:rPr>
        <w:t>年</w:t>
      </w:r>
      <w:r w:rsidRPr="00385B84">
        <w:rPr>
          <w:rFonts w:ascii="宋体" w:hAnsi="宋体" w:cs="宋体" w:hint="eastAsia"/>
          <w:kern w:val="0"/>
          <w:u w:val="single"/>
        </w:rPr>
        <w:tab/>
        <w:t xml:space="preserve"> </w:t>
      </w:r>
      <w:r w:rsidRPr="00385B84">
        <w:rPr>
          <w:rFonts w:ascii="宋体" w:hAnsi="宋体" w:cs="宋体" w:hint="eastAsia"/>
          <w:spacing w:val="1"/>
          <w:kern w:val="0"/>
        </w:rPr>
        <w:t>月</w:t>
      </w:r>
      <w:r w:rsidRPr="00385B84">
        <w:rPr>
          <w:rFonts w:ascii="宋体" w:hAnsi="宋体" w:cs="宋体" w:hint="eastAsia"/>
          <w:kern w:val="0"/>
          <w:u w:val="single"/>
        </w:rPr>
        <w:tab/>
        <w:t xml:space="preserve"> </w:t>
      </w:r>
      <w:r w:rsidRPr="00385B84">
        <w:rPr>
          <w:rFonts w:ascii="宋体" w:hAnsi="宋体" w:cs="宋体" w:hint="eastAsia"/>
          <w:kern w:val="0"/>
        </w:rPr>
        <w:t>日参加</w:t>
      </w:r>
      <w:r w:rsidRPr="00385B84">
        <w:rPr>
          <w:rFonts w:ascii="宋体" w:hAnsi="宋体" w:cs="宋体" w:hint="eastAsia"/>
          <w:kern w:val="0"/>
          <w:u w:val="single"/>
        </w:rPr>
        <w:tab/>
        <w:t>（项目</w:t>
      </w:r>
      <w:r w:rsidRPr="00385B84">
        <w:rPr>
          <w:rFonts w:ascii="宋体" w:hAnsi="宋体" w:cs="宋体" w:hint="eastAsia"/>
          <w:spacing w:val="1"/>
          <w:kern w:val="0"/>
          <w:u w:val="single"/>
        </w:rPr>
        <w:t>名称）</w:t>
      </w:r>
      <w:r w:rsidRPr="00385B84">
        <w:rPr>
          <w:rFonts w:ascii="宋体" w:hAnsi="宋体" w:cs="宋体" w:hint="eastAsia"/>
          <w:kern w:val="0"/>
          <w:u w:val="single"/>
        </w:rPr>
        <w:tab/>
      </w:r>
      <w:r w:rsidRPr="00385B84">
        <w:rPr>
          <w:rFonts w:ascii="宋体" w:hAnsi="宋体" w:cs="宋体" w:hint="eastAsia"/>
          <w:kern w:val="0"/>
        </w:rPr>
        <w:t>标段</w:t>
      </w:r>
      <w:r w:rsidRPr="00385B84">
        <w:rPr>
          <w:rFonts w:ascii="宋体" w:hAnsi="宋体" w:cs="宋体" w:hint="eastAsia"/>
          <w:spacing w:val="1"/>
          <w:kern w:val="0"/>
        </w:rPr>
        <w:t>施工</w:t>
      </w:r>
      <w:r w:rsidRPr="00385B84">
        <w:rPr>
          <w:rFonts w:ascii="宋体" w:hAnsi="宋体" w:cs="宋体" w:hint="eastAsia"/>
          <w:kern w:val="0"/>
        </w:rPr>
        <w:t>的投标</w:t>
      </w:r>
      <w:r w:rsidRPr="00385B84">
        <w:rPr>
          <w:rFonts w:ascii="宋体" w:hAnsi="宋体" w:cs="宋体" w:hint="eastAsia"/>
          <w:spacing w:val="-66"/>
          <w:kern w:val="0"/>
        </w:rPr>
        <w:t>。</w:t>
      </w:r>
      <w:r w:rsidRPr="00385B84">
        <w:rPr>
          <w:rFonts w:ascii="宋体" w:hAnsi="宋体" w:cs="宋体" w:hint="eastAsia"/>
          <w:kern w:val="0"/>
        </w:rPr>
        <w:t>我方愿意无条件地</w:t>
      </w:r>
      <w:r w:rsidRPr="00385B84">
        <w:rPr>
          <w:rFonts w:ascii="宋体" w:hAnsi="宋体" w:cs="宋体" w:hint="eastAsia"/>
          <w:spacing w:val="-66"/>
          <w:kern w:val="0"/>
        </w:rPr>
        <w:t>、</w:t>
      </w:r>
      <w:r w:rsidRPr="00385B84">
        <w:rPr>
          <w:rFonts w:ascii="宋体" w:hAnsi="宋体" w:cs="宋体" w:hint="eastAsia"/>
          <w:kern w:val="0"/>
        </w:rPr>
        <w:t>不可撤销地就承包人履行与你方订立的合同</w:t>
      </w:r>
      <w:r w:rsidRPr="00385B84">
        <w:rPr>
          <w:rFonts w:ascii="宋体" w:hAnsi="宋体" w:cs="宋体" w:hint="eastAsia"/>
          <w:spacing w:val="-66"/>
          <w:kern w:val="0"/>
        </w:rPr>
        <w:t>，</w:t>
      </w:r>
      <w:r w:rsidRPr="00385B84">
        <w:rPr>
          <w:rFonts w:ascii="宋体" w:hAnsi="宋体" w:cs="宋体" w:hint="eastAsia"/>
          <w:kern w:val="0"/>
        </w:rPr>
        <w:t>向你方提供担保。</w:t>
      </w:r>
    </w:p>
    <w:p w14:paraId="311D87B9" w14:textId="77777777" w:rsidR="00AB4F1D" w:rsidRPr="00385B84" w:rsidRDefault="00000000">
      <w:pPr>
        <w:autoSpaceDE w:val="0"/>
        <w:autoSpaceDN w:val="0"/>
        <w:adjustRightInd w:val="0"/>
        <w:spacing w:line="353" w:lineRule="auto"/>
        <w:ind w:left="120" w:right="-11" w:firstLine="420"/>
        <w:rPr>
          <w:rFonts w:ascii="宋体" w:hAnsi="宋体" w:cs="宋体" w:hint="eastAsia"/>
          <w:kern w:val="0"/>
        </w:rPr>
      </w:pPr>
      <w:r w:rsidRPr="00385B84">
        <w:rPr>
          <w:rFonts w:ascii="宋体" w:hAnsi="宋体" w:cs="宋体" w:hint="eastAsia"/>
          <w:kern w:val="0"/>
        </w:rPr>
        <w:t>1.担保金</w:t>
      </w:r>
      <w:r w:rsidRPr="00385B84">
        <w:rPr>
          <w:rFonts w:ascii="宋体" w:hAnsi="宋体" w:cs="宋体" w:hint="eastAsia"/>
          <w:spacing w:val="-1"/>
          <w:kern w:val="0"/>
        </w:rPr>
        <w:t>额</w:t>
      </w:r>
      <w:r w:rsidRPr="00385B84">
        <w:rPr>
          <w:rFonts w:ascii="宋体" w:hAnsi="宋体" w:cs="宋体" w:hint="eastAsia"/>
          <w:spacing w:val="2"/>
          <w:kern w:val="0"/>
        </w:rPr>
        <w:t>人民币</w:t>
      </w:r>
      <w:r w:rsidRPr="00385B84">
        <w:rPr>
          <w:rFonts w:ascii="宋体" w:hAnsi="宋体" w:cs="宋体" w:hint="eastAsia"/>
          <w:kern w:val="0"/>
        </w:rPr>
        <w:t>（大写）</w:t>
      </w:r>
      <w:r w:rsidRPr="00385B84">
        <w:rPr>
          <w:rFonts w:ascii="宋体" w:hAnsi="宋体" w:cs="宋体" w:hint="eastAsia"/>
          <w:kern w:val="0"/>
          <w:u w:val="single"/>
        </w:rPr>
        <w:tab/>
        <w:t xml:space="preserve">            </w:t>
      </w:r>
      <w:r w:rsidRPr="00385B84">
        <w:rPr>
          <w:rFonts w:ascii="宋体" w:hAnsi="宋体" w:cs="宋体" w:hint="eastAsia"/>
          <w:kern w:val="0"/>
        </w:rPr>
        <w:t>元（¥     ）</w:t>
      </w:r>
    </w:p>
    <w:p w14:paraId="54EC956E" w14:textId="77777777" w:rsidR="00AB4F1D" w:rsidRPr="00385B84" w:rsidRDefault="00000000">
      <w:pPr>
        <w:autoSpaceDE w:val="0"/>
        <w:autoSpaceDN w:val="0"/>
        <w:adjustRightInd w:val="0"/>
        <w:spacing w:line="353" w:lineRule="auto"/>
        <w:ind w:left="120" w:right="-11" w:firstLine="420"/>
        <w:rPr>
          <w:rFonts w:ascii="宋体" w:hAnsi="宋体" w:cs="宋体" w:hint="eastAsia"/>
          <w:kern w:val="0"/>
        </w:rPr>
      </w:pPr>
      <w:r w:rsidRPr="00385B84">
        <w:rPr>
          <w:rFonts w:ascii="宋体" w:hAnsi="宋体" w:cs="宋体" w:hint="eastAsia"/>
          <w:spacing w:val="2"/>
          <w:kern w:val="0"/>
        </w:rPr>
        <w:t>2.担保有效</w:t>
      </w:r>
      <w:r w:rsidRPr="00385B84">
        <w:rPr>
          <w:rFonts w:ascii="宋体" w:hAnsi="宋体" w:cs="宋体" w:hint="eastAsia"/>
          <w:spacing w:val="1"/>
          <w:kern w:val="0"/>
        </w:rPr>
        <w:t>期自</w:t>
      </w:r>
      <w:r w:rsidRPr="00385B84">
        <w:rPr>
          <w:rFonts w:ascii="宋体" w:hAnsi="宋体" w:cs="宋体" w:hint="eastAsia"/>
          <w:spacing w:val="2"/>
          <w:kern w:val="0"/>
        </w:rPr>
        <w:t>发</w:t>
      </w:r>
      <w:r w:rsidRPr="00385B84">
        <w:rPr>
          <w:rFonts w:ascii="宋体" w:hAnsi="宋体" w:cs="宋体" w:hint="eastAsia"/>
          <w:spacing w:val="1"/>
          <w:kern w:val="0"/>
        </w:rPr>
        <w:t>包</w:t>
      </w:r>
      <w:r w:rsidRPr="00385B84">
        <w:rPr>
          <w:rFonts w:ascii="宋体" w:hAnsi="宋体" w:cs="宋体" w:hint="eastAsia"/>
          <w:spacing w:val="2"/>
          <w:kern w:val="0"/>
        </w:rPr>
        <w:t>人</w:t>
      </w:r>
      <w:r w:rsidRPr="00385B84">
        <w:rPr>
          <w:rFonts w:ascii="宋体" w:hAnsi="宋体" w:cs="宋体" w:hint="eastAsia"/>
          <w:spacing w:val="1"/>
          <w:kern w:val="0"/>
        </w:rPr>
        <w:t>与承</w:t>
      </w:r>
      <w:r w:rsidRPr="00385B84">
        <w:rPr>
          <w:rFonts w:ascii="宋体" w:hAnsi="宋体" w:cs="宋体" w:hint="eastAsia"/>
          <w:spacing w:val="2"/>
          <w:kern w:val="0"/>
        </w:rPr>
        <w:t>包</w:t>
      </w:r>
      <w:r w:rsidRPr="00385B84">
        <w:rPr>
          <w:rFonts w:ascii="宋体" w:hAnsi="宋体" w:cs="宋体" w:hint="eastAsia"/>
          <w:spacing w:val="1"/>
          <w:kern w:val="0"/>
        </w:rPr>
        <w:t>人</w:t>
      </w:r>
      <w:r w:rsidRPr="00385B84">
        <w:rPr>
          <w:rFonts w:ascii="宋体" w:hAnsi="宋体" w:cs="宋体" w:hint="eastAsia"/>
          <w:spacing w:val="2"/>
          <w:kern w:val="0"/>
        </w:rPr>
        <w:t>签</w:t>
      </w:r>
      <w:r w:rsidRPr="00385B84">
        <w:rPr>
          <w:rFonts w:ascii="宋体" w:hAnsi="宋体" w:cs="宋体" w:hint="eastAsia"/>
          <w:spacing w:val="1"/>
          <w:kern w:val="0"/>
        </w:rPr>
        <w:t>订的</w:t>
      </w:r>
      <w:r w:rsidRPr="00385B84">
        <w:rPr>
          <w:rFonts w:ascii="宋体" w:hAnsi="宋体" w:cs="宋体" w:hint="eastAsia"/>
          <w:spacing w:val="2"/>
          <w:kern w:val="0"/>
        </w:rPr>
        <w:t>合</w:t>
      </w:r>
      <w:r w:rsidRPr="00385B84">
        <w:rPr>
          <w:rFonts w:ascii="宋体" w:hAnsi="宋体" w:cs="宋体" w:hint="eastAsia"/>
          <w:spacing w:val="1"/>
          <w:kern w:val="0"/>
        </w:rPr>
        <w:t>同</w:t>
      </w:r>
      <w:r w:rsidRPr="00385B84">
        <w:rPr>
          <w:rFonts w:ascii="宋体" w:hAnsi="宋体" w:cs="宋体" w:hint="eastAsia"/>
          <w:spacing w:val="2"/>
          <w:kern w:val="0"/>
        </w:rPr>
        <w:t>生</w:t>
      </w:r>
      <w:r w:rsidRPr="00385B84">
        <w:rPr>
          <w:rFonts w:ascii="宋体" w:hAnsi="宋体" w:cs="宋体" w:hint="eastAsia"/>
          <w:spacing w:val="1"/>
          <w:kern w:val="0"/>
        </w:rPr>
        <w:t>效之</w:t>
      </w:r>
      <w:r w:rsidRPr="00385B84">
        <w:rPr>
          <w:rFonts w:ascii="宋体" w:hAnsi="宋体" w:cs="宋体" w:hint="eastAsia"/>
          <w:spacing w:val="2"/>
          <w:kern w:val="0"/>
        </w:rPr>
        <w:t>日</w:t>
      </w:r>
      <w:r w:rsidRPr="00385B84">
        <w:rPr>
          <w:rFonts w:ascii="宋体" w:hAnsi="宋体" w:cs="宋体" w:hint="eastAsia"/>
          <w:spacing w:val="1"/>
          <w:kern w:val="0"/>
        </w:rPr>
        <w:t>起</w:t>
      </w:r>
      <w:r w:rsidRPr="00385B84">
        <w:rPr>
          <w:rFonts w:ascii="宋体" w:hAnsi="宋体" w:cs="宋体" w:hint="eastAsia"/>
          <w:spacing w:val="2"/>
          <w:kern w:val="0"/>
        </w:rPr>
        <w:t>至</w:t>
      </w:r>
      <w:r w:rsidRPr="00385B84">
        <w:rPr>
          <w:rFonts w:ascii="宋体" w:hAnsi="宋体" w:cs="宋体" w:hint="eastAsia"/>
          <w:spacing w:val="1"/>
          <w:kern w:val="0"/>
        </w:rPr>
        <w:t>发包</w:t>
      </w:r>
      <w:r w:rsidRPr="00385B84">
        <w:rPr>
          <w:rFonts w:ascii="宋体" w:hAnsi="宋体" w:cs="宋体" w:hint="eastAsia"/>
          <w:spacing w:val="2"/>
          <w:kern w:val="0"/>
        </w:rPr>
        <w:t>人</w:t>
      </w:r>
      <w:r w:rsidRPr="00385B84">
        <w:rPr>
          <w:rFonts w:ascii="宋体" w:hAnsi="宋体" w:cs="宋体" w:hint="eastAsia"/>
          <w:spacing w:val="1"/>
          <w:kern w:val="0"/>
        </w:rPr>
        <w:t>签</w:t>
      </w:r>
      <w:r w:rsidRPr="00385B84">
        <w:rPr>
          <w:rFonts w:ascii="宋体" w:hAnsi="宋体" w:cs="宋体" w:hint="eastAsia"/>
          <w:spacing w:val="2"/>
          <w:kern w:val="0"/>
        </w:rPr>
        <w:t>发</w:t>
      </w:r>
      <w:r w:rsidRPr="00385B84">
        <w:rPr>
          <w:rFonts w:ascii="宋体" w:hAnsi="宋体" w:cs="宋体" w:hint="eastAsia"/>
          <w:spacing w:val="1"/>
          <w:kern w:val="0"/>
        </w:rPr>
        <w:t>工程</w:t>
      </w:r>
      <w:r w:rsidRPr="00385B84">
        <w:rPr>
          <w:rFonts w:ascii="宋体" w:hAnsi="宋体" w:cs="宋体" w:hint="eastAsia"/>
          <w:spacing w:val="2"/>
          <w:kern w:val="0"/>
        </w:rPr>
        <w:t>接</w:t>
      </w:r>
      <w:r w:rsidRPr="00385B84">
        <w:rPr>
          <w:rFonts w:ascii="宋体" w:hAnsi="宋体" w:cs="宋体" w:hint="eastAsia"/>
          <w:spacing w:val="1"/>
          <w:kern w:val="0"/>
        </w:rPr>
        <w:t>收</w:t>
      </w:r>
      <w:r w:rsidRPr="00385B84">
        <w:rPr>
          <w:rFonts w:ascii="宋体" w:hAnsi="宋体" w:cs="宋体" w:hint="eastAsia"/>
          <w:spacing w:val="4"/>
          <w:kern w:val="0"/>
        </w:rPr>
        <w:t>证</w:t>
      </w:r>
      <w:r w:rsidRPr="00385B84">
        <w:rPr>
          <w:rFonts w:ascii="宋体" w:hAnsi="宋体" w:cs="宋体" w:hint="eastAsia"/>
          <w:spacing w:val="2"/>
          <w:kern w:val="0"/>
        </w:rPr>
        <w:t>书</w:t>
      </w:r>
      <w:r w:rsidRPr="00385B84">
        <w:rPr>
          <w:rFonts w:ascii="宋体" w:hAnsi="宋体" w:cs="宋体" w:hint="eastAsia"/>
          <w:spacing w:val="1"/>
          <w:kern w:val="0"/>
        </w:rPr>
        <w:t>之</w:t>
      </w:r>
      <w:r w:rsidRPr="00385B84">
        <w:rPr>
          <w:rFonts w:ascii="宋体" w:hAnsi="宋体" w:cs="宋体" w:hint="eastAsia"/>
          <w:kern w:val="0"/>
        </w:rPr>
        <w:t>日止。</w:t>
      </w:r>
    </w:p>
    <w:p w14:paraId="132D72E8" w14:textId="77777777" w:rsidR="00AB4F1D" w:rsidRPr="00385B84" w:rsidRDefault="00000000">
      <w:pPr>
        <w:autoSpaceDE w:val="0"/>
        <w:autoSpaceDN w:val="0"/>
        <w:adjustRightInd w:val="0"/>
        <w:spacing w:line="353" w:lineRule="auto"/>
        <w:ind w:left="120" w:right="-11" w:firstLine="420"/>
        <w:rPr>
          <w:rFonts w:ascii="宋体" w:hAnsi="宋体" w:cs="宋体" w:hint="eastAsia"/>
          <w:kern w:val="0"/>
        </w:rPr>
      </w:pPr>
      <w:r w:rsidRPr="00385B84">
        <w:rPr>
          <w:rFonts w:ascii="宋体" w:hAnsi="宋体" w:cs="宋体" w:hint="eastAsia"/>
          <w:kern w:val="0"/>
        </w:rPr>
        <w:t>3.</w:t>
      </w:r>
      <w:r w:rsidRPr="00385B84">
        <w:rPr>
          <w:rFonts w:ascii="宋体" w:hAnsi="宋体" w:cs="宋体" w:hint="eastAsia"/>
          <w:spacing w:val="1"/>
          <w:kern w:val="0"/>
        </w:rPr>
        <w:t>在本担</w:t>
      </w:r>
      <w:r w:rsidRPr="00385B84">
        <w:rPr>
          <w:rFonts w:ascii="宋体" w:hAnsi="宋体" w:cs="宋体" w:hint="eastAsia"/>
          <w:spacing w:val="2"/>
          <w:kern w:val="0"/>
        </w:rPr>
        <w:t>保</w:t>
      </w:r>
      <w:r w:rsidRPr="00385B84">
        <w:rPr>
          <w:rFonts w:ascii="宋体" w:hAnsi="宋体" w:cs="宋体" w:hint="eastAsia"/>
          <w:spacing w:val="1"/>
          <w:kern w:val="0"/>
        </w:rPr>
        <w:t>有效</w:t>
      </w:r>
      <w:r w:rsidRPr="00385B84">
        <w:rPr>
          <w:rFonts w:ascii="宋体" w:hAnsi="宋体" w:cs="宋体" w:hint="eastAsia"/>
          <w:spacing w:val="2"/>
          <w:kern w:val="0"/>
        </w:rPr>
        <w:t>期</w:t>
      </w:r>
      <w:r w:rsidRPr="00385B84">
        <w:rPr>
          <w:rFonts w:ascii="宋体" w:hAnsi="宋体" w:cs="宋体" w:hint="eastAsia"/>
          <w:spacing w:val="1"/>
          <w:kern w:val="0"/>
        </w:rPr>
        <w:t>内</w:t>
      </w:r>
      <w:r w:rsidRPr="00385B84">
        <w:rPr>
          <w:rFonts w:ascii="宋体" w:hAnsi="宋体" w:cs="宋体" w:hint="eastAsia"/>
          <w:spacing w:val="2"/>
          <w:kern w:val="0"/>
        </w:rPr>
        <w:t>，</w:t>
      </w:r>
      <w:r w:rsidRPr="00385B84">
        <w:rPr>
          <w:rFonts w:ascii="宋体" w:hAnsi="宋体" w:cs="宋体" w:hint="eastAsia"/>
          <w:spacing w:val="1"/>
          <w:kern w:val="0"/>
        </w:rPr>
        <w:t>因承</w:t>
      </w:r>
      <w:r w:rsidRPr="00385B84">
        <w:rPr>
          <w:rFonts w:ascii="宋体" w:hAnsi="宋体" w:cs="宋体" w:hint="eastAsia"/>
          <w:spacing w:val="2"/>
          <w:kern w:val="0"/>
        </w:rPr>
        <w:t>包</w:t>
      </w:r>
      <w:r w:rsidRPr="00385B84">
        <w:rPr>
          <w:rFonts w:ascii="宋体" w:hAnsi="宋体" w:cs="宋体" w:hint="eastAsia"/>
          <w:spacing w:val="1"/>
          <w:kern w:val="0"/>
        </w:rPr>
        <w:t>人</w:t>
      </w:r>
      <w:r w:rsidRPr="00385B84">
        <w:rPr>
          <w:rFonts w:ascii="宋体" w:hAnsi="宋体" w:cs="宋体" w:hint="eastAsia"/>
          <w:spacing w:val="2"/>
          <w:kern w:val="0"/>
        </w:rPr>
        <w:t>违</w:t>
      </w:r>
      <w:r w:rsidRPr="00385B84">
        <w:rPr>
          <w:rFonts w:ascii="宋体" w:hAnsi="宋体" w:cs="宋体" w:hint="eastAsia"/>
          <w:spacing w:val="1"/>
          <w:kern w:val="0"/>
        </w:rPr>
        <w:t>反合</w:t>
      </w:r>
      <w:r w:rsidRPr="00385B84">
        <w:rPr>
          <w:rFonts w:ascii="宋体" w:hAnsi="宋体" w:cs="宋体" w:hint="eastAsia"/>
          <w:spacing w:val="2"/>
          <w:kern w:val="0"/>
        </w:rPr>
        <w:t>同</w:t>
      </w:r>
      <w:r w:rsidRPr="00385B84">
        <w:rPr>
          <w:rFonts w:ascii="宋体" w:hAnsi="宋体" w:cs="宋体" w:hint="eastAsia"/>
          <w:spacing w:val="1"/>
          <w:kern w:val="0"/>
        </w:rPr>
        <w:t>约</w:t>
      </w:r>
      <w:r w:rsidRPr="00385B84">
        <w:rPr>
          <w:rFonts w:ascii="宋体" w:hAnsi="宋体" w:cs="宋体" w:hint="eastAsia"/>
          <w:spacing w:val="2"/>
          <w:kern w:val="0"/>
        </w:rPr>
        <w:t>定</w:t>
      </w:r>
      <w:r w:rsidRPr="00385B84">
        <w:rPr>
          <w:rFonts w:ascii="宋体" w:hAnsi="宋体" w:cs="宋体" w:hint="eastAsia"/>
          <w:spacing w:val="1"/>
          <w:kern w:val="0"/>
        </w:rPr>
        <w:t>的义</w:t>
      </w:r>
      <w:r w:rsidRPr="00385B84">
        <w:rPr>
          <w:rFonts w:ascii="宋体" w:hAnsi="宋体" w:cs="宋体" w:hint="eastAsia"/>
          <w:spacing w:val="2"/>
          <w:kern w:val="0"/>
        </w:rPr>
        <w:t>务</w:t>
      </w:r>
      <w:r w:rsidRPr="00385B84">
        <w:rPr>
          <w:rFonts w:ascii="宋体" w:hAnsi="宋体" w:cs="宋体" w:hint="eastAsia"/>
          <w:spacing w:val="1"/>
          <w:kern w:val="0"/>
        </w:rPr>
        <w:t>给</w:t>
      </w:r>
      <w:r w:rsidRPr="00385B84">
        <w:rPr>
          <w:rFonts w:ascii="宋体" w:hAnsi="宋体" w:cs="宋体" w:hint="eastAsia"/>
          <w:spacing w:val="2"/>
          <w:kern w:val="0"/>
        </w:rPr>
        <w:t>你</w:t>
      </w:r>
      <w:r w:rsidRPr="00385B84">
        <w:rPr>
          <w:rFonts w:ascii="宋体" w:hAnsi="宋体" w:cs="宋体" w:hint="eastAsia"/>
          <w:spacing w:val="1"/>
          <w:kern w:val="0"/>
        </w:rPr>
        <w:t>方造</w:t>
      </w:r>
      <w:r w:rsidRPr="00385B84">
        <w:rPr>
          <w:rFonts w:ascii="宋体" w:hAnsi="宋体" w:cs="宋体" w:hint="eastAsia"/>
          <w:spacing w:val="2"/>
          <w:kern w:val="0"/>
        </w:rPr>
        <w:t>成</w:t>
      </w:r>
      <w:r w:rsidRPr="00385B84">
        <w:rPr>
          <w:rFonts w:ascii="宋体" w:hAnsi="宋体" w:cs="宋体" w:hint="eastAsia"/>
          <w:spacing w:val="1"/>
          <w:kern w:val="0"/>
        </w:rPr>
        <w:t>经</w:t>
      </w:r>
      <w:r w:rsidRPr="00385B84">
        <w:rPr>
          <w:rFonts w:ascii="宋体" w:hAnsi="宋体" w:cs="宋体" w:hint="eastAsia"/>
          <w:spacing w:val="2"/>
          <w:kern w:val="0"/>
        </w:rPr>
        <w:t>济</w:t>
      </w:r>
      <w:r w:rsidRPr="00385B84">
        <w:rPr>
          <w:rFonts w:ascii="宋体" w:hAnsi="宋体" w:cs="宋体" w:hint="eastAsia"/>
          <w:spacing w:val="1"/>
          <w:kern w:val="0"/>
        </w:rPr>
        <w:t>损失</w:t>
      </w:r>
      <w:r w:rsidRPr="00385B84">
        <w:rPr>
          <w:rFonts w:ascii="宋体" w:hAnsi="宋体" w:cs="宋体" w:hint="eastAsia"/>
          <w:spacing w:val="2"/>
          <w:kern w:val="0"/>
        </w:rPr>
        <w:t>时</w:t>
      </w:r>
      <w:r w:rsidRPr="00385B84">
        <w:rPr>
          <w:rFonts w:ascii="宋体" w:hAnsi="宋体" w:cs="宋体" w:hint="eastAsia"/>
          <w:spacing w:val="1"/>
          <w:kern w:val="0"/>
        </w:rPr>
        <w:t>，</w:t>
      </w:r>
      <w:r w:rsidRPr="00385B84">
        <w:rPr>
          <w:rFonts w:ascii="宋体" w:hAnsi="宋体" w:cs="宋体" w:hint="eastAsia"/>
          <w:spacing w:val="4"/>
          <w:kern w:val="0"/>
        </w:rPr>
        <w:t>我</w:t>
      </w:r>
      <w:r w:rsidRPr="00385B84">
        <w:rPr>
          <w:rFonts w:ascii="宋体" w:hAnsi="宋体" w:cs="宋体" w:hint="eastAsia"/>
          <w:spacing w:val="2"/>
          <w:kern w:val="0"/>
        </w:rPr>
        <w:t>方</w:t>
      </w:r>
      <w:r w:rsidRPr="00385B84">
        <w:rPr>
          <w:rFonts w:ascii="宋体" w:hAnsi="宋体" w:cs="宋体" w:hint="eastAsia"/>
          <w:spacing w:val="1"/>
          <w:kern w:val="0"/>
        </w:rPr>
        <w:t>在</w:t>
      </w:r>
      <w:r w:rsidRPr="00385B84">
        <w:rPr>
          <w:rFonts w:ascii="宋体" w:hAnsi="宋体" w:cs="宋体" w:hint="eastAsia"/>
          <w:kern w:val="0"/>
        </w:rPr>
        <w:t>收到你方以书面形式提出的在担保金额内的赔偿要求后，在7天内</w:t>
      </w:r>
      <w:r w:rsidRPr="00385B84">
        <w:rPr>
          <w:rFonts w:ascii="宋体" w:hAnsi="宋体" w:cs="宋体" w:hint="eastAsia"/>
          <w:spacing w:val="-1"/>
          <w:kern w:val="0"/>
        </w:rPr>
        <w:t>无</w:t>
      </w:r>
      <w:r w:rsidRPr="00385B84">
        <w:rPr>
          <w:rFonts w:ascii="宋体" w:hAnsi="宋体" w:cs="宋体" w:hint="eastAsia"/>
          <w:kern w:val="0"/>
        </w:rPr>
        <w:t>条件支付。</w:t>
      </w:r>
    </w:p>
    <w:p w14:paraId="519DEEDE" w14:textId="77777777" w:rsidR="00AB4F1D" w:rsidRPr="00385B84" w:rsidRDefault="00000000">
      <w:pPr>
        <w:autoSpaceDE w:val="0"/>
        <w:autoSpaceDN w:val="0"/>
        <w:adjustRightInd w:val="0"/>
        <w:spacing w:line="353" w:lineRule="auto"/>
        <w:ind w:left="120" w:right="-11" w:firstLine="420"/>
        <w:rPr>
          <w:rFonts w:ascii="宋体" w:hAnsi="宋体" w:cs="宋体" w:hint="eastAsia"/>
          <w:kern w:val="0"/>
        </w:rPr>
      </w:pPr>
      <w:r w:rsidRPr="00385B84">
        <w:rPr>
          <w:rFonts w:ascii="宋体" w:hAnsi="宋体" w:cs="宋体" w:hint="eastAsia"/>
          <w:kern w:val="0"/>
          <w:position w:val="-2"/>
        </w:rPr>
        <w:t>4.发包人</w:t>
      </w:r>
      <w:r w:rsidRPr="00385B84">
        <w:rPr>
          <w:rFonts w:ascii="宋体" w:hAnsi="宋体" w:cs="宋体" w:hint="eastAsia"/>
          <w:spacing w:val="-1"/>
          <w:kern w:val="0"/>
          <w:position w:val="-2"/>
        </w:rPr>
        <w:t>和</w:t>
      </w:r>
      <w:r w:rsidRPr="00385B84">
        <w:rPr>
          <w:rFonts w:ascii="宋体" w:hAnsi="宋体" w:cs="宋体" w:hint="eastAsia"/>
          <w:kern w:val="0"/>
          <w:position w:val="-2"/>
        </w:rPr>
        <w:t>承包人</w:t>
      </w:r>
      <w:r w:rsidRPr="00385B84">
        <w:rPr>
          <w:rFonts w:ascii="宋体" w:hAnsi="宋体" w:cs="宋体" w:hint="eastAsia"/>
          <w:spacing w:val="-14"/>
          <w:kern w:val="0"/>
          <w:position w:val="-2"/>
        </w:rPr>
        <w:t>按</w:t>
      </w:r>
      <w:r w:rsidRPr="00385B84">
        <w:rPr>
          <w:rFonts w:ascii="宋体" w:hAnsi="宋体" w:cs="宋体" w:hint="eastAsia"/>
          <w:kern w:val="0"/>
          <w:position w:val="-2"/>
        </w:rPr>
        <w:t>《通用合同条款</w:t>
      </w:r>
      <w:r w:rsidRPr="00385B84">
        <w:rPr>
          <w:rFonts w:ascii="宋体" w:hAnsi="宋体" w:cs="宋体" w:hint="eastAsia"/>
          <w:spacing w:val="-14"/>
          <w:kern w:val="0"/>
          <w:position w:val="-2"/>
        </w:rPr>
        <w:t>》</w:t>
      </w:r>
      <w:r w:rsidRPr="00385B84">
        <w:rPr>
          <w:rFonts w:ascii="宋体" w:hAnsi="宋体" w:cs="宋体" w:hint="eastAsia"/>
          <w:kern w:val="0"/>
          <w:position w:val="-2"/>
        </w:rPr>
        <w:t>第</w:t>
      </w:r>
      <w:r w:rsidRPr="00385B84">
        <w:rPr>
          <w:rFonts w:ascii="宋体" w:hAnsi="宋体" w:cs="宋体" w:hint="eastAsia"/>
          <w:spacing w:val="1"/>
          <w:kern w:val="0"/>
          <w:position w:val="-2"/>
        </w:rPr>
        <w:t>1</w:t>
      </w:r>
      <w:r w:rsidRPr="00385B84">
        <w:rPr>
          <w:rFonts w:ascii="宋体" w:hAnsi="宋体" w:cs="宋体" w:hint="eastAsia"/>
          <w:kern w:val="0"/>
          <w:position w:val="-2"/>
        </w:rPr>
        <w:t>5</w:t>
      </w:r>
      <w:r w:rsidRPr="00385B84">
        <w:rPr>
          <w:rFonts w:ascii="宋体" w:hAnsi="宋体" w:cs="宋体" w:hint="eastAsia"/>
          <w:spacing w:val="-1"/>
          <w:kern w:val="0"/>
          <w:position w:val="-2"/>
        </w:rPr>
        <w:t>条</w:t>
      </w:r>
      <w:r w:rsidRPr="00385B84">
        <w:rPr>
          <w:rFonts w:ascii="宋体" w:hAnsi="宋体" w:cs="宋体" w:hint="eastAsia"/>
          <w:kern w:val="0"/>
          <w:position w:val="-2"/>
        </w:rPr>
        <w:t>变更合同时</w:t>
      </w:r>
      <w:r w:rsidRPr="00385B84">
        <w:rPr>
          <w:rFonts w:ascii="宋体" w:hAnsi="宋体" w:cs="宋体" w:hint="eastAsia"/>
          <w:spacing w:val="-14"/>
          <w:kern w:val="0"/>
          <w:position w:val="-2"/>
        </w:rPr>
        <w:t>，</w:t>
      </w:r>
      <w:r w:rsidRPr="00385B84">
        <w:rPr>
          <w:rFonts w:ascii="宋体" w:hAnsi="宋体" w:cs="宋体" w:hint="eastAsia"/>
          <w:kern w:val="0"/>
          <w:position w:val="-2"/>
        </w:rPr>
        <w:t>我方承担本担保规定的义</w:t>
      </w:r>
      <w:r w:rsidRPr="00385B84">
        <w:rPr>
          <w:rFonts w:ascii="宋体" w:hAnsi="宋体" w:cs="宋体" w:hint="eastAsia"/>
          <w:kern w:val="0"/>
        </w:rPr>
        <w:t>务不变。</w:t>
      </w:r>
    </w:p>
    <w:p w14:paraId="32E1AA84" w14:textId="77777777" w:rsidR="00AB4F1D" w:rsidRPr="00385B84" w:rsidRDefault="00AB4F1D">
      <w:pPr>
        <w:autoSpaceDE w:val="0"/>
        <w:autoSpaceDN w:val="0"/>
        <w:adjustRightInd w:val="0"/>
        <w:spacing w:line="200" w:lineRule="exact"/>
        <w:jc w:val="left"/>
        <w:rPr>
          <w:rFonts w:ascii="宋体" w:hAnsi="宋体" w:cs="MingLiU" w:hint="eastAsia"/>
          <w:kern w:val="0"/>
          <w:sz w:val="20"/>
          <w:szCs w:val="20"/>
        </w:rPr>
      </w:pPr>
    </w:p>
    <w:p w14:paraId="16576B10" w14:textId="77777777" w:rsidR="00AB4F1D" w:rsidRPr="00385B84" w:rsidRDefault="00AB4F1D">
      <w:pPr>
        <w:autoSpaceDE w:val="0"/>
        <w:autoSpaceDN w:val="0"/>
        <w:adjustRightInd w:val="0"/>
        <w:spacing w:before="8" w:line="200" w:lineRule="exact"/>
        <w:jc w:val="left"/>
        <w:rPr>
          <w:rFonts w:ascii="宋体" w:hAnsi="宋体" w:cs="MingLiU" w:hint="eastAsia"/>
          <w:kern w:val="0"/>
          <w:sz w:val="20"/>
          <w:szCs w:val="20"/>
        </w:rPr>
      </w:pPr>
    </w:p>
    <w:p w14:paraId="32B307E0" w14:textId="77777777" w:rsidR="00AB4F1D" w:rsidRPr="00385B84" w:rsidRDefault="00000000">
      <w:pPr>
        <w:tabs>
          <w:tab w:val="left" w:pos="4160"/>
          <w:tab w:val="left" w:pos="7100"/>
          <w:tab w:val="left" w:pos="7520"/>
          <w:tab w:val="left" w:pos="8360"/>
        </w:tabs>
        <w:autoSpaceDE w:val="0"/>
        <w:autoSpaceDN w:val="0"/>
        <w:adjustRightInd w:val="0"/>
        <w:spacing w:line="360" w:lineRule="auto"/>
        <w:ind w:left="3539" w:right="257"/>
        <w:rPr>
          <w:rFonts w:ascii="宋体" w:hAnsi="宋体" w:hint="eastAsia"/>
          <w:kern w:val="0"/>
        </w:rPr>
      </w:pPr>
      <w:r w:rsidRPr="00385B84">
        <w:rPr>
          <w:rFonts w:ascii="宋体" w:hAnsi="宋体" w:cs="MingLiU" w:hint="eastAsia"/>
          <w:kern w:val="0"/>
        </w:rPr>
        <w:t>担保人</w:t>
      </w:r>
      <w:r w:rsidRPr="00385B84">
        <w:rPr>
          <w:rFonts w:ascii="宋体" w:hAnsi="宋体" w:cs="MingLiU" w:hint="eastAsia"/>
          <w:spacing w:val="-1"/>
          <w:kern w:val="0"/>
        </w:rPr>
        <w:t>：</w:t>
      </w:r>
      <w:r w:rsidRPr="00385B84">
        <w:rPr>
          <w:rFonts w:ascii="宋体" w:hAnsi="宋体"/>
          <w:kern w:val="0"/>
          <w:u w:val="single"/>
        </w:rPr>
        <w:tab/>
      </w:r>
      <w:r w:rsidRPr="00385B84">
        <w:rPr>
          <w:rFonts w:ascii="宋体" w:hAnsi="宋体" w:cs="MingLiU" w:hint="eastAsia"/>
          <w:kern w:val="0"/>
        </w:rPr>
        <w:t>（盖单位</w:t>
      </w:r>
      <w:r w:rsidRPr="00385B84">
        <w:rPr>
          <w:rFonts w:ascii="宋体" w:hAnsi="宋体" w:cs="MingLiU" w:hint="eastAsia"/>
          <w:spacing w:val="-1"/>
          <w:kern w:val="0"/>
        </w:rPr>
        <w:t>章</w:t>
      </w:r>
      <w:r w:rsidRPr="00385B84">
        <w:rPr>
          <w:rFonts w:ascii="宋体" w:hAnsi="宋体" w:cs="MingLiU" w:hint="eastAsia"/>
          <w:kern w:val="0"/>
        </w:rPr>
        <w:t>）</w:t>
      </w:r>
    </w:p>
    <w:p w14:paraId="1941E5A8" w14:textId="77777777" w:rsidR="00AB4F1D" w:rsidRPr="00385B84" w:rsidRDefault="00000000">
      <w:pPr>
        <w:tabs>
          <w:tab w:val="left" w:pos="4160"/>
          <w:tab w:val="left" w:pos="7100"/>
          <w:tab w:val="left" w:pos="7520"/>
          <w:tab w:val="left" w:pos="8360"/>
        </w:tabs>
        <w:autoSpaceDE w:val="0"/>
        <w:autoSpaceDN w:val="0"/>
        <w:adjustRightInd w:val="0"/>
        <w:spacing w:line="360" w:lineRule="auto"/>
        <w:ind w:left="3539" w:right="257"/>
        <w:rPr>
          <w:rFonts w:ascii="宋体" w:hAnsi="宋体" w:hint="eastAsia"/>
          <w:kern w:val="0"/>
        </w:rPr>
      </w:pPr>
      <w:r w:rsidRPr="00385B84">
        <w:rPr>
          <w:rFonts w:ascii="宋体" w:hAnsi="宋体" w:cs="MingLiU" w:hint="eastAsia"/>
          <w:kern w:val="0"/>
        </w:rPr>
        <w:t>法定代表人或其委托代理人：</w:t>
      </w:r>
      <w:r w:rsidRPr="00385B84">
        <w:rPr>
          <w:rFonts w:ascii="宋体" w:hAnsi="宋体"/>
          <w:kern w:val="0"/>
          <w:u w:val="single"/>
        </w:rPr>
        <w:tab/>
      </w:r>
      <w:r w:rsidRPr="00385B84">
        <w:rPr>
          <w:rFonts w:ascii="宋体" w:hAnsi="宋体"/>
          <w:kern w:val="0"/>
          <w:u w:val="single"/>
        </w:rPr>
        <w:tab/>
      </w:r>
      <w:r w:rsidRPr="00385B84">
        <w:rPr>
          <w:rFonts w:ascii="宋体" w:hAnsi="宋体" w:cs="MingLiU" w:hint="eastAsia"/>
          <w:kern w:val="0"/>
        </w:rPr>
        <w:t>（</w:t>
      </w:r>
      <w:r w:rsidRPr="00385B84">
        <w:rPr>
          <w:rFonts w:ascii="宋体" w:hAnsi="宋体" w:cs="MingLiU" w:hint="eastAsia"/>
          <w:spacing w:val="-1"/>
          <w:kern w:val="0"/>
        </w:rPr>
        <w:t>签</w:t>
      </w:r>
      <w:r w:rsidRPr="00385B84">
        <w:rPr>
          <w:rFonts w:ascii="宋体" w:hAnsi="宋体" w:cs="MingLiU" w:hint="eastAsia"/>
          <w:kern w:val="0"/>
        </w:rPr>
        <w:t>字）</w:t>
      </w:r>
    </w:p>
    <w:p w14:paraId="10142A3D" w14:textId="77777777" w:rsidR="00AB4F1D" w:rsidRPr="00385B84" w:rsidRDefault="00000000">
      <w:pPr>
        <w:tabs>
          <w:tab w:val="left" w:pos="4160"/>
          <w:tab w:val="left" w:pos="7100"/>
          <w:tab w:val="left" w:pos="7520"/>
          <w:tab w:val="left" w:pos="8360"/>
        </w:tabs>
        <w:autoSpaceDE w:val="0"/>
        <w:autoSpaceDN w:val="0"/>
        <w:adjustRightInd w:val="0"/>
        <w:spacing w:line="360" w:lineRule="auto"/>
        <w:ind w:left="3539" w:right="257"/>
        <w:rPr>
          <w:rFonts w:ascii="宋体" w:hAnsi="宋体" w:cs="MingLiU" w:hint="eastAsia"/>
          <w:kern w:val="0"/>
        </w:rPr>
      </w:pPr>
      <w:r w:rsidRPr="00385B84">
        <w:rPr>
          <w:rFonts w:ascii="宋体" w:hAnsi="宋体" w:cs="MingLiU" w:hint="eastAsia"/>
          <w:kern w:val="0"/>
        </w:rPr>
        <w:t>地</w:t>
      </w:r>
      <w:r w:rsidRPr="00385B84">
        <w:rPr>
          <w:rFonts w:ascii="宋体" w:hAnsi="宋体"/>
          <w:kern w:val="0"/>
        </w:rPr>
        <w:tab/>
      </w:r>
      <w:r w:rsidRPr="00385B84">
        <w:rPr>
          <w:rFonts w:ascii="宋体" w:hAnsi="宋体" w:cs="MingLiU" w:hint="eastAsia"/>
          <w:kern w:val="0"/>
        </w:rPr>
        <w:t>址</w:t>
      </w:r>
      <w:r w:rsidRPr="00385B84">
        <w:rPr>
          <w:rFonts w:ascii="宋体" w:hAnsi="宋体" w:cs="MingLiU" w:hint="eastAsia"/>
          <w:spacing w:val="-1"/>
          <w:kern w:val="0"/>
        </w:rPr>
        <w:t>：</w:t>
      </w:r>
      <w:r w:rsidRPr="00385B84">
        <w:rPr>
          <w:rFonts w:ascii="宋体" w:hAnsi="宋体"/>
          <w:kern w:val="0"/>
          <w:u w:val="single"/>
        </w:rPr>
        <w:tab/>
      </w:r>
      <w:r w:rsidRPr="00385B84">
        <w:rPr>
          <w:rFonts w:ascii="宋体" w:hAnsi="宋体"/>
          <w:kern w:val="0"/>
          <w:u w:val="single"/>
        </w:rPr>
        <w:tab/>
      </w:r>
      <w:r w:rsidRPr="00385B84">
        <w:rPr>
          <w:rFonts w:ascii="宋体" w:hAnsi="宋体"/>
          <w:kern w:val="0"/>
          <w:u w:val="single"/>
        </w:rPr>
        <w:tab/>
      </w:r>
    </w:p>
    <w:p w14:paraId="70A50F38" w14:textId="77777777" w:rsidR="00AB4F1D" w:rsidRPr="00385B84" w:rsidRDefault="00000000">
      <w:pPr>
        <w:tabs>
          <w:tab w:val="left" w:pos="8300"/>
        </w:tabs>
        <w:autoSpaceDE w:val="0"/>
        <w:autoSpaceDN w:val="0"/>
        <w:adjustRightInd w:val="0"/>
        <w:spacing w:line="360" w:lineRule="auto"/>
        <w:ind w:left="3539" w:right="-20"/>
        <w:jc w:val="left"/>
        <w:rPr>
          <w:rFonts w:ascii="宋体" w:hAnsi="宋体" w:cs="MingLiU" w:hint="eastAsia"/>
          <w:kern w:val="0"/>
        </w:rPr>
      </w:pPr>
      <w:r w:rsidRPr="00385B84">
        <w:rPr>
          <w:rFonts w:ascii="宋体" w:hAnsi="宋体" w:cs="MingLiU" w:hint="eastAsia"/>
          <w:kern w:val="0"/>
        </w:rPr>
        <w:t>邮政编码：</w:t>
      </w:r>
      <w:r w:rsidRPr="00385B84">
        <w:rPr>
          <w:rFonts w:ascii="宋体" w:hAnsi="宋体"/>
          <w:kern w:val="0"/>
          <w:u w:val="single"/>
        </w:rPr>
        <w:tab/>
      </w:r>
    </w:p>
    <w:p w14:paraId="0745C5DE" w14:textId="77777777" w:rsidR="00AB4F1D" w:rsidRPr="00385B84" w:rsidRDefault="00000000">
      <w:pPr>
        <w:tabs>
          <w:tab w:val="left" w:pos="4160"/>
          <w:tab w:val="left" w:pos="8260"/>
        </w:tabs>
        <w:autoSpaceDE w:val="0"/>
        <w:autoSpaceDN w:val="0"/>
        <w:adjustRightInd w:val="0"/>
        <w:spacing w:line="360" w:lineRule="auto"/>
        <w:ind w:left="3539" w:right="-20"/>
        <w:jc w:val="left"/>
        <w:rPr>
          <w:rFonts w:ascii="宋体" w:hAnsi="宋体" w:cs="MingLiU" w:hint="eastAsia"/>
          <w:kern w:val="0"/>
        </w:rPr>
      </w:pPr>
      <w:r w:rsidRPr="00385B84">
        <w:rPr>
          <w:rFonts w:ascii="宋体" w:hAnsi="宋体" w:cs="MingLiU" w:hint="eastAsia"/>
          <w:kern w:val="0"/>
        </w:rPr>
        <w:t>电</w:t>
      </w:r>
      <w:r w:rsidRPr="00385B84">
        <w:rPr>
          <w:rFonts w:ascii="宋体" w:hAnsi="宋体"/>
          <w:kern w:val="0"/>
        </w:rPr>
        <w:tab/>
      </w:r>
      <w:r w:rsidRPr="00385B84">
        <w:rPr>
          <w:rFonts w:ascii="宋体" w:hAnsi="宋体" w:cs="MingLiU" w:hint="eastAsia"/>
          <w:kern w:val="0"/>
        </w:rPr>
        <w:t>话</w:t>
      </w:r>
      <w:r w:rsidRPr="00385B84">
        <w:rPr>
          <w:rFonts w:ascii="宋体" w:hAnsi="宋体" w:cs="MingLiU" w:hint="eastAsia"/>
          <w:spacing w:val="-1"/>
          <w:kern w:val="0"/>
        </w:rPr>
        <w:t>：</w:t>
      </w:r>
      <w:r w:rsidRPr="00385B84">
        <w:rPr>
          <w:rFonts w:ascii="宋体" w:hAnsi="宋体"/>
          <w:kern w:val="0"/>
          <w:u w:val="single"/>
        </w:rPr>
        <w:tab/>
      </w:r>
    </w:p>
    <w:p w14:paraId="1AC48621" w14:textId="77777777" w:rsidR="00AB4F1D" w:rsidRPr="00385B84" w:rsidRDefault="00000000">
      <w:pPr>
        <w:tabs>
          <w:tab w:val="left" w:pos="4160"/>
          <w:tab w:val="left" w:pos="8260"/>
        </w:tabs>
        <w:autoSpaceDE w:val="0"/>
        <w:autoSpaceDN w:val="0"/>
        <w:adjustRightInd w:val="0"/>
        <w:spacing w:line="360" w:lineRule="auto"/>
        <w:ind w:left="3539" w:right="-20"/>
        <w:jc w:val="left"/>
        <w:rPr>
          <w:rFonts w:ascii="宋体" w:hAnsi="宋体" w:cs="MingLiU" w:hint="eastAsia"/>
          <w:kern w:val="0"/>
        </w:rPr>
      </w:pPr>
      <w:r w:rsidRPr="00385B84">
        <w:rPr>
          <w:rFonts w:ascii="宋体" w:hAnsi="宋体" w:cs="MingLiU" w:hint="eastAsia"/>
          <w:kern w:val="0"/>
        </w:rPr>
        <w:t>传</w:t>
      </w:r>
      <w:r w:rsidRPr="00385B84">
        <w:rPr>
          <w:rFonts w:ascii="宋体" w:hAnsi="宋体"/>
          <w:kern w:val="0"/>
        </w:rPr>
        <w:tab/>
      </w:r>
      <w:r w:rsidRPr="00385B84">
        <w:rPr>
          <w:rFonts w:ascii="宋体" w:hAnsi="宋体" w:cs="MingLiU" w:hint="eastAsia"/>
          <w:kern w:val="0"/>
        </w:rPr>
        <w:t>真</w:t>
      </w:r>
      <w:r w:rsidRPr="00385B84">
        <w:rPr>
          <w:rFonts w:ascii="宋体" w:hAnsi="宋体" w:cs="MingLiU" w:hint="eastAsia"/>
          <w:spacing w:val="-1"/>
          <w:kern w:val="0"/>
        </w:rPr>
        <w:t>：</w:t>
      </w:r>
      <w:r w:rsidRPr="00385B84">
        <w:rPr>
          <w:rFonts w:ascii="宋体" w:hAnsi="宋体"/>
          <w:kern w:val="0"/>
          <w:u w:val="single"/>
        </w:rPr>
        <w:tab/>
      </w:r>
    </w:p>
    <w:p w14:paraId="005A6779" w14:textId="77777777" w:rsidR="00AB4F1D" w:rsidRPr="00385B84" w:rsidRDefault="00000000">
      <w:pPr>
        <w:tabs>
          <w:tab w:val="left" w:pos="5940"/>
          <w:tab w:val="left" w:pos="7000"/>
          <w:tab w:val="left" w:pos="8040"/>
        </w:tabs>
        <w:autoSpaceDE w:val="0"/>
        <w:autoSpaceDN w:val="0"/>
        <w:adjustRightInd w:val="0"/>
        <w:spacing w:line="360" w:lineRule="auto"/>
        <w:ind w:left="4904" w:right="-20"/>
        <w:jc w:val="left"/>
        <w:rPr>
          <w:rFonts w:ascii="宋体" w:hAnsi="宋体" w:cs="MingLiU" w:hint="eastAsia"/>
          <w:kern w:val="0"/>
        </w:rPr>
      </w:pPr>
      <w:r w:rsidRPr="00385B84">
        <w:rPr>
          <w:rFonts w:ascii="宋体" w:hAnsi="宋体"/>
          <w:kern w:val="0"/>
          <w:u w:val="single"/>
        </w:rPr>
        <w:tab/>
      </w:r>
      <w:r w:rsidRPr="00385B84">
        <w:rPr>
          <w:rFonts w:ascii="宋体" w:hAnsi="宋体" w:cs="MingLiU" w:hint="eastAsia"/>
          <w:kern w:val="0"/>
        </w:rPr>
        <w:t>年</w:t>
      </w:r>
      <w:r w:rsidRPr="00385B84">
        <w:rPr>
          <w:rFonts w:ascii="宋体" w:hAnsi="宋体"/>
          <w:kern w:val="0"/>
          <w:u w:val="single"/>
        </w:rPr>
        <w:tab/>
      </w:r>
      <w:r w:rsidRPr="00385B84">
        <w:rPr>
          <w:rFonts w:ascii="宋体" w:hAnsi="宋体" w:cs="MingLiU" w:hint="eastAsia"/>
          <w:kern w:val="0"/>
        </w:rPr>
        <w:t>月</w:t>
      </w:r>
      <w:r w:rsidRPr="00385B84">
        <w:rPr>
          <w:rFonts w:ascii="宋体" w:hAnsi="宋体"/>
          <w:kern w:val="0"/>
          <w:u w:val="single"/>
        </w:rPr>
        <w:tab/>
      </w:r>
      <w:r w:rsidRPr="00385B84">
        <w:rPr>
          <w:rFonts w:ascii="宋体" w:hAnsi="宋体" w:cs="MingLiU" w:hint="eastAsia"/>
          <w:kern w:val="0"/>
        </w:rPr>
        <w:t>日</w:t>
      </w:r>
    </w:p>
    <w:p w14:paraId="27404B60" w14:textId="77777777" w:rsidR="00AB4F1D" w:rsidRPr="00385B84" w:rsidRDefault="00AB4F1D">
      <w:pPr>
        <w:autoSpaceDE w:val="0"/>
        <w:autoSpaceDN w:val="0"/>
        <w:adjustRightInd w:val="0"/>
        <w:spacing w:line="360" w:lineRule="auto"/>
        <w:jc w:val="left"/>
        <w:rPr>
          <w:rFonts w:ascii="宋体" w:hAnsi="宋体" w:cs="MingLiU" w:hint="eastAsia"/>
          <w:kern w:val="0"/>
          <w:sz w:val="20"/>
          <w:szCs w:val="20"/>
        </w:rPr>
      </w:pPr>
    </w:p>
    <w:p w14:paraId="6898611D" w14:textId="77777777" w:rsidR="00AB4F1D" w:rsidRPr="00385B84" w:rsidRDefault="00AB4F1D">
      <w:pPr>
        <w:autoSpaceDE w:val="0"/>
        <w:autoSpaceDN w:val="0"/>
        <w:adjustRightInd w:val="0"/>
        <w:spacing w:line="200" w:lineRule="exact"/>
        <w:jc w:val="left"/>
        <w:rPr>
          <w:rFonts w:ascii="宋体" w:hAnsi="宋体" w:cs="MingLiU" w:hint="eastAsia"/>
          <w:kern w:val="0"/>
          <w:sz w:val="20"/>
          <w:szCs w:val="20"/>
        </w:rPr>
      </w:pPr>
    </w:p>
    <w:p w14:paraId="38D28973" w14:textId="77777777" w:rsidR="00AB4F1D" w:rsidRPr="00385B84" w:rsidRDefault="00000000">
      <w:pPr>
        <w:rPr>
          <w:rFonts w:ascii="宋体" w:hAnsi="宋体" w:hint="eastAsia"/>
          <w:b/>
          <w:sz w:val="22"/>
          <w:szCs w:val="22"/>
        </w:rPr>
      </w:pPr>
      <w:r w:rsidRPr="00385B84">
        <w:rPr>
          <w:rFonts w:ascii="宋体" w:hAnsi="宋体" w:hint="eastAsia"/>
          <w:b/>
          <w:sz w:val="22"/>
          <w:szCs w:val="22"/>
        </w:rPr>
        <w:br w:type="page"/>
      </w:r>
    </w:p>
    <w:p w14:paraId="7FEFDA8A" w14:textId="77777777" w:rsidR="00AB4F1D" w:rsidRPr="00385B84" w:rsidRDefault="00000000">
      <w:pPr>
        <w:spacing w:line="360" w:lineRule="auto"/>
        <w:rPr>
          <w:rFonts w:ascii="宋体" w:hAnsi="宋体" w:hint="eastAsia"/>
          <w:b/>
          <w:sz w:val="22"/>
          <w:szCs w:val="22"/>
        </w:rPr>
      </w:pPr>
      <w:r w:rsidRPr="00385B84">
        <w:rPr>
          <w:rFonts w:ascii="宋体" w:hAnsi="宋体" w:hint="eastAsia"/>
          <w:b/>
          <w:sz w:val="22"/>
          <w:szCs w:val="22"/>
        </w:rPr>
        <w:lastRenderedPageBreak/>
        <w:t>附件3  廉洁合同</w:t>
      </w:r>
    </w:p>
    <w:p w14:paraId="2F9FD133" w14:textId="77777777" w:rsidR="00AB4F1D" w:rsidRPr="00385B84" w:rsidRDefault="00000000">
      <w:pPr>
        <w:spacing w:line="360" w:lineRule="auto"/>
        <w:jc w:val="center"/>
        <w:rPr>
          <w:rFonts w:ascii="宋体" w:hAnsi="宋体" w:hint="eastAsia"/>
          <w:b/>
          <w:sz w:val="28"/>
          <w:szCs w:val="28"/>
        </w:rPr>
      </w:pPr>
      <w:r w:rsidRPr="00385B84">
        <w:rPr>
          <w:rFonts w:ascii="宋体" w:hAnsi="宋体" w:hint="eastAsia"/>
          <w:b/>
          <w:sz w:val="28"/>
          <w:szCs w:val="28"/>
        </w:rPr>
        <w:t>廉洁合同</w:t>
      </w:r>
    </w:p>
    <w:p w14:paraId="21296F1D"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根据交通部《关于在交通基础设施建设中加强廉政建设的若</w:t>
      </w:r>
      <w:r w:rsidRPr="00385B84">
        <w:rPr>
          <w:rFonts w:ascii="宋体" w:hAnsi="宋体" w:hint="eastAsia"/>
        </w:rPr>
        <w:t>干</w:t>
      </w:r>
      <w:r w:rsidRPr="00385B84">
        <w:rPr>
          <w:rFonts w:ascii="宋体" w:hAnsi="宋体"/>
        </w:rPr>
        <w:t>意见》以及有关工程建设、廉政建设的规定，为做好工程建设中的党风廉政建设，保证工程建设高效优质，保证建设资金的安全和有效使用以及投资效益，</w:t>
      </w:r>
      <w:r w:rsidRPr="00385B84">
        <w:rPr>
          <w:rFonts w:ascii="宋体" w:hAnsi="宋体" w:hint="eastAsia"/>
          <w:u w:val="single"/>
        </w:rPr>
        <w:t xml:space="preserve">            </w:t>
      </w:r>
      <w:r w:rsidRPr="00385B84">
        <w:rPr>
          <w:rFonts w:ascii="宋体" w:hAnsi="宋体"/>
        </w:rPr>
        <w:t>（以下称</w:t>
      </w:r>
      <w:r w:rsidRPr="00385B84">
        <w:rPr>
          <w:rFonts w:ascii="宋体" w:hAnsi="宋体" w:hint="eastAsia"/>
        </w:rPr>
        <w:t>发包</w:t>
      </w:r>
      <w:r w:rsidRPr="00385B84">
        <w:rPr>
          <w:rFonts w:ascii="宋体" w:hAnsi="宋体"/>
        </w:rPr>
        <w:t>人或甲方）与承包人</w:t>
      </w:r>
      <w:r w:rsidRPr="00385B84">
        <w:rPr>
          <w:rFonts w:ascii="宋体" w:hAnsi="宋体"/>
          <w:u w:val="single"/>
        </w:rPr>
        <w:t>（全称）</w:t>
      </w:r>
      <w:r w:rsidRPr="00385B84">
        <w:rPr>
          <w:rFonts w:ascii="宋体" w:hAnsi="宋体" w:hint="eastAsia"/>
          <w:u w:val="single"/>
        </w:rPr>
        <w:t xml:space="preserve">    </w:t>
      </w:r>
      <w:r w:rsidRPr="00385B84">
        <w:rPr>
          <w:rFonts w:ascii="宋体" w:hAnsi="宋体"/>
        </w:rPr>
        <w:t>（以下称</w:t>
      </w:r>
      <w:r w:rsidRPr="00385B84">
        <w:rPr>
          <w:rFonts w:ascii="宋体" w:hAnsi="宋体" w:hint="eastAsia"/>
        </w:rPr>
        <w:t>承包</w:t>
      </w:r>
      <w:r w:rsidRPr="00385B84">
        <w:rPr>
          <w:rFonts w:ascii="宋体" w:hAnsi="宋体"/>
        </w:rPr>
        <w:t>人或乙方），特订立如下合同。</w:t>
      </w:r>
    </w:p>
    <w:p w14:paraId="4D98805A" w14:textId="77777777" w:rsidR="00AB4F1D" w:rsidRPr="00385B84" w:rsidRDefault="00000000">
      <w:pPr>
        <w:spacing w:line="360" w:lineRule="auto"/>
        <w:ind w:firstLineChars="200" w:firstLine="422"/>
        <w:jc w:val="left"/>
        <w:rPr>
          <w:rFonts w:ascii="宋体" w:hAnsi="宋体" w:hint="eastAsia"/>
        </w:rPr>
      </w:pPr>
      <w:r w:rsidRPr="00385B84">
        <w:rPr>
          <w:rFonts w:ascii="宋体" w:hAnsi="宋体"/>
          <w:b/>
        </w:rPr>
        <w:t>第一条</w:t>
      </w:r>
      <w:r w:rsidRPr="00385B84">
        <w:rPr>
          <w:rFonts w:ascii="宋体" w:hAnsi="宋体" w:hint="eastAsia"/>
        </w:rPr>
        <w:t>甲乙</w:t>
      </w:r>
      <w:r w:rsidRPr="00385B84">
        <w:rPr>
          <w:rFonts w:ascii="宋体" w:hAnsi="宋体"/>
        </w:rPr>
        <w:t>双方的权利和义务</w:t>
      </w:r>
    </w:p>
    <w:p w14:paraId="6E80EE36"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（一）严格遵守国家有关法律法规及交通</w:t>
      </w:r>
      <w:r w:rsidRPr="00385B84">
        <w:rPr>
          <w:rFonts w:ascii="宋体" w:hAnsi="宋体" w:hint="eastAsia"/>
        </w:rPr>
        <w:t>运输</w:t>
      </w:r>
      <w:r w:rsidRPr="00385B84">
        <w:rPr>
          <w:rFonts w:ascii="宋体" w:hAnsi="宋体"/>
        </w:rPr>
        <w:t>部的有关规定。</w:t>
      </w:r>
    </w:p>
    <w:p w14:paraId="633F6E93" w14:textId="1F0D390F" w:rsidR="00AB4F1D" w:rsidRPr="00385B84" w:rsidRDefault="00000000">
      <w:pPr>
        <w:spacing w:line="360" w:lineRule="auto"/>
        <w:ind w:firstLineChars="200" w:firstLine="420"/>
        <w:jc w:val="left"/>
        <w:rPr>
          <w:rFonts w:ascii="宋体" w:hAnsi="宋体" w:hint="eastAsia"/>
        </w:rPr>
      </w:pPr>
      <w:r w:rsidRPr="00385B84">
        <w:rPr>
          <w:rFonts w:ascii="宋体" w:hAnsi="宋体"/>
        </w:rPr>
        <w:t>（二）严格执行</w:t>
      </w:r>
      <w:r w:rsidR="005B5DF4" w:rsidRPr="00385B84">
        <w:rPr>
          <w:rFonts w:ascii="宋体" w:hAnsi="宋体" w:hint="eastAsia"/>
          <w:u w:val="single"/>
        </w:rPr>
        <w:t xml:space="preserve">            </w:t>
      </w:r>
      <w:r w:rsidRPr="00385B84">
        <w:rPr>
          <w:rFonts w:ascii="宋体" w:hAnsi="宋体"/>
        </w:rPr>
        <w:t>项目</w:t>
      </w:r>
      <w:r w:rsidR="005B5DF4" w:rsidRPr="00385B84">
        <w:rPr>
          <w:rFonts w:ascii="宋体" w:hAnsi="宋体" w:hint="eastAsia"/>
          <w:u w:val="single"/>
        </w:rPr>
        <w:t xml:space="preserve">    </w:t>
      </w:r>
      <w:r w:rsidRPr="00385B84">
        <w:rPr>
          <w:rFonts w:ascii="宋体" w:hAnsi="宋体" w:hint="eastAsia"/>
        </w:rPr>
        <w:t>标段</w:t>
      </w:r>
      <w:r w:rsidRPr="00385B84">
        <w:rPr>
          <w:rFonts w:ascii="宋体" w:hAnsi="宋体"/>
        </w:rPr>
        <w:t>的合同文件，自觉按合同办事。</w:t>
      </w:r>
    </w:p>
    <w:p w14:paraId="1381D90B"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（三）双方的业务活动坚持公开、公正、诚信、透明的原则（除法律认定的商业秘密和合同文件另有规定之外），不得损害国家和集体利益，违反工程建设管理规章制度。</w:t>
      </w:r>
    </w:p>
    <w:p w14:paraId="77703417"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（四）建立健全廉政制度，开展廉政教育，设立廉政告示牌，公布举报电话，监督并认真查处违法违纪行为。</w:t>
      </w:r>
    </w:p>
    <w:p w14:paraId="268B3FEE"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（五）发现对方在业务活动中有违反廉政规定的行为，有及时提醒对方纠正的权利和义务。</w:t>
      </w:r>
    </w:p>
    <w:p w14:paraId="472064C1"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（六）发现对方严重违反本合同义务条款的行为，有向其上级有关部门举报、建议给</w:t>
      </w:r>
      <w:proofErr w:type="gramStart"/>
      <w:r w:rsidRPr="00385B84">
        <w:rPr>
          <w:rFonts w:ascii="宋体" w:hAnsi="宋体"/>
        </w:rPr>
        <w:t>予处理</w:t>
      </w:r>
      <w:proofErr w:type="gramEnd"/>
      <w:r w:rsidRPr="00385B84">
        <w:rPr>
          <w:rFonts w:ascii="宋体" w:hAnsi="宋体"/>
        </w:rPr>
        <w:t>并要求告知处理结果的权利。</w:t>
      </w:r>
      <w:r w:rsidRPr="00385B84">
        <w:rPr>
          <w:rFonts w:ascii="宋体" w:hAnsi="宋体" w:hint="eastAsia"/>
        </w:rPr>
        <w:t>影响合同履行的，可按照合同中关于合同解除的约定处理。</w:t>
      </w:r>
    </w:p>
    <w:p w14:paraId="40C60B0B" w14:textId="77777777" w:rsidR="00AB4F1D" w:rsidRPr="00385B84" w:rsidRDefault="00000000">
      <w:pPr>
        <w:spacing w:line="360" w:lineRule="auto"/>
        <w:ind w:firstLineChars="200" w:firstLine="422"/>
        <w:jc w:val="left"/>
        <w:rPr>
          <w:rFonts w:ascii="宋体" w:hAnsi="宋体" w:hint="eastAsia"/>
        </w:rPr>
      </w:pPr>
      <w:r w:rsidRPr="00385B84">
        <w:rPr>
          <w:rFonts w:ascii="宋体" w:hAnsi="宋体"/>
          <w:b/>
        </w:rPr>
        <w:t>第二条</w:t>
      </w:r>
      <w:r w:rsidRPr="00385B84">
        <w:rPr>
          <w:rFonts w:ascii="宋体" w:hAnsi="宋体"/>
        </w:rPr>
        <w:t>发包人的义务</w:t>
      </w:r>
    </w:p>
    <w:p w14:paraId="08A2710D"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（一）发包人作为工程项目的建设单位，认真履行合同规定的发包人责任</w:t>
      </w:r>
      <w:r w:rsidRPr="00385B84">
        <w:rPr>
          <w:rFonts w:ascii="宋体" w:hAnsi="宋体" w:hint="eastAsia"/>
        </w:rPr>
        <w:t>。</w:t>
      </w:r>
    </w:p>
    <w:p w14:paraId="5AD7C135"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（二）发包人及其工作人员不得索要或接受承包人的礼金、有价证券和物品，不得在承包人报销任何应由发包人或个人支付的费用等。</w:t>
      </w:r>
    </w:p>
    <w:p w14:paraId="221C0504"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（三）发包人工作人员不得参加承包人安排的宴请和娱乐活动；不得接受承包人提供的通讯工具、交通工具和办公用品等。</w:t>
      </w:r>
    </w:p>
    <w:p w14:paraId="27F94079"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（四）发包人及其工作人员不得要求或者接受承包人为其住房装修、婚丧嫁娶活动、配偶子女的工作安排以及出国出境、旅游等提供方便等。</w:t>
      </w:r>
    </w:p>
    <w:p w14:paraId="202B2984"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w:t>
      </w:r>
      <w:r w:rsidRPr="00385B84">
        <w:rPr>
          <w:rFonts w:ascii="宋体" w:hAnsi="宋体" w:hint="eastAsia"/>
        </w:rPr>
        <w:t>五</w:t>
      </w:r>
      <w:r w:rsidRPr="00385B84">
        <w:rPr>
          <w:rFonts w:ascii="宋体" w:hAnsi="宋体"/>
        </w:rPr>
        <w:t>）发包人工作人员的配偶、子女不得从事与发包人工程有关的分包项目。</w:t>
      </w:r>
    </w:p>
    <w:p w14:paraId="32E47256" w14:textId="77777777" w:rsidR="00AB4F1D" w:rsidRPr="00385B84" w:rsidRDefault="00000000">
      <w:pPr>
        <w:spacing w:line="360" w:lineRule="auto"/>
        <w:ind w:firstLineChars="200" w:firstLine="422"/>
        <w:jc w:val="left"/>
        <w:rPr>
          <w:rFonts w:ascii="宋体" w:hAnsi="宋体" w:hint="eastAsia"/>
        </w:rPr>
      </w:pPr>
      <w:r w:rsidRPr="00385B84">
        <w:rPr>
          <w:rFonts w:ascii="宋体" w:hAnsi="宋体"/>
          <w:b/>
        </w:rPr>
        <w:t>第三条</w:t>
      </w:r>
      <w:r w:rsidRPr="00385B84">
        <w:rPr>
          <w:rFonts w:ascii="宋体" w:hAnsi="宋体"/>
        </w:rPr>
        <w:t>承包人</w:t>
      </w:r>
      <w:r w:rsidRPr="00385B84">
        <w:rPr>
          <w:rFonts w:ascii="宋体" w:hAnsi="宋体" w:hint="eastAsia"/>
        </w:rPr>
        <w:t>的</w:t>
      </w:r>
      <w:r w:rsidRPr="00385B84">
        <w:rPr>
          <w:rFonts w:ascii="宋体" w:hAnsi="宋体"/>
        </w:rPr>
        <w:t>义务</w:t>
      </w:r>
    </w:p>
    <w:p w14:paraId="01032EBA"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（一）承包人不得以任何理由向发包人及其工作人员行贿或馈赠礼金、有价证券、礼品。</w:t>
      </w:r>
    </w:p>
    <w:p w14:paraId="7224551B"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（二）承包人不得以任何名义为发包人及其工作人员报销应由发包人或个人支付的任何费用。</w:t>
      </w:r>
    </w:p>
    <w:p w14:paraId="76E1EE35"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（三）承包人不得以任何理由安排发包人工作人员参加宴请及娱乐活动。</w:t>
      </w:r>
    </w:p>
    <w:p w14:paraId="547C674E"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（四）承包人不得为发包人单位和个人购置或提供通讯工具、交通工具和办公用品等。</w:t>
      </w:r>
    </w:p>
    <w:p w14:paraId="43940582"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（五）承包人及其工作人员不得索取或接受</w:t>
      </w:r>
      <w:r w:rsidRPr="00385B84">
        <w:rPr>
          <w:rFonts w:ascii="宋体" w:hAnsi="宋体" w:hint="eastAsia"/>
        </w:rPr>
        <w:t>工作关系</w:t>
      </w:r>
      <w:r w:rsidRPr="00385B84">
        <w:rPr>
          <w:rFonts w:ascii="宋体" w:hAnsi="宋体"/>
        </w:rPr>
        <w:t>单位的礼金、有价证券和物品，不得在</w:t>
      </w:r>
      <w:r w:rsidRPr="00385B84">
        <w:rPr>
          <w:rFonts w:ascii="宋体" w:hAnsi="宋体" w:hint="eastAsia"/>
        </w:rPr>
        <w:t>工作关系</w:t>
      </w:r>
      <w:r w:rsidRPr="00385B84">
        <w:rPr>
          <w:rFonts w:ascii="宋体" w:hAnsi="宋体"/>
        </w:rPr>
        <w:t>单位报销任何应由承包人或个人支付的费用。</w:t>
      </w:r>
    </w:p>
    <w:p w14:paraId="20A434D4"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（六）承包人及其工作人员必须严格按照</w:t>
      </w:r>
      <w:r w:rsidRPr="00385B84">
        <w:rPr>
          <w:rFonts w:ascii="宋体" w:hAnsi="宋体" w:hint="eastAsia"/>
        </w:rPr>
        <w:t>工作</w:t>
      </w:r>
      <w:r w:rsidRPr="00385B84">
        <w:rPr>
          <w:rFonts w:ascii="宋体" w:hAnsi="宋体"/>
        </w:rPr>
        <w:t>规程办事，不得损害发包人利益。</w:t>
      </w:r>
    </w:p>
    <w:p w14:paraId="568B725F" w14:textId="77777777" w:rsidR="00AB4F1D" w:rsidRPr="00385B84" w:rsidRDefault="00000000">
      <w:pPr>
        <w:spacing w:line="360" w:lineRule="auto"/>
        <w:ind w:firstLineChars="200" w:firstLine="422"/>
        <w:jc w:val="left"/>
        <w:rPr>
          <w:rFonts w:ascii="宋体" w:hAnsi="宋体" w:hint="eastAsia"/>
        </w:rPr>
      </w:pPr>
      <w:r w:rsidRPr="00385B84">
        <w:rPr>
          <w:rFonts w:ascii="宋体" w:hAnsi="宋体"/>
          <w:b/>
        </w:rPr>
        <w:t>第四条</w:t>
      </w:r>
      <w:r w:rsidRPr="00385B84">
        <w:rPr>
          <w:rFonts w:ascii="宋体" w:hAnsi="宋体"/>
        </w:rPr>
        <w:t>违约责任</w:t>
      </w:r>
    </w:p>
    <w:p w14:paraId="3EAF79AF"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（一）发包人及其工作人员违反本合同第一、二条；按管理权限，依据有关规定给予党纪、政纪或</w:t>
      </w:r>
      <w:r w:rsidRPr="00385B84">
        <w:rPr>
          <w:rFonts w:ascii="宋体" w:hAnsi="宋体"/>
        </w:rPr>
        <w:lastRenderedPageBreak/>
        <w:t>组织处理；涉嫌犯罪的，移交司法机关追究刑事责任；给承包人单位造成经济损失的，应予以赔偿。</w:t>
      </w:r>
    </w:p>
    <w:p w14:paraId="6CDBF9E0" w14:textId="77777777" w:rsidR="00AB4F1D" w:rsidRPr="00385B84" w:rsidRDefault="00000000">
      <w:pPr>
        <w:spacing w:line="360" w:lineRule="auto"/>
        <w:ind w:firstLineChars="200" w:firstLine="420"/>
        <w:jc w:val="left"/>
        <w:rPr>
          <w:rFonts w:ascii="宋体" w:hAnsi="宋体" w:hint="eastAsia"/>
        </w:rPr>
      </w:pPr>
      <w:r w:rsidRPr="00385B84">
        <w:rPr>
          <w:rFonts w:ascii="宋体" w:hAnsi="宋体"/>
        </w:rPr>
        <w:t>（二）承包人及其工作人员违反本合同第一、三条，按管理权限依据有关规定，给予党纪、政纪或组织处理；给发包人单位造成经济损失的，应予以赔偿</w:t>
      </w:r>
      <w:r w:rsidRPr="00385B84">
        <w:rPr>
          <w:rFonts w:ascii="宋体" w:hAnsi="宋体" w:hint="eastAsia"/>
        </w:rPr>
        <w:t>，并按照违纪违法认定金额的双倍承担违约金。合同款项未完</w:t>
      </w:r>
      <w:proofErr w:type="gramStart"/>
      <w:r w:rsidRPr="00385B84">
        <w:rPr>
          <w:rFonts w:ascii="宋体" w:hAnsi="宋体" w:hint="eastAsia"/>
        </w:rPr>
        <w:t>全支付</w:t>
      </w:r>
      <w:proofErr w:type="gramEnd"/>
      <w:r w:rsidRPr="00385B84">
        <w:rPr>
          <w:rFonts w:ascii="宋体" w:hAnsi="宋体" w:hint="eastAsia"/>
        </w:rPr>
        <w:t>的，违约金在支付时予以扣减；合同款已支付承包人或未支付款不足以支付违约金的，承包人另行支付违约金。</w:t>
      </w:r>
      <w:r w:rsidRPr="00385B84">
        <w:rPr>
          <w:rFonts w:ascii="宋体" w:hAnsi="宋体"/>
        </w:rPr>
        <w:t>情节严重的，发包人建议交通工程建设主管部门给予承包人一至三年内不得进入其主管的交通工程建设市场的处罚。</w:t>
      </w:r>
    </w:p>
    <w:p w14:paraId="4E0DF545" w14:textId="77777777" w:rsidR="00AB4F1D" w:rsidRPr="00385B84" w:rsidRDefault="00000000">
      <w:pPr>
        <w:spacing w:line="360" w:lineRule="auto"/>
        <w:ind w:firstLineChars="200" w:firstLine="422"/>
        <w:jc w:val="left"/>
        <w:rPr>
          <w:rFonts w:ascii="宋体" w:hAnsi="宋体" w:hint="eastAsia"/>
        </w:rPr>
      </w:pPr>
      <w:r w:rsidRPr="00385B84">
        <w:rPr>
          <w:rFonts w:ascii="宋体" w:hAnsi="宋体"/>
          <w:b/>
        </w:rPr>
        <w:t>第五条</w:t>
      </w:r>
      <w:r w:rsidRPr="00385B84">
        <w:rPr>
          <w:rFonts w:ascii="宋体" w:hAnsi="宋体"/>
        </w:rPr>
        <w:t>本合同有效期为甲乙双方签署之日起至该工程项目竣工验收后止。</w:t>
      </w:r>
    </w:p>
    <w:p w14:paraId="08872B51" w14:textId="77777777" w:rsidR="00AB4F1D" w:rsidRPr="00385B84" w:rsidRDefault="00000000">
      <w:pPr>
        <w:spacing w:line="360" w:lineRule="auto"/>
        <w:ind w:firstLineChars="200" w:firstLine="422"/>
        <w:jc w:val="left"/>
        <w:rPr>
          <w:rFonts w:ascii="宋体" w:hAnsi="宋体" w:hint="eastAsia"/>
        </w:rPr>
      </w:pPr>
      <w:r w:rsidRPr="00385B84">
        <w:rPr>
          <w:rFonts w:ascii="宋体" w:hAnsi="宋体"/>
          <w:b/>
        </w:rPr>
        <w:t>第六条</w:t>
      </w:r>
      <w:r w:rsidRPr="00385B84">
        <w:rPr>
          <w:rFonts w:ascii="宋体" w:hAnsi="宋体"/>
        </w:rPr>
        <w:t>本合同作为</w:t>
      </w:r>
      <w:r w:rsidRPr="00385B84">
        <w:rPr>
          <w:rFonts w:ascii="宋体" w:hAnsi="宋体" w:hint="eastAsia"/>
          <w:u w:val="single"/>
        </w:rPr>
        <w:t xml:space="preserve">                           </w:t>
      </w:r>
      <w:r w:rsidRPr="00385B84">
        <w:rPr>
          <w:rFonts w:ascii="宋体" w:hAnsi="宋体" w:hint="eastAsia"/>
        </w:rPr>
        <w:t>项目</w:t>
      </w:r>
      <w:r w:rsidRPr="00385B84">
        <w:rPr>
          <w:rFonts w:ascii="宋体" w:hAnsi="宋体"/>
        </w:rPr>
        <w:t>合同的附件，与工程合同具有同等的法律效力，经合同双方签署后立即生效。</w:t>
      </w:r>
    </w:p>
    <w:p w14:paraId="44956E55" w14:textId="77777777" w:rsidR="00AB4F1D" w:rsidRPr="00385B84" w:rsidRDefault="00000000">
      <w:pPr>
        <w:spacing w:line="360" w:lineRule="auto"/>
        <w:ind w:firstLineChars="200" w:firstLine="422"/>
        <w:jc w:val="left"/>
        <w:rPr>
          <w:rFonts w:ascii="宋体" w:hAnsi="宋体" w:hint="eastAsia"/>
        </w:rPr>
      </w:pPr>
      <w:r w:rsidRPr="00385B84">
        <w:rPr>
          <w:rFonts w:ascii="宋体" w:hAnsi="宋体"/>
          <w:b/>
        </w:rPr>
        <w:t>第七条</w:t>
      </w:r>
      <w:r w:rsidRPr="00385B84">
        <w:rPr>
          <w:rFonts w:ascii="宋体" w:hAnsi="宋体"/>
        </w:rPr>
        <w:t>本合同</w:t>
      </w:r>
      <w:r w:rsidRPr="00385B84">
        <w:rPr>
          <w:rFonts w:ascii="宋体" w:hAnsi="宋体" w:hint="eastAsia"/>
        </w:rPr>
        <w:t>一式陆份，</w:t>
      </w:r>
      <w:r w:rsidRPr="00385B84">
        <w:rPr>
          <w:rFonts w:ascii="宋体" w:hAnsi="宋体"/>
        </w:rPr>
        <w:t>甲、乙双方各执</w:t>
      </w:r>
      <w:r w:rsidRPr="00385B84">
        <w:rPr>
          <w:rFonts w:ascii="宋体" w:hAnsi="宋体" w:hint="eastAsia"/>
        </w:rPr>
        <w:t>叁</w:t>
      </w:r>
      <w:r w:rsidRPr="00385B84">
        <w:rPr>
          <w:rFonts w:ascii="宋体" w:hAnsi="宋体"/>
        </w:rPr>
        <w:t>份。</w:t>
      </w:r>
    </w:p>
    <w:p w14:paraId="33B69DA7" w14:textId="77777777" w:rsidR="00AB4F1D" w:rsidRPr="00385B84" w:rsidRDefault="00AB4F1D">
      <w:pPr>
        <w:adjustRightInd w:val="0"/>
        <w:snapToGrid w:val="0"/>
        <w:spacing w:line="324" w:lineRule="auto"/>
        <w:ind w:firstLineChars="200" w:firstLine="420"/>
        <w:jc w:val="left"/>
        <w:rPr>
          <w:rFonts w:ascii="仿宋" w:eastAsia="仿宋" w:hAnsi="仿宋" w:hint="eastAsia"/>
        </w:rPr>
      </w:pPr>
    </w:p>
    <w:p w14:paraId="6017BDA4" w14:textId="77777777" w:rsidR="00AB4F1D" w:rsidRPr="00385B84" w:rsidRDefault="00AB4F1D">
      <w:pPr>
        <w:spacing w:line="360" w:lineRule="auto"/>
        <w:rPr>
          <w:rFonts w:ascii="宋体" w:hAnsi="宋体" w:hint="eastAsia"/>
        </w:rPr>
      </w:pPr>
    </w:p>
    <w:p w14:paraId="514C2631" w14:textId="77777777" w:rsidR="00AB4F1D" w:rsidRPr="00385B84" w:rsidRDefault="00AB4F1D">
      <w:pPr>
        <w:spacing w:line="360" w:lineRule="auto"/>
        <w:rPr>
          <w:rFonts w:ascii="宋体" w:hAnsi="宋体" w:hint="eastAsia"/>
        </w:rPr>
      </w:pPr>
    </w:p>
    <w:p w14:paraId="3ED8A1E4" w14:textId="77777777" w:rsidR="00AB4F1D" w:rsidRPr="00385B84" w:rsidRDefault="00000000">
      <w:pPr>
        <w:spacing w:line="360" w:lineRule="auto"/>
        <w:rPr>
          <w:rFonts w:ascii="宋体" w:hAnsi="宋体" w:hint="eastAsia"/>
        </w:rPr>
      </w:pPr>
      <w:r w:rsidRPr="00385B84">
        <w:rPr>
          <w:rFonts w:ascii="宋体" w:hAnsi="宋体" w:hint="eastAsia"/>
        </w:rPr>
        <w:t>发包</w:t>
      </w:r>
      <w:r w:rsidRPr="00385B84">
        <w:rPr>
          <w:rFonts w:ascii="宋体" w:hAnsi="宋体"/>
        </w:rPr>
        <w:t>人：</w:t>
      </w:r>
      <w:r w:rsidRPr="00385B84">
        <w:rPr>
          <w:rFonts w:ascii="宋体" w:hAnsi="宋体" w:hint="eastAsia"/>
          <w:u w:val="single"/>
        </w:rPr>
        <w:t xml:space="preserve">                   </w:t>
      </w:r>
      <w:r w:rsidRPr="00385B84">
        <w:rPr>
          <w:rFonts w:ascii="宋体" w:hAnsi="宋体"/>
        </w:rPr>
        <w:t>（盖单位章）</w:t>
      </w:r>
      <w:r w:rsidRPr="00385B84">
        <w:rPr>
          <w:rFonts w:ascii="宋体" w:hAnsi="宋体" w:hint="eastAsia"/>
        </w:rPr>
        <w:t xml:space="preserve">      承包</w:t>
      </w:r>
      <w:r w:rsidRPr="00385B84">
        <w:rPr>
          <w:rFonts w:ascii="宋体" w:hAnsi="宋体"/>
        </w:rPr>
        <w:t>人：</w:t>
      </w:r>
      <w:r w:rsidRPr="00385B84">
        <w:rPr>
          <w:rFonts w:ascii="宋体" w:hAnsi="宋体" w:hint="eastAsia"/>
          <w:u w:val="single"/>
        </w:rPr>
        <w:t xml:space="preserve">                   </w:t>
      </w:r>
      <w:r w:rsidRPr="00385B84">
        <w:rPr>
          <w:rFonts w:ascii="宋体" w:hAnsi="宋体"/>
        </w:rPr>
        <w:t>（盖单位章）</w:t>
      </w:r>
    </w:p>
    <w:p w14:paraId="608E5D01" w14:textId="77777777" w:rsidR="00AB4F1D" w:rsidRPr="00385B84" w:rsidRDefault="00000000">
      <w:pPr>
        <w:spacing w:line="360" w:lineRule="auto"/>
        <w:rPr>
          <w:rFonts w:ascii="宋体" w:hAnsi="宋体" w:hint="eastAsia"/>
        </w:rPr>
      </w:pPr>
      <w:r w:rsidRPr="00385B84">
        <w:rPr>
          <w:rFonts w:ascii="宋体" w:hAnsi="宋体"/>
        </w:rPr>
        <w:t>法定代表人或其委托代理人：</w:t>
      </w:r>
      <w:r w:rsidRPr="00385B84">
        <w:rPr>
          <w:rFonts w:ascii="宋体" w:hAnsi="宋体" w:hint="eastAsia"/>
          <w:u w:val="single"/>
        </w:rPr>
        <w:t xml:space="preserve">         </w:t>
      </w:r>
      <w:r w:rsidRPr="00385B84">
        <w:rPr>
          <w:rFonts w:ascii="宋体" w:hAnsi="宋体"/>
        </w:rPr>
        <w:t>（签字）</w:t>
      </w:r>
      <w:r w:rsidRPr="00385B84">
        <w:rPr>
          <w:rFonts w:ascii="宋体" w:hAnsi="宋体" w:hint="eastAsia"/>
        </w:rPr>
        <w:t xml:space="preserve">  </w:t>
      </w:r>
      <w:r w:rsidRPr="00385B84">
        <w:rPr>
          <w:rFonts w:ascii="宋体" w:hAnsi="宋体"/>
        </w:rPr>
        <w:t>法定代表人或其委托代理人：</w:t>
      </w:r>
      <w:r w:rsidRPr="00385B84">
        <w:rPr>
          <w:rFonts w:ascii="宋体" w:hAnsi="宋体" w:hint="eastAsia"/>
          <w:u w:val="single"/>
        </w:rPr>
        <w:t xml:space="preserve">           </w:t>
      </w:r>
      <w:r w:rsidRPr="00385B84">
        <w:rPr>
          <w:rFonts w:ascii="宋体" w:hAnsi="宋体"/>
        </w:rPr>
        <w:t>（签字）</w:t>
      </w:r>
    </w:p>
    <w:p w14:paraId="7765D13E" w14:textId="77777777" w:rsidR="00AB4F1D" w:rsidRPr="00385B84" w:rsidRDefault="00000000">
      <w:pPr>
        <w:spacing w:line="360" w:lineRule="auto"/>
        <w:rPr>
          <w:rFonts w:cs="仿宋"/>
        </w:rPr>
      </w:pPr>
      <w:r w:rsidRPr="00385B84">
        <w:rPr>
          <w:rFonts w:ascii="宋体" w:hAnsi="宋体" w:hint="eastAsia"/>
          <w:u w:val="single"/>
        </w:rPr>
        <w:t xml:space="preserve">      </w:t>
      </w:r>
      <w:r w:rsidRPr="00385B84">
        <w:rPr>
          <w:rFonts w:ascii="宋体" w:hAnsi="宋体"/>
        </w:rPr>
        <w:t>年</w:t>
      </w:r>
      <w:r w:rsidRPr="00385B84">
        <w:rPr>
          <w:rFonts w:ascii="宋体" w:hAnsi="宋体" w:hint="eastAsia"/>
          <w:u w:val="single"/>
        </w:rPr>
        <w:t xml:space="preserve">      </w:t>
      </w:r>
      <w:r w:rsidRPr="00385B84">
        <w:rPr>
          <w:rFonts w:ascii="宋体" w:hAnsi="宋体"/>
        </w:rPr>
        <w:t>月</w:t>
      </w:r>
      <w:r w:rsidRPr="00385B84">
        <w:rPr>
          <w:rFonts w:ascii="宋体" w:hAnsi="宋体" w:hint="eastAsia"/>
          <w:u w:val="single"/>
        </w:rPr>
        <w:t xml:space="preserve">      </w:t>
      </w:r>
      <w:r w:rsidRPr="00385B84">
        <w:rPr>
          <w:rFonts w:ascii="宋体" w:hAnsi="宋体"/>
        </w:rPr>
        <w:t>日</w:t>
      </w:r>
      <w:r w:rsidRPr="00385B84">
        <w:rPr>
          <w:rFonts w:ascii="宋体" w:hAnsi="宋体" w:hint="eastAsia"/>
        </w:rPr>
        <w:t xml:space="preserve">                     </w:t>
      </w:r>
      <w:r w:rsidRPr="00385B84">
        <w:rPr>
          <w:rFonts w:ascii="宋体" w:hAnsi="宋体" w:hint="eastAsia"/>
          <w:u w:val="single"/>
        </w:rPr>
        <w:t xml:space="preserve">      </w:t>
      </w:r>
      <w:r w:rsidRPr="00385B84">
        <w:rPr>
          <w:rFonts w:ascii="宋体" w:hAnsi="宋体"/>
        </w:rPr>
        <w:t>年</w:t>
      </w:r>
      <w:r w:rsidRPr="00385B84">
        <w:rPr>
          <w:rFonts w:ascii="宋体" w:hAnsi="宋体" w:hint="eastAsia"/>
          <w:u w:val="single"/>
        </w:rPr>
        <w:t xml:space="preserve">      </w:t>
      </w:r>
      <w:r w:rsidRPr="00385B84">
        <w:rPr>
          <w:rFonts w:ascii="宋体" w:hAnsi="宋体"/>
        </w:rPr>
        <w:t>月</w:t>
      </w:r>
      <w:r w:rsidRPr="00385B84">
        <w:rPr>
          <w:rFonts w:ascii="宋体" w:hAnsi="宋体" w:hint="eastAsia"/>
          <w:u w:val="single"/>
        </w:rPr>
        <w:t xml:space="preserve">      </w:t>
      </w:r>
      <w:r w:rsidRPr="00385B84">
        <w:rPr>
          <w:rFonts w:ascii="宋体" w:hAnsi="宋体"/>
        </w:rPr>
        <w:t>日</w:t>
      </w:r>
    </w:p>
    <w:p w14:paraId="0250D640" w14:textId="77777777" w:rsidR="00AB4F1D" w:rsidRPr="00385B84" w:rsidRDefault="00000000">
      <w:pPr>
        <w:rPr>
          <w:rFonts w:ascii="宋体" w:hAnsi="宋体" w:hint="eastAsia"/>
          <w:b/>
        </w:rPr>
      </w:pPr>
      <w:r w:rsidRPr="00385B84">
        <w:rPr>
          <w:rFonts w:ascii="宋体" w:hAnsi="宋体" w:hint="eastAsia"/>
          <w:b/>
        </w:rPr>
        <w:br w:type="page"/>
      </w:r>
    </w:p>
    <w:p w14:paraId="7237F910" w14:textId="77777777" w:rsidR="00AB4F1D" w:rsidRPr="00385B84" w:rsidRDefault="00000000">
      <w:pPr>
        <w:rPr>
          <w:rFonts w:ascii="宋体" w:hAnsi="宋体" w:hint="eastAsia"/>
          <w:b/>
          <w:sz w:val="22"/>
          <w:szCs w:val="22"/>
        </w:rPr>
      </w:pPr>
      <w:r w:rsidRPr="00385B84">
        <w:rPr>
          <w:rFonts w:ascii="宋体" w:hAnsi="宋体" w:hint="eastAsia"/>
          <w:b/>
          <w:sz w:val="22"/>
          <w:szCs w:val="22"/>
        </w:rPr>
        <w:lastRenderedPageBreak/>
        <w:t>附件4安全生产合同</w:t>
      </w:r>
    </w:p>
    <w:p w14:paraId="685AD445" w14:textId="77777777" w:rsidR="00AB4F1D" w:rsidRPr="00385B84" w:rsidRDefault="00000000">
      <w:pPr>
        <w:spacing w:line="360" w:lineRule="auto"/>
        <w:jc w:val="center"/>
        <w:rPr>
          <w:rFonts w:ascii="宋体" w:hAnsi="宋体" w:hint="eastAsia"/>
          <w:b/>
          <w:sz w:val="28"/>
          <w:szCs w:val="28"/>
        </w:rPr>
      </w:pPr>
      <w:r w:rsidRPr="00385B84">
        <w:rPr>
          <w:rFonts w:ascii="宋体" w:hAnsi="宋体" w:hint="eastAsia"/>
          <w:b/>
          <w:sz w:val="28"/>
          <w:szCs w:val="28"/>
        </w:rPr>
        <w:t>安全生产合同</w:t>
      </w:r>
    </w:p>
    <w:p w14:paraId="7F8E5CC4" w14:textId="77777777" w:rsidR="00AB4F1D" w:rsidRPr="00385B84" w:rsidRDefault="00000000">
      <w:pPr>
        <w:spacing w:line="360" w:lineRule="auto"/>
        <w:ind w:firstLineChars="200" w:firstLine="420"/>
        <w:rPr>
          <w:rFonts w:ascii="宋体"/>
        </w:rPr>
      </w:pPr>
      <w:r w:rsidRPr="00385B84">
        <w:rPr>
          <w:rFonts w:ascii="宋体" w:hAnsi="宋体" w:hint="eastAsia"/>
        </w:rPr>
        <w:t>为在</w:t>
      </w:r>
      <w:r w:rsidRPr="00385B84">
        <w:rPr>
          <w:rFonts w:ascii="宋体" w:hAnsi="宋体" w:hint="eastAsia"/>
          <w:u w:val="single"/>
        </w:rPr>
        <w:t xml:space="preserve">              （项目名称）</w:t>
      </w:r>
      <w:r w:rsidRPr="00385B84">
        <w:rPr>
          <w:rFonts w:ascii="宋体" w:hAnsi="宋体" w:hint="eastAsia"/>
        </w:rPr>
        <w:t>标段合同的实施过程中创造安全、高效的施工环境，切实搞好本项目的安全管理工作，确保不发生伤亡事故及双方的利益不受损害。依照</w:t>
      </w:r>
      <w:r w:rsidRPr="00385B84">
        <w:rPr>
          <w:rFonts w:hint="eastAsia"/>
        </w:rPr>
        <w:t>《中华人民共和国安全生产法》、《建设工程安全生产管理条例》、《江苏省安全生产条例》、《公路水运工程安全生产监督管理办法》、《江苏省公路水运建设工程安全监管规定》</w:t>
      </w:r>
      <w:r w:rsidRPr="00385B84">
        <w:rPr>
          <w:rFonts w:ascii="宋体" w:hAnsi="宋体" w:hint="eastAsia"/>
        </w:rPr>
        <w:t>等的有关规定，本项目发包人</w:t>
      </w:r>
      <w:r w:rsidRPr="00385B84">
        <w:rPr>
          <w:rFonts w:ascii="宋体" w:hAnsi="宋体" w:hint="eastAsia"/>
          <w:u w:val="single"/>
        </w:rPr>
        <w:t xml:space="preserve">                    </w:t>
      </w:r>
      <w:r w:rsidRPr="00385B84">
        <w:rPr>
          <w:rFonts w:ascii="宋体" w:hAnsi="宋体" w:hint="eastAsia"/>
        </w:rPr>
        <w:t>（发包人名称，以下简称“发包人”）与承包人</w:t>
      </w:r>
      <w:r w:rsidRPr="00385B84">
        <w:rPr>
          <w:rFonts w:ascii="宋体" w:hAnsi="宋体" w:hint="eastAsia"/>
          <w:u w:val="single"/>
        </w:rPr>
        <w:t xml:space="preserve">                    </w:t>
      </w:r>
      <w:r w:rsidRPr="00385B84">
        <w:rPr>
          <w:rFonts w:ascii="宋体" w:hAnsi="宋体" w:hint="eastAsia"/>
        </w:rPr>
        <w:t>（承包人名称，以下简称“承包人”）特此签订安全生产合同：</w:t>
      </w:r>
    </w:p>
    <w:p w14:paraId="1389B528" w14:textId="77777777" w:rsidR="00AB4F1D" w:rsidRPr="00385B84" w:rsidRDefault="00000000">
      <w:pPr>
        <w:spacing w:line="360" w:lineRule="auto"/>
        <w:ind w:firstLineChars="200" w:firstLine="420"/>
        <w:rPr>
          <w:rFonts w:ascii="宋体"/>
        </w:rPr>
      </w:pPr>
      <w:r w:rsidRPr="00385B84">
        <w:rPr>
          <w:rFonts w:ascii="宋体" w:hAnsi="宋体"/>
        </w:rPr>
        <w:t>1</w:t>
      </w:r>
      <w:r w:rsidRPr="00385B84">
        <w:rPr>
          <w:rFonts w:ascii="宋体" w:hAnsi="宋体" w:hint="eastAsia"/>
        </w:rPr>
        <w:t>、发包人职责</w:t>
      </w:r>
    </w:p>
    <w:p w14:paraId="24F76D04"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1</w:t>
      </w:r>
      <w:r w:rsidRPr="00385B84">
        <w:rPr>
          <w:rFonts w:ascii="宋体" w:hAnsi="宋体" w:hint="eastAsia"/>
        </w:rPr>
        <w:t>）严格遵守国家有关安全生产的法律法规，认真执行工程承包合同中的有关安全要求。严格贯彻执行国家、省有关行业部门的条例，掌握安全动态。对上级相关安全工作的批示、命令和规定等及时向承包人传达，并对落实情况进行监督检查。</w:t>
      </w:r>
    </w:p>
    <w:p w14:paraId="431DEFBF"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2</w:t>
      </w:r>
      <w:r w:rsidRPr="00385B84">
        <w:rPr>
          <w:rFonts w:ascii="宋体" w:hAnsi="宋体" w:hint="eastAsia"/>
        </w:rPr>
        <w:t>）按照“安全第一、预防为主、综合治理”的方针和坚持“管生产必须管安全”的原则进行安全生产管理，做到生产与安全工作同时计划、布置、检查、总结和评比。</w:t>
      </w:r>
    </w:p>
    <w:p w14:paraId="6E833C30"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3</w:t>
      </w:r>
      <w:r w:rsidRPr="00385B84">
        <w:rPr>
          <w:rFonts w:ascii="宋体" w:hAnsi="宋体" w:hint="eastAsia"/>
        </w:rPr>
        <w:t>）重要的安全设施必须坚持与主体工程“三同时”的原则，即：同时设计、审批，同时施工，同时验收，投入使用。</w:t>
      </w:r>
    </w:p>
    <w:p w14:paraId="3BA8FA6B"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4</w:t>
      </w:r>
      <w:r w:rsidRPr="00385B84">
        <w:rPr>
          <w:rFonts w:ascii="宋体" w:hAnsi="宋体" w:hint="eastAsia"/>
        </w:rPr>
        <w:t>）定期召开安全生产调度会，及时传达中央及地方有关安全生产的精神。</w:t>
      </w:r>
    </w:p>
    <w:p w14:paraId="5C9BB3CF"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5</w:t>
      </w:r>
      <w:r w:rsidRPr="00385B84">
        <w:rPr>
          <w:rFonts w:ascii="宋体" w:hAnsi="宋体" w:hint="eastAsia"/>
        </w:rPr>
        <w:t>）组织对承包人施工现场进行安全生产检查，监督承包人及时处理发现的各种安全隐患。</w:t>
      </w:r>
    </w:p>
    <w:p w14:paraId="5C4DFD57" w14:textId="77777777" w:rsidR="00AB4F1D" w:rsidRPr="00385B84" w:rsidRDefault="00000000">
      <w:pPr>
        <w:spacing w:line="360" w:lineRule="auto"/>
        <w:ind w:firstLineChars="200" w:firstLine="420"/>
        <w:rPr>
          <w:rFonts w:ascii="宋体"/>
        </w:rPr>
      </w:pPr>
      <w:r w:rsidRPr="00385B84">
        <w:rPr>
          <w:rFonts w:ascii="宋体" w:hAnsi="宋体"/>
        </w:rPr>
        <w:t>2</w:t>
      </w:r>
      <w:r w:rsidRPr="00385B84">
        <w:rPr>
          <w:rFonts w:ascii="宋体" w:hAnsi="宋体" w:hint="eastAsia"/>
        </w:rPr>
        <w:t>、承包人职责</w:t>
      </w:r>
    </w:p>
    <w:p w14:paraId="36FCD716"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1</w:t>
      </w:r>
      <w:r w:rsidRPr="00385B84">
        <w:rPr>
          <w:rFonts w:ascii="宋体" w:hAnsi="宋体" w:hint="eastAsia"/>
        </w:rPr>
        <w:t>）严格遵守《中华人民共和国安全生产法》、《建设工程安全生产管理条例》</w:t>
      </w:r>
      <w:r w:rsidRPr="00385B84">
        <w:rPr>
          <w:rFonts w:hint="eastAsia"/>
        </w:rPr>
        <w:t>、《江苏省安全生产条例》</w:t>
      </w:r>
      <w:r w:rsidRPr="00385B84">
        <w:rPr>
          <w:rFonts w:ascii="宋体" w:hAnsi="宋体" w:hint="eastAsia"/>
        </w:rPr>
        <w:t>等国家有关安全生产的法律法规、《公路水运工程安全生产监督管理办法》、</w:t>
      </w:r>
      <w:r w:rsidRPr="00385B84">
        <w:rPr>
          <w:rFonts w:hint="eastAsia"/>
        </w:rPr>
        <w:t>《江苏省公路水运建设工程安全监管规定》</w:t>
      </w:r>
      <w:r w:rsidRPr="00385B84">
        <w:rPr>
          <w:rFonts w:ascii="宋体" w:hAnsi="宋体" w:hint="eastAsia"/>
        </w:rPr>
        <w:t>等有关安全生产的规定。认真执行工程承包合同中的有关安全要求。</w:t>
      </w:r>
    </w:p>
    <w:p w14:paraId="1CD430B9"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2</w:t>
      </w:r>
      <w:r w:rsidRPr="00385B84">
        <w:rPr>
          <w:rFonts w:ascii="宋体" w:hAnsi="宋体" w:hint="eastAsia"/>
        </w:rPr>
        <w:t>）坚持“安全第一、预防为主、综合治理”的方针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135DF8DC"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3</w:t>
      </w:r>
      <w:r w:rsidRPr="00385B84">
        <w:rPr>
          <w:rFonts w:ascii="宋体" w:hAnsi="宋体" w:hint="eastAsia"/>
        </w:rPr>
        <w:t>）建立健全安全生产责任制。从派往项目实施的项目经理到生产工人（包括临时雇请的民工）的安全生产管理系统必须做到纵向到底，一环不漏；各职能部门、人员的安全生产责任</w:t>
      </w:r>
      <w:proofErr w:type="gramStart"/>
      <w:r w:rsidRPr="00385B84">
        <w:rPr>
          <w:rFonts w:ascii="宋体" w:hAnsi="宋体" w:hint="eastAsia"/>
        </w:rPr>
        <w:t>制做</w:t>
      </w:r>
      <w:proofErr w:type="gramEnd"/>
      <w:r w:rsidRPr="00385B84">
        <w:rPr>
          <w:rFonts w:ascii="宋体" w:hAnsi="宋体" w:hint="eastAsia"/>
        </w:rPr>
        <w:t>到横向到边，人人有责。项目经理是项目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1720C69F"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4</w:t>
      </w:r>
      <w:r w:rsidRPr="00385B84">
        <w:rPr>
          <w:rFonts w:ascii="宋体" w:hAnsi="宋体" w:hint="eastAsia"/>
        </w:rPr>
        <w:t>）承包人在任何时候都应采取各种合理的预防措施，防止其员工发生任何违法、违纪、暴力或妨碍治安的行为。</w:t>
      </w:r>
    </w:p>
    <w:p w14:paraId="5F708C2A"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5</w:t>
      </w:r>
      <w:r w:rsidRPr="00385B84">
        <w:rPr>
          <w:rFonts w:ascii="宋体" w:hAnsi="宋体" w:hint="eastAsia"/>
        </w:rPr>
        <w:t>）承包人必须具有劳动安全管理部门颁发的安全生产考核合格证书，参加项目的人员，必须接受安全技术教育，熟知和遵守本工种的各项安全技术操作规程，定期进行安全技术考核，合格者方准上岗操作。</w:t>
      </w:r>
      <w:r w:rsidRPr="00385B84">
        <w:rPr>
          <w:rFonts w:ascii="宋体" w:hAnsi="宋体" w:hint="eastAsia"/>
        </w:rPr>
        <w:lastRenderedPageBreak/>
        <w:t>对于从事电气、起重、建筑登高架设作业、锅炉、压力容器、焊接、机动车船艇驾驶、爆破、潜水、瓦斯检验等特殊工种的人员，经过专业培训，获得《安全操作合格证》后，方准持证上岗。现场如出现特种作业无证操作现象时，项目负责人必须承担管理责任。</w:t>
      </w:r>
    </w:p>
    <w:p w14:paraId="7BBE0F41"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6</w:t>
      </w:r>
      <w:r w:rsidRPr="00385B84">
        <w:rPr>
          <w:rFonts w:ascii="宋体" w:hAnsi="宋体" w:hint="eastAsia"/>
        </w:rPr>
        <w:t>）对于易燃易爆的材料除应专门妥善保管之外，还应配备有足够的消防设施，所有承包人员都应熟悉消防设备的性能和使用方法；承包人不得将任何种类的爆炸物给予、易货或以其他方式转让给任何其他人，或允许、容忍上述同样行为。</w:t>
      </w:r>
    </w:p>
    <w:p w14:paraId="455C3550"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7</w:t>
      </w:r>
      <w:r w:rsidRPr="00385B84">
        <w:rPr>
          <w:rFonts w:ascii="宋体" w:hAnsi="宋体" w:hint="eastAsia"/>
        </w:rPr>
        <w:t>）操作人员上岗，必须按规定穿戴防护用品。施工负责人和安全检查员应随时检查劳动防护用品的穿戴情况，不按规定穿戴防护用品的人员不得上岗。</w:t>
      </w:r>
    </w:p>
    <w:p w14:paraId="7D760BE9"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8</w:t>
      </w:r>
      <w:r w:rsidRPr="00385B84">
        <w:rPr>
          <w:rFonts w:ascii="宋体" w:hAnsi="宋体" w:hint="eastAsia"/>
        </w:rPr>
        <w:t>）所有机具设备和高空作业的设备均应定期检查，并有安全员的签字记录，保证其经常处于完好状态；不合格的机具、设备和劳动保护用品严禁使用。</w:t>
      </w:r>
    </w:p>
    <w:p w14:paraId="34B3DF48" w14:textId="77777777" w:rsidR="00AB4F1D" w:rsidRPr="00385B84" w:rsidRDefault="00000000">
      <w:pPr>
        <w:spacing w:line="360" w:lineRule="auto"/>
        <w:ind w:firstLineChars="200" w:firstLine="420"/>
        <w:rPr>
          <w:rFonts w:ascii="宋体"/>
        </w:rPr>
      </w:pPr>
      <w:r w:rsidRPr="00385B84">
        <w:rPr>
          <w:rFonts w:ascii="宋体" w:hAnsi="宋体" w:hint="eastAsia"/>
        </w:rPr>
        <w:t>（</w:t>
      </w:r>
      <w:r w:rsidRPr="00385B84">
        <w:rPr>
          <w:rFonts w:ascii="宋体" w:hAnsi="宋体"/>
        </w:rPr>
        <w:t>9</w:t>
      </w:r>
      <w:r w:rsidRPr="00385B84">
        <w:rPr>
          <w:rFonts w:ascii="宋体" w:hAnsi="宋体" w:hint="eastAsia"/>
        </w:rPr>
        <w:t>）采用新技术、新工艺、新设备、新材料时，必须了解、掌握其安全技术特性，必须制定相应的安全技术措施，对从业人员进行专门的安全生产教育和培训，项目现场必须具有相关的安全标志标牌。</w:t>
      </w:r>
    </w:p>
    <w:p w14:paraId="7389ADE3" w14:textId="77777777" w:rsidR="00AB4F1D" w:rsidRPr="00385B84" w:rsidRDefault="00000000">
      <w:pPr>
        <w:spacing w:line="360" w:lineRule="auto"/>
        <w:ind w:firstLineChars="200" w:firstLine="420"/>
        <w:rPr>
          <w:rFonts w:ascii="宋体" w:hAnsi="宋体" w:hint="eastAsia"/>
        </w:rPr>
      </w:pPr>
      <w:r w:rsidRPr="00385B84">
        <w:rPr>
          <w:rFonts w:ascii="宋体" w:hAnsi="宋体" w:hint="eastAsia"/>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3E0CA6A" w14:textId="77777777" w:rsidR="00AB4F1D" w:rsidRPr="00385B84" w:rsidRDefault="00000000">
      <w:pPr>
        <w:spacing w:line="360" w:lineRule="auto"/>
        <w:ind w:firstLineChars="200" w:firstLine="420"/>
        <w:rPr>
          <w:rFonts w:ascii="宋体" w:hAnsi="宋体" w:hint="eastAsia"/>
        </w:rPr>
      </w:pPr>
      <w:r w:rsidRPr="00385B84">
        <w:rPr>
          <w:rFonts w:ascii="宋体" w:hAnsi="宋体" w:hint="eastAsia"/>
        </w:rPr>
        <w:t>（1</w:t>
      </w:r>
      <w:r w:rsidRPr="00385B84">
        <w:rPr>
          <w:rFonts w:ascii="宋体" w:hAnsi="宋体"/>
        </w:rPr>
        <w:t>1</w:t>
      </w:r>
      <w:r w:rsidRPr="00385B84">
        <w:rPr>
          <w:rFonts w:ascii="宋体" w:hAnsi="宋体" w:hint="eastAsia"/>
        </w:rPr>
        <w:t>）</w:t>
      </w:r>
      <w:bookmarkStart w:id="1292" w:name="_Hlk172140257"/>
      <w:r w:rsidRPr="00385B84">
        <w:rPr>
          <w:rFonts w:ascii="宋体" w:hAnsi="宋体" w:hint="eastAsia"/>
        </w:rPr>
        <w:t>因本项目为涉水作业，承包人应为作业人员配备必备的救生用品，如救生衣、救生圈等，进行涉水作业安全教育、培训，建立安全应急预案。</w:t>
      </w:r>
      <w:bookmarkEnd w:id="1292"/>
    </w:p>
    <w:p w14:paraId="61C1FC2E" w14:textId="77777777" w:rsidR="00AB4F1D" w:rsidRPr="00385B84" w:rsidRDefault="00000000">
      <w:pPr>
        <w:spacing w:line="360" w:lineRule="auto"/>
        <w:ind w:firstLineChars="200" w:firstLine="420"/>
        <w:rPr>
          <w:rFonts w:ascii="宋体" w:hAnsi="宋体" w:cs="宋体" w:hint="eastAsia"/>
          <w:bCs/>
        </w:rPr>
      </w:pPr>
      <w:r w:rsidRPr="00385B84">
        <w:rPr>
          <w:rFonts w:ascii="宋体" w:hAnsi="宋体" w:cs="宋体" w:hint="eastAsia"/>
          <w:bCs/>
        </w:rPr>
        <w:t>3．违约责任</w:t>
      </w:r>
    </w:p>
    <w:p w14:paraId="69F448F9" w14:textId="77777777" w:rsidR="00AB4F1D" w:rsidRPr="00385B84" w:rsidRDefault="00000000">
      <w:pPr>
        <w:spacing w:line="360" w:lineRule="auto"/>
        <w:ind w:firstLineChars="200" w:firstLine="420"/>
        <w:rPr>
          <w:rFonts w:ascii="宋体" w:hAnsi="宋体" w:cs="宋体" w:hint="eastAsia"/>
          <w:bCs/>
        </w:rPr>
      </w:pPr>
      <w:r w:rsidRPr="00385B84">
        <w:rPr>
          <w:rFonts w:ascii="宋体" w:hAnsi="宋体" w:cs="宋体" w:hint="eastAsia"/>
          <w:bCs/>
        </w:rPr>
        <w:t>如因发包人或承包人违约造成安全事故，将依法追究责任。</w:t>
      </w:r>
    </w:p>
    <w:p w14:paraId="5BA0779C" w14:textId="77777777" w:rsidR="00AB4F1D" w:rsidRPr="00385B84" w:rsidRDefault="00000000">
      <w:pPr>
        <w:spacing w:line="360" w:lineRule="auto"/>
        <w:ind w:firstLineChars="200" w:firstLine="420"/>
        <w:rPr>
          <w:rFonts w:ascii="宋体" w:hAnsi="宋体" w:cs="宋体" w:hint="eastAsia"/>
          <w:bCs/>
        </w:rPr>
      </w:pPr>
      <w:r w:rsidRPr="00385B84">
        <w:rPr>
          <w:rFonts w:ascii="宋体" w:hAnsi="宋体" w:cs="宋体" w:hint="eastAsia"/>
          <w:bCs/>
        </w:rPr>
        <w:t>4．本合同由双方法定代表人或其授权的代理人签署并加盖单位章后生效，全部工程竣工验收后失效。</w:t>
      </w:r>
    </w:p>
    <w:p w14:paraId="36197EE1" w14:textId="77777777" w:rsidR="00AB4F1D" w:rsidRPr="00385B84" w:rsidRDefault="00000000">
      <w:pPr>
        <w:spacing w:line="360" w:lineRule="auto"/>
        <w:ind w:firstLineChars="200" w:firstLine="420"/>
        <w:rPr>
          <w:rFonts w:ascii="宋体" w:hAnsi="宋体" w:cs="宋体" w:hint="eastAsia"/>
          <w:bCs/>
        </w:rPr>
      </w:pPr>
      <w:r w:rsidRPr="00385B84">
        <w:rPr>
          <w:rFonts w:ascii="宋体" w:hAnsi="宋体" w:cs="宋体" w:hint="eastAsia"/>
          <w:bCs/>
        </w:rPr>
        <w:t>5．本合同正本贰份、副本</w:t>
      </w:r>
      <w:r w:rsidRPr="00385B84">
        <w:rPr>
          <w:rFonts w:ascii="宋体" w:hAnsi="宋体" w:cs="宋体" w:hint="eastAsia"/>
          <w:bCs/>
          <w:u w:val="single"/>
        </w:rPr>
        <w:t>肆</w:t>
      </w:r>
      <w:r w:rsidRPr="00385B84">
        <w:rPr>
          <w:rFonts w:ascii="宋体" w:hAnsi="宋体" w:cs="宋体" w:hint="eastAsia"/>
          <w:bCs/>
        </w:rPr>
        <w:t>份，合同双方各执正本壹份，副本</w:t>
      </w:r>
      <w:r w:rsidRPr="00385B84">
        <w:rPr>
          <w:rStyle w:val="affe"/>
          <w:rFonts w:hint="eastAsia"/>
        </w:rPr>
        <w:t>贰</w:t>
      </w:r>
      <w:r w:rsidRPr="00385B84">
        <w:rPr>
          <w:rFonts w:ascii="宋体" w:hAnsi="宋体" w:cs="宋体" w:hint="eastAsia"/>
          <w:bCs/>
        </w:rPr>
        <w:t>份，当正本与副本的内容不一致时，以正本为准。</w:t>
      </w:r>
    </w:p>
    <w:p w14:paraId="0B254419" w14:textId="77777777" w:rsidR="00AB4F1D" w:rsidRPr="00385B84" w:rsidRDefault="00AB4F1D">
      <w:pPr>
        <w:spacing w:line="400" w:lineRule="exact"/>
        <w:ind w:firstLineChars="250" w:firstLine="525"/>
        <w:rPr>
          <w:rFonts w:ascii="宋体" w:hAnsi="宋体" w:cs="宋体" w:hint="eastAsia"/>
          <w:bCs/>
        </w:rPr>
      </w:pPr>
    </w:p>
    <w:bookmarkEnd w:id="102"/>
    <w:p w14:paraId="18C3293F" w14:textId="77777777" w:rsidR="00AB4F1D" w:rsidRPr="00385B84" w:rsidRDefault="00AB4F1D">
      <w:pPr>
        <w:spacing w:line="360" w:lineRule="auto"/>
        <w:rPr>
          <w:rFonts w:ascii="宋体" w:hAnsi="宋体" w:hint="eastAsia"/>
        </w:rPr>
      </w:pPr>
    </w:p>
    <w:p w14:paraId="1107DB6D" w14:textId="77777777" w:rsidR="00AB4F1D" w:rsidRPr="00385B84" w:rsidRDefault="00AB4F1D">
      <w:pPr>
        <w:spacing w:line="360" w:lineRule="auto"/>
        <w:rPr>
          <w:rFonts w:ascii="宋体" w:hAnsi="宋体" w:hint="eastAsia"/>
        </w:rPr>
      </w:pPr>
    </w:p>
    <w:p w14:paraId="2F8A1349" w14:textId="77777777" w:rsidR="00AB4F1D" w:rsidRPr="00385B84" w:rsidRDefault="00000000">
      <w:pPr>
        <w:spacing w:line="360" w:lineRule="auto"/>
        <w:rPr>
          <w:rFonts w:ascii="宋体" w:hAnsi="宋体" w:hint="eastAsia"/>
        </w:rPr>
      </w:pPr>
      <w:r w:rsidRPr="00385B84">
        <w:rPr>
          <w:rFonts w:ascii="宋体" w:hAnsi="宋体" w:hint="eastAsia"/>
        </w:rPr>
        <w:t>发包</w:t>
      </w:r>
      <w:r w:rsidRPr="00385B84">
        <w:rPr>
          <w:rFonts w:ascii="宋体" w:hAnsi="宋体"/>
        </w:rPr>
        <w:t>人：</w:t>
      </w:r>
      <w:r w:rsidRPr="00385B84">
        <w:rPr>
          <w:rFonts w:ascii="宋体" w:hAnsi="宋体" w:hint="eastAsia"/>
          <w:u w:val="single"/>
        </w:rPr>
        <w:t xml:space="preserve">                   </w:t>
      </w:r>
      <w:r w:rsidRPr="00385B84">
        <w:rPr>
          <w:rFonts w:ascii="宋体" w:hAnsi="宋体"/>
        </w:rPr>
        <w:t>（盖单位章）</w:t>
      </w:r>
      <w:r w:rsidRPr="00385B84">
        <w:rPr>
          <w:rFonts w:ascii="宋体" w:hAnsi="宋体" w:hint="eastAsia"/>
        </w:rPr>
        <w:t xml:space="preserve">      承包</w:t>
      </w:r>
      <w:r w:rsidRPr="00385B84">
        <w:rPr>
          <w:rFonts w:ascii="宋体" w:hAnsi="宋体"/>
        </w:rPr>
        <w:t>人：</w:t>
      </w:r>
      <w:r w:rsidRPr="00385B84">
        <w:rPr>
          <w:rFonts w:ascii="宋体" w:hAnsi="宋体" w:hint="eastAsia"/>
          <w:u w:val="single"/>
        </w:rPr>
        <w:t xml:space="preserve">                   </w:t>
      </w:r>
      <w:r w:rsidRPr="00385B84">
        <w:rPr>
          <w:rFonts w:ascii="宋体" w:hAnsi="宋体"/>
        </w:rPr>
        <w:t>（盖单位章）</w:t>
      </w:r>
    </w:p>
    <w:p w14:paraId="12956594" w14:textId="77777777" w:rsidR="00AB4F1D" w:rsidRPr="00385B84" w:rsidRDefault="00000000">
      <w:pPr>
        <w:spacing w:line="360" w:lineRule="auto"/>
        <w:rPr>
          <w:rFonts w:ascii="宋体" w:hAnsi="宋体" w:hint="eastAsia"/>
        </w:rPr>
      </w:pPr>
      <w:r w:rsidRPr="00385B84">
        <w:rPr>
          <w:rFonts w:ascii="宋体" w:hAnsi="宋体"/>
        </w:rPr>
        <w:t>法定代表人或其委托代理人：</w:t>
      </w:r>
      <w:r w:rsidRPr="00385B84">
        <w:rPr>
          <w:rFonts w:ascii="宋体" w:hAnsi="宋体" w:hint="eastAsia"/>
          <w:u w:val="single"/>
        </w:rPr>
        <w:t xml:space="preserve">         </w:t>
      </w:r>
      <w:r w:rsidRPr="00385B84">
        <w:rPr>
          <w:rFonts w:ascii="宋体" w:hAnsi="宋体"/>
        </w:rPr>
        <w:t>（签字）</w:t>
      </w:r>
      <w:r w:rsidRPr="00385B84">
        <w:rPr>
          <w:rFonts w:ascii="宋体" w:hAnsi="宋体" w:hint="eastAsia"/>
        </w:rPr>
        <w:t xml:space="preserve">  </w:t>
      </w:r>
      <w:r w:rsidRPr="00385B84">
        <w:rPr>
          <w:rFonts w:ascii="宋体" w:hAnsi="宋体"/>
        </w:rPr>
        <w:t>法定代表人或其委托代理人：</w:t>
      </w:r>
      <w:r w:rsidRPr="00385B84">
        <w:rPr>
          <w:rFonts w:ascii="宋体" w:hAnsi="宋体" w:hint="eastAsia"/>
          <w:u w:val="single"/>
        </w:rPr>
        <w:t xml:space="preserve">           </w:t>
      </w:r>
      <w:r w:rsidRPr="00385B84">
        <w:rPr>
          <w:rFonts w:ascii="宋体" w:hAnsi="宋体"/>
        </w:rPr>
        <w:t>（签字）</w:t>
      </w:r>
    </w:p>
    <w:p w14:paraId="1EE86F82" w14:textId="77777777" w:rsidR="00AB4F1D" w:rsidRPr="00385B84" w:rsidRDefault="00000000">
      <w:pPr>
        <w:spacing w:line="360" w:lineRule="auto"/>
        <w:rPr>
          <w:rFonts w:cs="仿宋"/>
        </w:rPr>
      </w:pPr>
      <w:r w:rsidRPr="00385B84">
        <w:rPr>
          <w:rFonts w:ascii="宋体" w:hAnsi="宋体" w:hint="eastAsia"/>
          <w:u w:val="single"/>
        </w:rPr>
        <w:t xml:space="preserve">      </w:t>
      </w:r>
      <w:r w:rsidRPr="00385B84">
        <w:rPr>
          <w:rFonts w:ascii="宋体" w:hAnsi="宋体"/>
        </w:rPr>
        <w:t>年</w:t>
      </w:r>
      <w:r w:rsidRPr="00385B84">
        <w:rPr>
          <w:rFonts w:ascii="宋体" w:hAnsi="宋体" w:hint="eastAsia"/>
          <w:u w:val="single"/>
        </w:rPr>
        <w:t xml:space="preserve">      </w:t>
      </w:r>
      <w:r w:rsidRPr="00385B84">
        <w:rPr>
          <w:rFonts w:ascii="宋体" w:hAnsi="宋体"/>
        </w:rPr>
        <w:t>月</w:t>
      </w:r>
      <w:r w:rsidRPr="00385B84">
        <w:rPr>
          <w:rFonts w:ascii="宋体" w:hAnsi="宋体" w:hint="eastAsia"/>
          <w:u w:val="single"/>
        </w:rPr>
        <w:t xml:space="preserve">      </w:t>
      </w:r>
      <w:r w:rsidRPr="00385B84">
        <w:rPr>
          <w:rFonts w:ascii="宋体" w:hAnsi="宋体"/>
        </w:rPr>
        <w:t>日</w:t>
      </w:r>
      <w:r w:rsidRPr="00385B84">
        <w:rPr>
          <w:rFonts w:ascii="宋体" w:hAnsi="宋体" w:hint="eastAsia"/>
        </w:rPr>
        <w:t xml:space="preserve">                     </w:t>
      </w:r>
      <w:r w:rsidRPr="00385B84">
        <w:rPr>
          <w:rFonts w:ascii="宋体" w:hAnsi="宋体" w:hint="eastAsia"/>
          <w:u w:val="single"/>
        </w:rPr>
        <w:t xml:space="preserve">      </w:t>
      </w:r>
      <w:r w:rsidRPr="00385B84">
        <w:rPr>
          <w:rFonts w:ascii="宋体" w:hAnsi="宋体"/>
        </w:rPr>
        <w:t>年</w:t>
      </w:r>
      <w:r w:rsidRPr="00385B84">
        <w:rPr>
          <w:rFonts w:ascii="宋体" w:hAnsi="宋体" w:hint="eastAsia"/>
          <w:u w:val="single"/>
        </w:rPr>
        <w:t xml:space="preserve">      </w:t>
      </w:r>
      <w:r w:rsidRPr="00385B84">
        <w:rPr>
          <w:rFonts w:ascii="宋体" w:hAnsi="宋体"/>
        </w:rPr>
        <w:t>月</w:t>
      </w:r>
      <w:r w:rsidRPr="00385B84">
        <w:rPr>
          <w:rFonts w:ascii="宋体" w:hAnsi="宋体" w:hint="eastAsia"/>
          <w:u w:val="single"/>
        </w:rPr>
        <w:t xml:space="preserve">      </w:t>
      </w:r>
      <w:r w:rsidRPr="00385B84">
        <w:rPr>
          <w:rFonts w:ascii="宋体" w:hAnsi="宋体"/>
        </w:rPr>
        <w:t>日</w:t>
      </w:r>
    </w:p>
    <w:p w14:paraId="2DFAC56C" w14:textId="77777777" w:rsidR="00AB4F1D" w:rsidRPr="00385B84" w:rsidRDefault="00AB4F1D">
      <w:pPr>
        <w:tabs>
          <w:tab w:val="left" w:pos="5800"/>
          <w:tab w:val="left" w:pos="6640"/>
          <w:tab w:val="left" w:pos="7480"/>
        </w:tabs>
        <w:autoSpaceDE w:val="0"/>
        <w:autoSpaceDN w:val="0"/>
        <w:adjustRightInd w:val="0"/>
        <w:spacing w:line="220" w:lineRule="exact"/>
        <w:ind w:left="4446" w:right="-20"/>
        <w:jc w:val="left"/>
        <w:rPr>
          <w:rFonts w:ascii="宋体" w:hAnsi="宋体" w:cs="宋体" w:hint="eastAsia"/>
          <w:kern w:val="0"/>
          <w:sz w:val="24"/>
          <w:szCs w:val="24"/>
        </w:rPr>
      </w:pPr>
    </w:p>
    <w:p w14:paraId="08748D6A" w14:textId="77777777" w:rsidR="00AB4F1D" w:rsidRPr="00385B84" w:rsidRDefault="00AB4F1D">
      <w:pPr>
        <w:pStyle w:val="1"/>
        <w:spacing w:before="0" w:after="0" w:line="240" w:lineRule="auto"/>
        <w:rPr>
          <w:sz w:val="48"/>
          <w:szCs w:val="48"/>
        </w:rPr>
      </w:pPr>
    </w:p>
    <w:p w14:paraId="7A61D26D" w14:textId="77777777" w:rsidR="00AB4F1D" w:rsidRPr="00385B84" w:rsidRDefault="00AB4F1D">
      <w:pPr>
        <w:rPr>
          <w:sz w:val="48"/>
          <w:szCs w:val="48"/>
        </w:rPr>
      </w:pPr>
    </w:p>
    <w:p w14:paraId="15D2A546" w14:textId="77777777" w:rsidR="00AB4F1D" w:rsidRPr="00385B84" w:rsidRDefault="00AB4F1D">
      <w:pPr>
        <w:pStyle w:val="a0"/>
        <w:rPr>
          <w:sz w:val="48"/>
          <w:szCs w:val="48"/>
        </w:rPr>
      </w:pPr>
    </w:p>
    <w:p w14:paraId="4D1B23B4" w14:textId="77777777" w:rsidR="00AB4F1D" w:rsidRPr="00385B84" w:rsidRDefault="00AB4F1D">
      <w:pPr>
        <w:rPr>
          <w:sz w:val="48"/>
          <w:szCs w:val="48"/>
        </w:rPr>
      </w:pPr>
    </w:p>
    <w:p w14:paraId="25358FDA" w14:textId="77777777" w:rsidR="00AB4F1D" w:rsidRPr="00385B84" w:rsidRDefault="00AB4F1D">
      <w:pPr>
        <w:pStyle w:val="a0"/>
        <w:rPr>
          <w:sz w:val="48"/>
          <w:szCs w:val="48"/>
        </w:rPr>
      </w:pPr>
    </w:p>
    <w:p w14:paraId="12DC6169" w14:textId="77777777" w:rsidR="00AB4F1D" w:rsidRPr="00385B84" w:rsidRDefault="00AB4F1D"/>
    <w:p w14:paraId="2B91AA00" w14:textId="77777777" w:rsidR="00AB4F1D" w:rsidRPr="00385B84" w:rsidRDefault="00AB4F1D"/>
    <w:p w14:paraId="0E3385F7" w14:textId="77777777" w:rsidR="00AB4F1D" w:rsidRPr="00385B84" w:rsidRDefault="00AB4F1D"/>
    <w:p w14:paraId="69A6FE8A" w14:textId="77777777" w:rsidR="00AB4F1D" w:rsidRPr="00385B84" w:rsidRDefault="00AB4F1D"/>
    <w:p w14:paraId="467FDB9C" w14:textId="77777777" w:rsidR="00AB4F1D" w:rsidRPr="00385B84" w:rsidRDefault="00AB4F1D"/>
    <w:p w14:paraId="5E661DC0" w14:textId="77777777" w:rsidR="00AB4F1D" w:rsidRPr="00385B84" w:rsidRDefault="00AB4F1D">
      <w:pPr>
        <w:pStyle w:val="1"/>
        <w:spacing w:before="0" w:after="0" w:line="240" w:lineRule="auto"/>
        <w:jc w:val="center"/>
        <w:rPr>
          <w:rFonts w:eastAsia="黑体" w:cs="黑体"/>
          <w:b w:val="0"/>
          <w:bCs w:val="0"/>
          <w:sz w:val="52"/>
          <w:szCs w:val="52"/>
        </w:rPr>
      </w:pPr>
      <w:bookmarkStart w:id="1293" w:name="_Toc19380"/>
    </w:p>
    <w:p w14:paraId="0520C027" w14:textId="77777777" w:rsidR="00AB4F1D" w:rsidRPr="00385B84" w:rsidRDefault="00AB4F1D">
      <w:pPr>
        <w:pStyle w:val="1"/>
        <w:spacing w:before="0" w:after="0" w:line="240" w:lineRule="auto"/>
        <w:jc w:val="center"/>
        <w:rPr>
          <w:rFonts w:eastAsia="黑体" w:cs="黑体"/>
          <w:b w:val="0"/>
          <w:bCs w:val="0"/>
          <w:sz w:val="52"/>
          <w:szCs w:val="52"/>
        </w:rPr>
      </w:pPr>
    </w:p>
    <w:p w14:paraId="0148D9E9" w14:textId="77777777" w:rsidR="00AB4F1D" w:rsidRPr="00385B84" w:rsidRDefault="00AB4F1D">
      <w:pPr>
        <w:pStyle w:val="1"/>
        <w:spacing w:before="0" w:after="0" w:line="240" w:lineRule="auto"/>
        <w:jc w:val="center"/>
        <w:rPr>
          <w:rFonts w:eastAsia="黑体" w:cs="黑体"/>
          <w:b w:val="0"/>
          <w:bCs w:val="0"/>
          <w:sz w:val="52"/>
          <w:szCs w:val="52"/>
        </w:rPr>
      </w:pPr>
    </w:p>
    <w:p w14:paraId="2DCA54E1" w14:textId="77777777" w:rsidR="00AB4F1D" w:rsidRPr="00385B84" w:rsidRDefault="00AB4F1D">
      <w:pPr>
        <w:pStyle w:val="1"/>
        <w:spacing w:before="0" w:after="0" w:line="240" w:lineRule="auto"/>
        <w:jc w:val="center"/>
        <w:rPr>
          <w:rFonts w:eastAsia="黑体" w:cs="黑体"/>
          <w:b w:val="0"/>
          <w:bCs w:val="0"/>
          <w:sz w:val="52"/>
          <w:szCs w:val="52"/>
        </w:rPr>
      </w:pPr>
    </w:p>
    <w:p w14:paraId="2201E342" w14:textId="77777777" w:rsidR="00AB4F1D" w:rsidRPr="00385B84" w:rsidRDefault="00000000" w:rsidP="00A65738">
      <w:pPr>
        <w:pStyle w:val="1"/>
        <w:spacing w:beforeLines="50" w:before="120" w:afterLines="50" w:after="120" w:line="240" w:lineRule="auto"/>
        <w:jc w:val="center"/>
        <w:rPr>
          <w:rFonts w:eastAsia="黑体"/>
          <w:b w:val="0"/>
          <w:bCs w:val="0"/>
          <w:sz w:val="36"/>
          <w:szCs w:val="36"/>
        </w:rPr>
      </w:pPr>
      <w:bookmarkStart w:id="1294" w:name="_Toc199260997"/>
      <w:r w:rsidRPr="00385B84">
        <w:rPr>
          <w:rFonts w:eastAsia="黑体" w:hint="eastAsia"/>
          <w:b w:val="0"/>
          <w:bCs w:val="0"/>
          <w:sz w:val="36"/>
          <w:szCs w:val="36"/>
        </w:rPr>
        <w:t>第五章工程量清单</w:t>
      </w:r>
      <w:bookmarkEnd w:id="1294"/>
    </w:p>
    <w:p w14:paraId="3218C398" w14:textId="77777777" w:rsidR="00AB4F1D" w:rsidRPr="00385B84" w:rsidRDefault="00000000">
      <w:pPr>
        <w:pStyle w:val="1"/>
        <w:spacing w:before="0" w:after="0" w:line="240" w:lineRule="auto"/>
        <w:jc w:val="center"/>
        <w:rPr>
          <w:rFonts w:eastAsia="黑体"/>
          <w:b w:val="0"/>
          <w:bCs w:val="0"/>
          <w:sz w:val="32"/>
          <w:szCs w:val="32"/>
        </w:rPr>
      </w:pPr>
      <w:bookmarkStart w:id="1295" w:name="_Toc199260809"/>
      <w:bookmarkStart w:id="1296" w:name="_Toc199260998"/>
      <w:r w:rsidRPr="00385B84">
        <w:rPr>
          <w:rFonts w:eastAsia="黑体"/>
          <w:b w:val="0"/>
          <w:bCs w:val="0"/>
          <w:sz w:val="32"/>
          <w:szCs w:val="32"/>
        </w:rPr>
        <w:t>(</w:t>
      </w:r>
      <w:r w:rsidRPr="00385B84">
        <w:rPr>
          <w:rFonts w:eastAsia="黑体" w:cs="黑体" w:hint="eastAsia"/>
          <w:b w:val="0"/>
          <w:bCs w:val="0"/>
          <w:sz w:val="32"/>
          <w:szCs w:val="32"/>
        </w:rPr>
        <w:t>详见工程量固化清单</w:t>
      </w:r>
      <w:r w:rsidRPr="00385B84">
        <w:rPr>
          <w:rFonts w:eastAsia="黑体"/>
          <w:b w:val="0"/>
          <w:bCs w:val="0"/>
          <w:sz w:val="32"/>
          <w:szCs w:val="32"/>
        </w:rPr>
        <w:t>)</w:t>
      </w:r>
      <w:bookmarkEnd w:id="1293"/>
      <w:bookmarkEnd w:id="1295"/>
      <w:bookmarkEnd w:id="1296"/>
    </w:p>
    <w:p w14:paraId="3C1373F7" w14:textId="77777777" w:rsidR="00AB4F1D" w:rsidRPr="00385B84" w:rsidRDefault="00AB4F1D">
      <w:pPr>
        <w:pStyle w:val="a0"/>
      </w:pPr>
    </w:p>
    <w:p w14:paraId="5154A398" w14:textId="77777777" w:rsidR="00AB4F1D" w:rsidRPr="00385B84" w:rsidRDefault="00AB4F1D">
      <w:pPr>
        <w:pStyle w:val="a0"/>
      </w:pPr>
    </w:p>
    <w:p w14:paraId="3714E865" w14:textId="77777777" w:rsidR="00AB4F1D" w:rsidRPr="00385B84" w:rsidRDefault="00AB4F1D">
      <w:pPr>
        <w:pStyle w:val="a0"/>
      </w:pPr>
    </w:p>
    <w:p w14:paraId="38242CEE" w14:textId="77777777" w:rsidR="00AB4F1D" w:rsidRPr="00385B84" w:rsidRDefault="00AB4F1D">
      <w:pPr>
        <w:pStyle w:val="a0"/>
      </w:pPr>
    </w:p>
    <w:p w14:paraId="5EDC6FD0" w14:textId="77777777" w:rsidR="00AB4F1D" w:rsidRPr="00385B84" w:rsidRDefault="00AB4F1D">
      <w:pPr>
        <w:pStyle w:val="a0"/>
      </w:pPr>
    </w:p>
    <w:p w14:paraId="49BA7819" w14:textId="512AC3D7" w:rsidR="00924F3B" w:rsidRPr="00385B84" w:rsidRDefault="00924F3B">
      <w:pPr>
        <w:widowControl/>
        <w:jc w:val="left"/>
        <w:rPr>
          <w:rFonts w:eastAsia="黑体" w:cs="黑体"/>
          <w:kern w:val="44"/>
          <w:sz w:val="72"/>
          <w:szCs w:val="72"/>
        </w:rPr>
      </w:pPr>
      <w:bookmarkStart w:id="1297" w:name="_Toc460366518"/>
      <w:bookmarkStart w:id="1298" w:name="_Toc24697"/>
      <w:r w:rsidRPr="00385B84">
        <w:rPr>
          <w:rFonts w:eastAsia="黑体" w:cs="黑体"/>
          <w:b/>
          <w:bCs/>
          <w:sz w:val="72"/>
          <w:szCs w:val="72"/>
        </w:rPr>
        <w:br w:type="page"/>
      </w:r>
    </w:p>
    <w:p w14:paraId="70A7F9E0" w14:textId="77777777" w:rsidR="00AB4F1D" w:rsidRPr="00385B84" w:rsidRDefault="00AB4F1D">
      <w:pPr>
        <w:pStyle w:val="1"/>
        <w:jc w:val="center"/>
        <w:rPr>
          <w:rFonts w:eastAsia="黑体" w:cs="黑体"/>
          <w:b w:val="0"/>
          <w:bCs w:val="0"/>
          <w:sz w:val="72"/>
          <w:szCs w:val="72"/>
        </w:rPr>
      </w:pPr>
    </w:p>
    <w:p w14:paraId="16E9CFF1" w14:textId="77777777" w:rsidR="00924F3B" w:rsidRPr="00385B84" w:rsidRDefault="00924F3B" w:rsidP="00924F3B"/>
    <w:p w14:paraId="4A9D4B07" w14:textId="77777777" w:rsidR="00924F3B" w:rsidRPr="00385B84" w:rsidRDefault="00924F3B" w:rsidP="00924F3B">
      <w:pPr>
        <w:pStyle w:val="a0"/>
      </w:pPr>
    </w:p>
    <w:p w14:paraId="2CB1B52D" w14:textId="77777777" w:rsidR="00924F3B" w:rsidRPr="00385B84" w:rsidRDefault="00924F3B" w:rsidP="00924F3B"/>
    <w:p w14:paraId="2DDF0423" w14:textId="77777777" w:rsidR="00924F3B" w:rsidRPr="00385B84" w:rsidRDefault="00924F3B" w:rsidP="00924F3B">
      <w:pPr>
        <w:pStyle w:val="a0"/>
      </w:pPr>
    </w:p>
    <w:p w14:paraId="463356AE" w14:textId="77777777" w:rsidR="00924F3B" w:rsidRPr="00385B84" w:rsidRDefault="00924F3B" w:rsidP="00924F3B"/>
    <w:p w14:paraId="6F277824" w14:textId="77777777" w:rsidR="00924F3B" w:rsidRPr="00385B84" w:rsidRDefault="00924F3B" w:rsidP="00924F3B">
      <w:pPr>
        <w:pStyle w:val="a0"/>
      </w:pPr>
    </w:p>
    <w:p w14:paraId="1B4B7C7F" w14:textId="77777777" w:rsidR="00924F3B" w:rsidRPr="00385B84" w:rsidRDefault="00924F3B" w:rsidP="00924F3B"/>
    <w:p w14:paraId="5BF518E6" w14:textId="77777777" w:rsidR="00924F3B" w:rsidRPr="00385B84" w:rsidRDefault="00924F3B" w:rsidP="00924F3B">
      <w:pPr>
        <w:pStyle w:val="a0"/>
      </w:pPr>
    </w:p>
    <w:p w14:paraId="11F57CC9" w14:textId="77777777" w:rsidR="00924F3B" w:rsidRPr="00385B84" w:rsidRDefault="00924F3B" w:rsidP="00924F3B"/>
    <w:p w14:paraId="119E2263" w14:textId="77777777" w:rsidR="00AB4F1D" w:rsidRPr="00385B84" w:rsidRDefault="00000000">
      <w:pPr>
        <w:pStyle w:val="1"/>
        <w:jc w:val="center"/>
        <w:rPr>
          <w:rFonts w:eastAsia="黑体"/>
          <w:b w:val="0"/>
          <w:bCs w:val="0"/>
          <w:sz w:val="72"/>
          <w:szCs w:val="72"/>
        </w:rPr>
      </w:pPr>
      <w:bookmarkStart w:id="1299" w:name="_Toc199260810"/>
      <w:bookmarkStart w:id="1300" w:name="_Toc199260999"/>
      <w:r w:rsidRPr="00385B84">
        <w:rPr>
          <w:rFonts w:eastAsia="黑体" w:cs="黑体" w:hint="eastAsia"/>
          <w:b w:val="0"/>
          <w:bCs w:val="0"/>
          <w:sz w:val="72"/>
          <w:szCs w:val="72"/>
        </w:rPr>
        <w:t>第二卷</w:t>
      </w:r>
      <w:bookmarkEnd w:id="1297"/>
      <w:bookmarkEnd w:id="1298"/>
      <w:bookmarkEnd w:id="1299"/>
      <w:bookmarkEnd w:id="1300"/>
    </w:p>
    <w:p w14:paraId="7A99F87E" w14:textId="77777777" w:rsidR="00AB4F1D" w:rsidRPr="00385B84" w:rsidRDefault="00000000">
      <w:r w:rsidRPr="00385B84">
        <w:br w:type="page"/>
      </w:r>
    </w:p>
    <w:p w14:paraId="7FDEF361" w14:textId="77777777" w:rsidR="00AB4F1D" w:rsidRPr="00385B84" w:rsidRDefault="00AB4F1D">
      <w:pPr>
        <w:pStyle w:val="a0"/>
      </w:pPr>
    </w:p>
    <w:p w14:paraId="272BC8F3" w14:textId="77777777" w:rsidR="00AB4F1D" w:rsidRPr="00385B84" w:rsidRDefault="00AB4F1D">
      <w:pPr>
        <w:pStyle w:val="a0"/>
      </w:pPr>
    </w:p>
    <w:p w14:paraId="55C8DDBB" w14:textId="77777777" w:rsidR="00AB4F1D" w:rsidRPr="00385B84" w:rsidRDefault="00AB4F1D">
      <w:pPr>
        <w:pStyle w:val="a0"/>
      </w:pPr>
    </w:p>
    <w:p w14:paraId="15EF2567" w14:textId="77777777" w:rsidR="00AB4F1D" w:rsidRPr="00385B84" w:rsidRDefault="00AB4F1D">
      <w:pPr>
        <w:pStyle w:val="a0"/>
      </w:pPr>
    </w:p>
    <w:p w14:paraId="127AAB6D" w14:textId="77777777" w:rsidR="00AB4F1D" w:rsidRPr="00385B84" w:rsidRDefault="00AB4F1D">
      <w:pPr>
        <w:pStyle w:val="1"/>
        <w:spacing w:before="0" w:after="0" w:line="240" w:lineRule="auto"/>
        <w:jc w:val="center"/>
        <w:rPr>
          <w:rFonts w:eastAsia="黑体" w:cs="黑体"/>
          <w:b w:val="0"/>
          <w:bCs w:val="0"/>
          <w:sz w:val="52"/>
          <w:szCs w:val="52"/>
        </w:rPr>
      </w:pPr>
      <w:bookmarkStart w:id="1301" w:name="_Toc31420"/>
    </w:p>
    <w:p w14:paraId="070F2142" w14:textId="77777777" w:rsidR="00AB4F1D" w:rsidRPr="00385B84" w:rsidRDefault="00AB4F1D">
      <w:pPr>
        <w:pStyle w:val="1"/>
        <w:spacing w:before="0" w:after="0" w:line="240" w:lineRule="auto"/>
        <w:jc w:val="center"/>
        <w:rPr>
          <w:rFonts w:eastAsia="黑体" w:cs="黑体"/>
          <w:b w:val="0"/>
          <w:bCs w:val="0"/>
          <w:sz w:val="52"/>
          <w:szCs w:val="52"/>
        </w:rPr>
      </w:pPr>
    </w:p>
    <w:p w14:paraId="6A7B9E57" w14:textId="77777777" w:rsidR="00AB4F1D" w:rsidRPr="00385B84" w:rsidRDefault="00AB4F1D">
      <w:pPr>
        <w:pStyle w:val="1"/>
        <w:spacing w:before="0" w:after="0" w:line="240" w:lineRule="auto"/>
        <w:jc w:val="center"/>
        <w:rPr>
          <w:rFonts w:eastAsia="黑体" w:cs="黑体"/>
          <w:b w:val="0"/>
          <w:bCs w:val="0"/>
          <w:sz w:val="52"/>
          <w:szCs w:val="52"/>
        </w:rPr>
      </w:pPr>
    </w:p>
    <w:p w14:paraId="237666BE" w14:textId="77777777" w:rsidR="00AB4F1D" w:rsidRPr="00385B84" w:rsidRDefault="00AB4F1D">
      <w:pPr>
        <w:pStyle w:val="1"/>
        <w:spacing w:before="0" w:after="0" w:line="240" w:lineRule="auto"/>
        <w:jc w:val="center"/>
        <w:rPr>
          <w:rFonts w:eastAsia="黑体" w:cs="黑体"/>
          <w:b w:val="0"/>
          <w:bCs w:val="0"/>
          <w:sz w:val="52"/>
          <w:szCs w:val="52"/>
        </w:rPr>
      </w:pPr>
    </w:p>
    <w:p w14:paraId="6F03966F" w14:textId="77777777" w:rsidR="00AB4F1D" w:rsidRPr="00385B84" w:rsidRDefault="00000000" w:rsidP="00A65738">
      <w:pPr>
        <w:pStyle w:val="1"/>
        <w:spacing w:beforeLines="50" w:before="120" w:afterLines="50" w:after="120" w:line="240" w:lineRule="auto"/>
        <w:jc w:val="center"/>
        <w:rPr>
          <w:rFonts w:eastAsia="黑体"/>
          <w:b w:val="0"/>
          <w:bCs w:val="0"/>
          <w:sz w:val="36"/>
          <w:szCs w:val="36"/>
        </w:rPr>
      </w:pPr>
      <w:bookmarkStart w:id="1302" w:name="_Toc199261000"/>
      <w:r w:rsidRPr="00385B84">
        <w:rPr>
          <w:rFonts w:eastAsia="黑体" w:hint="eastAsia"/>
          <w:b w:val="0"/>
          <w:bCs w:val="0"/>
          <w:sz w:val="36"/>
          <w:szCs w:val="36"/>
        </w:rPr>
        <w:t>第六章图纸</w:t>
      </w:r>
      <w:bookmarkEnd w:id="1302"/>
    </w:p>
    <w:p w14:paraId="10505986" w14:textId="17D0A0C6" w:rsidR="00AB4F1D" w:rsidRPr="00385B84" w:rsidRDefault="00000000">
      <w:pPr>
        <w:pStyle w:val="1"/>
        <w:spacing w:before="0" w:after="0" w:line="240" w:lineRule="auto"/>
        <w:jc w:val="center"/>
        <w:rPr>
          <w:rFonts w:eastAsia="黑体"/>
          <w:b w:val="0"/>
          <w:bCs w:val="0"/>
          <w:sz w:val="52"/>
          <w:szCs w:val="52"/>
        </w:rPr>
      </w:pPr>
      <w:bookmarkStart w:id="1303" w:name="_Toc199260812"/>
      <w:bookmarkStart w:id="1304" w:name="_Toc199261001"/>
      <w:r w:rsidRPr="00385B84">
        <w:rPr>
          <w:rFonts w:eastAsia="黑体"/>
          <w:b w:val="0"/>
          <w:bCs w:val="0"/>
          <w:sz w:val="52"/>
          <w:szCs w:val="52"/>
        </w:rPr>
        <w:t>(</w:t>
      </w:r>
      <w:r w:rsidR="003029F2" w:rsidRPr="00385B84">
        <w:rPr>
          <w:rFonts w:eastAsia="黑体" w:hint="eastAsia"/>
          <w:b w:val="0"/>
          <w:bCs w:val="0"/>
          <w:sz w:val="52"/>
          <w:szCs w:val="52"/>
        </w:rPr>
        <w:t>另册</w:t>
      </w:r>
      <w:r w:rsidRPr="00385B84">
        <w:rPr>
          <w:rFonts w:eastAsia="黑体"/>
          <w:b w:val="0"/>
          <w:bCs w:val="0"/>
          <w:sz w:val="52"/>
          <w:szCs w:val="52"/>
        </w:rPr>
        <w:t>)</w:t>
      </w:r>
      <w:bookmarkEnd w:id="1301"/>
      <w:bookmarkEnd w:id="1303"/>
      <w:bookmarkEnd w:id="1304"/>
    </w:p>
    <w:p w14:paraId="4C347EC0" w14:textId="77777777" w:rsidR="00AB4F1D" w:rsidRPr="00385B84" w:rsidRDefault="00AB4F1D">
      <w:pPr>
        <w:spacing w:line="400" w:lineRule="exact"/>
        <w:rPr>
          <w:b/>
          <w:bCs/>
        </w:rPr>
        <w:sectPr w:rsidR="00AB4F1D" w:rsidRPr="00385B84">
          <w:pgSz w:w="11905" w:h="16838"/>
          <w:pgMar w:top="1134" w:right="1134" w:bottom="1134" w:left="1134" w:header="850" w:footer="992" w:gutter="0"/>
          <w:cols w:space="0"/>
        </w:sectPr>
      </w:pPr>
    </w:p>
    <w:p w14:paraId="5B623A1B" w14:textId="77777777" w:rsidR="00AB4F1D" w:rsidRPr="00385B84" w:rsidRDefault="00AB4F1D">
      <w:pPr>
        <w:rPr>
          <w:sz w:val="48"/>
          <w:szCs w:val="48"/>
        </w:rPr>
      </w:pPr>
    </w:p>
    <w:p w14:paraId="625C141E" w14:textId="77777777" w:rsidR="00AB4F1D" w:rsidRPr="00385B84" w:rsidRDefault="00AB4F1D">
      <w:pPr>
        <w:pStyle w:val="a0"/>
      </w:pPr>
    </w:p>
    <w:p w14:paraId="017CBBD6" w14:textId="77777777" w:rsidR="00AB4F1D" w:rsidRPr="00385B84" w:rsidRDefault="00AB4F1D">
      <w:pPr>
        <w:pStyle w:val="a0"/>
      </w:pPr>
    </w:p>
    <w:p w14:paraId="293EBAAA" w14:textId="77777777" w:rsidR="00AB4F1D" w:rsidRPr="00385B84" w:rsidRDefault="00AB4F1D">
      <w:pPr>
        <w:pStyle w:val="a0"/>
      </w:pPr>
    </w:p>
    <w:p w14:paraId="668BCEE5" w14:textId="77777777" w:rsidR="00AB4F1D" w:rsidRPr="00385B84" w:rsidRDefault="00AB4F1D">
      <w:pPr>
        <w:pStyle w:val="a0"/>
      </w:pPr>
    </w:p>
    <w:p w14:paraId="4CC6EE86" w14:textId="77777777" w:rsidR="00AB4F1D" w:rsidRPr="00385B84" w:rsidRDefault="00AB4F1D">
      <w:pPr>
        <w:pStyle w:val="1"/>
        <w:jc w:val="center"/>
        <w:rPr>
          <w:rFonts w:eastAsia="黑体" w:cs="黑体"/>
          <w:b w:val="0"/>
          <w:bCs w:val="0"/>
          <w:sz w:val="72"/>
          <w:szCs w:val="72"/>
        </w:rPr>
        <w:sectPr w:rsidR="00AB4F1D" w:rsidRPr="00385B84">
          <w:type w:val="continuous"/>
          <w:pgSz w:w="11905" w:h="16838"/>
          <w:pgMar w:top="1134" w:right="1134" w:bottom="1134" w:left="1134" w:header="850" w:footer="992" w:gutter="0"/>
          <w:cols w:space="0"/>
        </w:sectPr>
      </w:pPr>
      <w:bookmarkStart w:id="1305" w:name="_Toc27883"/>
      <w:bookmarkStart w:id="1306" w:name="_Toc460366520"/>
    </w:p>
    <w:p w14:paraId="487FC88B" w14:textId="77777777" w:rsidR="00AB4F1D" w:rsidRPr="00385B84" w:rsidRDefault="00AB4F1D">
      <w:pPr>
        <w:pStyle w:val="1"/>
        <w:jc w:val="center"/>
        <w:rPr>
          <w:rFonts w:eastAsia="黑体" w:cs="黑体"/>
          <w:b w:val="0"/>
          <w:bCs w:val="0"/>
          <w:sz w:val="72"/>
          <w:szCs w:val="72"/>
        </w:rPr>
      </w:pPr>
    </w:p>
    <w:p w14:paraId="0F8B2E2D" w14:textId="77777777" w:rsidR="00AB4F1D" w:rsidRPr="00385B84" w:rsidRDefault="00AB4F1D">
      <w:pPr>
        <w:pStyle w:val="1"/>
        <w:rPr>
          <w:rFonts w:eastAsia="黑体" w:cs="黑体"/>
          <w:b w:val="0"/>
          <w:bCs w:val="0"/>
          <w:sz w:val="72"/>
          <w:szCs w:val="72"/>
        </w:rPr>
      </w:pPr>
    </w:p>
    <w:p w14:paraId="1C8D02F2" w14:textId="77777777" w:rsidR="00AB4F1D" w:rsidRPr="00385B84" w:rsidRDefault="00000000">
      <w:pPr>
        <w:pStyle w:val="1"/>
        <w:jc w:val="center"/>
        <w:rPr>
          <w:rFonts w:eastAsia="黑体"/>
          <w:b w:val="0"/>
          <w:bCs w:val="0"/>
          <w:sz w:val="72"/>
          <w:szCs w:val="72"/>
        </w:rPr>
      </w:pPr>
      <w:bookmarkStart w:id="1307" w:name="_Toc199260813"/>
      <w:bookmarkStart w:id="1308" w:name="_Toc199261002"/>
      <w:r w:rsidRPr="00385B84">
        <w:rPr>
          <w:rFonts w:eastAsia="黑体" w:cs="黑体" w:hint="eastAsia"/>
          <w:b w:val="0"/>
          <w:bCs w:val="0"/>
          <w:sz w:val="72"/>
          <w:szCs w:val="72"/>
        </w:rPr>
        <w:t>第三卷</w:t>
      </w:r>
      <w:bookmarkEnd w:id="1305"/>
      <w:bookmarkEnd w:id="1306"/>
      <w:bookmarkEnd w:id="1307"/>
      <w:bookmarkEnd w:id="1308"/>
    </w:p>
    <w:p w14:paraId="65EE9EB0" w14:textId="77777777" w:rsidR="00AB4F1D" w:rsidRPr="00385B84" w:rsidRDefault="00AB4F1D">
      <w:pPr>
        <w:pStyle w:val="1"/>
        <w:jc w:val="center"/>
        <w:rPr>
          <w:sz w:val="72"/>
          <w:szCs w:val="72"/>
        </w:rPr>
        <w:sectPr w:rsidR="00AB4F1D" w:rsidRPr="00385B84">
          <w:pgSz w:w="11905" w:h="16838"/>
          <w:pgMar w:top="1134" w:right="1134" w:bottom="1134" w:left="1134" w:header="850" w:footer="992" w:gutter="0"/>
          <w:cols w:space="0"/>
        </w:sectPr>
      </w:pPr>
    </w:p>
    <w:p w14:paraId="434A404D" w14:textId="77777777" w:rsidR="00AB4F1D" w:rsidRPr="00385B84" w:rsidRDefault="00AB4F1D">
      <w:pPr>
        <w:rPr>
          <w:rFonts w:eastAsia="黑体" w:cs="黑体"/>
          <w:sz w:val="52"/>
          <w:szCs w:val="52"/>
        </w:rPr>
      </w:pPr>
      <w:bookmarkStart w:id="1309" w:name="_Toc13162"/>
    </w:p>
    <w:p w14:paraId="1291B2E0" w14:textId="77777777" w:rsidR="00AB4F1D" w:rsidRPr="00385B84" w:rsidRDefault="00AB4F1D">
      <w:pPr>
        <w:pStyle w:val="a0"/>
      </w:pPr>
    </w:p>
    <w:p w14:paraId="7A87FA3D" w14:textId="77777777" w:rsidR="00AB4F1D" w:rsidRPr="00385B84" w:rsidRDefault="00AB4F1D">
      <w:pPr>
        <w:pStyle w:val="a0"/>
      </w:pPr>
    </w:p>
    <w:p w14:paraId="4D97DF36" w14:textId="77777777" w:rsidR="00AB4F1D" w:rsidRPr="00385B84" w:rsidRDefault="00AB4F1D">
      <w:pPr>
        <w:pStyle w:val="a0"/>
      </w:pPr>
    </w:p>
    <w:p w14:paraId="565AE791" w14:textId="77777777" w:rsidR="00AB4F1D" w:rsidRPr="00385B84" w:rsidRDefault="00AB4F1D">
      <w:pPr>
        <w:jc w:val="center"/>
        <w:rPr>
          <w:rFonts w:eastAsia="黑体" w:cs="黑体"/>
          <w:sz w:val="52"/>
          <w:szCs w:val="52"/>
        </w:rPr>
      </w:pPr>
    </w:p>
    <w:p w14:paraId="7872946B" w14:textId="77777777" w:rsidR="00AB4F1D" w:rsidRPr="00385B84" w:rsidRDefault="00AB4F1D">
      <w:pPr>
        <w:jc w:val="center"/>
        <w:rPr>
          <w:rFonts w:eastAsia="黑体" w:cs="黑体"/>
          <w:sz w:val="52"/>
          <w:szCs w:val="52"/>
        </w:rPr>
      </w:pPr>
    </w:p>
    <w:p w14:paraId="5EB4B88B" w14:textId="77777777" w:rsidR="00AB4F1D" w:rsidRPr="00385B84" w:rsidRDefault="00AB4F1D">
      <w:pPr>
        <w:jc w:val="center"/>
        <w:rPr>
          <w:rFonts w:eastAsia="黑体" w:cs="黑体"/>
          <w:sz w:val="52"/>
          <w:szCs w:val="52"/>
        </w:rPr>
      </w:pPr>
    </w:p>
    <w:p w14:paraId="56188715" w14:textId="77777777" w:rsidR="00AB4F1D" w:rsidRPr="00385B84" w:rsidRDefault="00AB4F1D">
      <w:pPr>
        <w:jc w:val="center"/>
        <w:rPr>
          <w:rFonts w:eastAsia="黑体" w:cs="黑体"/>
          <w:sz w:val="52"/>
          <w:szCs w:val="52"/>
        </w:rPr>
      </w:pPr>
    </w:p>
    <w:p w14:paraId="060321A0" w14:textId="77777777" w:rsidR="00AB4F1D" w:rsidRPr="00385B84" w:rsidRDefault="00AB4F1D">
      <w:pPr>
        <w:jc w:val="center"/>
        <w:rPr>
          <w:rFonts w:eastAsia="黑体" w:cs="黑体"/>
          <w:sz w:val="52"/>
          <w:szCs w:val="52"/>
        </w:rPr>
      </w:pPr>
    </w:p>
    <w:p w14:paraId="544089DD" w14:textId="77777777" w:rsidR="00AB4F1D" w:rsidRPr="00385B84" w:rsidRDefault="00AB4F1D">
      <w:pPr>
        <w:jc w:val="center"/>
        <w:rPr>
          <w:rFonts w:eastAsia="黑体" w:cs="黑体"/>
          <w:sz w:val="52"/>
          <w:szCs w:val="52"/>
        </w:rPr>
        <w:sectPr w:rsidR="00AB4F1D" w:rsidRPr="00385B84">
          <w:headerReference w:type="default" r:id="rId16"/>
          <w:footerReference w:type="default" r:id="rId17"/>
          <w:type w:val="continuous"/>
          <w:pgSz w:w="11905" w:h="16838"/>
          <w:pgMar w:top="1134" w:right="1134" w:bottom="1134" w:left="1134" w:header="850" w:footer="992" w:gutter="0"/>
          <w:cols w:space="0"/>
          <w:docGrid w:linePitch="285"/>
        </w:sectPr>
      </w:pPr>
    </w:p>
    <w:p w14:paraId="09131846" w14:textId="77777777" w:rsidR="00A65738" w:rsidRPr="00385B84" w:rsidRDefault="00A65738" w:rsidP="00A65738"/>
    <w:p w14:paraId="3C96F3D8" w14:textId="77777777" w:rsidR="00A65738" w:rsidRPr="00385B84" w:rsidRDefault="00A65738" w:rsidP="00A65738"/>
    <w:p w14:paraId="06158B13" w14:textId="77777777" w:rsidR="00A65738" w:rsidRPr="00385B84" w:rsidRDefault="00A65738" w:rsidP="00A65738"/>
    <w:p w14:paraId="03851712" w14:textId="77777777" w:rsidR="00A65738" w:rsidRPr="00385B84" w:rsidRDefault="00A65738" w:rsidP="00A65738"/>
    <w:p w14:paraId="481E1C20" w14:textId="77777777" w:rsidR="00A65738" w:rsidRPr="00385B84" w:rsidRDefault="00A65738" w:rsidP="00A65738"/>
    <w:p w14:paraId="4629DD74" w14:textId="77777777" w:rsidR="00A65738" w:rsidRPr="00385B84" w:rsidRDefault="00A65738" w:rsidP="00A65738"/>
    <w:p w14:paraId="4F217F36" w14:textId="77777777" w:rsidR="00A65738" w:rsidRPr="00385B84" w:rsidRDefault="00A65738" w:rsidP="00A65738"/>
    <w:p w14:paraId="531A0CD0" w14:textId="77777777" w:rsidR="00A65738" w:rsidRPr="00385B84" w:rsidRDefault="00A65738" w:rsidP="00A65738"/>
    <w:p w14:paraId="296A6B5E" w14:textId="77777777" w:rsidR="00A65738" w:rsidRPr="00385B84" w:rsidRDefault="00A65738" w:rsidP="00A65738"/>
    <w:p w14:paraId="72A5CCE3" w14:textId="77777777" w:rsidR="00A65738" w:rsidRPr="00385B84" w:rsidRDefault="00A65738" w:rsidP="00A65738"/>
    <w:p w14:paraId="5DB21534" w14:textId="77777777" w:rsidR="00A65738" w:rsidRPr="00385B84" w:rsidRDefault="00A65738" w:rsidP="00A65738"/>
    <w:p w14:paraId="13E445BC" w14:textId="77777777" w:rsidR="00A65738" w:rsidRPr="00385B84" w:rsidRDefault="00A65738" w:rsidP="00A65738"/>
    <w:p w14:paraId="3753E89B" w14:textId="77777777" w:rsidR="00A65738" w:rsidRPr="00385B84" w:rsidRDefault="00A65738" w:rsidP="00A65738"/>
    <w:p w14:paraId="290F5BB3" w14:textId="77777777" w:rsidR="00A65738" w:rsidRPr="00385B84" w:rsidRDefault="00A65738" w:rsidP="00A65738"/>
    <w:p w14:paraId="4D3DB041" w14:textId="77777777" w:rsidR="00A65738" w:rsidRPr="00385B84" w:rsidRDefault="00A65738" w:rsidP="00A65738"/>
    <w:p w14:paraId="529F795D" w14:textId="77777777" w:rsidR="00A65738" w:rsidRPr="00385B84" w:rsidRDefault="00A65738" w:rsidP="00A65738"/>
    <w:p w14:paraId="4AFFD720" w14:textId="77777777" w:rsidR="00A65738" w:rsidRPr="00385B84" w:rsidRDefault="00A65738" w:rsidP="00A65738"/>
    <w:p w14:paraId="53ECC782" w14:textId="77777777" w:rsidR="00A65738" w:rsidRPr="00385B84" w:rsidRDefault="00A65738" w:rsidP="00A65738"/>
    <w:p w14:paraId="3DAE9ABF" w14:textId="77777777" w:rsidR="00A65738" w:rsidRPr="00385B84" w:rsidRDefault="00A65738" w:rsidP="00A65738"/>
    <w:p w14:paraId="6E736707" w14:textId="77777777" w:rsidR="00A65738" w:rsidRPr="00385B84" w:rsidRDefault="00A65738" w:rsidP="00A65738"/>
    <w:p w14:paraId="5C4468FC" w14:textId="77777777" w:rsidR="00A65738" w:rsidRPr="00385B84" w:rsidRDefault="00A65738" w:rsidP="00A65738"/>
    <w:p w14:paraId="477C65AF" w14:textId="77777777" w:rsidR="00A65738" w:rsidRPr="00385B84" w:rsidRDefault="00A65738" w:rsidP="00A65738"/>
    <w:p w14:paraId="23D2C5BD" w14:textId="77777777" w:rsidR="00A65738" w:rsidRPr="00385B84" w:rsidRDefault="00A65738" w:rsidP="00A65738"/>
    <w:p w14:paraId="67F89FFA" w14:textId="77777777" w:rsidR="00A65738" w:rsidRPr="00385B84" w:rsidRDefault="00A65738" w:rsidP="00A65738"/>
    <w:p w14:paraId="412DA74E" w14:textId="53D683A7" w:rsidR="00AB4F1D" w:rsidRPr="00385B84" w:rsidRDefault="00000000" w:rsidP="00A65738">
      <w:pPr>
        <w:pStyle w:val="1"/>
        <w:spacing w:beforeLines="50" w:before="120" w:afterLines="50" w:after="120" w:line="240" w:lineRule="auto"/>
        <w:jc w:val="center"/>
        <w:rPr>
          <w:rFonts w:eastAsia="黑体"/>
          <w:b w:val="0"/>
          <w:bCs w:val="0"/>
          <w:sz w:val="36"/>
          <w:szCs w:val="36"/>
        </w:rPr>
      </w:pPr>
      <w:bookmarkStart w:id="1310" w:name="_Toc199261003"/>
      <w:r w:rsidRPr="00385B84">
        <w:rPr>
          <w:rFonts w:eastAsia="黑体" w:hint="eastAsia"/>
          <w:b w:val="0"/>
          <w:bCs w:val="0"/>
          <w:sz w:val="36"/>
          <w:szCs w:val="36"/>
        </w:rPr>
        <w:t>第七章技术规范</w:t>
      </w:r>
      <w:bookmarkEnd w:id="1309"/>
      <w:bookmarkEnd w:id="1310"/>
    </w:p>
    <w:p w14:paraId="0F782D50" w14:textId="77777777" w:rsidR="00AB4F1D" w:rsidRPr="00385B84" w:rsidRDefault="00AB4F1D">
      <w:pPr>
        <w:pStyle w:val="a0"/>
        <w:jc w:val="center"/>
      </w:pPr>
    </w:p>
    <w:p w14:paraId="106EFE9A" w14:textId="77777777" w:rsidR="00AB4F1D" w:rsidRPr="00385B84" w:rsidRDefault="00000000">
      <w:pPr>
        <w:ind w:firstLineChars="200" w:firstLine="480"/>
        <w:jc w:val="center"/>
        <w:rPr>
          <w:rFonts w:ascii="宋体" w:hAnsi="宋体" w:cs="宋体" w:hint="eastAsia"/>
          <w:sz w:val="24"/>
          <w:szCs w:val="24"/>
        </w:rPr>
      </w:pPr>
      <w:r w:rsidRPr="00385B84">
        <w:rPr>
          <w:rFonts w:ascii="宋体" w:hAnsi="宋体" w:cs="宋体" w:hint="eastAsia"/>
          <w:sz w:val="24"/>
          <w:szCs w:val="24"/>
        </w:rPr>
        <w:t>（详见施工图设计）</w:t>
      </w:r>
    </w:p>
    <w:p w14:paraId="0D2A17B1" w14:textId="77777777" w:rsidR="00AB4F1D" w:rsidRPr="00385B84" w:rsidRDefault="00AB4F1D">
      <w:pPr>
        <w:pStyle w:val="a0"/>
        <w:jc w:val="center"/>
      </w:pPr>
    </w:p>
    <w:p w14:paraId="22DB8831" w14:textId="77777777" w:rsidR="00AB4F1D" w:rsidRPr="00385B84" w:rsidRDefault="00000000">
      <w:pPr>
        <w:ind w:right="18"/>
        <w:jc w:val="center"/>
        <w:outlineLvl w:val="0"/>
        <w:rPr>
          <w:rFonts w:ascii="宋体"/>
        </w:rPr>
      </w:pPr>
      <w:r w:rsidRPr="00385B84">
        <w:br w:type="page"/>
      </w:r>
    </w:p>
    <w:p w14:paraId="5B047DB1" w14:textId="77777777" w:rsidR="00AB4F1D" w:rsidRPr="00385B84" w:rsidRDefault="00AB4F1D">
      <w:pPr>
        <w:jc w:val="center"/>
        <w:rPr>
          <w:rFonts w:eastAsia="黑体" w:cs="黑体"/>
          <w:sz w:val="52"/>
          <w:szCs w:val="52"/>
        </w:rPr>
      </w:pPr>
      <w:bookmarkStart w:id="1311" w:name="_Toc10493"/>
      <w:bookmarkStart w:id="1312" w:name="_Toc508614287"/>
    </w:p>
    <w:p w14:paraId="5656CA7D" w14:textId="77777777" w:rsidR="00AB4F1D" w:rsidRPr="00385B84" w:rsidRDefault="00AB4F1D">
      <w:pPr>
        <w:jc w:val="center"/>
        <w:rPr>
          <w:rFonts w:eastAsia="黑体" w:cs="黑体"/>
          <w:sz w:val="52"/>
          <w:szCs w:val="52"/>
        </w:rPr>
      </w:pPr>
    </w:p>
    <w:p w14:paraId="5AA2F96C" w14:textId="77777777" w:rsidR="00AB4F1D" w:rsidRPr="00385B84" w:rsidRDefault="00AB4F1D">
      <w:pPr>
        <w:jc w:val="center"/>
        <w:rPr>
          <w:rFonts w:eastAsia="黑体" w:cs="黑体"/>
          <w:sz w:val="52"/>
          <w:szCs w:val="52"/>
        </w:rPr>
      </w:pPr>
    </w:p>
    <w:p w14:paraId="3947802C" w14:textId="77777777" w:rsidR="00AB4F1D" w:rsidRPr="00385B84" w:rsidRDefault="00AB4F1D">
      <w:pPr>
        <w:jc w:val="center"/>
        <w:rPr>
          <w:rFonts w:eastAsia="黑体" w:cs="黑体"/>
          <w:sz w:val="52"/>
          <w:szCs w:val="52"/>
        </w:rPr>
      </w:pPr>
    </w:p>
    <w:p w14:paraId="070CECF5" w14:textId="77777777" w:rsidR="00AB4F1D" w:rsidRPr="00385B84" w:rsidRDefault="00AB4F1D">
      <w:pPr>
        <w:jc w:val="center"/>
        <w:rPr>
          <w:rFonts w:eastAsia="黑体" w:cs="黑体"/>
          <w:sz w:val="52"/>
          <w:szCs w:val="52"/>
        </w:rPr>
      </w:pPr>
    </w:p>
    <w:p w14:paraId="15EB25BC" w14:textId="77777777" w:rsidR="00AB4F1D" w:rsidRPr="00385B84" w:rsidRDefault="00AB4F1D">
      <w:pPr>
        <w:jc w:val="center"/>
        <w:rPr>
          <w:rFonts w:eastAsia="黑体" w:cs="黑体"/>
          <w:sz w:val="52"/>
          <w:szCs w:val="52"/>
        </w:rPr>
      </w:pPr>
    </w:p>
    <w:p w14:paraId="79134FA5" w14:textId="77777777" w:rsidR="00AB4F1D" w:rsidRPr="00385B84" w:rsidRDefault="00AB4F1D">
      <w:pPr>
        <w:jc w:val="center"/>
        <w:rPr>
          <w:rFonts w:eastAsia="黑体" w:cs="黑体"/>
          <w:sz w:val="52"/>
          <w:szCs w:val="52"/>
        </w:rPr>
      </w:pPr>
    </w:p>
    <w:p w14:paraId="74E36F8A" w14:textId="77777777" w:rsidR="00AB4F1D" w:rsidRPr="00385B84" w:rsidRDefault="00AB4F1D">
      <w:pPr>
        <w:jc w:val="center"/>
        <w:rPr>
          <w:rFonts w:eastAsia="黑体" w:cs="黑体"/>
          <w:sz w:val="52"/>
          <w:szCs w:val="52"/>
        </w:rPr>
      </w:pPr>
    </w:p>
    <w:p w14:paraId="543AF20D" w14:textId="77777777" w:rsidR="00AB4F1D" w:rsidRPr="00385B84" w:rsidRDefault="00AB4F1D">
      <w:pPr>
        <w:jc w:val="center"/>
        <w:rPr>
          <w:rFonts w:eastAsia="黑体" w:cs="黑体"/>
          <w:sz w:val="52"/>
          <w:szCs w:val="52"/>
        </w:rPr>
      </w:pPr>
    </w:p>
    <w:p w14:paraId="7464AC5E" w14:textId="77777777" w:rsidR="00AB4F1D" w:rsidRPr="00385B84" w:rsidRDefault="00AB4F1D">
      <w:pPr>
        <w:jc w:val="center"/>
        <w:rPr>
          <w:rFonts w:eastAsia="黑体" w:cs="黑体"/>
          <w:sz w:val="52"/>
          <w:szCs w:val="52"/>
        </w:rPr>
      </w:pPr>
    </w:p>
    <w:p w14:paraId="55359592" w14:textId="77777777" w:rsidR="00AB4F1D" w:rsidRPr="00385B84" w:rsidRDefault="00AB4F1D">
      <w:pPr>
        <w:jc w:val="center"/>
        <w:rPr>
          <w:rFonts w:eastAsia="黑体" w:cs="黑体"/>
          <w:sz w:val="52"/>
          <w:szCs w:val="52"/>
        </w:rPr>
      </w:pPr>
    </w:p>
    <w:p w14:paraId="03B7F2F6" w14:textId="77777777" w:rsidR="00AB4F1D" w:rsidRPr="00385B84" w:rsidRDefault="00AB4F1D">
      <w:pPr>
        <w:jc w:val="center"/>
        <w:rPr>
          <w:rFonts w:eastAsia="黑体" w:cs="黑体"/>
          <w:sz w:val="52"/>
          <w:szCs w:val="52"/>
        </w:rPr>
      </w:pPr>
    </w:p>
    <w:p w14:paraId="42F07094" w14:textId="77777777" w:rsidR="00AB4F1D" w:rsidRPr="00385B84" w:rsidRDefault="00000000" w:rsidP="00A65738">
      <w:pPr>
        <w:pStyle w:val="1"/>
        <w:spacing w:beforeLines="50" w:before="120" w:afterLines="50" w:after="120" w:line="240" w:lineRule="auto"/>
        <w:jc w:val="center"/>
        <w:rPr>
          <w:rFonts w:eastAsia="黑体"/>
          <w:b w:val="0"/>
          <w:bCs w:val="0"/>
          <w:sz w:val="36"/>
          <w:szCs w:val="36"/>
        </w:rPr>
      </w:pPr>
      <w:bookmarkStart w:id="1313" w:name="_Toc199261004"/>
      <w:r w:rsidRPr="00385B84">
        <w:rPr>
          <w:rFonts w:eastAsia="黑体" w:hint="eastAsia"/>
          <w:b w:val="0"/>
          <w:bCs w:val="0"/>
          <w:sz w:val="36"/>
          <w:szCs w:val="36"/>
        </w:rPr>
        <w:t>第八章工程量清单计量规则</w:t>
      </w:r>
      <w:bookmarkEnd w:id="1311"/>
      <w:bookmarkEnd w:id="1312"/>
      <w:bookmarkEnd w:id="1313"/>
    </w:p>
    <w:p w14:paraId="1D1BB3DC" w14:textId="77777777" w:rsidR="00AB4F1D" w:rsidRPr="00385B84" w:rsidRDefault="00AB4F1D">
      <w:pPr>
        <w:pStyle w:val="a0"/>
      </w:pPr>
    </w:p>
    <w:p w14:paraId="4ACFCD72" w14:textId="77777777" w:rsidR="00AB4F1D" w:rsidRPr="00385B84" w:rsidRDefault="00AB4F1D">
      <w:pPr>
        <w:adjustRightInd w:val="0"/>
        <w:snapToGrid w:val="0"/>
        <w:spacing w:line="300" w:lineRule="auto"/>
        <w:ind w:firstLineChars="200" w:firstLine="422"/>
        <w:rPr>
          <w:rFonts w:ascii="宋体" w:hAnsi="宋体" w:cs="宋体" w:hint="eastAsia"/>
          <w:b/>
          <w:bCs/>
          <w:u w:val="single"/>
        </w:rPr>
      </w:pPr>
    </w:p>
    <w:p w14:paraId="6905D79A" w14:textId="77777777" w:rsidR="00AB4F1D" w:rsidRPr="00385B84" w:rsidRDefault="00AB4F1D">
      <w:pPr>
        <w:pStyle w:val="a0"/>
        <w:sectPr w:rsidR="00AB4F1D" w:rsidRPr="00385B84">
          <w:pgSz w:w="11905" w:h="16838"/>
          <w:pgMar w:top="1134" w:right="1134" w:bottom="1134" w:left="1134" w:header="850" w:footer="992" w:gutter="0"/>
          <w:cols w:space="0"/>
          <w:docGrid w:linePitch="285"/>
        </w:sectPr>
      </w:pPr>
    </w:p>
    <w:p w14:paraId="03023F7E" w14:textId="77777777" w:rsidR="00AB4F1D" w:rsidRPr="00385B84" w:rsidRDefault="00AB4F1D">
      <w:pPr>
        <w:pStyle w:val="1"/>
        <w:jc w:val="center"/>
        <w:rPr>
          <w:rFonts w:eastAsia="黑体" w:cs="黑体"/>
          <w:b w:val="0"/>
          <w:bCs w:val="0"/>
          <w:sz w:val="72"/>
          <w:szCs w:val="72"/>
        </w:rPr>
      </w:pPr>
      <w:bookmarkStart w:id="1314" w:name="_Toc234744460"/>
      <w:bookmarkStart w:id="1315" w:name="_Toc460366522"/>
    </w:p>
    <w:p w14:paraId="084A80CB" w14:textId="77777777" w:rsidR="00AB4F1D" w:rsidRPr="00385B84" w:rsidRDefault="00AB4F1D"/>
    <w:p w14:paraId="2D3BB22F" w14:textId="77777777" w:rsidR="00AB4F1D" w:rsidRPr="00385B84" w:rsidRDefault="00AB4F1D">
      <w:pPr>
        <w:pStyle w:val="1"/>
        <w:jc w:val="center"/>
        <w:rPr>
          <w:rFonts w:eastAsia="黑体" w:cs="黑体"/>
          <w:b w:val="0"/>
          <w:bCs w:val="0"/>
          <w:sz w:val="72"/>
          <w:szCs w:val="72"/>
        </w:rPr>
      </w:pPr>
      <w:bookmarkStart w:id="1316" w:name="_Toc19585"/>
    </w:p>
    <w:p w14:paraId="56868D96" w14:textId="77777777" w:rsidR="00AB4F1D" w:rsidRPr="00385B84" w:rsidRDefault="00AB4F1D">
      <w:pPr>
        <w:pStyle w:val="1"/>
        <w:jc w:val="center"/>
        <w:rPr>
          <w:rFonts w:eastAsia="黑体" w:cs="黑体"/>
          <w:b w:val="0"/>
          <w:bCs w:val="0"/>
          <w:sz w:val="72"/>
          <w:szCs w:val="72"/>
        </w:rPr>
      </w:pPr>
    </w:p>
    <w:p w14:paraId="6E3CB0D0" w14:textId="77777777" w:rsidR="00AB4F1D" w:rsidRPr="00385B84" w:rsidRDefault="00AB4F1D">
      <w:pPr>
        <w:pStyle w:val="1"/>
        <w:jc w:val="center"/>
        <w:rPr>
          <w:rFonts w:eastAsia="黑体" w:cs="黑体"/>
          <w:b w:val="0"/>
          <w:bCs w:val="0"/>
          <w:sz w:val="72"/>
          <w:szCs w:val="72"/>
        </w:rPr>
      </w:pPr>
    </w:p>
    <w:p w14:paraId="662F75A7" w14:textId="77777777" w:rsidR="00AB4F1D" w:rsidRPr="00385B84" w:rsidRDefault="00000000">
      <w:pPr>
        <w:pStyle w:val="1"/>
        <w:jc w:val="center"/>
        <w:rPr>
          <w:rFonts w:eastAsia="黑体"/>
          <w:b w:val="0"/>
          <w:bCs w:val="0"/>
          <w:sz w:val="72"/>
          <w:szCs w:val="72"/>
        </w:rPr>
      </w:pPr>
      <w:bookmarkStart w:id="1317" w:name="_Toc199260814"/>
      <w:bookmarkStart w:id="1318" w:name="_Toc199261005"/>
      <w:r w:rsidRPr="00385B84">
        <w:rPr>
          <w:rFonts w:eastAsia="黑体" w:cs="黑体" w:hint="eastAsia"/>
          <w:b w:val="0"/>
          <w:bCs w:val="0"/>
          <w:sz w:val="72"/>
          <w:szCs w:val="72"/>
        </w:rPr>
        <w:t>第四卷</w:t>
      </w:r>
      <w:bookmarkEnd w:id="1314"/>
      <w:bookmarkEnd w:id="1315"/>
      <w:bookmarkEnd w:id="1316"/>
      <w:bookmarkEnd w:id="1317"/>
      <w:bookmarkEnd w:id="1318"/>
    </w:p>
    <w:p w14:paraId="796348BF" w14:textId="77777777" w:rsidR="00AB4F1D" w:rsidRPr="00385B84" w:rsidRDefault="00AB4F1D">
      <w:pPr>
        <w:spacing w:line="400" w:lineRule="exact"/>
        <w:sectPr w:rsidR="00AB4F1D" w:rsidRPr="00385B84">
          <w:headerReference w:type="default" r:id="rId18"/>
          <w:footerReference w:type="default" r:id="rId19"/>
          <w:type w:val="continuous"/>
          <w:pgSz w:w="11905" w:h="16838"/>
          <w:pgMar w:top="1134" w:right="1134" w:bottom="1134" w:left="1134" w:header="850" w:footer="992" w:gutter="0"/>
          <w:cols w:space="0"/>
          <w:docGrid w:linePitch="312"/>
        </w:sectPr>
      </w:pPr>
    </w:p>
    <w:p w14:paraId="27CAAE29" w14:textId="77777777" w:rsidR="00AB4F1D" w:rsidRPr="00385B84" w:rsidRDefault="00AB4F1D">
      <w:pPr>
        <w:jc w:val="center"/>
        <w:rPr>
          <w:rFonts w:eastAsia="黑体" w:cs="黑体"/>
          <w:sz w:val="52"/>
          <w:szCs w:val="52"/>
        </w:rPr>
      </w:pPr>
      <w:bookmarkStart w:id="1319" w:name="_Toc30445"/>
    </w:p>
    <w:p w14:paraId="2588151E" w14:textId="77777777" w:rsidR="00AB4F1D" w:rsidRPr="00385B84" w:rsidRDefault="00AB4F1D">
      <w:pPr>
        <w:jc w:val="center"/>
        <w:rPr>
          <w:rFonts w:eastAsia="黑体" w:cs="黑体"/>
          <w:sz w:val="52"/>
          <w:szCs w:val="52"/>
        </w:rPr>
      </w:pPr>
    </w:p>
    <w:p w14:paraId="709ED88B" w14:textId="77777777" w:rsidR="00AB4F1D" w:rsidRPr="00385B84" w:rsidRDefault="00AB4F1D">
      <w:pPr>
        <w:jc w:val="center"/>
        <w:rPr>
          <w:rFonts w:eastAsia="黑体" w:cs="黑体"/>
          <w:sz w:val="52"/>
          <w:szCs w:val="52"/>
        </w:rPr>
      </w:pPr>
    </w:p>
    <w:p w14:paraId="18E632A0" w14:textId="77777777" w:rsidR="00AB4F1D" w:rsidRPr="00385B84" w:rsidRDefault="00AB4F1D">
      <w:pPr>
        <w:jc w:val="center"/>
        <w:rPr>
          <w:rFonts w:eastAsia="黑体" w:cs="黑体"/>
          <w:sz w:val="52"/>
          <w:szCs w:val="52"/>
        </w:rPr>
      </w:pPr>
    </w:p>
    <w:p w14:paraId="5230EDC7" w14:textId="77777777" w:rsidR="00AB4F1D" w:rsidRPr="00385B84" w:rsidRDefault="00AB4F1D">
      <w:pPr>
        <w:jc w:val="center"/>
        <w:rPr>
          <w:rFonts w:eastAsia="黑体" w:cs="黑体"/>
          <w:sz w:val="52"/>
          <w:szCs w:val="52"/>
        </w:rPr>
      </w:pPr>
    </w:p>
    <w:p w14:paraId="3A1EDA56" w14:textId="77777777" w:rsidR="00AB4F1D" w:rsidRPr="00385B84" w:rsidRDefault="00AB4F1D">
      <w:pPr>
        <w:jc w:val="center"/>
        <w:rPr>
          <w:rFonts w:eastAsia="黑体" w:cs="黑体"/>
          <w:sz w:val="52"/>
          <w:szCs w:val="52"/>
        </w:rPr>
      </w:pPr>
    </w:p>
    <w:p w14:paraId="4CAAF66C" w14:textId="77777777" w:rsidR="00AB4F1D" w:rsidRPr="00385B84" w:rsidRDefault="00AB4F1D">
      <w:pPr>
        <w:jc w:val="center"/>
        <w:rPr>
          <w:rFonts w:eastAsia="黑体" w:cs="黑体"/>
          <w:sz w:val="52"/>
          <w:szCs w:val="52"/>
        </w:rPr>
      </w:pPr>
    </w:p>
    <w:p w14:paraId="55BC7DA0" w14:textId="77777777" w:rsidR="00AB4F1D" w:rsidRPr="00385B84" w:rsidRDefault="00AB4F1D">
      <w:pPr>
        <w:jc w:val="center"/>
        <w:rPr>
          <w:rFonts w:eastAsia="黑体" w:cs="黑体"/>
          <w:sz w:val="52"/>
          <w:szCs w:val="52"/>
        </w:rPr>
      </w:pPr>
    </w:p>
    <w:p w14:paraId="2DD202E2" w14:textId="77777777" w:rsidR="00AB4F1D" w:rsidRPr="00385B84" w:rsidRDefault="00000000" w:rsidP="00A65738">
      <w:pPr>
        <w:pStyle w:val="1"/>
        <w:spacing w:beforeLines="50" w:before="120" w:afterLines="50" w:after="120" w:line="240" w:lineRule="auto"/>
        <w:jc w:val="center"/>
        <w:rPr>
          <w:rFonts w:eastAsia="黑体"/>
          <w:b w:val="0"/>
          <w:bCs w:val="0"/>
          <w:sz w:val="36"/>
          <w:szCs w:val="36"/>
        </w:rPr>
      </w:pPr>
      <w:bookmarkStart w:id="1320" w:name="_Toc199261006"/>
      <w:r w:rsidRPr="00385B84">
        <w:rPr>
          <w:rFonts w:eastAsia="黑体" w:hint="eastAsia"/>
          <w:b w:val="0"/>
          <w:bCs w:val="0"/>
          <w:sz w:val="36"/>
          <w:szCs w:val="36"/>
        </w:rPr>
        <w:t>第九章投标文件格式</w:t>
      </w:r>
      <w:bookmarkEnd w:id="1319"/>
      <w:bookmarkEnd w:id="1320"/>
    </w:p>
    <w:p w14:paraId="6CC56400" w14:textId="77777777" w:rsidR="00AB4F1D" w:rsidRPr="00385B84" w:rsidRDefault="00AB4F1D">
      <w:pPr>
        <w:pStyle w:val="a0"/>
      </w:pPr>
    </w:p>
    <w:p w14:paraId="6B9A5446" w14:textId="77777777" w:rsidR="00AB4F1D" w:rsidRPr="00385B84" w:rsidRDefault="00000000">
      <w:pPr>
        <w:jc w:val="left"/>
        <w:rPr>
          <w:rFonts w:cs="宋体"/>
          <w:b/>
          <w:bCs/>
          <w:sz w:val="32"/>
          <w:szCs w:val="32"/>
        </w:rPr>
      </w:pPr>
      <w:r w:rsidRPr="00385B84">
        <w:rPr>
          <w:rFonts w:cs="宋体" w:hint="eastAsia"/>
          <w:b/>
          <w:bCs/>
          <w:sz w:val="32"/>
          <w:szCs w:val="32"/>
        </w:rPr>
        <w:br w:type="page"/>
      </w:r>
    </w:p>
    <w:p w14:paraId="1AA00070" w14:textId="77777777" w:rsidR="00AB4F1D" w:rsidRPr="00385B84" w:rsidRDefault="00000000">
      <w:pPr>
        <w:rPr>
          <w:rFonts w:cs="宋体"/>
          <w:sz w:val="24"/>
          <w:szCs w:val="24"/>
        </w:rPr>
      </w:pPr>
      <w:r w:rsidRPr="00385B84">
        <w:rPr>
          <w:rFonts w:cs="宋体" w:hint="eastAsia"/>
          <w:sz w:val="24"/>
          <w:szCs w:val="24"/>
        </w:rPr>
        <w:lastRenderedPageBreak/>
        <w:t>第一信封投标文件格式</w:t>
      </w:r>
    </w:p>
    <w:p w14:paraId="2B29AF5E" w14:textId="77777777" w:rsidR="00C927C0" w:rsidRPr="00385B84" w:rsidRDefault="00C927C0" w:rsidP="00C927C0">
      <w:pPr>
        <w:rPr>
          <w:rFonts w:cs="宋体"/>
          <w:b/>
          <w:bCs/>
          <w:sz w:val="32"/>
          <w:szCs w:val="32"/>
        </w:rPr>
      </w:pPr>
    </w:p>
    <w:p w14:paraId="793985C2" w14:textId="77777777" w:rsidR="00C927C0" w:rsidRPr="00385B84" w:rsidRDefault="00C927C0" w:rsidP="00C927C0">
      <w:pPr>
        <w:rPr>
          <w:rFonts w:cs="宋体"/>
          <w:b/>
          <w:bCs/>
          <w:sz w:val="32"/>
          <w:szCs w:val="32"/>
        </w:rPr>
      </w:pPr>
    </w:p>
    <w:p w14:paraId="2ECD50CC" w14:textId="77777777" w:rsidR="00C927C0" w:rsidRPr="00385B84" w:rsidRDefault="00C927C0" w:rsidP="00C927C0">
      <w:pPr>
        <w:rPr>
          <w:rFonts w:cs="宋体"/>
          <w:b/>
          <w:bCs/>
          <w:sz w:val="32"/>
          <w:szCs w:val="32"/>
        </w:rPr>
      </w:pPr>
    </w:p>
    <w:p w14:paraId="15A17C8D" w14:textId="77777777" w:rsidR="00C927C0" w:rsidRPr="00385B84" w:rsidRDefault="00C927C0" w:rsidP="00C927C0">
      <w:pPr>
        <w:jc w:val="center"/>
        <w:rPr>
          <w:rFonts w:cs="宋体"/>
          <w:b/>
          <w:bCs/>
          <w:sz w:val="32"/>
          <w:szCs w:val="32"/>
        </w:rPr>
      </w:pPr>
      <w:r w:rsidRPr="00385B84">
        <w:rPr>
          <w:rFonts w:cs="宋体" w:hint="eastAsia"/>
          <w:b/>
          <w:bCs/>
          <w:sz w:val="32"/>
          <w:szCs w:val="32"/>
        </w:rPr>
        <w:t>江苏省（自治区、直辖市）</w:t>
      </w:r>
    </w:p>
    <w:p w14:paraId="6F33E9E9" w14:textId="77777777" w:rsidR="00C927C0" w:rsidRPr="00385B84" w:rsidRDefault="00C927C0" w:rsidP="00C927C0">
      <w:pPr>
        <w:pStyle w:val="a0"/>
        <w:rPr>
          <w:rFonts w:cs="宋体"/>
          <w:b/>
          <w:bCs/>
          <w:sz w:val="32"/>
          <w:szCs w:val="32"/>
        </w:rPr>
      </w:pPr>
    </w:p>
    <w:p w14:paraId="35A194CB" w14:textId="77777777" w:rsidR="00C927C0" w:rsidRPr="00385B84" w:rsidRDefault="00C927C0" w:rsidP="00C927C0"/>
    <w:p w14:paraId="12D6010C" w14:textId="77777777" w:rsidR="00C927C0" w:rsidRPr="00385B84" w:rsidRDefault="00C927C0" w:rsidP="00C927C0">
      <w:pPr>
        <w:jc w:val="center"/>
        <w:rPr>
          <w:rFonts w:ascii="宋体" w:hAnsi="宋体" w:cs="宋体" w:hint="eastAsia"/>
          <w:b/>
          <w:bCs/>
          <w:snapToGrid w:val="0"/>
          <w:kern w:val="0"/>
          <w:sz w:val="30"/>
          <w:szCs w:val="30"/>
        </w:rPr>
      </w:pPr>
      <w:r w:rsidRPr="00385B84">
        <w:rPr>
          <w:rFonts w:ascii="宋体" w:hAnsi="宋体" w:cs="宋体" w:hint="eastAsia"/>
          <w:b/>
          <w:bCs/>
          <w:sz w:val="30"/>
          <w:szCs w:val="30"/>
          <w:u w:val="single"/>
        </w:rPr>
        <w:t xml:space="preserve">                  项目名称    </w:t>
      </w:r>
      <w:r w:rsidRPr="00385B84">
        <w:rPr>
          <w:rFonts w:ascii="宋体" w:hAnsi="宋体" w:cs="宋体" w:hint="eastAsia"/>
          <w:b/>
          <w:bCs/>
          <w:snapToGrid w:val="0"/>
          <w:kern w:val="0"/>
          <w:sz w:val="30"/>
          <w:szCs w:val="30"/>
          <w:u w:val="single"/>
        </w:rPr>
        <w:t>标段</w:t>
      </w:r>
    </w:p>
    <w:p w14:paraId="36F2DFE8" w14:textId="77777777" w:rsidR="00C927C0" w:rsidRPr="00385B84" w:rsidRDefault="00C927C0" w:rsidP="00C927C0">
      <w:pPr>
        <w:pStyle w:val="a0"/>
      </w:pPr>
    </w:p>
    <w:p w14:paraId="1E84AA1D" w14:textId="77777777" w:rsidR="00C927C0" w:rsidRPr="00385B84" w:rsidRDefault="00C927C0" w:rsidP="00C927C0">
      <w:pPr>
        <w:pStyle w:val="a0"/>
      </w:pPr>
    </w:p>
    <w:p w14:paraId="627EE46A" w14:textId="77777777" w:rsidR="00C927C0" w:rsidRPr="00385B84" w:rsidRDefault="00C927C0" w:rsidP="00C927C0"/>
    <w:p w14:paraId="390D9418" w14:textId="77777777" w:rsidR="00C927C0" w:rsidRPr="00385B84" w:rsidRDefault="00C927C0" w:rsidP="00C927C0">
      <w:pPr>
        <w:pStyle w:val="a0"/>
      </w:pPr>
    </w:p>
    <w:p w14:paraId="58F73189" w14:textId="77777777" w:rsidR="00C927C0" w:rsidRPr="00385B84" w:rsidRDefault="00C927C0" w:rsidP="00C927C0"/>
    <w:p w14:paraId="1E34464A" w14:textId="77777777" w:rsidR="00C927C0" w:rsidRPr="00385B84" w:rsidRDefault="00C927C0" w:rsidP="00C927C0">
      <w:pPr>
        <w:pStyle w:val="a0"/>
      </w:pPr>
    </w:p>
    <w:p w14:paraId="56793F7A" w14:textId="77777777" w:rsidR="00C927C0" w:rsidRPr="00385B84" w:rsidRDefault="00C927C0" w:rsidP="00C927C0">
      <w:pPr>
        <w:jc w:val="center"/>
        <w:rPr>
          <w:rFonts w:eastAsia="黑体" w:cs="黑体"/>
          <w:spacing w:val="60"/>
          <w:sz w:val="44"/>
          <w:szCs w:val="44"/>
        </w:rPr>
      </w:pPr>
      <w:r w:rsidRPr="00385B84">
        <w:rPr>
          <w:rFonts w:eastAsia="黑体" w:cs="黑体" w:hint="eastAsia"/>
          <w:spacing w:val="60"/>
          <w:sz w:val="44"/>
          <w:szCs w:val="44"/>
        </w:rPr>
        <w:t>投标文件</w:t>
      </w:r>
    </w:p>
    <w:p w14:paraId="048506D0" w14:textId="77777777" w:rsidR="00C927C0" w:rsidRPr="00385B84" w:rsidRDefault="00C927C0" w:rsidP="00C927C0">
      <w:pPr>
        <w:pStyle w:val="a0"/>
        <w:rPr>
          <w:rFonts w:eastAsia="黑体" w:cs="黑体"/>
          <w:spacing w:val="60"/>
          <w:sz w:val="36"/>
          <w:szCs w:val="36"/>
        </w:rPr>
      </w:pPr>
    </w:p>
    <w:p w14:paraId="7E6304B8" w14:textId="77777777" w:rsidR="00C927C0" w:rsidRPr="00385B84" w:rsidRDefault="00C927C0" w:rsidP="00C927C0">
      <w:pPr>
        <w:jc w:val="center"/>
        <w:rPr>
          <w:rFonts w:eastAsia="黑体" w:cs="黑体"/>
          <w:snapToGrid w:val="0"/>
          <w:kern w:val="0"/>
          <w:sz w:val="28"/>
          <w:szCs w:val="28"/>
        </w:rPr>
      </w:pPr>
      <w:bookmarkStart w:id="1321" w:name="_Toc428810609"/>
      <w:r w:rsidRPr="00385B84">
        <w:rPr>
          <w:rFonts w:eastAsia="黑体" w:cs="黑体" w:hint="eastAsia"/>
          <w:snapToGrid w:val="0"/>
          <w:kern w:val="0"/>
          <w:sz w:val="28"/>
          <w:szCs w:val="28"/>
        </w:rPr>
        <w:t>（商务及技术文件</w:t>
      </w:r>
      <w:bookmarkEnd w:id="1321"/>
      <w:r w:rsidRPr="00385B84">
        <w:rPr>
          <w:rFonts w:eastAsia="黑体" w:cs="黑体" w:hint="eastAsia"/>
          <w:snapToGrid w:val="0"/>
          <w:kern w:val="0"/>
          <w:sz w:val="28"/>
          <w:szCs w:val="28"/>
        </w:rPr>
        <w:t>）</w:t>
      </w:r>
    </w:p>
    <w:p w14:paraId="37B8F8A9" w14:textId="77777777" w:rsidR="00C927C0" w:rsidRPr="00385B84" w:rsidRDefault="00C927C0" w:rsidP="00C927C0">
      <w:pPr>
        <w:pStyle w:val="a0"/>
      </w:pPr>
    </w:p>
    <w:p w14:paraId="4E2841F0" w14:textId="77777777" w:rsidR="00C927C0" w:rsidRPr="00385B84" w:rsidRDefault="00C927C0" w:rsidP="00C927C0">
      <w:pPr>
        <w:pStyle w:val="a0"/>
      </w:pPr>
    </w:p>
    <w:p w14:paraId="79766628" w14:textId="77777777" w:rsidR="00C927C0" w:rsidRPr="00385B84" w:rsidRDefault="00C927C0" w:rsidP="00C927C0">
      <w:pPr>
        <w:pStyle w:val="a0"/>
      </w:pPr>
    </w:p>
    <w:p w14:paraId="4E3A01CB" w14:textId="77777777" w:rsidR="00C927C0" w:rsidRPr="00385B84" w:rsidRDefault="00C927C0" w:rsidP="00C927C0"/>
    <w:p w14:paraId="2263ACED" w14:textId="77777777" w:rsidR="00C927C0" w:rsidRPr="00385B84" w:rsidRDefault="00C927C0" w:rsidP="00C927C0">
      <w:pPr>
        <w:pStyle w:val="a0"/>
      </w:pPr>
    </w:p>
    <w:p w14:paraId="64EDD451" w14:textId="77777777" w:rsidR="00C927C0" w:rsidRPr="00385B84" w:rsidRDefault="00C927C0" w:rsidP="00C927C0"/>
    <w:p w14:paraId="12F70790" w14:textId="77777777" w:rsidR="00C927C0" w:rsidRPr="00385B84" w:rsidRDefault="00C927C0" w:rsidP="00C927C0">
      <w:pPr>
        <w:pStyle w:val="a0"/>
      </w:pPr>
    </w:p>
    <w:p w14:paraId="29E9D483" w14:textId="77777777" w:rsidR="00C927C0" w:rsidRPr="00385B84" w:rsidRDefault="00C927C0" w:rsidP="00C927C0"/>
    <w:p w14:paraId="0A8A7E15" w14:textId="77777777" w:rsidR="00C927C0" w:rsidRPr="00385B84" w:rsidRDefault="00C927C0" w:rsidP="00C927C0">
      <w:pPr>
        <w:pStyle w:val="a0"/>
      </w:pPr>
    </w:p>
    <w:p w14:paraId="7E13B2F5" w14:textId="77777777" w:rsidR="00C927C0" w:rsidRPr="00385B84" w:rsidRDefault="00C927C0" w:rsidP="00C927C0"/>
    <w:p w14:paraId="54C55E35" w14:textId="77777777" w:rsidR="00C927C0" w:rsidRPr="00385B84" w:rsidRDefault="00C927C0" w:rsidP="00C927C0">
      <w:pPr>
        <w:pStyle w:val="a0"/>
      </w:pPr>
    </w:p>
    <w:p w14:paraId="32BC052D" w14:textId="77777777" w:rsidR="00C927C0" w:rsidRPr="00385B84" w:rsidRDefault="00C927C0" w:rsidP="00C927C0"/>
    <w:p w14:paraId="721F54BB" w14:textId="77777777" w:rsidR="00C927C0" w:rsidRPr="00385B84" w:rsidRDefault="00C927C0" w:rsidP="00C927C0">
      <w:pPr>
        <w:pStyle w:val="a0"/>
      </w:pPr>
    </w:p>
    <w:p w14:paraId="37026B6B" w14:textId="77777777" w:rsidR="00C927C0" w:rsidRPr="00385B84" w:rsidRDefault="00C927C0" w:rsidP="00C927C0">
      <w:pPr>
        <w:pStyle w:val="a0"/>
      </w:pPr>
    </w:p>
    <w:p w14:paraId="72DFA77C" w14:textId="77777777" w:rsidR="00C927C0" w:rsidRPr="00385B84" w:rsidRDefault="00C927C0" w:rsidP="00C927C0"/>
    <w:p w14:paraId="0929220F" w14:textId="77777777" w:rsidR="00C927C0" w:rsidRPr="00385B84" w:rsidRDefault="00C927C0" w:rsidP="00C927C0">
      <w:pPr>
        <w:pStyle w:val="a0"/>
        <w:jc w:val="center"/>
      </w:pPr>
    </w:p>
    <w:p w14:paraId="0A0C3D0B" w14:textId="77777777" w:rsidR="00C927C0" w:rsidRPr="00385B84" w:rsidRDefault="00C927C0" w:rsidP="00C927C0">
      <w:pPr>
        <w:tabs>
          <w:tab w:val="left" w:pos="6080"/>
          <w:tab w:val="left" w:pos="6640"/>
        </w:tabs>
        <w:autoSpaceDE w:val="0"/>
        <w:autoSpaceDN w:val="0"/>
        <w:adjustRightInd w:val="0"/>
        <w:spacing w:line="402" w:lineRule="auto"/>
        <w:ind w:right="403"/>
        <w:jc w:val="center"/>
        <w:rPr>
          <w:rFonts w:ascii="宋体" w:hAnsi="宋体" w:hint="eastAsia"/>
          <w:w w:val="99"/>
          <w:kern w:val="0"/>
          <w:sz w:val="28"/>
          <w:szCs w:val="28"/>
        </w:rPr>
      </w:pPr>
      <w:r w:rsidRPr="00385B84">
        <w:rPr>
          <w:rFonts w:ascii="宋体" w:hAnsi="宋体" w:cs="MingLiU" w:hint="eastAsia"/>
          <w:w w:val="99"/>
          <w:kern w:val="0"/>
          <w:sz w:val="28"/>
          <w:szCs w:val="28"/>
        </w:rPr>
        <w:t>投标人</w:t>
      </w:r>
      <w:r w:rsidRPr="00385B84">
        <w:rPr>
          <w:rFonts w:ascii="宋体" w:hAnsi="宋体" w:cs="MingLiU" w:hint="eastAsia"/>
          <w:spacing w:val="1"/>
          <w:w w:val="99"/>
          <w:kern w:val="0"/>
          <w:sz w:val="28"/>
          <w:szCs w:val="28"/>
        </w:rPr>
        <w:t>：</w:t>
      </w:r>
      <w:r w:rsidRPr="00385B84">
        <w:rPr>
          <w:rFonts w:ascii="宋体" w:hAnsi="宋体" w:cs="MingLiU"/>
          <w:w w:val="198"/>
          <w:kern w:val="0"/>
          <w:sz w:val="28"/>
          <w:szCs w:val="28"/>
          <w:u w:val="single"/>
        </w:rPr>
        <w:t xml:space="preserve"> </w:t>
      </w:r>
      <w:r w:rsidRPr="00385B84">
        <w:rPr>
          <w:rFonts w:ascii="宋体" w:hAnsi="宋体"/>
          <w:kern w:val="0"/>
          <w:sz w:val="28"/>
          <w:szCs w:val="28"/>
          <w:u w:val="single"/>
        </w:rPr>
        <w:tab/>
      </w:r>
      <w:r w:rsidRPr="00385B84">
        <w:rPr>
          <w:rFonts w:ascii="宋体" w:hAnsi="宋体" w:hint="eastAsia"/>
          <w:kern w:val="0"/>
          <w:sz w:val="28"/>
          <w:szCs w:val="28"/>
        </w:rPr>
        <w:t>（盖单位章）</w:t>
      </w:r>
    </w:p>
    <w:p w14:paraId="128E8D31" w14:textId="77777777" w:rsidR="00C927C0" w:rsidRPr="00385B84" w:rsidRDefault="00C927C0" w:rsidP="00C927C0">
      <w:pPr>
        <w:tabs>
          <w:tab w:val="left" w:pos="6080"/>
          <w:tab w:val="left" w:pos="6640"/>
        </w:tabs>
        <w:autoSpaceDE w:val="0"/>
        <w:autoSpaceDN w:val="0"/>
        <w:adjustRightInd w:val="0"/>
        <w:spacing w:line="402" w:lineRule="auto"/>
        <w:ind w:right="-58"/>
        <w:jc w:val="center"/>
        <w:rPr>
          <w:rFonts w:ascii="宋体" w:hAnsi="宋体" w:hint="eastAsia"/>
          <w:w w:val="99"/>
          <w:kern w:val="0"/>
          <w:sz w:val="28"/>
          <w:szCs w:val="28"/>
        </w:rPr>
      </w:pPr>
      <w:r w:rsidRPr="00385B84">
        <w:rPr>
          <w:rFonts w:ascii="宋体" w:hAnsi="宋体" w:hint="eastAsia"/>
          <w:kern w:val="0"/>
          <w:sz w:val="28"/>
          <w:szCs w:val="28"/>
        </w:rPr>
        <w:t>法定</w:t>
      </w:r>
      <w:r w:rsidRPr="00385B84">
        <w:rPr>
          <w:rFonts w:ascii="宋体" w:hAnsi="宋体" w:cs="MingLiU" w:hint="eastAsia"/>
          <w:w w:val="99"/>
          <w:kern w:val="0"/>
          <w:sz w:val="28"/>
          <w:szCs w:val="28"/>
        </w:rPr>
        <w:t>代表</w:t>
      </w:r>
      <w:r w:rsidRPr="00385B84">
        <w:rPr>
          <w:rFonts w:ascii="宋体" w:hAnsi="宋体" w:hint="eastAsia"/>
          <w:kern w:val="0"/>
          <w:sz w:val="28"/>
          <w:szCs w:val="28"/>
        </w:rPr>
        <w:t>人或其委托代理人：</w:t>
      </w:r>
      <w:r w:rsidRPr="00385B84">
        <w:rPr>
          <w:rFonts w:ascii="宋体" w:hAnsi="宋体" w:hint="eastAsia"/>
          <w:kern w:val="0"/>
          <w:sz w:val="28"/>
          <w:szCs w:val="28"/>
          <w:u w:val="single"/>
        </w:rPr>
        <w:t xml:space="preserve">            </w:t>
      </w:r>
      <w:r w:rsidRPr="00385B84">
        <w:rPr>
          <w:rFonts w:ascii="宋体" w:hAnsi="宋体" w:hint="eastAsia"/>
          <w:kern w:val="0"/>
          <w:sz w:val="28"/>
          <w:szCs w:val="28"/>
        </w:rPr>
        <w:t>（签字或盖章）</w:t>
      </w:r>
    </w:p>
    <w:p w14:paraId="01CB3B24" w14:textId="77777777" w:rsidR="00C927C0" w:rsidRPr="00385B84" w:rsidRDefault="00C927C0" w:rsidP="00C927C0">
      <w:pPr>
        <w:autoSpaceDE w:val="0"/>
        <w:autoSpaceDN w:val="0"/>
        <w:adjustRightInd w:val="0"/>
        <w:snapToGrid w:val="0"/>
        <w:jc w:val="center"/>
        <w:rPr>
          <w:rFonts w:ascii="宋体" w:hAnsi="宋体" w:cs="MingLiU" w:hint="eastAsia"/>
          <w:w w:val="99"/>
          <w:kern w:val="0"/>
          <w:sz w:val="28"/>
          <w:szCs w:val="28"/>
        </w:rPr>
      </w:pPr>
      <w:r w:rsidRPr="00385B84">
        <w:rPr>
          <w:rFonts w:ascii="宋体" w:hAnsi="宋体" w:cs="MingLiU" w:hint="eastAsia"/>
          <w:w w:val="99"/>
          <w:kern w:val="0"/>
          <w:sz w:val="28"/>
          <w:szCs w:val="28"/>
          <w:u w:val="single"/>
        </w:rPr>
        <w:t xml:space="preserve">     </w:t>
      </w:r>
      <w:r w:rsidRPr="00385B84">
        <w:rPr>
          <w:rFonts w:ascii="宋体" w:hAnsi="宋体" w:cs="MingLiU" w:hint="eastAsia"/>
          <w:w w:val="99"/>
          <w:kern w:val="0"/>
          <w:sz w:val="28"/>
          <w:szCs w:val="28"/>
        </w:rPr>
        <w:t>年</w:t>
      </w:r>
      <w:r w:rsidRPr="00385B84">
        <w:rPr>
          <w:rFonts w:ascii="宋体" w:hAnsi="宋体" w:cs="MingLiU" w:hint="eastAsia"/>
          <w:w w:val="99"/>
          <w:kern w:val="0"/>
          <w:sz w:val="28"/>
          <w:szCs w:val="28"/>
          <w:u w:val="single"/>
        </w:rPr>
        <w:t xml:space="preserve">     </w:t>
      </w:r>
      <w:r w:rsidRPr="00385B84">
        <w:rPr>
          <w:rFonts w:ascii="宋体" w:hAnsi="宋体" w:cs="MingLiU" w:hint="eastAsia"/>
          <w:w w:val="99"/>
          <w:kern w:val="0"/>
          <w:sz w:val="28"/>
          <w:szCs w:val="28"/>
        </w:rPr>
        <w:t>月</w:t>
      </w:r>
      <w:r w:rsidRPr="00385B84">
        <w:rPr>
          <w:rFonts w:ascii="宋体" w:hAnsi="宋体" w:cs="MingLiU" w:hint="eastAsia"/>
          <w:w w:val="99"/>
          <w:kern w:val="0"/>
          <w:sz w:val="28"/>
          <w:szCs w:val="28"/>
          <w:u w:val="single"/>
        </w:rPr>
        <w:t xml:space="preserve">     </w:t>
      </w:r>
      <w:r w:rsidRPr="00385B84">
        <w:rPr>
          <w:rFonts w:ascii="宋体" w:hAnsi="宋体" w:cs="MingLiU" w:hint="eastAsia"/>
          <w:w w:val="99"/>
          <w:kern w:val="0"/>
          <w:sz w:val="28"/>
          <w:szCs w:val="28"/>
        </w:rPr>
        <w:t>日</w:t>
      </w:r>
    </w:p>
    <w:p w14:paraId="6CA8793D" w14:textId="77777777" w:rsidR="00C927C0" w:rsidRPr="00385B84" w:rsidRDefault="00C927C0" w:rsidP="00C927C0">
      <w:pPr>
        <w:spacing w:line="400" w:lineRule="exact"/>
        <w:jc w:val="center"/>
        <w:sectPr w:rsidR="00C927C0" w:rsidRPr="00385B84" w:rsidSect="00C927C0">
          <w:pgSz w:w="11905" w:h="16838"/>
          <w:pgMar w:top="1134" w:right="1134" w:bottom="1134" w:left="1134" w:header="850" w:footer="992" w:gutter="0"/>
          <w:cols w:space="0"/>
          <w:docGrid w:linePitch="312"/>
        </w:sectPr>
      </w:pPr>
    </w:p>
    <w:p w14:paraId="16401CF7" w14:textId="77777777" w:rsidR="00C927C0" w:rsidRPr="00385B84" w:rsidRDefault="00C927C0" w:rsidP="00C927C0">
      <w:pPr>
        <w:widowControl/>
        <w:jc w:val="center"/>
        <w:rPr>
          <w:sz w:val="36"/>
        </w:rPr>
      </w:pPr>
      <w:r w:rsidRPr="00385B84">
        <w:rPr>
          <w:sz w:val="36"/>
        </w:rPr>
        <w:br w:type="page"/>
      </w:r>
    </w:p>
    <w:p w14:paraId="20914D5E" w14:textId="442F6093" w:rsidR="00AB4F1D" w:rsidRPr="00385B84" w:rsidRDefault="00000000">
      <w:pPr>
        <w:spacing w:before="25"/>
        <w:ind w:right="139"/>
        <w:jc w:val="center"/>
        <w:rPr>
          <w:sz w:val="36"/>
        </w:rPr>
      </w:pPr>
      <w:r w:rsidRPr="00385B84">
        <w:rPr>
          <w:rFonts w:hint="eastAsia"/>
          <w:sz w:val="36"/>
        </w:rPr>
        <w:lastRenderedPageBreak/>
        <w:t>一、</w:t>
      </w:r>
      <w:r w:rsidRPr="00385B84">
        <w:rPr>
          <w:sz w:val="36"/>
        </w:rPr>
        <w:t>投标函</w:t>
      </w:r>
      <w:r w:rsidR="0008349C" w:rsidRPr="00385B84">
        <w:rPr>
          <w:rFonts w:hint="eastAsia"/>
          <w:sz w:val="36"/>
        </w:rPr>
        <w:t>及附录</w:t>
      </w:r>
    </w:p>
    <w:p w14:paraId="0151CEC4" w14:textId="5EFA0174" w:rsidR="00AB4F1D" w:rsidRPr="00385B84" w:rsidRDefault="0008349C" w:rsidP="0008349C">
      <w:pPr>
        <w:spacing w:line="360" w:lineRule="auto"/>
        <w:jc w:val="center"/>
        <w:rPr>
          <w:rFonts w:eastAsia="黑体"/>
          <w:b/>
          <w:sz w:val="28"/>
          <w:szCs w:val="28"/>
        </w:rPr>
      </w:pPr>
      <w:r w:rsidRPr="00385B84">
        <w:rPr>
          <w:rFonts w:eastAsia="黑体" w:hint="eastAsia"/>
          <w:b/>
          <w:sz w:val="28"/>
          <w:szCs w:val="28"/>
        </w:rPr>
        <w:t>（一）投标函</w:t>
      </w:r>
    </w:p>
    <w:p w14:paraId="3A75F0D9" w14:textId="77777777" w:rsidR="00AB4F1D" w:rsidRPr="00385B84" w:rsidRDefault="00000000">
      <w:pPr>
        <w:pStyle w:val="a0"/>
        <w:snapToGrid w:val="0"/>
        <w:spacing w:after="0" w:line="360" w:lineRule="auto"/>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u w:val="single"/>
        </w:rPr>
        <w:t>（招标人名称）</w:t>
      </w:r>
      <w:r w:rsidRPr="00385B84">
        <w:rPr>
          <w:rFonts w:asciiTheme="minorEastAsia" w:eastAsiaTheme="minorEastAsia" w:hAnsiTheme="minorEastAsia" w:cstheme="minorEastAsia" w:hint="eastAsia"/>
        </w:rPr>
        <w:t xml:space="preserve">： </w:t>
      </w:r>
    </w:p>
    <w:p w14:paraId="59A57EC9"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1.我方在仔细研究了</w:t>
      </w:r>
      <w:r w:rsidRPr="00385B84">
        <w:rPr>
          <w:rFonts w:hAnsi="宋体" w:cs="宋体" w:hint="eastAsia"/>
          <w:u w:val="single"/>
        </w:rPr>
        <w:t xml:space="preserve">      </w:t>
      </w:r>
      <w:r w:rsidRPr="00385B84">
        <w:rPr>
          <w:rFonts w:asciiTheme="minorEastAsia" w:eastAsiaTheme="minorEastAsia" w:hAnsiTheme="minorEastAsia" w:cstheme="minorEastAsia" w:hint="eastAsia"/>
        </w:rPr>
        <w:t xml:space="preserve">（项目名称）工程 </w:t>
      </w:r>
      <w:r w:rsidRPr="00385B84">
        <w:rPr>
          <w:rFonts w:hAnsi="宋体" w:cs="宋体" w:hint="eastAsia"/>
          <w:u w:val="single"/>
        </w:rPr>
        <w:t xml:space="preserve">      </w:t>
      </w:r>
      <w:r w:rsidRPr="00385B84">
        <w:rPr>
          <w:rFonts w:asciiTheme="minorEastAsia" w:eastAsiaTheme="minorEastAsia" w:hAnsiTheme="minorEastAsia" w:cstheme="minorEastAsia" w:hint="eastAsia"/>
        </w:rPr>
        <w:t>标段施工招标文件的全部内容（含</w:t>
      </w:r>
      <w:proofErr w:type="gramStart"/>
      <w:r w:rsidRPr="00385B84">
        <w:rPr>
          <w:rFonts w:asciiTheme="minorEastAsia" w:eastAsiaTheme="minorEastAsia" w:hAnsiTheme="minorEastAsia" w:cstheme="minorEastAsia" w:hint="eastAsia"/>
        </w:rPr>
        <w:t>补遗书第</w:t>
      </w:r>
      <w:proofErr w:type="gramEnd"/>
      <w:r w:rsidRPr="00385B84">
        <w:rPr>
          <w:rFonts w:asciiTheme="minorEastAsia" w:eastAsiaTheme="minorEastAsia" w:hAnsiTheme="minorEastAsia" w:cstheme="minorEastAsia" w:hint="eastAsia"/>
          <w:u w:val="single"/>
        </w:rPr>
        <w:t xml:space="preserve"> </w:t>
      </w:r>
      <w:r w:rsidRPr="00385B84">
        <w:rPr>
          <w:rFonts w:asciiTheme="minorEastAsia" w:eastAsiaTheme="minorEastAsia" w:hAnsiTheme="minorEastAsia" w:cstheme="minorEastAsia" w:hint="eastAsia"/>
        </w:rPr>
        <w:t>号至第</w:t>
      </w:r>
      <w:r w:rsidRPr="00385B84">
        <w:rPr>
          <w:rFonts w:asciiTheme="minorEastAsia" w:eastAsiaTheme="minorEastAsia" w:hAnsiTheme="minorEastAsia" w:cstheme="minorEastAsia" w:hint="eastAsia"/>
          <w:u w:val="single"/>
        </w:rPr>
        <w:t xml:space="preserve"> </w:t>
      </w:r>
      <w:r w:rsidRPr="00385B84">
        <w:rPr>
          <w:rFonts w:asciiTheme="minorEastAsia" w:eastAsiaTheme="minorEastAsia" w:hAnsiTheme="minorEastAsia" w:cstheme="minorEastAsia" w:hint="eastAsia"/>
        </w:rPr>
        <w:t>号），在考察工程现场后，愿意以第二个信封（报价文件）中的投标总报价，按合同约定实施和完成承包工程，修补工程中的任何缺陷。</w:t>
      </w:r>
    </w:p>
    <w:p w14:paraId="3CFDD50A"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2.我方承诺在投标有效期内不修改、撤销本投标文件。</w:t>
      </w:r>
    </w:p>
    <w:p w14:paraId="70E2A950"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3.工程质量：</w:t>
      </w:r>
      <w:r w:rsidRPr="00385B84">
        <w:rPr>
          <w:rFonts w:hAnsi="宋体" w:cs="宋体" w:hint="eastAsia"/>
          <w:u w:val="single"/>
        </w:rPr>
        <w:t xml:space="preserve">      </w:t>
      </w:r>
      <w:r w:rsidRPr="00385B84">
        <w:rPr>
          <w:rFonts w:asciiTheme="minorEastAsia" w:eastAsiaTheme="minorEastAsia" w:hAnsiTheme="minorEastAsia" w:cstheme="minorEastAsia" w:hint="eastAsia"/>
        </w:rPr>
        <w:t>，安全目标：</w:t>
      </w:r>
      <w:r w:rsidRPr="00385B84">
        <w:rPr>
          <w:rFonts w:hAnsi="宋体" w:cs="宋体" w:hint="eastAsia"/>
          <w:u w:val="single"/>
        </w:rPr>
        <w:t xml:space="preserve">      </w:t>
      </w:r>
      <w:r w:rsidRPr="00385B84">
        <w:rPr>
          <w:rFonts w:asciiTheme="minorEastAsia" w:eastAsiaTheme="minorEastAsia" w:hAnsiTheme="minorEastAsia" w:cstheme="minorEastAsia" w:hint="eastAsia"/>
        </w:rPr>
        <w:t>，工期：</w:t>
      </w:r>
      <w:r w:rsidRPr="00385B84">
        <w:rPr>
          <w:rFonts w:hAnsi="宋体" w:cs="宋体" w:hint="eastAsia"/>
          <w:u w:val="single"/>
        </w:rPr>
        <w:t xml:space="preserve">      </w:t>
      </w:r>
      <w:r w:rsidRPr="00385B84">
        <w:rPr>
          <w:rFonts w:asciiTheme="minorEastAsia" w:eastAsiaTheme="minorEastAsia" w:hAnsiTheme="minorEastAsia" w:cstheme="minorEastAsia" w:hint="eastAsia"/>
        </w:rPr>
        <w:t>日历天。</w:t>
      </w:r>
    </w:p>
    <w:p w14:paraId="4286433F"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4．如我方中标：</w:t>
      </w:r>
    </w:p>
    <w:p w14:paraId="33CE91FE"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（1）我方承诺在收到中标通知书后，在中标通知书规定的期限内与你方签订合同；</w:t>
      </w:r>
    </w:p>
    <w:p w14:paraId="16C38967"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（2）在签订合同时不向你方提出附加条件；</w:t>
      </w:r>
    </w:p>
    <w:p w14:paraId="667AFCDF" w14:textId="1FF0C10B"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（3）按照招标文件要求提交履约保证金</w:t>
      </w:r>
      <w:r w:rsidR="002330B0" w:rsidRPr="00385B84">
        <w:rPr>
          <w:rFonts w:asciiTheme="minorEastAsia" w:eastAsiaTheme="minorEastAsia" w:hAnsiTheme="minorEastAsia" w:cstheme="minorEastAsia" w:hint="eastAsia"/>
        </w:rPr>
        <w:t>（如有</w:t>
      </w:r>
      <w:r w:rsidR="002330B0" w:rsidRPr="00385B84">
        <w:rPr>
          <w:rFonts w:asciiTheme="minorEastAsia" w:eastAsiaTheme="minorEastAsia" w:hAnsiTheme="minorEastAsia" w:cstheme="minorEastAsia"/>
        </w:rPr>
        <w:t>）</w:t>
      </w:r>
      <w:r w:rsidRPr="00385B84">
        <w:rPr>
          <w:rFonts w:asciiTheme="minorEastAsia" w:eastAsiaTheme="minorEastAsia" w:hAnsiTheme="minorEastAsia" w:cstheme="minorEastAsia" w:hint="eastAsia"/>
        </w:rPr>
        <w:t>；</w:t>
      </w:r>
    </w:p>
    <w:p w14:paraId="1743E9A8"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（4）在合同约定的期限内完成合同规定的全部义务；</w:t>
      </w:r>
    </w:p>
    <w:p w14:paraId="23678210"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5）在你方和我方进行合同谈判之前，我方将按照合同附件提出的最低要求填报派驻本标段的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14:paraId="54F563D9"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5.我方在此声明，所递交的投标文件及有关资料内容完整、真实和准确，且不存在招标文件第二章“投标人须知”第1.4.3项和第1.4.4项规定的任何一种情形。</w:t>
      </w:r>
    </w:p>
    <w:p w14:paraId="650452F9" w14:textId="77777777"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6.在合同协议书正式签署生效之前，本投标函连同你方的中标通知书将构成我们双方之间共同遵守的文件，对双方具有约束力。</w:t>
      </w:r>
    </w:p>
    <w:p w14:paraId="71EFFDCF" w14:textId="14A589C2" w:rsidR="00AB4F1D" w:rsidRPr="00385B84" w:rsidRDefault="00000000">
      <w:pPr>
        <w:pStyle w:val="a0"/>
        <w:spacing w:after="0" w:line="360" w:lineRule="auto"/>
        <w:ind w:firstLineChars="200" w:firstLine="420"/>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rPr>
        <w:t>7.</w:t>
      </w:r>
      <w:r w:rsidR="003029F2" w:rsidRPr="00385B84">
        <w:rPr>
          <w:rFonts w:asciiTheme="minorEastAsia" w:eastAsiaTheme="minorEastAsia" w:hAnsiTheme="minorEastAsia" w:cstheme="minorEastAsia" w:hint="eastAsia"/>
          <w:u w:val="single"/>
        </w:rPr>
        <w:t xml:space="preserve">                  </w:t>
      </w:r>
      <w:r w:rsidRPr="00385B84">
        <w:rPr>
          <w:rFonts w:asciiTheme="minorEastAsia" w:eastAsiaTheme="minorEastAsia" w:hAnsiTheme="minorEastAsia" w:cstheme="minorEastAsia" w:hint="eastAsia"/>
        </w:rPr>
        <w:t>（其他补充说明）。</w:t>
      </w:r>
    </w:p>
    <w:p w14:paraId="41F81ABA" w14:textId="77777777" w:rsidR="0008349C" w:rsidRPr="00385B84" w:rsidRDefault="0008349C" w:rsidP="0008349C">
      <w:pPr>
        <w:spacing w:line="360" w:lineRule="auto"/>
        <w:ind w:firstLineChars="1450" w:firstLine="3045"/>
      </w:pPr>
    </w:p>
    <w:p w14:paraId="62D79BBE" w14:textId="77777777" w:rsidR="0008349C" w:rsidRPr="00385B84" w:rsidRDefault="0008349C" w:rsidP="0008349C">
      <w:pPr>
        <w:spacing w:line="360" w:lineRule="auto"/>
        <w:ind w:firstLineChars="1450" w:firstLine="3045"/>
      </w:pPr>
    </w:p>
    <w:p w14:paraId="0DBA776B" w14:textId="77777777" w:rsidR="0008349C" w:rsidRPr="00385B84" w:rsidRDefault="0008349C" w:rsidP="0008349C">
      <w:pPr>
        <w:spacing w:line="360" w:lineRule="auto"/>
        <w:ind w:firstLineChars="1450" w:firstLine="3045"/>
      </w:pPr>
    </w:p>
    <w:p w14:paraId="75ABC0DC" w14:textId="77777777" w:rsidR="0008349C" w:rsidRPr="00385B84" w:rsidRDefault="0008349C" w:rsidP="0008349C">
      <w:pPr>
        <w:spacing w:line="360" w:lineRule="auto"/>
        <w:ind w:firstLineChars="1450" w:firstLine="3045"/>
      </w:pPr>
    </w:p>
    <w:p w14:paraId="5725AFFB" w14:textId="45840B21" w:rsidR="0008349C" w:rsidRPr="00385B84" w:rsidRDefault="0008349C" w:rsidP="0008349C">
      <w:pPr>
        <w:spacing w:line="360" w:lineRule="auto"/>
        <w:ind w:firstLineChars="1450" w:firstLine="3045"/>
      </w:pPr>
      <w:r w:rsidRPr="00385B84">
        <w:t>投标人：</w:t>
      </w:r>
      <w:r w:rsidRPr="00385B84">
        <w:rPr>
          <w:u w:val="single"/>
        </w:rPr>
        <w:t xml:space="preserve">                   </w:t>
      </w:r>
      <w:r w:rsidRPr="00385B84">
        <w:t xml:space="preserve"> </w:t>
      </w:r>
      <w:r w:rsidRPr="00385B84">
        <w:t>（盖单位章）</w:t>
      </w:r>
    </w:p>
    <w:p w14:paraId="5BDD2465" w14:textId="77777777" w:rsidR="0008349C" w:rsidRPr="00385B84" w:rsidRDefault="0008349C" w:rsidP="0008349C">
      <w:pPr>
        <w:spacing w:line="360" w:lineRule="auto"/>
        <w:ind w:firstLineChars="1450" w:firstLine="3045"/>
      </w:pPr>
      <w:r w:rsidRPr="00385B84">
        <w:t>法定代表人或其委托代理人：</w:t>
      </w:r>
      <w:r w:rsidRPr="00385B84">
        <w:rPr>
          <w:u w:val="single"/>
        </w:rPr>
        <w:t xml:space="preserve">       </w:t>
      </w:r>
      <w:r w:rsidRPr="00385B84">
        <w:t>（签字）</w:t>
      </w:r>
    </w:p>
    <w:p w14:paraId="4DCA2C54" w14:textId="77777777" w:rsidR="0008349C" w:rsidRPr="00385B84" w:rsidRDefault="0008349C" w:rsidP="0008349C">
      <w:pPr>
        <w:spacing w:line="360" w:lineRule="auto"/>
        <w:ind w:firstLineChars="1425" w:firstLine="2993"/>
        <w:rPr>
          <w:u w:val="single"/>
        </w:rPr>
      </w:pPr>
      <w:r w:rsidRPr="00385B84">
        <w:t>地址：</w:t>
      </w:r>
      <w:r w:rsidRPr="00385B84">
        <w:rPr>
          <w:u w:val="single"/>
        </w:rPr>
        <w:t xml:space="preserve">　　　　　　　　　　　　　　　　</w:t>
      </w:r>
    </w:p>
    <w:p w14:paraId="60137319" w14:textId="77777777" w:rsidR="0008349C" w:rsidRPr="00385B84" w:rsidRDefault="0008349C" w:rsidP="0008349C">
      <w:pPr>
        <w:spacing w:line="360" w:lineRule="auto"/>
        <w:ind w:firstLineChars="1425" w:firstLine="2993"/>
        <w:jc w:val="left"/>
        <w:rPr>
          <w:u w:val="single"/>
        </w:rPr>
      </w:pPr>
      <w:r w:rsidRPr="00385B84">
        <w:t>网址：</w:t>
      </w:r>
      <w:r w:rsidRPr="00385B84">
        <w:rPr>
          <w:u w:val="single"/>
        </w:rPr>
        <w:t xml:space="preserve">　　　　　　　　　　　　　　　　</w:t>
      </w:r>
    </w:p>
    <w:p w14:paraId="65336517" w14:textId="77777777" w:rsidR="0008349C" w:rsidRPr="00385B84" w:rsidRDefault="0008349C" w:rsidP="0008349C">
      <w:pPr>
        <w:spacing w:line="360" w:lineRule="auto"/>
        <w:ind w:firstLineChars="1425" w:firstLine="2993"/>
        <w:rPr>
          <w:u w:val="single"/>
        </w:rPr>
      </w:pPr>
      <w:r w:rsidRPr="00385B84">
        <w:t>电话：</w:t>
      </w:r>
      <w:r w:rsidRPr="00385B84">
        <w:rPr>
          <w:u w:val="single"/>
        </w:rPr>
        <w:t xml:space="preserve">　　　　　　　　　　　　　　　　</w:t>
      </w:r>
    </w:p>
    <w:p w14:paraId="7FBA097B" w14:textId="77777777" w:rsidR="0008349C" w:rsidRPr="00385B84" w:rsidRDefault="0008349C" w:rsidP="0008349C">
      <w:pPr>
        <w:spacing w:line="360" w:lineRule="auto"/>
        <w:ind w:firstLineChars="1425" w:firstLine="2993"/>
        <w:rPr>
          <w:u w:val="single"/>
        </w:rPr>
      </w:pPr>
      <w:r w:rsidRPr="00385B84">
        <w:t>传真：</w:t>
      </w:r>
      <w:r w:rsidRPr="00385B84">
        <w:rPr>
          <w:u w:val="single"/>
        </w:rPr>
        <w:t xml:space="preserve">　　　　　　　　　　　　　　　　</w:t>
      </w:r>
    </w:p>
    <w:p w14:paraId="1F0AA3A1" w14:textId="77777777" w:rsidR="0008349C" w:rsidRPr="00385B84" w:rsidRDefault="0008349C" w:rsidP="0008349C">
      <w:pPr>
        <w:spacing w:line="360" w:lineRule="auto"/>
        <w:ind w:firstLineChars="1425" w:firstLine="2993"/>
        <w:rPr>
          <w:u w:val="single"/>
        </w:rPr>
      </w:pPr>
      <w:r w:rsidRPr="00385B84">
        <w:t>邮政编码：</w:t>
      </w:r>
      <w:r w:rsidRPr="00385B84">
        <w:rPr>
          <w:u w:val="single"/>
        </w:rPr>
        <w:t xml:space="preserve">　　　　　　　　　　　　　　</w:t>
      </w:r>
    </w:p>
    <w:p w14:paraId="76341959" w14:textId="77777777" w:rsidR="0008349C" w:rsidRPr="00385B84" w:rsidRDefault="0008349C" w:rsidP="0008349C">
      <w:pPr>
        <w:spacing w:line="360" w:lineRule="auto"/>
        <w:jc w:val="center"/>
      </w:pPr>
      <w:r w:rsidRPr="00385B84">
        <w:t xml:space="preserve">　　　　　　　　　　　　　</w:t>
      </w:r>
      <w:r w:rsidRPr="00385B84">
        <w:t xml:space="preserve">  </w:t>
      </w:r>
      <w:r w:rsidRPr="00385B84">
        <w:rPr>
          <w:u w:val="single"/>
        </w:rPr>
        <w:t xml:space="preserve">        </w:t>
      </w:r>
      <w:r w:rsidRPr="00385B84">
        <w:t>年</w:t>
      </w:r>
      <w:r w:rsidRPr="00385B84">
        <w:rPr>
          <w:u w:val="single"/>
        </w:rPr>
        <w:t xml:space="preserve">      </w:t>
      </w:r>
      <w:r w:rsidRPr="00385B84">
        <w:t>月</w:t>
      </w:r>
      <w:r w:rsidRPr="00385B84">
        <w:rPr>
          <w:u w:val="single"/>
        </w:rPr>
        <w:t xml:space="preserve">      </w:t>
      </w:r>
      <w:r w:rsidRPr="00385B84">
        <w:t>日</w:t>
      </w:r>
    </w:p>
    <w:p w14:paraId="1C10C08D" w14:textId="77777777" w:rsidR="00AB4F1D" w:rsidRPr="00385B84" w:rsidRDefault="00AB4F1D">
      <w:pPr>
        <w:jc w:val="right"/>
        <w:sectPr w:rsidR="00AB4F1D" w:rsidRPr="00385B84">
          <w:type w:val="continuous"/>
          <w:pgSz w:w="11905" w:h="16838"/>
          <w:pgMar w:top="1134" w:right="1134" w:bottom="1134" w:left="1134" w:header="850" w:footer="992" w:gutter="0"/>
          <w:cols w:space="0"/>
        </w:sectPr>
      </w:pPr>
    </w:p>
    <w:p w14:paraId="48E8AF96" w14:textId="77777777" w:rsidR="00AB4F1D" w:rsidRPr="00385B84" w:rsidRDefault="00000000">
      <w:pPr>
        <w:widowControl/>
        <w:jc w:val="left"/>
        <w:rPr>
          <w:rFonts w:eastAsia="黑体" w:cs="黑体"/>
          <w:sz w:val="36"/>
          <w:szCs w:val="36"/>
        </w:rPr>
      </w:pPr>
      <w:r w:rsidRPr="00385B84">
        <w:rPr>
          <w:rFonts w:eastAsia="黑体" w:cs="黑体"/>
          <w:sz w:val="36"/>
          <w:szCs w:val="36"/>
        </w:rPr>
        <w:br w:type="page"/>
      </w:r>
    </w:p>
    <w:p w14:paraId="3F1706A5" w14:textId="77777777" w:rsidR="0008349C" w:rsidRPr="00385B84" w:rsidRDefault="0008349C" w:rsidP="0008349C">
      <w:pPr>
        <w:spacing w:line="360" w:lineRule="auto"/>
        <w:jc w:val="center"/>
        <w:rPr>
          <w:rFonts w:eastAsia="黑体"/>
          <w:b/>
          <w:sz w:val="28"/>
          <w:szCs w:val="28"/>
        </w:rPr>
      </w:pPr>
      <w:bookmarkStart w:id="1322" w:name="_Hlk172658368"/>
    </w:p>
    <w:p w14:paraId="2C117D0A" w14:textId="3C0C4DF2" w:rsidR="0008349C" w:rsidRPr="00385B84" w:rsidRDefault="0008349C" w:rsidP="0008349C">
      <w:pPr>
        <w:spacing w:line="360" w:lineRule="auto"/>
        <w:jc w:val="center"/>
        <w:rPr>
          <w:rFonts w:eastAsia="黑体"/>
          <w:b/>
          <w:sz w:val="28"/>
          <w:szCs w:val="28"/>
        </w:rPr>
      </w:pPr>
      <w:r w:rsidRPr="00385B84">
        <w:rPr>
          <w:rFonts w:eastAsia="黑体"/>
          <w:b/>
          <w:sz w:val="28"/>
          <w:szCs w:val="28"/>
        </w:rPr>
        <w:t>（二）投标函附录</w:t>
      </w:r>
    </w:p>
    <w:p w14:paraId="0C9DF8EB" w14:textId="77777777" w:rsidR="0008349C" w:rsidRPr="00385B84" w:rsidRDefault="0008349C" w:rsidP="0008349C">
      <w:pPr>
        <w:pStyle w:val="a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380"/>
        <w:gridCol w:w="3420"/>
        <w:gridCol w:w="1392"/>
      </w:tblGrid>
      <w:tr w:rsidR="00385B84" w:rsidRPr="00385B84" w14:paraId="3FA74C6F" w14:textId="77777777" w:rsidTr="00EF38BA">
        <w:tc>
          <w:tcPr>
            <w:tcW w:w="648" w:type="dxa"/>
            <w:vAlign w:val="center"/>
          </w:tcPr>
          <w:p w14:paraId="35F6C3BF" w14:textId="77777777" w:rsidR="0008349C" w:rsidRPr="00385B84" w:rsidRDefault="0008349C" w:rsidP="0008349C">
            <w:pPr>
              <w:spacing w:line="360" w:lineRule="auto"/>
              <w:jc w:val="center"/>
            </w:pPr>
            <w:r w:rsidRPr="00385B84">
              <w:t>序号</w:t>
            </w:r>
          </w:p>
        </w:tc>
        <w:tc>
          <w:tcPr>
            <w:tcW w:w="2340" w:type="dxa"/>
            <w:vAlign w:val="center"/>
          </w:tcPr>
          <w:p w14:paraId="56C04B6E" w14:textId="77777777" w:rsidR="0008349C" w:rsidRPr="00385B84" w:rsidRDefault="0008349C" w:rsidP="0008349C">
            <w:pPr>
              <w:jc w:val="center"/>
            </w:pPr>
            <w:r w:rsidRPr="00385B84">
              <w:t>条款名称</w:t>
            </w:r>
          </w:p>
        </w:tc>
        <w:tc>
          <w:tcPr>
            <w:tcW w:w="1380" w:type="dxa"/>
            <w:vAlign w:val="center"/>
          </w:tcPr>
          <w:p w14:paraId="2A1A9B05" w14:textId="77777777" w:rsidR="0008349C" w:rsidRPr="00385B84" w:rsidRDefault="0008349C" w:rsidP="0008349C">
            <w:pPr>
              <w:spacing w:line="360" w:lineRule="auto"/>
              <w:jc w:val="center"/>
            </w:pPr>
            <w:r w:rsidRPr="00385B84">
              <w:t>合同条目号</w:t>
            </w:r>
          </w:p>
        </w:tc>
        <w:tc>
          <w:tcPr>
            <w:tcW w:w="3420" w:type="dxa"/>
            <w:vAlign w:val="center"/>
          </w:tcPr>
          <w:p w14:paraId="59B9E369" w14:textId="77777777" w:rsidR="0008349C" w:rsidRPr="00385B84" w:rsidRDefault="0008349C" w:rsidP="0008349C">
            <w:pPr>
              <w:spacing w:line="360" w:lineRule="auto"/>
              <w:jc w:val="center"/>
            </w:pPr>
            <w:r w:rsidRPr="00385B84">
              <w:t>约定内容</w:t>
            </w:r>
          </w:p>
        </w:tc>
        <w:tc>
          <w:tcPr>
            <w:tcW w:w="1392" w:type="dxa"/>
            <w:vAlign w:val="center"/>
          </w:tcPr>
          <w:p w14:paraId="4B560FC1" w14:textId="77777777" w:rsidR="0008349C" w:rsidRPr="00385B84" w:rsidRDefault="0008349C" w:rsidP="0008349C">
            <w:pPr>
              <w:spacing w:line="360" w:lineRule="auto"/>
              <w:jc w:val="center"/>
            </w:pPr>
            <w:r w:rsidRPr="00385B84">
              <w:t>备注</w:t>
            </w:r>
          </w:p>
        </w:tc>
      </w:tr>
      <w:tr w:rsidR="00385B84" w:rsidRPr="00385B84" w14:paraId="4947E01A" w14:textId="77777777" w:rsidTr="00EF38BA">
        <w:tc>
          <w:tcPr>
            <w:tcW w:w="648" w:type="dxa"/>
            <w:vAlign w:val="center"/>
          </w:tcPr>
          <w:p w14:paraId="102C18B1" w14:textId="77777777" w:rsidR="0008349C" w:rsidRPr="00385B84" w:rsidRDefault="0008349C" w:rsidP="0008349C">
            <w:pPr>
              <w:spacing w:line="360" w:lineRule="auto"/>
              <w:jc w:val="center"/>
            </w:pPr>
            <w:r w:rsidRPr="00385B84">
              <w:t>1</w:t>
            </w:r>
          </w:p>
        </w:tc>
        <w:tc>
          <w:tcPr>
            <w:tcW w:w="2340" w:type="dxa"/>
            <w:vAlign w:val="center"/>
          </w:tcPr>
          <w:p w14:paraId="06BBF407" w14:textId="77777777" w:rsidR="0008349C" w:rsidRPr="00385B84" w:rsidRDefault="0008349C" w:rsidP="0008349C">
            <w:pPr>
              <w:jc w:val="center"/>
            </w:pPr>
            <w:r w:rsidRPr="00385B84">
              <w:t>缺陷责任期</w:t>
            </w:r>
          </w:p>
        </w:tc>
        <w:tc>
          <w:tcPr>
            <w:tcW w:w="1380" w:type="dxa"/>
            <w:vAlign w:val="center"/>
          </w:tcPr>
          <w:p w14:paraId="738D6D15" w14:textId="77777777" w:rsidR="0008349C" w:rsidRPr="00385B84" w:rsidRDefault="0008349C" w:rsidP="0008349C">
            <w:pPr>
              <w:jc w:val="center"/>
            </w:pPr>
            <w:r w:rsidRPr="00385B84">
              <w:t>1.1.4.5</w:t>
            </w:r>
          </w:p>
        </w:tc>
        <w:tc>
          <w:tcPr>
            <w:tcW w:w="3420" w:type="dxa"/>
            <w:vAlign w:val="center"/>
          </w:tcPr>
          <w:p w14:paraId="139EB5D8" w14:textId="77777777" w:rsidR="0008349C" w:rsidRPr="00385B84" w:rsidRDefault="0008349C" w:rsidP="0008349C">
            <w:pPr>
              <w:jc w:val="center"/>
              <w:rPr>
                <w:u w:val="single"/>
              </w:rPr>
            </w:pPr>
            <w:r w:rsidRPr="00385B84">
              <w:rPr>
                <w:rFonts w:hint="eastAsia"/>
                <w:u w:val="single"/>
              </w:rPr>
              <w:t>无</w:t>
            </w:r>
          </w:p>
        </w:tc>
        <w:tc>
          <w:tcPr>
            <w:tcW w:w="1392" w:type="dxa"/>
            <w:vAlign w:val="center"/>
          </w:tcPr>
          <w:p w14:paraId="4AB2D2A5" w14:textId="77777777" w:rsidR="0008349C" w:rsidRPr="00385B84" w:rsidRDefault="0008349C" w:rsidP="0008349C">
            <w:pPr>
              <w:spacing w:line="360" w:lineRule="auto"/>
              <w:jc w:val="center"/>
            </w:pPr>
          </w:p>
        </w:tc>
      </w:tr>
      <w:tr w:rsidR="00385B84" w:rsidRPr="00385B84" w14:paraId="387B354F" w14:textId="77777777" w:rsidTr="00EF38BA">
        <w:tc>
          <w:tcPr>
            <w:tcW w:w="648" w:type="dxa"/>
            <w:vAlign w:val="center"/>
          </w:tcPr>
          <w:p w14:paraId="656D2F51" w14:textId="77777777" w:rsidR="0008349C" w:rsidRPr="00385B84" w:rsidRDefault="0008349C" w:rsidP="0008349C">
            <w:pPr>
              <w:spacing w:line="360" w:lineRule="auto"/>
              <w:jc w:val="center"/>
            </w:pPr>
            <w:r w:rsidRPr="00385B84">
              <w:t>2</w:t>
            </w:r>
          </w:p>
        </w:tc>
        <w:tc>
          <w:tcPr>
            <w:tcW w:w="2340" w:type="dxa"/>
            <w:vAlign w:val="center"/>
          </w:tcPr>
          <w:p w14:paraId="28BD2984" w14:textId="77777777" w:rsidR="0008349C" w:rsidRPr="00385B84" w:rsidRDefault="0008349C" w:rsidP="0008349C">
            <w:pPr>
              <w:jc w:val="center"/>
            </w:pPr>
            <w:r w:rsidRPr="00385B84">
              <w:t>逾期竣工违约金</w:t>
            </w:r>
          </w:p>
        </w:tc>
        <w:tc>
          <w:tcPr>
            <w:tcW w:w="1380" w:type="dxa"/>
            <w:vAlign w:val="center"/>
          </w:tcPr>
          <w:p w14:paraId="7BEE86CA" w14:textId="77777777" w:rsidR="0008349C" w:rsidRPr="00385B84" w:rsidRDefault="0008349C" w:rsidP="0008349C">
            <w:pPr>
              <w:jc w:val="center"/>
            </w:pPr>
            <w:r w:rsidRPr="00385B84">
              <w:t>11.5</w:t>
            </w:r>
          </w:p>
        </w:tc>
        <w:tc>
          <w:tcPr>
            <w:tcW w:w="3420" w:type="dxa"/>
            <w:vAlign w:val="center"/>
          </w:tcPr>
          <w:p w14:paraId="08B5EB6C" w14:textId="77777777" w:rsidR="0008349C" w:rsidRPr="00385B84" w:rsidRDefault="0008349C" w:rsidP="0008349C">
            <w:pPr>
              <w:jc w:val="center"/>
            </w:pPr>
            <w:r w:rsidRPr="00385B84">
              <w:rPr>
                <w:u w:val="single"/>
              </w:rPr>
              <w:t xml:space="preserve">　</w:t>
            </w:r>
            <w:r w:rsidRPr="00385B84">
              <w:rPr>
                <w:rFonts w:hint="eastAsia"/>
                <w:u w:val="single"/>
              </w:rPr>
              <w:t>5</w:t>
            </w:r>
            <w:r w:rsidRPr="00385B84">
              <w:rPr>
                <w:u w:val="single"/>
              </w:rPr>
              <w:t>0</w:t>
            </w:r>
            <w:r w:rsidRPr="00385B84">
              <w:rPr>
                <w:rFonts w:hint="eastAsia"/>
                <w:u w:val="single"/>
              </w:rPr>
              <w:t>0</w:t>
            </w:r>
            <w:r w:rsidRPr="00385B84">
              <w:rPr>
                <w:u w:val="single"/>
              </w:rPr>
              <w:t>0</w:t>
            </w:r>
            <w:r w:rsidRPr="00385B84">
              <w:t>元</w:t>
            </w:r>
            <w:r w:rsidRPr="00385B84">
              <w:t>/</w:t>
            </w:r>
            <w:r w:rsidRPr="00385B84">
              <w:t>天</w:t>
            </w:r>
          </w:p>
        </w:tc>
        <w:tc>
          <w:tcPr>
            <w:tcW w:w="1392" w:type="dxa"/>
            <w:vAlign w:val="center"/>
          </w:tcPr>
          <w:p w14:paraId="46154169" w14:textId="77777777" w:rsidR="0008349C" w:rsidRPr="00385B84" w:rsidRDefault="0008349C" w:rsidP="0008349C">
            <w:pPr>
              <w:spacing w:line="360" w:lineRule="auto"/>
              <w:jc w:val="center"/>
            </w:pPr>
          </w:p>
        </w:tc>
      </w:tr>
      <w:tr w:rsidR="00385B84" w:rsidRPr="00385B84" w14:paraId="6C005167" w14:textId="77777777" w:rsidTr="00EF38BA">
        <w:tc>
          <w:tcPr>
            <w:tcW w:w="648" w:type="dxa"/>
            <w:vAlign w:val="center"/>
          </w:tcPr>
          <w:p w14:paraId="69B8DB35" w14:textId="77777777" w:rsidR="0008349C" w:rsidRPr="00385B84" w:rsidRDefault="0008349C" w:rsidP="0008349C">
            <w:pPr>
              <w:spacing w:line="360" w:lineRule="auto"/>
              <w:jc w:val="center"/>
            </w:pPr>
            <w:r w:rsidRPr="00385B84">
              <w:t>3</w:t>
            </w:r>
          </w:p>
        </w:tc>
        <w:tc>
          <w:tcPr>
            <w:tcW w:w="2340" w:type="dxa"/>
            <w:vAlign w:val="center"/>
          </w:tcPr>
          <w:p w14:paraId="73BE7357" w14:textId="77777777" w:rsidR="0008349C" w:rsidRPr="00385B84" w:rsidRDefault="0008349C" w:rsidP="0008349C">
            <w:pPr>
              <w:jc w:val="center"/>
            </w:pPr>
            <w:r w:rsidRPr="00385B84">
              <w:t>逾期竣工违约金限额</w:t>
            </w:r>
          </w:p>
        </w:tc>
        <w:tc>
          <w:tcPr>
            <w:tcW w:w="1380" w:type="dxa"/>
            <w:vAlign w:val="center"/>
          </w:tcPr>
          <w:p w14:paraId="6C5BD0CE" w14:textId="77777777" w:rsidR="0008349C" w:rsidRPr="00385B84" w:rsidRDefault="0008349C" w:rsidP="0008349C">
            <w:pPr>
              <w:jc w:val="center"/>
            </w:pPr>
            <w:r w:rsidRPr="00385B84">
              <w:t>11.5</w:t>
            </w:r>
          </w:p>
        </w:tc>
        <w:tc>
          <w:tcPr>
            <w:tcW w:w="3420" w:type="dxa"/>
            <w:vAlign w:val="center"/>
          </w:tcPr>
          <w:p w14:paraId="196666F3" w14:textId="77777777" w:rsidR="0008349C" w:rsidRPr="00385B84" w:rsidRDefault="0008349C" w:rsidP="0008349C">
            <w:pPr>
              <w:jc w:val="center"/>
            </w:pPr>
            <w:r w:rsidRPr="00385B84">
              <w:t>签约合同</w:t>
            </w:r>
            <w:r w:rsidRPr="00385B84">
              <w:rPr>
                <w:rFonts w:hint="eastAsia"/>
              </w:rPr>
              <w:t>金额的</w:t>
            </w:r>
            <w:r w:rsidRPr="00385B84">
              <w:rPr>
                <w:rFonts w:hint="eastAsia"/>
                <w:u w:val="single"/>
              </w:rPr>
              <w:t>5</w:t>
            </w:r>
            <w:r w:rsidRPr="00385B84">
              <w:t>％</w:t>
            </w:r>
          </w:p>
        </w:tc>
        <w:tc>
          <w:tcPr>
            <w:tcW w:w="1392" w:type="dxa"/>
            <w:vAlign w:val="center"/>
          </w:tcPr>
          <w:p w14:paraId="0888325A" w14:textId="77777777" w:rsidR="0008349C" w:rsidRPr="00385B84" w:rsidRDefault="0008349C" w:rsidP="0008349C">
            <w:pPr>
              <w:spacing w:line="360" w:lineRule="auto"/>
              <w:jc w:val="center"/>
            </w:pPr>
          </w:p>
        </w:tc>
      </w:tr>
      <w:tr w:rsidR="00385B84" w:rsidRPr="00385B84" w14:paraId="30209BD7" w14:textId="77777777" w:rsidTr="00EF38BA">
        <w:tc>
          <w:tcPr>
            <w:tcW w:w="648" w:type="dxa"/>
            <w:vAlign w:val="center"/>
          </w:tcPr>
          <w:p w14:paraId="633FCAC9" w14:textId="77777777" w:rsidR="0008349C" w:rsidRPr="00385B84" w:rsidRDefault="0008349C" w:rsidP="0008349C">
            <w:pPr>
              <w:spacing w:line="360" w:lineRule="auto"/>
              <w:jc w:val="center"/>
            </w:pPr>
            <w:r w:rsidRPr="00385B84">
              <w:t>4</w:t>
            </w:r>
          </w:p>
        </w:tc>
        <w:tc>
          <w:tcPr>
            <w:tcW w:w="2340" w:type="dxa"/>
            <w:vAlign w:val="center"/>
          </w:tcPr>
          <w:p w14:paraId="2153704A" w14:textId="77777777" w:rsidR="0008349C" w:rsidRPr="00385B84" w:rsidRDefault="0008349C" w:rsidP="0008349C">
            <w:pPr>
              <w:jc w:val="center"/>
            </w:pPr>
            <w:r w:rsidRPr="00385B84">
              <w:t>提前竣工的奖金</w:t>
            </w:r>
          </w:p>
        </w:tc>
        <w:tc>
          <w:tcPr>
            <w:tcW w:w="1380" w:type="dxa"/>
            <w:vAlign w:val="center"/>
          </w:tcPr>
          <w:p w14:paraId="1907969C" w14:textId="77777777" w:rsidR="0008349C" w:rsidRPr="00385B84" w:rsidRDefault="0008349C" w:rsidP="0008349C">
            <w:pPr>
              <w:jc w:val="center"/>
            </w:pPr>
            <w:r w:rsidRPr="00385B84">
              <w:t>11.6</w:t>
            </w:r>
          </w:p>
        </w:tc>
        <w:tc>
          <w:tcPr>
            <w:tcW w:w="3420" w:type="dxa"/>
            <w:vAlign w:val="center"/>
          </w:tcPr>
          <w:p w14:paraId="53299C56" w14:textId="77777777" w:rsidR="0008349C" w:rsidRPr="00385B84" w:rsidRDefault="0008349C" w:rsidP="0008349C">
            <w:pPr>
              <w:jc w:val="center"/>
            </w:pPr>
            <w:r w:rsidRPr="00385B84">
              <w:rPr>
                <w:rFonts w:hint="eastAsia"/>
                <w:u w:val="single"/>
              </w:rPr>
              <w:t>/</w:t>
            </w:r>
            <w:r w:rsidRPr="00385B84">
              <w:t>元</w:t>
            </w:r>
            <w:r w:rsidRPr="00385B84">
              <w:t>/</w:t>
            </w:r>
            <w:r w:rsidRPr="00385B84">
              <w:t>天</w:t>
            </w:r>
          </w:p>
        </w:tc>
        <w:tc>
          <w:tcPr>
            <w:tcW w:w="1392" w:type="dxa"/>
            <w:vAlign w:val="center"/>
          </w:tcPr>
          <w:p w14:paraId="7E5F7BE2" w14:textId="77777777" w:rsidR="0008349C" w:rsidRPr="00385B84" w:rsidRDefault="0008349C" w:rsidP="0008349C">
            <w:pPr>
              <w:spacing w:line="360" w:lineRule="auto"/>
              <w:jc w:val="center"/>
            </w:pPr>
          </w:p>
        </w:tc>
      </w:tr>
      <w:tr w:rsidR="00385B84" w:rsidRPr="00385B84" w14:paraId="717615BB" w14:textId="77777777" w:rsidTr="00EF38BA">
        <w:tc>
          <w:tcPr>
            <w:tcW w:w="648" w:type="dxa"/>
            <w:vAlign w:val="center"/>
          </w:tcPr>
          <w:p w14:paraId="6E0761FE" w14:textId="77777777" w:rsidR="0008349C" w:rsidRPr="00385B84" w:rsidRDefault="0008349C" w:rsidP="0008349C">
            <w:pPr>
              <w:spacing w:line="360" w:lineRule="auto"/>
              <w:jc w:val="center"/>
            </w:pPr>
            <w:r w:rsidRPr="00385B84">
              <w:t>5</w:t>
            </w:r>
          </w:p>
        </w:tc>
        <w:tc>
          <w:tcPr>
            <w:tcW w:w="2340" w:type="dxa"/>
            <w:vAlign w:val="center"/>
          </w:tcPr>
          <w:p w14:paraId="2C4733C7" w14:textId="77777777" w:rsidR="0008349C" w:rsidRPr="00385B84" w:rsidRDefault="0008349C" w:rsidP="0008349C">
            <w:pPr>
              <w:jc w:val="center"/>
            </w:pPr>
            <w:r w:rsidRPr="00385B84">
              <w:t>提前竣工的奖金限额</w:t>
            </w:r>
          </w:p>
        </w:tc>
        <w:tc>
          <w:tcPr>
            <w:tcW w:w="1380" w:type="dxa"/>
            <w:vAlign w:val="center"/>
          </w:tcPr>
          <w:p w14:paraId="429A1F5A" w14:textId="77777777" w:rsidR="0008349C" w:rsidRPr="00385B84" w:rsidRDefault="0008349C" w:rsidP="0008349C">
            <w:pPr>
              <w:jc w:val="center"/>
            </w:pPr>
            <w:r w:rsidRPr="00385B84">
              <w:t>11.6</w:t>
            </w:r>
          </w:p>
        </w:tc>
        <w:tc>
          <w:tcPr>
            <w:tcW w:w="3420" w:type="dxa"/>
            <w:vAlign w:val="center"/>
          </w:tcPr>
          <w:p w14:paraId="2DB1932B" w14:textId="77777777" w:rsidR="0008349C" w:rsidRPr="00385B84" w:rsidRDefault="0008349C" w:rsidP="0008349C">
            <w:pPr>
              <w:jc w:val="center"/>
            </w:pPr>
            <w:r w:rsidRPr="00385B84">
              <w:rPr>
                <w:rFonts w:hint="eastAsia"/>
                <w:u w:val="single"/>
              </w:rPr>
              <w:t>/</w:t>
            </w:r>
            <w:r w:rsidRPr="00385B84">
              <w:rPr>
                <w:rFonts w:hint="eastAsia"/>
              </w:rPr>
              <w:t>元</w:t>
            </w:r>
          </w:p>
        </w:tc>
        <w:tc>
          <w:tcPr>
            <w:tcW w:w="1392" w:type="dxa"/>
            <w:vAlign w:val="center"/>
          </w:tcPr>
          <w:p w14:paraId="10679970" w14:textId="77777777" w:rsidR="0008349C" w:rsidRPr="00385B84" w:rsidRDefault="0008349C" w:rsidP="0008349C">
            <w:pPr>
              <w:spacing w:line="360" w:lineRule="auto"/>
              <w:jc w:val="center"/>
            </w:pPr>
          </w:p>
        </w:tc>
      </w:tr>
      <w:tr w:rsidR="00385B84" w:rsidRPr="00385B84" w14:paraId="483E4A12" w14:textId="77777777" w:rsidTr="00EF38BA">
        <w:tc>
          <w:tcPr>
            <w:tcW w:w="648" w:type="dxa"/>
            <w:vAlign w:val="center"/>
          </w:tcPr>
          <w:p w14:paraId="5A2CA20A" w14:textId="77777777" w:rsidR="0008349C" w:rsidRPr="00385B84" w:rsidRDefault="0008349C" w:rsidP="0008349C">
            <w:pPr>
              <w:spacing w:line="360" w:lineRule="auto"/>
              <w:jc w:val="center"/>
            </w:pPr>
            <w:r w:rsidRPr="00385B84">
              <w:t>6</w:t>
            </w:r>
          </w:p>
        </w:tc>
        <w:tc>
          <w:tcPr>
            <w:tcW w:w="2340" w:type="dxa"/>
            <w:vAlign w:val="center"/>
          </w:tcPr>
          <w:p w14:paraId="7D514441" w14:textId="77777777" w:rsidR="0008349C" w:rsidRPr="00385B84" w:rsidRDefault="0008349C" w:rsidP="0008349C">
            <w:pPr>
              <w:jc w:val="center"/>
            </w:pPr>
            <w:r w:rsidRPr="00385B84">
              <w:t>价格调整的差额计算</w:t>
            </w:r>
          </w:p>
        </w:tc>
        <w:tc>
          <w:tcPr>
            <w:tcW w:w="1380" w:type="dxa"/>
            <w:vAlign w:val="center"/>
          </w:tcPr>
          <w:p w14:paraId="31B45DA9" w14:textId="77777777" w:rsidR="0008349C" w:rsidRPr="00385B84" w:rsidRDefault="0008349C" w:rsidP="0008349C">
            <w:pPr>
              <w:jc w:val="center"/>
            </w:pPr>
            <w:r w:rsidRPr="00385B84">
              <w:t>16.1.1</w:t>
            </w:r>
          </w:p>
        </w:tc>
        <w:tc>
          <w:tcPr>
            <w:tcW w:w="3420" w:type="dxa"/>
            <w:vAlign w:val="center"/>
          </w:tcPr>
          <w:p w14:paraId="6F79F389" w14:textId="77777777" w:rsidR="0008349C" w:rsidRPr="00385B84" w:rsidRDefault="0008349C" w:rsidP="0008349C">
            <w:pPr>
              <w:jc w:val="center"/>
            </w:pPr>
            <w:r w:rsidRPr="00385B84">
              <w:t>不调差</w:t>
            </w:r>
          </w:p>
        </w:tc>
        <w:tc>
          <w:tcPr>
            <w:tcW w:w="1392" w:type="dxa"/>
            <w:vAlign w:val="center"/>
          </w:tcPr>
          <w:p w14:paraId="3480B220" w14:textId="77777777" w:rsidR="0008349C" w:rsidRPr="00385B84" w:rsidRDefault="0008349C" w:rsidP="0008349C">
            <w:pPr>
              <w:spacing w:line="360" w:lineRule="auto"/>
              <w:jc w:val="center"/>
            </w:pPr>
          </w:p>
        </w:tc>
      </w:tr>
      <w:tr w:rsidR="00385B84" w:rsidRPr="00385B84" w14:paraId="59766FBF" w14:textId="77777777" w:rsidTr="00EF38BA">
        <w:tc>
          <w:tcPr>
            <w:tcW w:w="648" w:type="dxa"/>
            <w:vAlign w:val="center"/>
          </w:tcPr>
          <w:p w14:paraId="18AC6337" w14:textId="77777777" w:rsidR="0008349C" w:rsidRPr="00385B84" w:rsidRDefault="0008349C" w:rsidP="0008349C">
            <w:pPr>
              <w:spacing w:line="360" w:lineRule="auto"/>
              <w:jc w:val="center"/>
            </w:pPr>
            <w:r w:rsidRPr="00385B84">
              <w:t>7</w:t>
            </w:r>
          </w:p>
        </w:tc>
        <w:tc>
          <w:tcPr>
            <w:tcW w:w="2340" w:type="dxa"/>
            <w:vAlign w:val="center"/>
          </w:tcPr>
          <w:p w14:paraId="2867042E" w14:textId="77777777" w:rsidR="0008349C" w:rsidRPr="00385B84" w:rsidRDefault="0008349C" w:rsidP="0008349C">
            <w:pPr>
              <w:jc w:val="center"/>
            </w:pPr>
            <w:r w:rsidRPr="00385B84">
              <w:t>开工预付款金额</w:t>
            </w:r>
          </w:p>
        </w:tc>
        <w:tc>
          <w:tcPr>
            <w:tcW w:w="1380" w:type="dxa"/>
            <w:vAlign w:val="center"/>
          </w:tcPr>
          <w:p w14:paraId="13183254" w14:textId="77777777" w:rsidR="0008349C" w:rsidRPr="00385B84" w:rsidRDefault="0008349C" w:rsidP="0008349C">
            <w:pPr>
              <w:jc w:val="center"/>
            </w:pPr>
            <w:r w:rsidRPr="00385B84">
              <w:t>17.2.1</w:t>
            </w:r>
          </w:p>
        </w:tc>
        <w:tc>
          <w:tcPr>
            <w:tcW w:w="3420" w:type="dxa"/>
            <w:vAlign w:val="center"/>
          </w:tcPr>
          <w:p w14:paraId="224F7D49" w14:textId="77777777" w:rsidR="0008349C" w:rsidRPr="00385B84" w:rsidRDefault="0008349C" w:rsidP="0008349C">
            <w:pPr>
              <w:jc w:val="center"/>
              <w:rPr>
                <w:u w:val="single"/>
              </w:rPr>
            </w:pPr>
            <w:r w:rsidRPr="00385B84">
              <w:rPr>
                <w:rFonts w:hint="eastAsia"/>
              </w:rPr>
              <w:t>10</w:t>
            </w:r>
            <w:r w:rsidRPr="00385B84">
              <w:t xml:space="preserve">% </w:t>
            </w:r>
            <w:r w:rsidRPr="00385B84">
              <w:t>签约合同价</w:t>
            </w:r>
          </w:p>
        </w:tc>
        <w:tc>
          <w:tcPr>
            <w:tcW w:w="1392" w:type="dxa"/>
            <w:vAlign w:val="center"/>
          </w:tcPr>
          <w:p w14:paraId="5E8618E8" w14:textId="77777777" w:rsidR="0008349C" w:rsidRPr="00385B84" w:rsidRDefault="0008349C" w:rsidP="0008349C">
            <w:pPr>
              <w:spacing w:line="360" w:lineRule="auto"/>
              <w:jc w:val="center"/>
            </w:pPr>
          </w:p>
        </w:tc>
      </w:tr>
      <w:tr w:rsidR="00385B84" w:rsidRPr="00385B84" w14:paraId="6E2E5618" w14:textId="77777777" w:rsidTr="00EF38BA">
        <w:tc>
          <w:tcPr>
            <w:tcW w:w="648" w:type="dxa"/>
            <w:vAlign w:val="center"/>
          </w:tcPr>
          <w:p w14:paraId="2FA9C8B5" w14:textId="77777777" w:rsidR="0008349C" w:rsidRPr="00385B84" w:rsidRDefault="0008349C" w:rsidP="0008349C">
            <w:pPr>
              <w:spacing w:line="360" w:lineRule="auto"/>
              <w:jc w:val="center"/>
            </w:pPr>
            <w:r w:rsidRPr="00385B84">
              <w:t>8</w:t>
            </w:r>
          </w:p>
        </w:tc>
        <w:tc>
          <w:tcPr>
            <w:tcW w:w="2340" w:type="dxa"/>
            <w:vAlign w:val="center"/>
          </w:tcPr>
          <w:p w14:paraId="1F8584D3" w14:textId="77777777" w:rsidR="0008349C" w:rsidRPr="00385B84" w:rsidRDefault="0008349C" w:rsidP="0008349C">
            <w:pPr>
              <w:jc w:val="center"/>
            </w:pPr>
            <w:r w:rsidRPr="00385B84">
              <w:t>材料</w:t>
            </w:r>
            <w:r w:rsidRPr="00385B84">
              <w:t>\</w:t>
            </w:r>
            <w:r w:rsidRPr="00385B84">
              <w:t>设备预付款比例</w:t>
            </w:r>
          </w:p>
        </w:tc>
        <w:tc>
          <w:tcPr>
            <w:tcW w:w="1380" w:type="dxa"/>
            <w:vAlign w:val="center"/>
          </w:tcPr>
          <w:p w14:paraId="6045478D" w14:textId="77777777" w:rsidR="0008349C" w:rsidRPr="00385B84" w:rsidRDefault="0008349C" w:rsidP="0008349C">
            <w:pPr>
              <w:jc w:val="center"/>
            </w:pPr>
            <w:r w:rsidRPr="00385B84">
              <w:t>17.2.1</w:t>
            </w:r>
          </w:p>
        </w:tc>
        <w:tc>
          <w:tcPr>
            <w:tcW w:w="3420" w:type="dxa"/>
            <w:vAlign w:val="center"/>
          </w:tcPr>
          <w:p w14:paraId="5CD6CF34" w14:textId="77777777" w:rsidR="0008349C" w:rsidRPr="00385B84" w:rsidRDefault="0008349C" w:rsidP="0008349C">
            <w:pPr>
              <w:jc w:val="center"/>
            </w:pPr>
            <w:r w:rsidRPr="00385B84">
              <w:t>无</w:t>
            </w:r>
          </w:p>
        </w:tc>
        <w:tc>
          <w:tcPr>
            <w:tcW w:w="1392" w:type="dxa"/>
            <w:vAlign w:val="center"/>
          </w:tcPr>
          <w:p w14:paraId="37D7D5B5" w14:textId="77777777" w:rsidR="0008349C" w:rsidRPr="00385B84" w:rsidRDefault="0008349C" w:rsidP="0008349C">
            <w:pPr>
              <w:spacing w:line="360" w:lineRule="auto"/>
              <w:jc w:val="center"/>
            </w:pPr>
          </w:p>
        </w:tc>
      </w:tr>
      <w:tr w:rsidR="00385B84" w:rsidRPr="00385B84" w14:paraId="3BC302FE" w14:textId="77777777" w:rsidTr="00EF38BA">
        <w:tc>
          <w:tcPr>
            <w:tcW w:w="648" w:type="dxa"/>
            <w:vAlign w:val="center"/>
          </w:tcPr>
          <w:p w14:paraId="02A9D2A7" w14:textId="77777777" w:rsidR="0008349C" w:rsidRPr="00385B84" w:rsidRDefault="0008349C" w:rsidP="0008349C">
            <w:pPr>
              <w:spacing w:line="360" w:lineRule="auto"/>
              <w:jc w:val="center"/>
            </w:pPr>
            <w:r w:rsidRPr="00385B84">
              <w:t>9</w:t>
            </w:r>
          </w:p>
        </w:tc>
        <w:tc>
          <w:tcPr>
            <w:tcW w:w="2340" w:type="dxa"/>
            <w:vAlign w:val="center"/>
          </w:tcPr>
          <w:p w14:paraId="480314ED" w14:textId="77777777" w:rsidR="0008349C" w:rsidRPr="00385B84" w:rsidRDefault="0008349C" w:rsidP="0008349C">
            <w:pPr>
              <w:jc w:val="center"/>
            </w:pPr>
            <w:r w:rsidRPr="00385B84">
              <w:t>进度付款证书最低限额</w:t>
            </w:r>
          </w:p>
        </w:tc>
        <w:tc>
          <w:tcPr>
            <w:tcW w:w="1380" w:type="dxa"/>
            <w:vAlign w:val="center"/>
          </w:tcPr>
          <w:p w14:paraId="3946B426" w14:textId="77777777" w:rsidR="0008349C" w:rsidRPr="00385B84" w:rsidRDefault="0008349C" w:rsidP="0008349C">
            <w:pPr>
              <w:jc w:val="center"/>
            </w:pPr>
            <w:r w:rsidRPr="00385B84">
              <w:t>17.3.3</w:t>
            </w:r>
            <w:r w:rsidRPr="00385B84">
              <w:t>（</w:t>
            </w:r>
            <w:r w:rsidRPr="00385B84">
              <w:t>1</w:t>
            </w:r>
            <w:r w:rsidRPr="00385B84">
              <w:t>）</w:t>
            </w:r>
          </w:p>
        </w:tc>
        <w:tc>
          <w:tcPr>
            <w:tcW w:w="3420" w:type="dxa"/>
            <w:vAlign w:val="center"/>
          </w:tcPr>
          <w:p w14:paraId="6879DD6F" w14:textId="77777777" w:rsidR="0008349C" w:rsidRPr="00385B84" w:rsidRDefault="0008349C" w:rsidP="0008349C">
            <w:pPr>
              <w:jc w:val="center"/>
            </w:pPr>
            <w:r w:rsidRPr="00385B84">
              <w:rPr>
                <w:rFonts w:ascii="宋体" w:hAnsi="宋体" w:hint="eastAsia"/>
                <w:szCs w:val="20"/>
              </w:rPr>
              <w:t>无</w:t>
            </w:r>
          </w:p>
        </w:tc>
        <w:tc>
          <w:tcPr>
            <w:tcW w:w="1392" w:type="dxa"/>
            <w:vAlign w:val="center"/>
          </w:tcPr>
          <w:p w14:paraId="2630DE0B" w14:textId="77777777" w:rsidR="0008349C" w:rsidRPr="00385B84" w:rsidRDefault="0008349C" w:rsidP="0008349C">
            <w:pPr>
              <w:spacing w:line="360" w:lineRule="auto"/>
              <w:jc w:val="center"/>
            </w:pPr>
          </w:p>
        </w:tc>
      </w:tr>
      <w:tr w:rsidR="00385B84" w:rsidRPr="00385B84" w14:paraId="1E62FC37" w14:textId="77777777" w:rsidTr="00EF38BA">
        <w:tc>
          <w:tcPr>
            <w:tcW w:w="648" w:type="dxa"/>
            <w:vAlign w:val="center"/>
          </w:tcPr>
          <w:p w14:paraId="4356B08D" w14:textId="77777777" w:rsidR="0008349C" w:rsidRPr="00385B84" w:rsidRDefault="0008349C" w:rsidP="0008349C">
            <w:pPr>
              <w:spacing w:line="360" w:lineRule="auto"/>
              <w:jc w:val="center"/>
            </w:pPr>
            <w:r w:rsidRPr="00385B84">
              <w:t>10</w:t>
            </w:r>
          </w:p>
        </w:tc>
        <w:tc>
          <w:tcPr>
            <w:tcW w:w="2340" w:type="dxa"/>
            <w:vAlign w:val="center"/>
          </w:tcPr>
          <w:p w14:paraId="6FBFE8BC" w14:textId="77777777" w:rsidR="0008349C" w:rsidRPr="00385B84" w:rsidRDefault="0008349C" w:rsidP="0008349C">
            <w:pPr>
              <w:jc w:val="center"/>
            </w:pPr>
            <w:r w:rsidRPr="00385B84">
              <w:t>逾期付款违约金的利率</w:t>
            </w:r>
          </w:p>
        </w:tc>
        <w:tc>
          <w:tcPr>
            <w:tcW w:w="1380" w:type="dxa"/>
            <w:vAlign w:val="center"/>
          </w:tcPr>
          <w:p w14:paraId="30507A7F" w14:textId="77777777" w:rsidR="0008349C" w:rsidRPr="00385B84" w:rsidRDefault="0008349C" w:rsidP="0008349C">
            <w:pPr>
              <w:jc w:val="center"/>
            </w:pPr>
            <w:r w:rsidRPr="00385B84">
              <w:t>17.3.3</w:t>
            </w:r>
            <w:r w:rsidRPr="00385B84">
              <w:t>（</w:t>
            </w:r>
            <w:r w:rsidRPr="00385B84">
              <w:t>2</w:t>
            </w:r>
            <w:r w:rsidRPr="00385B84">
              <w:t>）</w:t>
            </w:r>
          </w:p>
        </w:tc>
        <w:tc>
          <w:tcPr>
            <w:tcW w:w="3420" w:type="dxa"/>
            <w:vAlign w:val="center"/>
          </w:tcPr>
          <w:p w14:paraId="1A7819E7" w14:textId="77777777" w:rsidR="0008349C" w:rsidRPr="00385B84" w:rsidRDefault="0008349C" w:rsidP="0008349C">
            <w:pPr>
              <w:jc w:val="center"/>
            </w:pPr>
            <w:r w:rsidRPr="00385B84">
              <w:t>无</w:t>
            </w:r>
          </w:p>
        </w:tc>
        <w:tc>
          <w:tcPr>
            <w:tcW w:w="1392" w:type="dxa"/>
            <w:vAlign w:val="center"/>
          </w:tcPr>
          <w:p w14:paraId="0C867C80" w14:textId="77777777" w:rsidR="0008349C" w:rsidRPr="00385B84" w:rsidRDefault="0008349C" w:rsidP="0008349C">
            <w:pPr>
              <w:spacing w:line="360" w:lineRule="auto"/>
              <w:jc w:val="center"/>
            </w:pPr>
          </w:p>
        </w:tc>
      </w:tr>
      <w:tr w:rsidR="0008349C" w:rsidRPr="00385B84" w14:paraId="3C921F4B" w14:textId="77777777" w:rsidTr="00EF38BA">
        <w:tc>
          <w:tcPr>
            <w:tcW w:w="648" w:type="dxa"/>
            <w:vAlign w:val="center"/>
          </w:tcPr>
          <w:p w14:paraId="567288EB" w14:textId="77777777" w:rsidR="0008349C" w:rsidRPr="00385B84" w:rsidRDefault="0008349C" w:rsidP="0008349C">
            <w:pPr>
              <w:spacing w:line="360" w:lineRule="auto"/>
              <w:jc w:val="center"/>
            </w:pPr>
            <w:r w:rsidRPr="00385B84">
              <w:rPr>
                <w:rFonts w:hint="eastAsia"/>
              </w:rPr>
              <w:t>11</w:t>
            </w:r>
          </w:p>
        </w:tc>
        <w:tc>
          <w:tcPr>
            <w:tcW w:w="2340" w:type="dxa"/>
            <w:vAlign w:val="center"/>
          </w:tcPr>
          <w:p w14:paraId="02FB8F65" w14:textId="77777777" w:rsidR="0008349C" w:rsidRPr="00385B84" w:rsidRDefault="0008349C" w:rsidP="0008349C">
            <w:pPr>
              <w:jc w:val="center"/>
            </w:pPr>
            <w:r w:rsidRPr="00385B84">
              <w:t>质量保证金</w:t>
            </w:r>
          </w:p>
        </w:tc>
        <w:tc>
          <w:tcPr>
            <w:tcW w:w="1380" w:type="dxa"/>
            <w:vAlign w:val="center"/>
          </w:tcPr>
          <w:p w14:paraId="07B8B803" w14:textId="77777777" w:rsidR="0008349C" w:rsidRPr="00385B84" w:rsidRDefault="0008349C" w:rsidP="0008349C">
            <w:pPr>
              <w:jc w:val="center"/>
            </w:pPr>
            <w:r w:rsidRPr="00385B84">
              <w:t>17.4.1</w:t>
            </w:r>
          </w:p>
        </w:tc>
        <w:tc>
          <w:tcPr>
            <w:tcW w:w="3420" w:type="dxa"/>
            <w:vAlign w:val="center"/>
          </w:tcPr>
          <w:p w14:paraId="547805E9" w14:textId="77777777" w:rsidR="0008349C" w:rsidRPr="00385B84" w:rsidRDefault="0008349C" w:rsidP="0008349C">
            <w:pPr>
              <w:jc w:val="center"/>
            </w:pPr>
            <w:r w:rsidRPr="00385B84">
              <w:rPr>
                <w:rFonts w:hint="eastAsia"/>
                <w:u w:val="single"/>
              </w:rPr>
              <w:t>无</w:t>
            </w:r>
          </w:p>
        </w:tc>
        <w:tc>
          <w:tcPr>
            <w:tcW w:w="1392" w:type="dxa"/>
            <w:vAlign w:val="center"/>
          </w:tcPr>
          <w:p w14:paraId="1B879CAB" w14:textId="77777777" w:rsidR="0008349C" w:rsidRPr="00385B84" w:rsidRDefault="0008349C" w:rsidP="0008349C">
            <w:pPr>
              <w:spacing w:line="360" w:lineRule="auto"/>
              <w:jc w:val="center"/>
            </w:pPr>
          </w:p>
        </w:tc>
      </w:tr>
    </w:tbl>
    <w:p w14:paraId="4CC74B8C" w14:textId="77777777" w:rsidR="0008349C" w:rsidRPr="00385B84" w:rsidRDefault="0008349C" w:rsidP="0008349C">
      <w:pPr>
        <w:spacing w:line="360" w:lineRule="auto"/>
        <w:ind w:firstLineChars="1100" w:firstLine="2310"/>
      </w:pPr>
    </w:p>
    <w:p w14:paraId="14AA28C2" w14:textId="77777777" w:rsidR="0008349C" w:rsidRPr="00385B84" w:rsidRDefault="0008349C" w:rsidP="0008349C">
      <w:pPr>
        <w:spacing w:line="360" w:lineRule="auto"/>
        <w:ind w:firstLineChars="1100" w:firstLine="2310"/>
      </w:pPr>
    </w:p>
    <w:p w14:paraId="5EEA475B" w14:textId="77777777" w:rsidR="0008349C" w:rsidRPr="00385B84" w:rsidRDefault="0008349C" w:rsidP="0008349C">
      <w:pPr>
        <w:spacing w:line="360" w:lineRule="auto"/>
        <w:ind w:firstLineChars="1100" w:firstLine="2310"/>
      </w:pPr>
    </w:p>
    <w:p w14:paraId="5CC066B1" w14:textId="77777777" w:rsidR="0008349C" w:rsidRPr="00385B84" w:rsidRDefault="0008349C" w:rsidP="0008349C">
      <w:pPr>
        <w:spacing w:line="360" w:lineRule="auto"/>
        <w:ind w:firstLineChars="1100" w:firstLine="2310"/>
      </w:pPr>
    </w:p>
    <w:p w14:paraId="5C307F12" w14:textId="77777777" w:rsidR="0008349C" w:rsidRPr="00385B84" w:rsidRDefault="0008349C" w:rsidP="0008349C">
      <w:pPr>
        <w:spacing w:line="360" w:lineRule="auto"/>
        <w:ind w:firstLineChars="1100" w:firstLine="2310"/>
      </w:pPr>
    </w:p>
    <w:p w14:paraId="4B87CF86" w14:textId="77777777" w:rsidR="0008349C" w:rsidRPr="00385B84" w:rsidRDefault="0008349C" w:rsidP="0008349C">
      <w:pPr>
        <w:spacing w:line="420" w:lineRule="exact"/>
        <w:ind w:firstLineChars="1100" w:firstLine="2310"/>
      </w:pPr>
      <w:r w:rsidRPr="00385B84">
        <w:t xml:space="preserve">　　　　投标人：</w:t>
      </w:r>
      <w:r w:rsidRPr="00385B84">
        <w:rPr>
          <w:u w:val="single"/>
        </w:rPr>
        <w:t xml:space="preserve">                   </w:t>
      </w:r>
      <w:r w:rsidRPr="00385B84">
        <w:t xml:space="preserve"> </w:t>
      </w:r>
      <w:r w:rsidRPr="00385B84">
        <w:t>（盖单位章）</w:t>
      </w:r>
    </w:p>
    <w:p w14:paraId="3431166E" w14:textId="77777777" w:rsidR="0008349C" w:rsidRPr="00385B84" w:rsidRDefault="0008349C" w:rsidP="0008349C">
      <w:pPr>
        <w:spacing w:line="420" w:lineRule="exact"/>
        <w:ind w:firstLineChars="1500" w:firstLine="3150"/>
      </w:pPr>
      <w:r w:rsidRPr="00385B84">
        <w:t>投标人法定代表人</w:t>
      </w:r>
    </w:p>
    <w:p w14:paraId="5A365021" w14:textId="77777777" w:rsidR="0008349C" w:rsidRPr="00385B84" w:rsidRDefault="0008349C" w:rsidP="0008349C">
      <w:pPr>
        <w:spacing w:line="420" w:lineRule="exact"/>
        <w:ind w:firstLineChars="1500" w:firstLine="3150"/>
      </w:pPr>
      <w:r w:rsidRPr="00385B84">
        <w:t>或其授权代理人：</w:t>
      </w:r>
      <w:r w:rsidRPr="00385B84">
        <w:rPr>
          <w:u w:val="single"/>
        </w:rPr>
        <w:t xml:space="preserve">　　　　　　</w:t>
      </w:r>
      <w:r w:rsidRPr="00385B84">
        <w:rPr>
          <w:u w:val="single"/>
        </w:rPr>
        <w:t xml:space="preserve">           </w:t>
      </w:r>
      <w:r w:rsidRPr="00385B84">
        <w:rPr>
          <w:u w:val="single"/>
        </w:rPr>
        <w:t xml:space="preserve">　</w:t>
      </w:r>
      <w:r w:rsidRPr="00385B84">
        <w:t>（签字）</w:t>
      </w:r>
    </w:p>
    <w:p w14:paraId="70ACD77B" w14:textId="77777777" w:rsidR="0008349C" w:rsidRPr="00385B84" w:rsidRDefault="0008349C" w:rsidP="0008349C">
      <w:pPr>
        <w:spacing w:line="360" w:lineRule="auto"/>
        <w:jc w:val="center"/>
        <w:rPr>
          <w:u w:val="single"/>
        </w:rPr>
      </w:pPr>
    </w:p>
    <w:p w14:paraId="31D36D31" w14:textId="77777777" w:rsidR="0008349C" w:rsidRPr="00385B84" w:rsidRDefault="0008349C" w:rsidP="0008349C">
      <w:pPr>
        <w:spacing w:line="360" w:lineRule="auto"/>
        <w:jc w:val="center"/>
      </w:pPr>
      <w:r w:rsidRPr="00385B84">
        <w:rPr>
          <w:rFonts w:hint="eastAsia"/>
          <w:u w:val="single"/>
        </w:rPr>
        <w:t xml:space="preserve">  </w:t>
      </w:r>
      <w:r w:rsidRPr="00385B84">
        <w:rPr>
          <w:u w:val="single"/>
        </w:rPr>
        <w:t xml:space="preserve">      </w:t>
      </w:r>
      <w:r w:rsidRPr="00385B84">
        <w:t>年</w:t>
      </w:r>
      <w:r w:rsidRPr="00385B84">
        <w:rPr>
          <w:u w:val="single"/>
        </w:rPr>
        <w:t xml:space="preserve">      </w:t>
      </w:r>
      <w:r w:rsidRPr="00385B84">
        <w:t>月</w:t>
      </w:r>
      <w:r w:rsidRPr="00385B84">
        <w:rPr>
          <w:u w:val="single"/>
        </w:rPr>
        <w:t xml:space="preserve">      </w:t>
      </w:r>
      <w:r w:rsidRPr="00385B84">
        <w:t>日</w:t>
      </w:r>
    </w:p>
    <w:p w14:paraId="1710ACAC" w14:textId="77777777" w:rsidR="0008349C" w:rsidRPr="00385B84" w:rsidRDefault="0008349C" w:rsidP="0008349C">
      <w:pPr>
        <w:spacing w:line="360" w:lineRule="auto"/>
        <w:jc w:val="center"/>
      </w:pPr>
    </w:p>
    <w:p w14:paraId="47B2F3C3" w14:textId="75BCFAFA" w:rsidR="0008349C" w:rsidRPr="00385B84" w:rsidRDefault="0008349C">
      <w:pPr>
        <w:widowControl/>
        <w:jc w:val="left"/>
        <w:rPr>
          <w:rFonts w:eastAsia="黑体" w:cs="黑体"/>
          <w:sz w:val="36"/>
          <w:szCs w:val="36"/>
        </w:rPr>
      </w:pPr>
    </w:p>
    <w:p w14:paraId="2BE668AC" w14:textId="77777777" w:rsidR="0008349C" w:rsidRPr="00385B84" w:rsidRDefault="0008349C">
      <w:pPr>
        <w:widowControl/>
        <w:jc w:val="left"/>
        <w:rPr>
          <w:rFonts w:eastAsia="黑体" w:cs="黑体"/>
          <w:sz w:val="36"/>
          <w:szCs w:val="36"/>
        </w:rPr>
      </w:pPr>
      <w:r w:rsidRPr="00385B84">
        <w:rPr>
          <w:rFonts w:eastAsia="黑体" w:cs="黑体"/>
          <w:sz w:val="36"/>
          <w:szCs w:val="36"/>
        </w:rPr>
        <w:br w:type="page"/>
      </w:r>
    </w:p>
    <w:p w14:paraId="21A4EA1C" w14:textId="236319ED" w:rsidR="00AB4F1D" w:rsidRPr="00385B84" w:rsidRDefault="00000000">
      <w:pPr>
        <w:topLinePunct/>
        <w:spacing w:beforeLines="50" w:before="120" w:afterLines="50" w:after="120"/>
        <w:jc w:val="center"/>
        <w:rPr>
          <w:rFonts w:eastAsia="黑体" w:cs="黑体"/>
          <w:sz w:val="36"/>
          <w:szCs w:val="36"/>
        </w:rPr>
      </w:pPr>
      <w:r w:rsidRPr="00385B84">
        <w:rPr>
          <w:rFonts w:eastAsia="黑体" w:cs="黑体" w:hint="eastAsia"/>
          <w:sz w:val="36"/>
          <w:szCs w:val="36"/>
        </w:rPr>
        <w:lastRenderedPageBreak/>
        <w:t>二、授权委托书或法定代表人身份证明</w:t>
      </w:r>
    </w:p>
    <w:p w14:paraId="10C82901" w14:textId="77777777" w:rsidR="00AB4F1D" w:rsidRPr="00385B84" w:rsidRDefault="00000000">
      <w:pPr>
        <w:topLinePunct/>
        <w:spacing w:beforeLines="50" w:before="120" w:afterLines="50" w:after="120"/>
        <w:jc w:val="center"/>
        <w:rPr>
          <w:rFonts w:ascii="宋体" w:hAnsi="宋体" w:hint="eastAsia"/>
          <w:b/>
          <w:bCs/>
          <w:kern w:val="21"/>
          <w:sz w:val="28"/>
          <w:szCs w:val="28"/>
        </w:rPr>
      </w:pPr>
      <w:r w:rsidRPr="00385B84">
        <w:rPr>
          <w:rFonts w:ascii="宋体" w:hAnsi="宋体" w:hint="eastAsia"/>
          <w:b/>
          <w:bCs/>
          <w:kern w:val="21"/>
          <w:sz w:val="28"/>
          <w:szCs w:val="28"/>
        </w:rPr>
        <w:t>1、授权委托书</w:t>
      </w:r>
    </w:p>
    <w:p w14:paraId="2CBD4C2D" w14:textId="77777777" w:rsidR="00AB4F1D" w:rsidRPr="00385B84" w:rsidRDefault="00000000">
      <w:pPr>
        <w:topLinePunct/>
        <w:spacing w:beforeLines="50" w:before="120" w:line="400" w:lineRule="exact"/>
        <w:ind w:firstLine="561"/>
        <w:rPr>
          <w:rFonts w:ascii="宋体" w:hAnsi="宋体" w:cs="宋体" w:hint="eastAsia"/>
          <w:kern w:val="21"/>
          <w:sz w:val="24"/>
          <w:szCs w:val="24"/>
        </w:rPr>
      </w:pPr>
      <w:r w:rsidRPr="00385B84">
        <w:rPr>
          <w:rFonts w:ascii="宋体" w:hAnsi="宋体" w:cs="宋体" w:hint="eastAsia"/>
          <w:kern w:val="21"/>
          <w:sz w:val="24"/>
          <w:szCs w:val="24"/>
        </w:rPr>
        <w:t>本人</w:t>
      </w:r>
      <w:r w:rsidRPr="00385B84">
        <w:rPr>
          <w:rFonts w:ascii="宋体" w:hAnsi="宋体" w:cs="宋体" w:hint="eastAsia"/>
          <w:kern w:val="21"/>
          <w:sz w:val="24"/>
          <w:szCs w:val="24"/>
          <w:u w:val="single"/>
        </w:rPr>
        <w:t xml:space="preserve">     </w:t>
      </w:r>
      <w:r w:rsidRPr="00385B84">
        <w:rPr>
          <w:rFonts w:ascii="宋体" w:hAnsi="宋体" w:cs="宋体" w:hint="eastAsia"/>
          <w:kern w:val="21"/>
          <w:sz w:val="24"/>
          <w:szCs w:val="24"/>
        </w:rPr>
        <w:t>(姓名)系</w:t>
      </w:r>
      <w:r w:rsidRPr="00385B84">
        <w:rPr>
          <w:rFonts w:ascii="宋体" w:hAnsi="宋体" w:cs="宋体" w:hint="eastAsia"/>
          <w:kern w:val="21"/>
          <w:sz w:val="24"/>
          <w:szCs w:val="24"/>
          <w:u w:val="single"/>
        </w:rPr>
        <w:t xml:space="preserve">     </w:t>
      </w:r>
      <w:r w:rsidRPr="00385B84">
        <w:rPr>
          <w:rFonts w:ascii="宋体" w:hAnsi="宋体" w:cs="宋体" w:hint="eastAsia"/>
          <w:kern w:val="21"/>
          <w:sz w:val="24"/>
          <w:szCs w:val="24"/>
        </w:rPr>
        <w:t xml:space="preserve"> (投标人名称)的法定代表人，现委托</w:t>
      </w:r>
      <w:r w:rsidRPr="00385B84">
        <w:rPr>
          <w:rFonts w:ascii="宋体" w:hAnsi="宋体" w:cs="宋体" w:hint="eastAsia"/>
          <w:kern w:val="21"/>
          <w:sz w:val="24"/>
          <w:szCs w:val="24"/>
          <w:u w:val="single"/>
        </w:rPr>
        <w:t xml:space="preserve">    (姓名)</w:t>
      </w:r>
      <w:r w:rsidRPr="00385B84">
        <w:rPr>
          <w:rFonts w:ascii="宋体" w:hAnsi="宋体" w:cs="宋体" w:hint="eastAsia"/>
          <w:kern w:val="21"/>
          <w:sz w:val="24"/>
          <w:szCs w:val="24"/>
        </w:rPr>
        <w:t>为我方代理人。代理人根据授权，以我方名义签署、澄清确认、递交、撤回、修改</w:t>
      </w:r>
      <w:r w:rsidRPr="00385B84">
        <w:rPr>
          <w:rFonts w:ascii="宋体" w:hAnsi="宋体" w:cs="宋体" w:hint="eastAsia"/>
          <w:kern w:val="21"/>
          <w:sz w:val="24"/>
          <w:szCs w:val="24"/>
          <w:u w:val="single"/>
        </w:rPr>
        <w:t xml:space="preserve">              </w:t>
      </w:r>
      <w:r w:rsidRPr="00385B84">
        <w:rPr>
          <w:rFonts w:ascii="宋体" w:hAnsi="宋体" w:cs="宋体" w:hint="eastAsia"/>
          <w:kern w:val="21"/>
          <w:sz w:val="24"/>
          <w:szCs w:val="24"/>
        </w:rPr>
        <w:t>（项目名称）</w:t>
      </w:r>
      <w:r w:rsidRPr="00385B84">
        <w:rPr>
          <w:rFonts w:ascii="宋体" w:hAnsi="宋体" w:cs="宋体" w:hint="eastAsia"/>
          <w:kern w:val="21"/>
          <w:sz w:val="24"/>
          <w:szCs w:val="24"/>
          <w:u w:val="single"/>
        </w:rPr>
        <w:t xml:space="preserve">         </w:t>
      </w:r>
      <w:r w:rsidRPr="00385B84">
        <w:rPr>
          <w:rFonts w:ascii="宋体" w:hAnsi="宋体" w:cs="宋体" w:hint="eastAsia"/>
          <w:kern w:val="21"/>
          <w:sz w:val="24"/>
          <w:szCs w:val="24"/>
        </w:rPr>
        <w:t>标段投标文件、签订合同和处理有关事宜，其法律后果由我方承担。</w:t>
      </w:r>
    </w:p>
    <w:p w14:paraId="547F3DC9" w14:textId="77777777" w:rsidR="00AB4F1D" w:rsidRPr="00385B84" w:rsidRDefault="00AB4F1D">
      <w:pPr>
        <w:topLinePunct/>
        <w:spacing w:line="400" w:lineRule="exact"/>
        <w:rPr>
          <w:rFonts w:ascii="宋体" w:hAnsi="宋体" w:cs="宋体" w:hint="eastAsia"/>
          <w:kern w:val="21"/>
          <w:sz w:val="24"/>
          <w:szCs w:val="24"/>
        </w:rPr>
      </w:pPr>
    </w:p>
    <w:p w14:paraId="7276C871" w14:textId="77777777" w:rsidR="00AB4F1D" w:rsidRPr="00385B84" w:rsidRDefault="00000000">
      <w:pPr>
        <w:topLinePunct/>
        <w:spacing w:line="400" w:lineRule="exact"/>
        <w:ind w:firstLineChars="200" w:firstLine="480"/>
        <w:rPr>
          <w:rFonts w:ascii="宋体" w:hAnsi="宋体" w:cs="宋体" w:hint="eastAsia"/>
          <w:kern w:val="21"/>
          <w:sz w:val="24"/>
          <w:szCs w:val="24"/>
          <w:u w:val="single"/>
        </w:rPr>
      </w:pPr>
      <w:r w:rsidRPr="00385B84">
        <w:rPr>
          <w:rFonts w:ascii="宋体" w:hAnsi="宋体" w:cs="宋体" w:hint="eastAsia"/>
          <w:kern w:val="21"/>
          <w:sz w:val="24"/>
          <w:szCs w:val="24"/>
        </w:rPr>
        <w:t>委托期限：自本委托书签署之日起至投标有效期期满。</w:t>
      </w:r>
    </w:p>
    <w:p w14:paraId="545B224D" w14:textId="77777777" w:rsidR="00AB4F1D" w:rsidRPr="00385B84" w:rsidRDefault="00AB4F1D">
      <w:pPr>
        <w:topLinePunct/>
        <w:spacing w:line="400" w:lineRule="exact"/>
        <w:rPr>
          <w:rFonts w:ascii="宋体" w:hAnsi="宋体" w:cs="宋体" w:hint="eastAsia"/>
          <w:kern w:val="21"/>
          <w:sz w:val="24"/>
          <w:szCs w:val="24"/>
        </w:rPr>
      </w:pPr>
    </w:p>
    <w:p w14:paraId="24417C17" w14:textId="77777777" w:rsidR="00AB4F1D" w:rsidRPr="00385B84" w:rsidRDefault="00000000">
      <w:pPr>
        <w:topLinePunct/>
        <w:spacing w:line="400" w:lineRule="exact"/>
        <w:ind w:firstLineChars="200" w:firstLine="480"/>
        <w:rPr>
          <w:rFonts w:ascii="宋体" w:hAnsi="宋体" w:cs="宋体" w:hint="eastAsia"/>
          <w:kern w:val="21"/>
          <w:sz w:val="24"/>
          <w:szCs w:val="24"/>
        </w:rPr>
      </w:pPr>
      <w:r w:rsidRPr="00385B84">
        <w:rPr>
          <w:rFonts w:ascii="宋体" w:hAnsi="宋体" w:cs="宋体" w:hint="eastAsia"/>
          <w:kern w:val="21"/>
          <w:sz w:val="24"/>
          <w:szCs w:val="24"/>
        </w:rPr>
        <w:t>代理人无转委托权。</w:t>
      </w:r>
    </w:p>
    <w:p w14:paraId="6A3CDF7E" w14:textId="77777777" w:rsidR="00AB4F1D" w:rsidRPr="00385B84" w:rsidRDefault="00AB4F1D">
      <w:pPr>
        <w:topLinePunct/>
        <w:spacing w:line="400" w:lineRule="exact"/>
        <w:rPr>
          <w:rFonts w:ascii="宋体" w:hAnsi="宋体" w:cs="宋体" w:hint="eastAsia"/>
          <w:kern w:val="21"/>
          <w:sz w:val="24"/>
          <w:szCs w:val="24"/>
        </w:rPr>
      </w:pPr>
    </w:p>
    <w:p w14:paraId="144E8CF9" w14:textId="77777777" w:rsidR="00AB4F1D" w:rsidRPr="00385B84" w:rsidRDefault="00000000">
      <w:pPr>
        <w:topLinePunct/>
        <w:spacing w:line="400" w:lineRule="exact"/>
        <w:ind w:firstLineChars="200" w:firstLine="480"/>
        <w:rPr>
          <w:rFonts w:ascii="宋体" w:hAnsi="宋体" w:cs="宋体" w:hint="eastAsia"/>
          <w:kern w:val="21"/>
          <w:sz w:val="24"/>
          <w:szCs w:val="24"/>
        </w:rPr>
      </w:pPr>
      <w:r w:rsidRPr="00385B84">
        <w:rPr>
          <w:rFonts w:ascii="宋体" w:hAnsi="宋体" w:cs="宋体" w:hint="eastAsia"/>
          <w:kern w:val="21"/>
          <w:sz w:val="24"/>
          <w:szCs w:val="24"/>
        </w:rPr>
        <w:t>附：法定代表人身份证复印件及委托代理人身份证复印件。</w:t>
      </w:r>
    </w:p>
    <w:p w14:paraId="1E56A589" w14:textId="77777777" w:rsidR="00AB4F1D" w:rsidRPr="00385B84" w:rsidRDefault="00AB4F1D">
      <w:pPr>
        <w:topLinePunct/>
        <w:ind w:firstLineChars="200" w:firstLine="480"/>
        <w:rPr>
          <w:rFonts w:ascii="宋体" w:hAnsi="宋体" w:cs="宋体" w:hint="eastAsia"/>
          <w:kern w:val="21"/>
          <w:sz w:val="24"/>
          <w:szCs w:val="24"/>
        </w:rPr>
      </w:pPr>
    </w:p>
    <w:p w14:paraId="56BBAFD0" w14:textId="77777777" w:rsidR="00AB4F1D" w:rsidRPr="00385B84" w:rsidRDefault="00AB4F1D">
      <w:pPr>
        <w:topLinePunct/>
        <w:rPr>
          <w:rFonts w:ascii="宋体" w:hAnsi="宋体" w:cs="宋体" w:hint="eastAsia"/>
          <w:kern w:val="21"/>
          <w:sz w:val="24"/>
          <w:szCs w:val="24"/>
        </w:rPr>
      </w:pPr>
    </w:p>
    <w:p w14:paraId="482D3CD0" w14:textId="100016CB" w:rsidR="00AB4F1D" w:rsidRPr="00385B84" w:rsidRDefault="00000000">
      <w:pPr>
        <w:topLinePunct/>
        <w:ind w:right="840"/>
        <w:jc w:val="left"/>
        <w:rPr>
          <w:rFonts w:ascii="宋体" w:hAnsi="宋体" w:cs="宋体" w:hint="eastAsia"/>
          <w:kern w:val="21"/>
          <w:sz w:val="24"/>
          <w:szCs w:val="24"/>
        </w:rPr>
      </w:pPr>
      <w:r w:rsidRPr="00385B84">
        <w:rPr>
          <w:rFonts w:ascii="宋体" w:hAnsi="宋体" w:cs="宋体" w:hint="eastAsia"/>
          <w:kern w:val="21"/>
          <w:sz w:val="24"/>
          <w:szCs w:val="24"/>
        </w:rPr>
        <w:t>投标人：</w:t>
      </w:r>
      <w:r w:rsidRPr="00385B84">
        <w:rPr>
          <w:rFonts w:ascii="宋体" w:hAnsi="宋体" w:cs="宋体" w:hint="eastAsia"/>
          <w:kern w:val="21"/>
          <w:sz w:val="24"/>
          <w:szCs w:val="24"/>
          <w:u w:val="single"/>
        </w:rPr>
        <w:t xml:space="preserve">            </w:t>
      </w:r>
      <w:r w:rsidRPr="00385B84">
        <w:rPr>
          <w:rFonts w:ascii="宋体" w:hAnsi="宋体" w:cs="宋体" w:hint="eastAsia"/>
          <w:kern w:val="21"/>
          <w:sz w:val="24"/>
          <w:szCs w:val="24"/>
        </w:rPr>
        <w:t xml:space="preserve"> (盖单位公章)</w:t>
      </w:r>
    </w:p>
    <w:p w14:paraId="74834534" w14:textId="77777777" w:rsidR="00AB4F1D" w:rsidRPr="00385B84" w:rsidRDefault="00AB4F1D">
      <w:pPr>
        <w:topLinePunct/>
        <w:rPr>
          <w:rFonts w:ascii="宋体" w:hAnsi="宋体" w:cs="宋体" w:hint="eastAsia"/>
          <w:kern w:val="21"/>
          <w:sz w:val="24"/>
          <w:szCs w:val="24"/>
        </w:rPr>
      </w:pPr>
    </w:p>
    <w:p w14:paraId="75110A7E" w14:textId="1EBE829A" w:rsidR="00AB4F1D" w:rsidRPr="00385B84" w:rsidRDefault="00000000">
      <w:pPr>
        <w:topLinePunct/>
        <w:jc w:val="left"/>
        <w:rPr>
          <w:rFonts w:ascii="宋体" w:hAnsi="宋体" w:cs="宋体" w:hint="eastAsia"/>
          <w:kern w:val="21"/>
          <w:sz w:val="24"/>
          <w:szCs w:val="24"/>
        </w:rPr>
      </w:pPr>
      <w:r w:rsidRPr="00385B84">
        <w:rPr>
          <w:rFonts w:ascii="宋体" w:hAnsi="宋体" w:cs="宋体" w:hint="eastAsia"/>
          <w:kern w:val="21"/>
          <w:sz w:val="24"/>
          <w:szCs w:val="24"/>
        </w:rPr>
        <w:t>法定代表人：</w:t>
      </w:r>
      <w:r w:rsidRPr="00385B84">
        <w:rPr>
          <w:rFonts w:ascii="宋体" w:hAnsi="宋体" w:cs="宋体" w:hint="eastAsia"/>
          <w:kern w:val="21"/>
          <w:sz w:val="24"/>
          <w:szCs w:val="24"/>
          <w:u w:val="single"/>
        </w:rPr>
        <w:t xml:space="preserve">            </w:t>
      </w:r>
      <w:r w:rsidRPr="00385B84">
        <w:rPr>
          <w:rFonts w:ascii="宋体" w:hAnsi="宋体" w:cs="宋体" w:hint="eastAsia"/>
          <w:kern w:val="21"/>
          <w:sz w:val="24"/>
          <w:szCs w:val="24"/>
        </w:rPr>
        <w:t xml:space="preserve"> (</w:t>
      </w:r>
      <w:r w:rsidR="00C927C0" w:rsidRPr="00385B84">
        <w:rPr>
          <w:rFonts w:ascii="宋体" w:hAnsi="宋体" w:cs="宋体" w:hint="eastAsia"/>
          <w:kern w:val="21"/>
          <w:sz w:val="24"/>
          <w:szCs w:val="24"/>
        </w:rPr>
        <w:t>签字或盖章</w:t>
      </w:r>
      <w:r w:rsidRPr="00385B84">
        <w:rPr>
          <w:rFonts w:ascii="宋体" w:hAnsi="宋体" w:cs="宋体" w:hint="eastAsia"/>
          <w:kern w:val="21"/>
          <w:sz w:val="24"/>
          <w:szCs w:val="24"/>
        </w:rPr>
        <w:t>)</w:t>
      </w:r>
    </w:p>
    <w:p w14:paraId="1A991B47" w14:textId="77777777" w:rsidR="00AB4F1D" w:rsidRPr="00385B84" w:rsidRDefault="00AB4F1D">
      <w:pPr>
        <w:topLinePunct/>
        <w:rPr>
          <w:rFonts w:ascii="宋体" w:hAnsi="宋体" w:cs="宋体" w:hint="eastAsia"/>
          <w:kern w:val="21"/>
          <w:sz w:val="24"/>
          <w:szCs w:val="24"/>
        </w:rPr>
      </w:pPr>
    </w:p>
    <w:p w14:paraId="6C483034" w14:textId="77777777" w:rsidR="00AB4F1D" w:rsidRPr="00385B84" w:rsidRDefault="00000000">
      <w:pPr>
        <w:topLinePunct/>
        <w:jc w:val="left"/>
        <w:rPr>
          <w:rFonts w:ascii="宋体" w:hAnsi="宋体" w:cs="宋体" w:hint="eastAsia"/>
          <w:kern w:val="21"/>
          <w:sz w:val="24"/>
          <w:szCs w:val="24"/>
          <w:u w:val="single"/>
        </w:rPr>
      </w:pPr>
      <w:r w:rsidRPr="00385B84">
        <w:rPr>
          <w:rFonts w:ascii="宋体" w:hAnsi="宋体" w:cs="宋体" w:hint="eastAsia"/>
          <w:kern w:val="21"/>
          <w:sz w:val="24"/>
          <w:szCs w:val="24"/>
        </w:rPr>
        <w:t>身份证号码：</w:t>
      </w:r>
      <w:r w:rsidRPr="00385B84">
        <w:rPr>
          <w:rFonts w:ascii="宋体" w:hAnsi="宋体" w:cs="宋体" w:hint="eastAsia"/>
          <w:kern w:val="21"/>
          <w:sz w:val="24"/>
          <w:szCs w:val="24"/>
          <w:u w:val="single"/>
        </w:rPr>
        <w:t xml:space="preserve">                   </w:t>
      </w:r>
    </w:p>
    <w:p w14:paraId="2808322E" w14:textId="77777777" w:rsidR="00AB4F1D" w:rsidRPr="00385B84" w:rsidRDefault="00AB4F1D">
      <w:pPr>
        <w:topLinePunct/>
        <w:rPr>
          <w:rFonts w:ascii="宋体" w:hAnsi="宋体" w:cs="宋体" w:hint="eastAsia"/>
          <w:kern w:val="21"/>
          <w:sz w:val="24"/>
          <w:szCs w:val="24"/>
        </w:rPr>
      </w:pPr>
    </w:p>
    <w:p w14:paraId="4F006648" w14:textId="10B840F1" w:rsidR="00AB4F1D" w:rsidRPr="00385B84" w:rsidRDefault="00000000">
      <w:pPr>
        <w:topLinePunct/>
        <w:ind w:right="420"/>
        <w:jc w:val="left"/>
        <w:rPr>
          <w:rFonts w:ascii="宋体" w:hAnsi="宋体" w:cs="宋体" w:hint="eastAsia"/>
          <w:kern w:val="21"/>
          <w:sz w:val="24"/>
          <w:szCs w:val="24"/>
        </w:rPr>
      </w:pPr>
      <w:r w:rsidRPr="00385B84">
        <w:rPr>
          <w:rFonts w:ascii="宋体" w:hAnsi="宋体" w:cs="宋体" w:hint="eastAsia"/>
          <w:kern w:val="21"/>
          <w:sz w:val="24"/>
          <w:szCs w:val="24"/>
        </w:rPr>
        <w:t>委托代理人：</w:t>
      </w:r>
      <w:r w:rsidRPr="00385B84">
        <w:rPr>
          <w:rFonts w:ascii="宋体" w:hAnsi="宋体" w:cs="宋体" w:hint="eastAsia"/>
          <w:kern w:val="21"/>
          <w:sz w:val="24"/>
          <w:szCs w:val="24"/>
          <w:u w:val="single"/>
        </w:rPr>
        <w:t xml:space="preserve">            </w:t>
      </w:r>
      <w:r w:rsidRPr="00385B84">
        <w:rPr>
          <w:rFonts w:ascii="宋体" w:hAnsi="宋体" w:cs="宋体" w:hint="eastAsia"/>
          <w:kern w:val="21"/>
          <w:sz w:val="24"/>
          <w:szCs w:val="24"/>
        </w:rPr>
        <w:t xml:space="preserve"> (</w:t>
      </w:r>
      <w:r w:rsidR="00C927C0" w:rsidRPr="00385B84">
        <w:rPr>
          <w:rFonts w:ascii="宋体" w:hAnsi="宋体" w:cs="宋体" w:hint="eastAsia"/>
          <w:kern w:val="21"/>
          <w:sz w:val="24"/>
          <w:szCs w:val="24"/>
        </w:rPr>
        <w:t>签字或盖章</w:t>
      </w:r>
      <w:r w:rsidRPr="00385B84">
        <w:rPr>
          <w:rFonts w:ascii="宋体" w:hAnsi="宋体" w:cs="宋体" w:hint="eastAsia"/>
          <w:kern w:val="21"/>
          <w:sz w:val="24"/>
          <w:szCs w:val="24"/>
        </w:rPr>
        <w:t>)</w:t>
      </w:r>
    </w:p>
    <w:p w14:paraId="0CCBF03F" w14:textId="77777777" w:rsidR="00AB4F1D" w:rsidRPr="00385B84" w:rsidRDefault="00AB4F1D">
      <w:pPr>
        <w:topLinePunct/>
        <w:rPr>
          <w:rFonts w:ascii="宋体" w:hAnsi="宋体" w:cs="宋体" w:hint="eastAsia"/>
          <w:kern w:val="21"/>
          <w:sz w:val="24"/>
          <w:szCs w:val="24"/>
        </w:rPr>
      </w:pPr>
    </w:p>
    <w:p w14:paraId="22886FC2" w14:textId="77777777" w:rsidR="00AB4F1D" w:rsidRPr="00385B84" w:rsidRDefault="00000000">
      <w:pPr>
        <w:topLinePunct/>
        <w:ind w:right="420"/>
        <w:jc w:val="left"/>
        <w:rPr>
          <w:rFonts w:ascii="宋体" w:hAnsi="宋体" w:cs="宋体" w:hint="eastAsia"/>
          <w:kern w:val="21"/>
          <w:sz w:val="24"/>
          <w:szCs w:val="24"/>
          <w:u w:val="single"/>
        </w:rPr>
      </w:pPr>
      <w:r w:rsidRPr="00385B84">
        <w:rPr>
          <w:rFonts w:ascii="宋体" w:hAnsi="宋体" w:cs="宋体" w:hint="eastAsia"/>
          <w:kern w:val="21"/>
          <w:sz w:val="24"/>
          <w:szCs w:val="24"/>
        </w:rPr>
        <w:t>身份证号码：</w:t>
      </w:r>
      <w:r w:rsidRPr="00385B84">
        <w:rPr>
          <w:rFonts w:ascii="宋体" w:hAnsi="宋体" w:cs="宋体" w:hint="eastAsia"/>
          <w:kern w:val="21"/>
          <w:sz w:val="24"/>
          <w:szCs w:val="24"/>
          <w:u w:val="single"/>
        </w:rPr>
        <w:t xml:space="preserve">                   </w:t>
      </w:r>
    </w:p>
    <w:p w14:paraId="02C65356" w14:textId="77777777" w:rsidR="00AB4F1D" w:rsidRPr="00385B84" w:rsidRDefault="00AB4F1D">
      <w:pPr>
        <w:topLinePunct/>
        <w:rPr>
          <w:rFonts w:ascii="宋体" w:hAnsi="宋体" w:cs="宋体" w:hint="eastAsia"/>
          <w:kern w:val="21"/>
          <w:sz w:val="24"/>
          <w:szCs w:val="24"/>
        </w:rPr>
      </w:pPr>
    </w:p>
    <w:p w14:paraId="20092119" w14:textId="77777777" w:rsidR="00AB4F1D" w:rsidRPr="00385B84" w:rsidRDefault="00000000">
      <w:pPr>
        <w:topLinePunct/>
        <w:spacing w:beforeLines="50" w:before="120" w:afterLines="50" w:after="120"/>
        <w:jc w:val="left"/>
        <w:rPr>
          <w:rFonts w:eastAsia="黑体"/>
          <w:sz w:val="24"/>
          <w:szCs w:val="24"/>
        </w:rPr>
      </w:pPr>
      <w:r w:rsidRPr="00385B84">
        <w:rPr>
          <w:rFonts w:ascii="宋体" w:hAnsi="宋体" w:cs="宋体" w:hint="eastAsia"/>
          <w:kern w:val="21"/>
          <w:sz w:val="24"/>
          <w:szCs w:val="24"/>
          <w:u w:val="single"/>
        </w:rPr>
        <w:t xml:space="preserve">     </w:t>
      </w:r>
      <w:r w:rsidRPr="00385B84">
        <w:rPr>
          <w:rFonts w:ascii="宋体" w:hAnsi="宋体" w:cs="宋体" w:hint="eastAsia"/>
          <w:bCs/>
          <w:kern w:val="21"/>
          <w:sz w:val="24"/>
          <w:szCs w:val="24"/>
        </w:rPr>
        <w:t>年</w:t>
      </w:r>
      <w:r w:rsidRPr="00385B84">
        <w:rPr>
          <w:rFonts w:ascii="宋体" w:hAnsi="宋体" w:cs="宋体" w:hint="eastAsia"/>
          <w:kern w:val="21"/>
          <w:sz w:val="24"/>
          <w:szCs w:val="24"/>
          <w:u w:val="single"/>
        </w:rPr>
        <w:t xml:space="preserve">     </w:t>
      </w:r>
      <w:r w:rsidRPr="00385B84">
        <w:rPr>
          <w:rFonts w:ascii="宋体" w:hAnsi="宋体" w:cs="宋体" w:hint="eastAsia"/>
          <w:bCs/>
          <w:kern w:val="21"/>
          <w:sz w:val="24"/>
          <w:szCs w:val="24"/>
        </w:rPr>
        <w:t>月</w:t>
      </w:r>
      <w:r w:rsidRPr="00385B84">
        <w:rPr>
          <w:rFonts w:ascii="宋体" w:hAnsi="宋体" w:cs="宋体" w:hint="eastAsia"/>
          <w:kern w:val="21"/>
          <w:sz w:val="24"/>
          <w:szCs w:val="24"/>
          <w:u w:val="single"/>
        </w:rPr>
        <w:t xml:space="preserve">     </w:t>
      </w:r>
      <w:r w:rsidRPr="00385B84">
        <w:rPr>
          <w:rFonts w:ascii="宋体" w:hAnsi="宋体" w:cs="宋体" w:hint="eastAsia"/>
          <w:bCs/>
          <w:kern w:val="21"/>
          <w:sz w:val="24"/>
          <w:szCs w:val="24"/>
        </w:rPr>
        <w:t>日</w:t>
      </w:r>
    </w:p>
    <w:p w14:paraId="2DC826A2" w14:textId="77777777" w:rsidR="00AB4F1D" w:rsidRPr="00385B84" w:rsidRDefault="00AB4F1D">
      <w:pPr>
        <w:topLinePunct/>
        <w:spacing w:beforeLines="50" w:before="120" w:afterLines="50" w:after="120"/>
        <w:jc w:val="center"/>
        <w:rPr>
          <w:rFonts w:eastAsia="黑体"/>
          <w:sz w:val="36"/>
          <w:szCs w:val="36"/>
        </w:rPr>
      </w:pPr>
    </w:p>
    <w:p w14:paraId="727EEF83" w14:textId="77777777" w:rsidR="00AB4F1D" w:rsidRPr="00385B84" w:rsidRDefault="00AB4F1D">
      <w:pPr>
        <w:topLinePunct/>
        <w:spacing w:line="400" w:lineRule="exact"/>
        <w:ind w:firstLineChars="200" w:firstLine="560"/>
        <w:rPr>
          <w:rFonts w:ascii="宋体"/>
          <w:sz w:val="28"/>
          <w:szCs w:val="28"/>
        </w:rPr>
      </w:pPr>
    </w:p>
    <w:p w14:paraId="0AB76C8E" w14:textId="77777777" w:rsidR="00AB4F1D" w:rsidRPr="00385B84" w:rsidRDefault="00AB4F1D">
      <w:pPr>
        <w:topLinePunct/>
        <w:spacing w:line="400" w:lineRule="exact"/>
        <w:ind w:firstLineChars="200" w:firstLine="560"/>
        <w:rPr>
          <w:rFonts w:ascii="宋体"/>
          <w:sz w:val="28"/>
          <w:szCs w:val="28"/>
        </w:rPr>
      </w:pPr>
    </w:p>
    <w:p w14:paraId="39CC2FB8" w14:textId="77777777" w:rsidR="00AB4F1D" w:rsidRPr="00385B84" w:rsidRDefault="00AB4F1D">
      <w:pPr>
        <w:topLinePunct/>
        <w:spacing w:line="400" w:lineRule="exact"/>
        <w:ind w:firstLineChars="200" w:firstLine="560"/>
        <w:rPr>
          <w:rFonts w:ascii="宋体"/>
          <w:sz w:val="28"/>
          <w:szCs w:val="28"/>
        </w:rPr>
      </w:pPr>
    </w:p>
    <w:p w14:paraId="694F7F28" w14:textId="77777777" w:rsidR="00AB4F1D" w:rsidRPr="00385B84" w:rsidRDefault="00AB4F1D">
      <w:pPr>
        <w:topLinePunct/>
        <w:spacing w:line="400" w:lineRule="exact"/>
        <w:ind w:firstLineChars="200" w:firstLine="560"/>
        <w:rPr>
          <w:rFonts w:ascii="宋体"/>
          <w:sz w:val="28"/>
          <w:szCs w:val="28"/>
        </w:rPr>
      </w:pPr>
    </w:p>
    <w:p w14:paraId="29CE0F27" w14:textId="77777777" w:rsidR="00AB4F1D" w:rsidRPr="00385B84" w:rsidRDefault="00AB4F1D">
      <w:pPr>
        <w:topLinePunct/>
        <w:spacing w:line="400" w:lineRule="exact"/>
        <w:ind w:firstLineChars="200" w:firstLine="560"/>
        <w:rPr>
          <w:rFonts w:ascii="宋体"/>
          <w:sz w:val="28"/>
          <w:szCs w:val="28"/>
        </w:rPr>
      </w:pPr>
    </w:p>
    <w:p w14:paraId="0C37BBE3" w14:textId="77777777" w:rsidR="00AB4F1D" w:rsidRPr="00385B84" w:rsidRDefault="00AB4F1D">
      <w:pPr>
        <w:spacing w:line="360" w:lineRule="auto"/>
        <w:jc w:val="left"/>
        <w:rPr>
          <w:rFonts w:ascii="宋体" w:hAnsi="宋体" w:cs="宋体" w:hint="eastAsia"/>
          <w:sz w:val="24"/>
          <w:szCs w:val="24"/>
        </w:rPr>
      </w:pPr>
    </w:p>
    <w:p w14:paraId="2D5E4AB9" w14:textId="77777777" w:rsidR="00AB4F1D" w:rsidRPr="00385B84" w:rsidRDefault="00AB4F1D">
      <w:pPr>
        <w:spacing w:line="360" w:lineRule="auto"/>
        <w:jc w:val="left"/>
        <w:rPr>
          <w:rFonts w:ascii="宋体" w:hAnsi="宋体" w:cs="宋体" w:hint="eastAsia"/>
          <w:sz w:val="24"/>
          <w:szCs w:val="24"/>
        </w:rPr>
      </w:pPr>
    </w:p>
    <w:p w14:paraId="61281B0A" w14:textId="77777777" w:rsidR="00AB4F1D" w:rsidRPr="00385B84" w:rsidRDefault="00000000">
      <w:pPr>
        <w:spacing w:line="360" w:lineRule="auto"/>
        <w:jc w:val="left"/>
        <w:rPr>
          <w:rFonts w:ascii="宋体" w:hAnsi="宋体" w:cs="宋体" w:hint="eastAsia"/>
          <w:sz w:val="24"/>
          <w:szCs w:val="24"/>
        </w:rPr>
      </w:pPr>
      <w:r w:rsidRPr="00385B84">
        <w:rPr>
          <w:rFonts w:ascii="宋体" w:hAnsi="宋体" w:cs="宋体" w:hint="eastAsia"/>
          <w:sz w:val="24"/>
          <w:szCs w:val="24"/>
        </w:rPr>
        <w:t>注：如果由投标人的法定代表人签署投标文件，则无须提交授权委托书。</w:t>
      </w:r>
    </w:p>
    <w:p w14:paraId="5AA24099" w14:textId="77777777" w:rsidR="00AB4F1D" w:rsidRPr="00385B84" w:rsidRDefault="00000000">
      <w:pPr>
        <w:pStyle w:val="affff4"/>
        <w:topLinePunct/>
        <w:spacing w:line="400" w:lineRule="exact"/>
        <w:ind w:left="560" w:firstLineChars="0" w:firstLine="0"/>
        <w:rPr>
          <w:rFonts w:ascii="宋体"/>
          <w:sz w:val="28"/>
          <w:szCs w:val="28"/>
        </w:rPr>
      </w:pPr>
      <w:r w:rsidRPr="00385B84">
        <w:rPr>
          <w:sz w:val="27"/>
          <w:szCs w:val="27"/>
        </w:rPr>
        <w:br w:type="page"/>
      </w:r>
    </w:p>
    <w:p w14:paraId="59056B17" w14:textId="77777777" w:rsidR="00AB4F1D" w:rsidRPr="00385B84" w:rsidRDefault="00000000">
      <w:pPr>
        <w:topLinePunct/>
        <w:spacing w:beforeLines="50" w:before="120" w:afterLines="50" w:after="120"/>
        <w:jc w:val="center"/>
        <w:rPr>
          <w:rFonts w:ascii="宋体" w:hAnsi="宋体" w:hint="eastAsia"/>
          <w:b/>
          <w:bCs/>
          <w:kern w:val="21"/>
          <w:sz w:val="36"/>
          <w:szCs w:val="36"/>
        </w:rPr>
      </w:pPr>
      <w:r w:rsidRPr="00385B84">
        <w:rPr>
          <w:rFonts w:ascii="宋体" w:hAnsi="宋体" w:hint="eastAsia"/>
          <w:b/>
          <w:bCs/>
          <w:kern w:val="21"/>
          <w:sz w:val="28"/>
          <w:szCs w:val="28"/>
        </w:rPr>
        <w:lastRenderedPageBreak/>
        <w:t>2、法定代表人身份证明</w:t>
      </w:r>
    </w:p>
    <w:p w14:paraId="0F7FE9FC" w14:textId="77777777" w:rsidR="00AB4F1D" w:rsidRPr="00385B84" w:rsidRDefault="00AB4F1D">
      <w:pPr>
        <w:topLinePunct/>
        <w:rPr>
          <w:rFonts w:hAnsi="宋体" w:hint="eastAsia"/>
          <w:kern w:val="21"/>
          <w:sz w:val="28"/>
          <w:szCs w:val="28"/>
        </w:rPr>
      </w:pPr>
    </w:p>
    <w:p w14:paraId="2049EB9B" w14:textId="77777777" w:rsidR="00AB4F1D" w:rsidRPr="00385B84" w:rsidRDefault="00000000">
      <w:pPr>
        <w:topLinePunct/>
        <w:rPr>
          <w:rFonts w:ascii="宋体" w:hAnsi="宋体" w:cs="宋体" w:hint="eastAsia"/>
          <w:sz w:val="24"/>
          <w:szCs w:val="24"/>
          <w:u w:val="single"/>
        </w:rPr>
      </w:pPr>
      <w:r w:rsidRPr="00385B84">
        <w:rPr>
          <w:rFonts w:ascii="宋体" w:hAnsi="宋体" w:cs="宋体" w:hint="eastAsia"/>
          <w:sz w:val="24"/>
          <w:szCs w:val="24"/>
        </w:rPr>
        <w:t>投标人名称：</w:t>
      </w:r>
      <w:r w:rsidRPr="00385B84">
        <w:rPr>
          <w:rFonts w:ascii="宋体" w:hAnsi="宋体" w:cs="宋体" w:hint="eastAsia"/>
          <w:sz w:val="24"/>
          <w:szCs w:val="24"/>
          <w:u w:val="single"/>
        </w:rPr>
        <w:t xml:space="preserve">             </w:t>
      </w:r>
    </w:p>
    <w:p w14:paraId="7296093B" w14:textId="77777777" w:rsidR="00AB4F1D" w:rsidRPr="00385B84" w:rsidRDefault="00AB4F1D">
      <w:pPr>
        <w:topLinePunct/>
        <w:rPr>
          <w:rFonts w:ascii="宋体" w:hAnsi="宋体" w:cs="宋体" w:hint="eastAsia"/>
          <w:sz w:val="24"/>
          <w:szCs w:val="24"/>
        </w:rPr>
      </w:pPr>
    </w:p>
    <w:p w14:paraId="6F6FB003" w14:textId="224CD022" w:rsidR="00AB4F1D" w:rsidRPr="00385B84" w:rsidRDefault="00000000">
      <w:pPr>
        <w:topLinePunct/>
        <w:rPr>
          <w:rFonts w:ascii="宋体" w:hAnsi="宋体" w:cs="宋体" w:hint="eastAsia"/>
          <w:sz w:val="24"/>
          <w:szCs w:val="24"/>
          <w:u w:val="single"/>
        </w:rPr>
      </w:pPr>
      <w:r w:rsidRPr="00385B84">
        <w:rPr>
          <w:rFonts w:ascii="宋体" w:hAnsi="宋体" w:cs="宋体" w:hint="eastAsia"/>
          <w:sz w:val="24"/>
          <w:szCs w:val="24"/>
        </w:rPr>
        <w:t>姓名：</w:t>
      </w:r>
      <w:r w:rsidRPr="00385B84">
        <w:rPr>
          <w:rFonts w:ascii="宋体" w:hAnsi="宋体" w:cs="宋体" w:hint="eastAsia"/>
          <w:sz w:val="24"/>
          <w:szCs w:val="24"/>
          <w:u w:val="single"/>
        </w:rPr>
        <w:t xml:space="preserve">          (法定代表人</w:t>
      </w:r>
      <w:r w:rsidR="00C927C0" w:rsidRPr="00385B84">
        <w:rPr>
          <w:rFonts w:ascii="宋体" w:hAnsi="宋体" w:cs="宋体" w:hint="eastAsia"/>
          <w:sz w:val="24"/>
          <w:szCs w:val="24"/>
          <w:u w:val="single"/>
        </w:rPr>
        <w:t>签字或盖章</w:t>
      </w:r>
      <w:r w:rsidRPr="00385B84">
        <w:rPr>
          <w:rFonts w:ascii="宋体" w:hAnsi="宋体" w:cs="宋体" w:hint="eastAsia"/>
          <w:sz w:val="24"/>
          <w:szCs w:val="24"/>
          <w:u w:val="single"/>
        </w:rPr>
        <w:t>)</w:t>
      </w:r>
    </w:p>
    <w:p w14:paraId="2479D93D" w14:textId="77777777" w:rsidR="00AB4F1D" w:rsidRPr="00385B84" w:rsidRDefault="00AB4F1D">
      <w:pPr>
        <w:topLinePunct/>
        <w:rPr>
          <w:rFonts w:ascii="宋体" w:hAnsi="宋体" w:cs="宋体" w:hint="eastAsia"/>
          <w:sz w:val="24"/>
          <w:szCs w:val="24"/>
          <w:u w:val="single"/>
        </w:rPr>
      </w:pPr>
    </w:p>
    <w:p w14:paraId="372D6191" w14:textId="77777777" w:rsidR="00AB4F1D" w:rsidRPr="00385B84" w:rsidRDefault="00000000">
      <w:pPr>
        <w:topLinePunct/>
        <w:rPr>
          <w:rFonts w:ascii="宋体" w:hAnsi="宋体" w:cs="宋体" w:hint="eastAsia"/>
          <w:sz w:val="24"/>
          <w:szCs w:val="24"/>
        </w:rPr>
      </w:pPr>
      <w:r w:rsidRPr="00385B84">
        <w:rPr>
          <w:rFonts w:ascii="宋体" w:hAnsi="宋体" w:cs="宋体" w:hint="eastAsia"/>
          <w:sz w:val="24"/>
          <w:szCs w:val="24"/>
        </w:rPr>
        <w:t>性别：</w:t>
      </w:r>
      <w:r w:rsidRPr="00385B84">
        <w:rPr>
          <w:rFonts w:ascii="宋体" w:hAnsi="宋体" w:cs="宋体" w:hint="eastAsia"/>
          <w:sz w:val="24"/>
          <w:szCs w:val="24"/>
          <w:u w:val="single"/>
        </w:rPr>
        <w:t xml:space="preserve">             </w:t>
      </w:r>
    </w:p>
    <w:p w14:paraId="661F6C01" w14:textId="77777777" w:rsidR="00AB4F1D" w:rsidRPr="00385B84" w:rsidRDefault="00AB4F1D">
      <w:pPr>
        <w:topLinePunct/>
        <w:rPr>
          <w:rFonts w:ascii="宋体" w:hAnsi="宋体" w:cs="宋体" w:hint="eastAsia"/>
          <w:sz w:val="24"/>
          <w:szCs w:val="24"/>
        </w:rPr>
      </w:pPr>
    </w:p>
    <w:p w14:paraId="700B09C8" w14:textId="77777777" w:rsidR="00AB4F1D" w:rsidRPr="00385B84" w:rsidRDefault="00000000">
      <w:pPr>
        <w:topLinePunct/>
        <w:rPr>
          <w:rFonts w:ascii="宋体" w:hAnsi="宋体" w:cs="宋体" w:hint="eastAsia"/>
          <w:sz w:val="24"/>
          <w:szCs w:val="24"/>
        </w:rPr>
      </w:pPr>
      <w:r w:rsidRPr="00385B84">
        <w:rPr>
          <w:rFonts w:ascii="宋体" w:hAnsi="宋体" w:cs="宋体" w:hint="eastAsia"/>
          <w:sz w:val="24"/>
          <w:szCs w:val="24"/>
        </w:rPr>
        <w:t>年龄：</w:t>
      </w:r>
      <w:r w:rsidRPr="00385B84">
        <w:rPr>
          <w:rFonts w:ascii="宋体" w:hAnsi="宋体" w:cs="宋体" w:hint="eastAsia"/>
          <w:sz w:val="24"/>
          <w:szCs w:val="24"/>
          <w:u w:val="single"/>
        </w:rPr>
        <w:t xml:space="preserve">             </w:t>
      </w:r>
    </w:p>
    <w:p w14:paraId="23F048C9" w14:textId="77777777" w:rsidR="00AB4F1D" w:rsidRPr="00385B84" w:rsidRDefault="00AB4F1D">
      <w:pPr>
        <w:topLinePunct/>
        <w:rPr>
          <w:rFonts w:ascii="宋体" w:hAnsi="宋体" w:cs="宋体" w:hint="eastAsia"/>
          <w:sz w:val="24"/>
          <w:szCs w:val="24"/>
        </w:rPr>
      </w:pPr>
    </w:p>
    <w:p w14:paraId="651F8015" w14:textId="77777777" w:rsidR="00AB4F1D" w:rsidRPr="00385B84" w:rsidRDefault="00000000">
      <w:pPr>
        <w:topLinePunct/>
        <w:rPr>
          <w:rFonts w:ascii="宋体" w:hAnsi="宋体" w:cs="宋体" w:hint="eastAsia"/>
          <w:sz w:val="24"/>
          <w:szCs w:val="24"/>
          <w:u w:val="single"/>
        </w:rPr>
      </w:pPr>
      <w:r w:rsidRPr="00385B84">
        <w:rPr>
          <w:rFonts w:ascii="宋体" w:hAnsi="宋体" w:cs="宋体" w:hint="eastAsia"/>
          <w:sz w:val="24"/>
          <w:szCs w:val="24"/>
        </w:rPr>
        <w:t>职务：</w:t>
      </w:r>
      <w:r w:rsidRPr="00385B84">
        <w:rPr>
          <w:rFonts w:ascii="宋体" w:hAnsi="宋体" w:cs="宋体" w:hint="eastAsia"/>
          <w:sz w:val="24"/>
          <w:szCs w:val="24"/>
          <w:u w:val="single"/>
        </w:rPr>
        <w:t xml:space="preserve">             </w:t>
      </w:r>
    </w:p>
    <w:p w14:paraId="409ECA74" w14:textId="77777777" w:rsidR="00AB4F1D" w:rsidRPr="00385B84" w:rsidRDefault="00AB4F1D">
      <w:pPr>
        <w:topLinePunct/>
        <w:rPr>
          <w:rFonts w:ascii="宋体" w:hAnsi="宋体" w:cs="宋体" w:hint="eastAsia"/>
          <w:sz w:val="24"/>
          <w:szCs w:val="24"/>
        </w:rPr>
      </w:pPr>
    </w:p>
    <w:p w14:paraId="61826533" w14:textId="77777777" w:rsidR="00AB4F1D" w:rsidRPr="00385B84" w:rsidRDefault="00000000">
      <w:pPr>
        <w:topLinePunct/>
        <w:rPr>
          <w:rFonts w:ascii="宋体" w:hAnsi="宋体" w:cs="宋体" w:hint="eastAsia"/>
          <w:sz w:val="24"/>
          <w:szCs w:val="24"/>
        </w:rPr>
      </w:pPr>
      <w:r w:rsidRPr="00385B84">
        <w:rPr>
          <w:rFonts w:ascii="宋体" w:hAnsi="宋体" w:cs="宋体" w:hint="eastAsia"/>
          <w:sz w:val="24"/>
          <w:szCs w:val="24"/>
        </w:rPr>
        <w:t>系</w:t>
      </w:r>
      <w:r w:rsidRPr="00385B84">
        <w:rPr>
          <w:rFonts w:ascii="宋体" w:hAnsi="宋体" w:cs="宋体" w:hint="eastAsia"/>
          <w:sz w:val="24"/>
          <w:szCs w:val="24"/>
          <w:u w:val="single"/>
        </w:rPr>
        <w:t xml:space="preserve">             (投标人名称)             </w:t>
      </w:r>
      <w:r w:rsidRPr="00385B84">
        <w:rPr>
          <w:rFonts w:ascii="宋体" w:hAnsi="宋体" w:cs="宋体" w:hint="eastAsia"/>
          <w:sz w:val="24"/>
          <w:szCs w:val="24"/>
        </w:rPr>
        <w:t>的法定代表人。</w:t>
      </w:r>
    </w:p>
    <w:p w14:paraId="05D92EB8" w14:textId="77777777" w:rsidR="00AB4F1D" w:rsidRPr="00385B84" w:rsidRDefault="00AB4F1D">
      <w:pPr>
        <w:topLinePunct/>
        <w:rPr>
          <w:rFonts w:ascii="宋体" w:hAnsi="宋体" w:cs="宋体" w:hint="eastAsia"/>
          <w:sz w:val="24"/>
          <w:szCs w:val="24"/>
        </w:rPr>
      </w:pPr>
    </w:p>
    <w:p w14:paraId="69F80BBB" w14:textId="77777777" w:rsidR="00AB4F1D" w:rsidRPr="00385B84" w:rsidRDefault="00000000">
      <w:pPr>
        <w:topLinePunct/>
        <w:rPr>
          <w:rFonts w:ascii="宋体" w:hAnsi="宋体" w:cs="宋体" w:hint="eastAsia"/>
          <w:sz w:val="24"/>
          <w:szCs w:val="24"/>
        </w:rPr>
      </w:pPr>
      <w:r w:rsidRPr="00385B84">
        <w:rPr>
          <w:rFonts w:ascii="宋体" w:hAnsi="宋体" w:cs="宋体" w:hint="eastAsia"/>
          <w:sz w:val="24"/>
          <w:szCs w:val="24"/>
        </w:rPr>
        <w:t>特此证明。</w:t>
      </w:r>
    </w:p>
    <w:p w14:paraId="0E949EAE" w14:textId="77777777" w:rsidR="00AB4F1D" w:rsidRPr="00385B84" w:rsidRDefault="00AB4F1D">
      <w:pPr>
        <w:topLinePunct/>
        <w:rPr>
          <w:rFonts w:ascii="宋体" w:hAnsi="宋体" w:cs="宋体" w:hint="eastAsia"/>
          <w:sz w:val="24"/>
          <w:szCs w:val="24"/>
        </w:rPr>
      </w:pPr>
    </w:p>
    <w:p w14:paraId="49800427" w14:textId="142B6679" w:rsidR="00AB4F1D" w:rsidRPr="00385B84" w:rsidRDefault="00000000">
      <w:pPr>
        <w:topLinePunct/>
        <w:rPr>
          <w:rFonts w:ascii="宋体" w:hAnsi="宋体" w:cs="宋体" w:hint="eastAsia"/>
          <w:sz w:val="24"/>
          <w:szCs w:val="24"/>
        </w:rPr>
      </w:pPr>
      <w:r w:rsidRPr="00385B84">
        <w:rPr>
          <w:rFonts w:ascii="宋体" w:hAnsi="宋体" w:cs="宋体" w:hint="eastAsia"/>
          <w:sz w:val="24"/>
          <w:szCs w:val="24"/>
        </w:rPr>
        <w:t>附：法定代表人身份证扫描件</w:t>
      </w:r>
      <w:r w:rsidR="00C927C0" w:rsidRPr="00385B84">
        <w:rPr>
          <w:rFonts w:ascii="宋体" w:hAnsi="宋体" w:cs="宋体" w:hint="eastAsia"/>
          <w:sz w:val="24"/>
          <w:szCs w:val="24"/>
        </w:rPr>
        <w:t>或复印件</w:t>
      </w:r>
      <w:r w:rsidRPr="00385B84">
        <w:rPr>
          <w:rFonts w:ascii="宋体" w:hAnsi="宋体" w:cs="宋体" w:hint="eastAsia"/>
          <w:sz w:val="24"/>
          <w:szCs w:val="24"/>
        </w:rPr>
        <w:t>。</w:t>
      </w:r>
    </w:p>
    <w:p w14:paraId="28F307B3" w14:textId="77777777" w:rsidR="00AB4F1D" w:rsidRPr="00385B84" w:rsidRDefault="00AB4F1D">
      <w:pPr>
        <w:topLinePunct/>
        <w:rPr>
          <w:rFonts w:ascii="宋体" w:hAnsi="宋体" w:cs="宋体" w:hint="eastAsia"/>
          <w:sz w:val="24"/>
          <w:szCs w:val="24"/>
        </w:rPr>
      </w:pPr>
    </w:p>
    <w:p w14:paraId="1A31FF71" w14:textId="77777777" w:rsidR="00AB4F1D" w:rsidRPr="00385B84" w:rsidRDefault="00AB4F1D">
      <w:pPr>
        <w:topLinePunct/>
        <w:rPr>
          <w:rFonts w:ascii="宋体" w:hAnsi="宋体" w:cs="宋体" w:hint="eastAsia"/>
          <w:sz w:val="24"/>
          <w:szCs w:val="24"/>
        </w:rPr>
      </w:pPr>
    </w:p>
    <w:p w14:paraId="5D07813D" w14:textId="6E771487" w:rsidR="00AB4F1D" w:rsidRPr="00385B84" w:rsidRDefault="00000000">
      <w:pPr>
        <w:topLinePunct/>
        <w:jc w:val="left"/>
        <w:rPr>
          <w:rFonts w:ascii="宋体" w:hAnsi="宋体" w:cs="宋体" w:hint="eastAsia"/>
          <w:sz w:val="24"/>
          <w:szCs w:val="24"/>
        </w:rPr>
      </w:pPr>
      <w:r w:rsidRPr="00385B84">
        <w:rPr>
          <w:rFonts w:ascii="宋体" w:hAnsi="宋体" w:cs="宋体" w:hint="eastAsia"/>
          <w:sz w:val="24"/>
          <w:szCs w:val="24"/>
        </w:rPr>
        <w:t>投标人(盖单位公章)：</w:t>
      </w:r>
      <w:r w:rsidRPr="00385B84">
        <w:rPr>
          <w:rFonts w:ascii="宋体" w:hAnsi="宋体" w:cs="宋体" w:hint="eastAsia"/>
          <w:sz w:val="24"/>
          <w:szCs w:val="24"/>
          <w:u w:val="single"/>
        </w:rPr>
        <w:t xml:space="preserve">             </w:t>
      </w:r>
    </w:p>
    <w:p w14:paraId="2408278E" w14:textId="77777777" w:rsidR="00AB4F1D" w:rsidRPr="00385B84" w:rsidRDefault="00AB4F1D">
      <w:pPr>
        <w:wordWrap w:val="0"/>
        <w:topLinePunct/>
        <w:ind w:right="-52"/>
        <w:jc w:val="right"/>
        <w:rPr>
          <w:rFonts w:ascii="宋体" w:hAnsi="宋体" w:cs="宋体" w:hint="eastAsia"/>
          <w:sz w:val="24"/>
          <w:szCs w:val="24"/>
          <w:u w:val="single"/>
        </w:rPr>
      </w:pPr>
    </w:p>
    <w:p w14:paraId="10E55F5C" w14:textId="77777777" w:rsidR="00AB4F1D" w:rsidRPr="00385B84" w:rsidRDefault="00AB4F1D">
      <w:pPr>
        <w:topLinePunct/>
        <w:rPr>
          <w:rFonts w:ascii="宋体" w:hAnsi="宋体" w:cs="宋体" w:hint="eastAsia"/>
          <w:sz w:val="24"/>
          <w:szCs w:val="24"/>
        </w:rPr>
      </w:pPr>
    </w:p>
    <w:p w14:paraId="4E518C25" w14:textId="77777777" w:rsidR="00AB4F1D" w:rsidRPr="00385B84" w:rsidRDefault="00000000">
      <w:pPr>
        <w:topLinePunct/>
        <w:jc w:val="left"/>
        <w:rPr>
          <w:sz w:val="24"/>
          <w:szCs w:val="24"/>
        </w:rPr>
      </w:pPr>
      <w:r w:rsidRPr="00385B84">
        <w:rPr>
          <w:rFonts w:ascii="宋体" w:hAnsi="宋体" w:cs="宋体" w:hint="eastAsia"/>
          <w:sz w:val="24"/>
          <w:szCs w:val="24"/>
          <w:u w:val="single"/>
        </w:rPr>
        <w:t xml:space="preserve">     </w:t>
      </w:r>
      <w:r w:rsidRPr="00385B84">
        <w:rPr>
          <w:rFonts w:ascii="宋体" w:hAnsi="宋体" w:cs="宋体" w:hint="eastAsia"/>
          <w:sz w:val="24"/>
          <w:szCs w:val="24"/>
        </w:rPr>
        <w:t>年</w:t>
      </w:r>
      <w:r w:rsidRPr="00385B84">
        <w:rPr>
          <w:rFonts w:ascii="宋体" w:hAnsi="宋体" w:cs="宋体" w:hint="eastAsia"/>
          <w:sz w:val="24"/>
          <w:szCs w:val="24"/>
          <w:u w:val="single"/>
        </w:rPr>
        <w:t xml:space="preserve">     </w:t>
      </w:r>
      <w:r w:rsidRPr="00385B84">
        <w:rPr>
          <w:rFonts w:ascii="宋体" w:hAnsi="宋体" w:cs="宋体" w:hint="eastAsia"/>
          <w:sz w:val="24"/>
          <w:szCs w:val="24"/>
        </w:rPr>
        <w:t>月</w:t>
      </w:r>
      <w:r w:rsidRPr="00385B84">
        <w:rPr>
          <w:rFonts w:ascii="宋体" w:hAnsi="宋体" w:cs="宋体" w:hint="eastAsia"/>
          <w:sz w:val="24"/>
          <w:szCs w:val="24"/>
          <w:u w:val="single"/>
        </w:rPr>
        <w:t xml:space="preserve">     </w:t>
      </w:r>
      <w:r w:rsidRPr="00385B84">
        <w:rPr>
          <w:rFonts w:ascii="宋体" w:hAnsi="宋体" w:cs="宋体" w:hint="eastAsia"/>
          <w:sz w:val="24"/>
          <w:szCs w:val="24"/>
        </w:rPr>
        <w:t>日</w:t>
      </w:r>
    </w:p>
    <w:p w14:paraId="1DAF5E8C" w14:textId="77777777" w:rsidR="00AB4F1D" w:rsidRPr="00385B84" w:rsidRDefault="00AB4F1D">
      <w:pPr>
        <w:topLinePunct/>
        <w:rPr>
          <w:sz w:val="28"/>
          <w:szCs w:val="28"/>
        </w:rPr>
      </w:pPr>
    </w:p>
    <w:bookmarkEnd w:id="1322"/>
    <w:p w14:paraId="6BCAE8A4" w14:textId="77777777" w:rsidR="00AB4F1D" w:rsidRPr="00385B84" w:rsidRDefault="00AB4F1D">
      <w:pPr>
        <w:topLinePunct/>
        <w:rPr>
          <w:sz w:val="28"/>
          <w:szCs w:val="28"/>
        </w:rPr>
      </w:pPr>
    </w:p>
    <w:p w14:paraId="624BCCDE" w14:textId="77777777" w:rsidR="00AB4F1D" w:rsidRPr="00385B84" w:rsidRDefault="00AB4F1D">
      <w:pPr>
        <w:topLinePunct/>
        <w:rPr>
          <w:sz w:val="28"/>
          <w:szCs w:val="28"/>
        </w:rPr>
      </w:pPr>
    </w:p>
    <w:p w14:paraId="10FF5311" w14:textId="77777777" w:rsidR="00AB4F1D" w:rsidRPr="00385B84" w:rsidRDefault="00AB4F1D">
      <w:pPr>
        <w:rPr>
          <w:rFonts w:eastAsia="黑体"/>
          <w:b/>
          <w:bCs/>
        </w:rPr>
      </w:pPr>
    </w:p>
    <w:p w14:paraId="2E2274AA" w14:textId="77777777" w:rsidR="00AB4F1D" w:rsidRPr="00385B84" w:rsidRDefault="00AB4F1D">
      <w:pPr>
        <w:spacing w:beforeLines="50" w:before="120" w:afterLines="50" w:after="120"/>
        <w:jc w:val="center"/>
        <w:rPr>
          <w:rFonts w:eastAsia="黑体"/>
          <w:b/>
          <w:bCs/>
        </w:rPr>
      </w:pPr>
    </w:p>
    <w:p w14:paraId="7AE26E27" w14:textId="77777777" w:rsidR="00AB4F1D" w:rsidRPr="00385B84" w:rsidRDefault="00AB4F1D">
      <w:pPr>
        <w:spacing w:beforeLines="50" w:before="120" w:afterLines="50" w:after="120"/>
        <w:jc w:val="center"/>
        <w:rPr>
          <w:rFonts w:eastAsia="黑体"/>
          <w:b/>
          <w:bCs/>
        </w:rPr>
      </w:pPr>
    </w:p>
    <w:p w14:paraId="5BA8CA8C" w14:textId="77777777" w:rsidR="00AB4F1D" w:rsidRPr="00385B84" w:rsidRDefault="00AB4F1D">
      <w:pPr>
        <w:spacing w:beforeLines="50" w:before="120" w:afterLines="50" w:after="120"/>
        <w:jc w:val="center"/>
        <w:rPr>
          <w:rFonts w:eastAsia="黑体"/>
          <w:b/>
          <w:bCs/>
        </w:rPr>
      </w:pPr>
    </w:p>
    <w:p w14:paraId="756F4AC7" w14:textId="77777777" w:rsidR="00AB4F1D" w:rsidRPr="00385B84" w:rsidRDefault="00AB4F1D">
      <w:pPr>
        <w:spacing w:beforeLines="50" w:before="120" w:afterLines="50" w:after="120"/>
        <w:jc w:val="center"/>
        <w:rPr>
          <w:rFonts w:eastAsia="黑体"/>
          <w:b/>
          <w:bCs/>
        </w:rPr>
      </w:pPr>
    </w:p>
    <w:p w14:paraId="4994A00A" w14:textId="77777777" w:rsidR="00AB4F1D" w:rsidRPr="00385B84" w:rsidRDefault="00000000">
      <w:pPr>
        <w:spacing w:line="400" w:lineRule="exact"/>
        <w:jc w:val="center"/>
        <w:rPr>
          <w:sz w:val="24"/>
          <w:szCs w:val="24"/>
        </w:rPr>
      </w:pPr>
      <w:r w:rsidRPr="00385B84">
        <w:rPr>
          <w:sz w:val="24"/>
          <w:szCs w:val="24"/>
        </w:rPr>
        <w:br w:type="page"/>
      </w:r>
    </w:p>
    <w:p w14:paraId="65CC8143" w14:textId="77777777" w:rsidR="00AB4F1D" w:rsidRPr="00385B84" w:rsidRDefault="00000000">
      <w:pPr>
        <w:widowControl/>
        <w:spacing w:line="360" w:lineRule="auto"/>
        <w:jc w:val="center"/>
        <w:rPr>
          <w:rFonts w:eastAsia="黑体" w:cs="黑体"/>
          <w:sz w:val="36"/>
          <w:szCs w:val="36"/>
        </w:rPr>
      </w:pPr>
      <w:r w:rsidRPr="00385B84">
        <w:rPr>
          <w:rFonts w:eastAsia="黑体" w:cs="黑体" w:hint="eastAsia"/>
          <w:sz w:val="36"/>
          <w:szCs w:val="36"/>
        </w:rPr>
        <w:lastRenderedPageBreak/>
        <w:t>三、投标保证金</w:t>
      </w:r>
      <w:bookmarkStart w:id="1323" w:name="_Toc152045769"/>
      <w:bookmarkStart w:id="1324" w:name="_Toc179632787"/>
      <w:bookmarkStart w:id="1325" w:name="_Toc152042551"/>
    </w:p>
    <w:bookmarkEnd w:id="1323"/>
    <w:bookmarkEnd w:id="1324"/>
    <w:bookmarkEnd w:id="1325"/>
    <w:p w14:paraId="26D946D8" w14:textId="7B774C9A" w:rsidR="00AB4F1D" w:rsidRPr="00385B84" w:rsidRDefault="00C927C0">
      <w:pPr>
        <w:widowControl/>
        <w:autoSpaceDE w:val="0"/>
        <w:autoSpaceDN w:val="0"/>
        <w:snapToGrid w:val="0"/>
        <w:spacing w:line="360" w:lineRule="auto"/>
        <w:ind w:left="108" w:right="522" w:firstLine="420"/>
        <w:jc w:val="left"/>
        <w:rPr>
          <w:rFonts w:ascii="黑体" w:eastAsia="黑体" w:hAnsi="黑体" w:cs="黑体" w:hint="eastAsia"/>
          <w:b/>
        </w:rPr>
      </w:pPr>
      <w:r w:rsidRPr="00385B84">
        <w:rPr>
          <w:rFonts w:ascii="宋体" w:hAnsi="宋体" w:cs="宋体" w:hint="eastAsia"/>
          <w:b/>
          <w:kern w:val="21"/>
          <w:sz w:val="24"/>
          <w:szCs w:val="24"/>
        </w:rPr>
        <w:t>本项目不</w:t>
      </w:r>
      <w:r w:rsidR="00E2401E" w:rsidRPr="00385B84">
        <w:rPr>
          <w:rFonts w:ascii="宋体" w:hAnsi="宋体" w:cs="宋体" w:hint="eastAsia"/>
          <w:b/>
          <w:kern w:val="21"/>
          <w:sz w:val="24"/>
          <w:szCs w:val="24"/>
        </w:rPr>
        <w:t>设</w:t>
      </w:r>
      <w:r w:rsidRPr="00385B84">
        <w:rPr>
          <w:rFonts w:ascii="宋体" w:hAnsi="宋体" w:cs="宋体" w:hint="eastAsia"/>
          <w:b/>
          <w:kern w:val="21"/>
          <w:sz w:val="24"/>
          <w:szCs w:val="24"/>
        </w:rPr>
        <w:t>投标保证金。</w:t>
      </w:r>
    </w:p>
    <w:p w14:paraId="0D778378" w14:textId="77777777" w:rsidR="00AB4F1D" w:rsidRPr="00385B84" w:rsidRDefault="00AB4F1D">
      <w:pPr>
        <w:ind w:firstLineChars="100" w:firstLine="240"/>
        <w:rPr>
          <w:rFonts w:ascii="宋体" w:hAnsi="宋体" w:cs="宋体" w:hint="eastAsia"/>
          <w:sz w:val="24"/>
          <w:szCs w:val="24"/>
        </w:rPr>
      </w:pPr>
    </w:p>
    <w:p w14:paraId="3CFB45C5" w14:textId="77777777" w:rsidR="00AB4F1D" w:rsidRPr="00385B84" w:rsidRDefault="00AB4F1D">
      <w:pPr>
        <w:pStyle w:val="a0"/>
      </w:pPr>
    </w:p>
    <w:p w14:paraId="0EB072BB" w14:textId="77777777" w:rsidR="00AB4F1D" w:rsidRPr="00385B84" w:rsidRDefault="00000000">
      <w:pPr>
        <w:topLinePunct/>
        <w:spacing w:line="360" w:lineRule="auto"/>
        <w:jc w:val="center"/>
        <w:rPr>
          <w:sz w:val="28"/>
          <w:szCs w:val="28"/>
        </w:rPr>
      </w:pPr>
      <w:r w:rsidRPr="00385B84">
        <w:br w:type="page"/>
      </w:r>
    </w:p>
    <w:p w14:paraId="222E3372" w14:textId="77777777" w:rsidR="00AB4F1D" w:rsidRPr="00385B84" w:rsidRDefault="00000000">
      <w:pPr>
        <w:topLinePunct/>
        <w:spacing w:beforeLines="50" w:before="120" w:afterLines="50" w:after="120"/>
        <w:jc w:val="center"/>
        <w:rPr>
          <w:rFonts w:eastAsia="黑体" w:cs="黑体"/>
          <w:sz w:val="36"/>
          <w:szCs w:val="36"/>
        </w:rPr>
      </w:pPr>
      <w:bookmarkStart w:id="1326" w:name="_Hlk172061808"/>
      <w:r w:rsidRPr="00385B84">
        <w:rPr>
          <w:rFonts w:eastAsia="黑体" w:cs="黑体" w:hint="eastAsia"/>
          <w:sz w:val="36"/>
          <w:szCs w:val="36"/>
        </w:rPr>
        <w:lastRenderedPageBreak/>
        <w:t>五、施工组织设计</w:t>
      </w:r>
    </w:p>
    <w:p w14:paraId="704DA151" w14:textId="77777777" w:rsidR="00AB4F1D" w:rsidRPr="00385B84" w:rsidRDefault="00000000">
      <w:pPr>
        <w:widowControl/>
        <w:jc w:val="left"/>
        <w:rPr>
          <w:rFonts w:ascii="宋体" w:hAnsi="宋体" w:cs="宋体" w:hint="eastAsia"/>
          <w:b/>
          <w:bCs/>
          <w:w w:val="99"/>
          <w:kern w:val="0"/>
          <w:sz w:val="24"/>
          <w:szCs w:val="24"/>
        </w:rPr>
      </w:pPr>
      <w:r w:rsidRPr="00385B84">
        <w:rPr>
          <w:rFonts w:ascii="宋体" w:hAnsi="宋体" w:cs="宋体" w:hint="eastAsia"/>
          <w:b/>
          <w:bCs/>
          <w:w w:val="99"/>
          <w:kern w:val="0"/>
          <w:sz w:val="24"/>
          <w:szCs w:val="24"/>
        </w:rPr>
        <w:t>1、施工组织方案</w:t>
      </w:r>
    </w:p>
    <w:p w14:paraId="0BC42A76" w14:textId="77777777" w:rsidR="00AB4F1D" w:rsidRPr="00385B84" w:rsidRDefault="00000000">
      <w:pPr>
        <w:widowControl/>
        <w:jc w:val="left"/>
        <w:rPr>
          <w:rFonts w:ascii="宋体" w:hAnsi="宋体" w:cs="宋体" w:hint="eastAsia"/>
          <w:b/>
          <w:bCs/>
          <w:w w:val="99"/>
          <w:kern w:val="0"/>
          <w:sz w:val="24"/>
          <w:szCs w:val="24"/>
        </w:rPr>
      </w:pPr>
      <w:r w:rsidRPr="00385B84">
        <w:rPr>
          <w:rFonts w:ascii="宋体" w:hAnsi="宋体" w:cs="宋体" w:hint="eastAsia"/>
          <w:b/>
          <w:bCs/>
          <w:w w:val="99"/>
          <w:kern w:val="0"/>
          <w:sz w:val="24"/>
          <w:szCs w:val="24"/>
        </w:rPr>
        <w:t>2、重难点分析</w:t>
      </w:r>
    </w:p>
    <w:p w14:paraId="636663EA" w14:textId="77777777" w:rsidR="00AB4F1D" w:rsidRPr="00385B84" w:rsidRDefault="00000000">
      <w:pPr>
        <w:widowControl/>
        <w:jc w:val="left"/>
        <w:rPr>
          <w:b/>
          <w:bCs/>
          <w:w w:val="99"/>
          <w:kern w:val="0"/>
          <w:sz w:val="28"/>
          <w:szCs w:val="28"/>
        </w:rPr>
      </w:pPr>
      <w:r w:rsidRPr="00385B84">
        <w:rPr>
          <w:rFonts w:ascii="宋体" w:hAnsi="宋体" w:cs="宋体" w:hint="eastAsia"/>
          <w:b/>
          <w:bCs/>
          <w:w w:val="99"/>
          <w:kern w:val="0"/>
          <w:sz w:val="24"/>
          <w:szCs w:val="24"/>
        </w:rPr>
        <w:t>3、质量、安全、环保及进度保证措施</w:t>
      </w:r>
    </w:p>
    <w:p w14:paraId="6A14000A" w14:textId="77777777" w:rsidR="00AB4F1D" w:rsidRPr="00385B84" w:rsidRDefault="00AB4F1D">
      <w:pPr>
        <w:widowControl/>
        <w:jc w:val="left"/>
        <w:rPr>
          <w:rFonts w:eastAsia="黑体" w:cs="黑体"/>
          <w:sz w:val="36"/>
          <w:szCs w:val="36"/>
        </w:rPr>
      </w:pPr>
    </w:p>
    <w:p w14:paraId="47A51CD1" w14:textId="77777777" w:rsidR="00AB4F1D" w:rsidRPr="00385B84" w:rsidRDefault="00AB4F1D">
      <w:pPr>
        <w:topLinePunct/>
        <w:spacing w:beforeLines="50" w:before="120" w:afterLines="50" w:after="120"/>
        <w:jc w:val="center"/>
        <w:rPr>
          <w:rFonts w:eastAsia="黑体" w:cs="黑体"/>
          <w:sz w:val="36"/>
          <w:szCs w:val="36"/>
        </w:rPr>
        <w:sectPr w:rsidR="00AB4F1D" w:rsidRPr="00385B84">
          <w:footerReference w:type="default" r:id="rId20"/>
          <w:type w:val="continuous"/>
          <w:pgSz w:w="11905" w:h="16838"/>
          <w:pgMar w:top="1134" w:right="1134" w:bottom="1134" w:left="1134" w:header="850" w:footer="992" w:gutter="0"/>
          <w:cols w:space="0"/>
          <w:docGrid w:linePitch="312"/>
        </w:sectPr>
      </w:pPr>
    </w:p>
    <w:p w14:paraId="1C527F63" w14:textId="77777777" w:rsidR="00AB4F1D" w:rsidRPr="00385B84" w:rsidRDefault="00000000">
      <w:pPr>
        <w:topLinePunct/>
        <w:spacing w:beforeLines="50" w:before="120" w:afterLines="50" w:after="120"/>
        <w:jc w:val="center"/>
        <w:rPr>
          <w:rFonts w:eastAsia="黑体" w:cs="黑体"/>
          <w:sz w:val="36"/>
          <w:szCs w:val="36"/>
        </w:rPr>
      </w:pPr>
      <w:r w:rsidRPr="00385B84">
        <w:rPr>
          <w:rFonts w:eastAsia="黑体" w:cs="黑体" w:hint="eastAsia"/>
          <w:sz w:val="36"/>
          <w:szCs w:val="36"/>
        </w:rPr>
        <w:lastRenderedPageBreak/>
        <w:t>六、项目管理机构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385B84" w:rsidRPr="00385B84" w14:paraId="0928192B" w14:textId="77777777">
        <w:trPr>
          <w:jc w:val="center"/>
        </w:trPr>
        <w:tc>
          <w:tcPr>
            <w:tcW w:w="5000" w:type="pct"/>
          </w:tcPr>
          <w:p w14:paraId="23EDC731" w14:textId="77777777" w:rsidR="00AB4F1D" w:rsidRPr="00385B84" w:rsidRDefault="00000000">
            <w:pPr>
              <w:rPr>
                <w:rFonts w:cs="宋体"/>
                <w:sz w:val="24"/>
                <w:szCs w:val="24"/>
              </w:rPr>
            </w:pPr>
            <w:r w:rsidRPr="00385B84">
              <w:rPr>
                <w:rFonts w:cs="宋体" w:hint="eastAsia"/>
                <w:sz w:val="24"/>
                <w:szCs w:val="24"/>
              </w:rPr>
              <w:t>拟为承包本标段工程设立的组织机构及框图方式表示。</w:t>
            </w:r>
          </w:p>
          <w:p w14:paraId="73FF6E8D" w14:textId="77777777" w:rsidR="00AB4F1D" w:rsidRPr="00385B84" w:rsidRDefault="00AB4F1D">
            <w:pPr>
              <w:pStyle w:val="a0"/>
            </w:pPr>
          </w:p>
          <w:p w14:paraId="29410991" w14:textId="77777777" w:rsidR="00AB4F1D" w:rsidRPr="00385B84" w:rsidRDefault="00AB4F1D">
            <w:pPr>
              <w:pStyle w:val="a0"/>
            </w:pPr>
          </w:p>
          <w:p w14:paraId="3F18BA58" w14:textId="77777777" w:rsidR="00AB4F1D" w:rsidRPr="00385B84" w:rsidRDefault="00AB4F1D">
            <w:pPr>
              <w:pStyle w:val="a0"/>
            </w:pPr>
          </w:p>
          <w:p w14:paraId="32B1A46D" w14:textId="77777777" w:rsidR="00AB4F1D" w:rsidRPr="00385B84" w:rsidRDefault="00AB4F1D">
            <w:pPr>
              <w:pStyle w:val="a0"/>
            </w:pPr>
          </w:p>
          <w:p w14:paraId="63FDB6FF" w14:textId="77777777" w:rsidR="00AB4F1D" w:rsidRPr="00385B84" w:rsidRDefault="00AB4F1D">
            <w:pPr>
              <w:pStyle w:val="a0"/>
            </w:pPr>
          </w:p>
          <w:p w14:paraId="176246D5" w14:textId="77777777" w:rsidR="00AB4F1D" w:rsidRPr="00385B84" w:rsidRDefault="00AB4F1D">
            <w:pPr>
              <w:pStyle w:val="a0"/>
            </w:pPr>
          </w:p>
          <w:p w14:paraId="304405F6" w14:textId="77777777" w:rsidR="00AB4F1D" w:rsidRPr="00385B84" w:rsidRDefault="00AB4F1D">
            <w:pPr>
              <w:pStyle w:val="a0"/>
            </w:pPr>
          </w:p>
          <w:p w14:paraId="3CA58B21" w14:textId="77777777" w:rsidR="00AB4F1D" w:rsidRPr="00385B84" w:rsidRDefault="00AB4F1D">
            <w:pPr>
              <w:pStyle w:val="a0"/>
            </w:pPr>
          </w:p>
          <w:p w14:paraId="35D745E2" w14:textId="77777777" w:rsidR="00AB4F1D" w:rsidRPr="00385B84" w:rsidRDefault="00AB4F1D">
            <w:pPr>
              <w:pStyle w:val="a0"/>
            </w:pPr>
          </w:p>
          <w:p w14:paraId="1EA0C13A" w14:textId="77777777" w:rsidR="00AB4F1D" w:rsidRPr="00385B84" w:rsidRDefault="00AB4F1D">
            <w:pPr>
              <w:pStyle w:val="a0"/>
            </w:pPr>
          </w:p>
          <w:p w14:paraId="1821848C" w14:textId="77777777" w:rsidR="00AB4F1D" w:rsidRPr="00385B84" w:rsidRDefault="00AB4F1D">
            <w:pPr>
              <w:pStyle w:val="a0"/>
            </w:pPr>
          </w:p>
          <w:p w14:paraId="58E6A45B" w14:textId="77777777" w:rsidR="00AB4F1D" w:rsidRPr="00385B84" w:rsidRDefault="00AB4F1D">
            <w:pPr>
              <w:pStyle w:val="a0"/>
            </w:pPr>
          </w:p>
          <w:p w14:paraId="233C2B6D" w14:textId="77777777" w:rsidR="00AB4F1D" w:rsidRPr="00385B84" w:rsidRDefault="00AB4F1D">
            <w:pPr>
              <w:pStyle w:val="a0"/>
            </w:pPr>
          </w:p>
          <w:p w14:paraId="565AAB72" w14:textId="77777777" w:rsidR="00AB4F1D" w:rsidRPr="00385B84" w:rsidRDefault="00AB4F1D">
            <w:pPr>
              <w:pStyle w:val="a0"/>
            </w:pPr>
          </w:p>
          <w:p w14:paraId="6F700CC0" w14:textId="77777777" w:rsidR="00AB4F1D" w:rsidRPr="00385B84" w:rsidRDefault="00AB4F1D">
            <w:pPr>
              <w:pStyle w:val="a0"/>
            </w:pPr>
          </w:p>
          <w:p w14:paraId="38A627DF" w14:textId="77777777" w:rsidR="00AB4F1D" w:rsidRPr="00385B84" w:rsidRDefault="00AB4F1D">
            <w:pPr>
              <w:pStyle w:val="a0"/>
            </w:pPr>
          </w:p>
          <w:p w14:paraId="5954753F" w14:textId="77777777" w:rsidR="00AB4F1D" w:rsidRPr="00385B84" w:rsidRDefault="00AB4F1D">
            <w:pPr>
              <w:pStyle w:val="a0"/>
            </w:pPr>
          </w:p>
          <w:p w14:paraId="1822C68F" w14:textId="77777777" w:rsidR="00AB4F1D" w:rsidRPr="00385B84" w:rsidRDefault="00AB4F1D">
            <w:pPr>
              <w:pStyle w:val="a0"/>
            </w:pPr>
          </w:p>
        </w:tc>
      </w:tr>
      <w:tr w:rsidR="00AB4F1D" w:rsidRPr="00385B84" w14:paraId="4071E45A" w14:textId="77777777">
        <w:trPr>
          <w:jc w:val="center"/>
        </w:trPr>
        <w:tc>
          <w:tcPr>
            <w:tcW w:w="5000" w:type="pct"/>
          </w:tcPr>
          <w:p w14:paraId="625A4975" w14:textId="77777777" w:rsidR="00AB4F1D" w:rsidRPr="00385B84" w:rsidRDefault="00000000">
            <w:pPr>
              <w:rPr>
                <w:rFonts w:cs="宋体"/>
              </w:rPr>
            </w:pPr>
            <w:r w:rsidRPr="00385B84">
              <w:rPr>
                <w:rFonts w:cs="宋体" w:hint="eastAsia"/>
              </w:rPr>
              <w:t>说明：</w:t>
            </w:r>
          </w:p>
          <w:p w14:paraId="3CC0E83E" w14:textId="77777777" w:rsidR="00AB4F1D" w:rsidRPr="00385B84" w:rsidRDefault="00AB4F1D">
            <w:pPr>
              <w:pStyle w:val="a0"/>
            </w:pPr>
          </w:p>
          <w:p w14:paraId="4F9A6B17" w14:textId="77777777" w:rsidR="00AB4F1D" w:rsidRPr="00385B84" w:rsidRDefault="00AB4F1D">
            <w:pPr>
              <w:pStyle w:val="a0"/>
            </w:pPr>
          </w:p>
          <w:p w14:paraId="720B1FA7" w14:textId="77777777" w:rsidR="00AB4F1D" w:rsidRPr="00385B84" w:rsidRDefault="00AB4F1D">
            <w:pPr>
              <w:pStyle w:val="a0"/>
            </w:pPr>
          </w:p>
          <w:p w14:paraId="2FCA42C1" w14:textId="77777777" w:rsidR="00AB4F1D" w:rsidRPr="00385B84" w:rsidRDefault="00AB4F1D">
            <w:pPr>
              <w:pStyle w:val="a0"/>
            </w:pPr>
          </w:p>
          <w:p w14:paraId="7D6FADF7" w14:textId="77777777" w:rsidR="00AB4F1D" w:rsidRPr="00385B84" w:rsidRDefault="00AB4F1D">
            <w:pPr>
              <w:pStyle w:val="a0"/>
            </w:pPr>
          </w:p>
        </w:tc>
      </w:tr>
    </w:tbl>
    <w:p w14:paraId="6C5221D7" w14:textId="77777777" w:rsidR="00AB4F1D" w:rsidRPr="00385B84" w:rsidRDefault="00AB4F1D">
      <w:pPr>
        <w:spacing w:line="400" w:lineRule="exact"/>
        <w:rPr>
          <w:b/>
          <w:bCs/>
          <w:sz w:val="30"/>
          <w:szCs w:val="30"/>
        </w:rPr>
      </w:pPr>
    </w:p>
    <w:p w14:paraId="64521251" w14:textId="77777777" w:rsidR="00AB4F1D" w:rsidRPr="00385B84" w:rsidRDefault="00AB4F1D">
      <w:pPr>
        <w:sectPr w:rsidR="00AB4F1D" w:rsidRPr="00385B84">
          <w:pgSz w:w="11905" w:h="16838"/>
          <w:pgMar w:top="1134" w:right="1134" w:bottom="1134" w:left="1134" w:header="850" w:footer="992" w:gutter="0"/>
          <w:cols w:space="0"/>
          <w:docGrid w:linePitch="312"/>
        </w:sectPr>
      </w:pPr>
    </w:p>
    <w:p w14:paraId="7D0E1C45" w14:textId="77777777" w:rsidR="00AB4F1D" w:rsidRPr="00385B84" w:rsidRDefault="00000000">
      <w:pPr>
        <w:widowControl/>
        <w:jc w:val="left"/>
        <w:rPr>
          <w:rFonts w:eastAsia="黑体" w:cs="黑体"/>
          <w:sz w:val="36"/>
          <w:szCs w:val="36"/>
        </w:rPr>
      </w:pPr>
      <w:r w:rsidRPr="00385B84">
        <w:rPr>
          <w:rFonts w:eastAsia="黑体" w:cs="黑体"/>
          <w:sz w:val="36"/>
          <w:szCs w:val="36"/>
        </w:rPr>
        <w:br w:type="page"/>
      </w:r>
    </w:p>
    <w:p w14:paraId="215F8080" w14:textId="77777777" w:rsidR="00AB4F1D" w:rsidRPr="00385B84" w:rsidRDefault="00000000">
      <w:pPr>
        <w:topLinePunct/>
        <w:spacing w:beforeLines="50" w:before="120" w:afterLines="50" w:after="120"/>
        <w:jc w:val="center"/>
        <w:rPr>
          <w:rFonts w:eastAsia="黑体" w:cs="黑体"/>
          <w:sz w:val="36"/>
          <w:szCs w:val="36"/>
        </w:rPr>
      </w:pPr>
      <w:r w:rsidRPr="00385B84">
        <w:rPr>
          <w:rFonts w:eastAsia="黑体" w:cs="黑体" w:hint="eastAsia"/>
          <w:sz w:val="36"/>
          <w:szCs w:val="36"/>
        </w:rPr>
        <w:lastRenderedPageBreak/>
        <w:t>七、拟分包项目情况表</w:t>
      </w:r>
    </w:p>
    <w:p w14:paraId="3CFA7C82" w14:textId="77777777" w:rsidR="00AB4F1D" w:rsidRPr="00385B84" w:rsidRDefault="00AB4F1D">
      <w:pPr>
        <w:topLinePunct/>
        <w:spacing w:beforeLines="50" w:before="120" w:afterLines="50" w:after="120"/>
        <w:jc w:val="center"/>
        <w:rPr>
          <w:rFonts w:eastAsia="黑体" w:cs="黑体"/>
          <w:sz w:val="24"/>
          <w:szCs w:val="24"/>
        </w:rPr>
      </w:pPr>
    </w:p>
    <w:p w14:paraId="2C8D2980" w14:textId="77777777" w:rsidR="00AB4F1D" w:rsidRPr="00385B84" w:rsidRDefault="00000000">
      <w:pPr>
        <w:pStyle w:val="a0"/>
        <w:jc w:val="center"/>
        <w:sectPr w:rsidR="00AB4F1D" w:rsidRPr="00385B84">
          <w:type w:val="continuous"/>
          <w:pgSz w:w="11905" w:h="16838"/>
          <w:pgMar w:top="1134" w:right="1134" w:bottom="1134" w:left="1134" w:header="850" w:footer="992" w:gutter="0"/>
          <w:cols w:space="0"/>
          <w:docGrid w:linePitch="312"/>
        </w:sectPr>
      </w:pPr>
      <w:r w:rsidRPr="00385B84">
        <w:rPr>
          <w:rFonts w:hint="eastAsia"/>
          <w:b/>
          <w:bCs/>
          <w:sz w:val="24"/>
          <w:szCs w:val="24"/>
          <w:u w:val="single"/>
        </w:rPr>
        <w:t>注：拟分包项目情况在投标阶段无需填报。</w:t>
      </w:r>
    </w:p>
    <w:p w14:paraId="5A92EE11" w14:textId="6D98270C" w:rsidR="00AB4F1D" w:rsidRPr="00385B84" w:rsidRDefault="00000000">
      <w:pPr>
        <w:topLinePunct/>
        <w:spacing w:beforeLines="50" w:before="120" w:afterLines="50" w:after="120"/>
        <w:jc w:val="center"/>
        <w:rPr>
          <w:rFonts w:eastAsia="黑体" w:cs="黑体"/>
          <w:sz w:val="36"/>
          <w:szCs w:val="36"/>
        </w:rPr>
      </w:pPr>
      <w:r w:rsidRPr="00385B84">
        <w:rPr>
          <w:rFonts w:eastAsia="黑体" w:cs="黑体" w:hint="eastAsia"/>
          <w:sz w:val="36"/>
          <w:szCs w:val="36"/>
        </w:rPr>
        <w:lastRenderedPageBreak/>
        <w:t>八、</w:t>
      </w:r>
      <w:r w:rsidR="00C927C0" w:rsidRPr="00385B84">
        <w:rPr>
          <w:rFonts w:eastAsia="黑体" w:cs="黑体" w:hint="eastAsia"/>
          <w:sz w:val="36"/>
          <w:szCs w:val="36"/>
        </w:rPr>
        <w:t>资格审查及商务评审资料</w:t>
      </w:r>
    </w:p>
    <w:p w14:paraId="2AB4A3C4" w14:textId="77777777" w:rsidR="00C927C0" w:rsidRPr="00385B84" w:rsidRDefault="00C927C0" w:rsidP="00C927C0">
      <w:pPr>
        <w:jc w:val="center"/>
        <w:rPr>
          <w:rFonts w:ascii="宋体" w:hAnsi="宋体" w:hint="eastAsia"/>
          <w:b/>
          <w:sz w:val="28"/>
          <w:szCs w:val="28"/>
        </w:rPr>
      </w:pPr>
    </w:p>
    <w:p w14:paraId="6EFB7283" w14:textId="77777777" w:rsidR="00C927C0" w:rsidRPr="00385B84" w:rsidRDefault="00C927C0" w:rsidP="00C927C0">
      <w:pPr>
        <w:jc w:val="center"/>
        <w:rPr>
          <w:rFonts w:asciiTheme="minorEastAsia" w:eastAsiaTheme="minorEastAsia" w:hAnsiTheme="minorEastAsia" w:cstheme="minorEastAsia" w:hint="eastAsia"/>
          <w:b/>
          <w:sz w:val="28"/>
          <w:szCs w:val="28"/>
        </w:rPr>
      </w:pPr>
      <w:r w:rsidRPr="00385B84">
        <w:rPr>
          <w:rFonts w:asciiTheme="minorEastAsia" w:eastAsiaTheme="minorEastAsia" w:hAnsiTheme="minorEastAsia" w:cstheme="minorEastAsia" w:hint="eastAsia"/>
          <w:b/>
          <w:sz w:val="28"/>
          <w:szCs w:val="28"/>
        </w:rPr>
        <w:t>表1企业基本信息表</w:t>
      </w:r>
    </w:p>
    <w:p w14:paraId="3F650367" w14:textId="77777777" w:rsidR="00C927C0" w:rsidRPr="00385B84" w:rsidRDefault="00C927C0" w:rsidP="00C927C0">
      <w:pPr>
        <w:jc w:val="center"/>
        <w:rPr>
          <w:rFonts w:ascii="宋体"/>
          <w:b/>
          <w:sz w:val="28"/>
          <w:szCs w:val="28"/>
        </w:rPr>
      </w:pPr>
    </w:p>
    <w:tbl>
      <w:tblPr>
        <w:tblW w:w="5000" w:type="pct"/>
        <w:tblInd w:w="15" w:type="dxa"/>
        <w:tblCellMar>
          <w:left w:w="0" w:type="dxa"/>
          <w:right w:w="0" w:type="dxa"/>
        </w:tblCellMar>
        <w:tblLook w:val="04A0" w:firstRow="1" w:lastRow="0" w:firstColumn="1" w:lastColumn="0" w:noHBand="0" w:noVBand="1"/>
      </w:tblPr>
      <w:tblGrid>
        <w:gridCol w:w="1601"/>
        <w:gridCol w:w="1604"/>
        <w:gridCol w:w="1604"/>
        <w:gridCol w:w="1604"/>
        <w:gridCol w:w="1604"/>
        <w:gridCol w:w="1610"/>
      </w:tblGrid>
      <w:tr w:rsidR="00385B84" w:rsidRPr="00385B84" w14:paraId="3D9161BF"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1404AFB"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申请人全称：</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A893A6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4A0F50AD"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D5FB34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主要业务：</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B6E85CA"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16A20F5A"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896E2D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营业范围：</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F889AA8"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4DEACD5F"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233ADE2"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统一社会信用代码：</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3A2AE29"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3004CC9"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注册资本(元)：</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D8E9874"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27B8762"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信用等级：</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805B48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1E637943"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3D58FCD"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建立日期：</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2FA8097"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F2407E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现有职工总人数(人)：</w:t>
            </w:r>
          </w:p>
        </w:tc>
        <w:tc>
          <w:tcPr>
            <w:tcW w:w="2502"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44F39A6"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305DFD5E"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92FBECD"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办公地址：</w:t>
            </w:r>
          </w:p>
        </w:tc>
        <w:tc>
          <w:tcPr>
            <w:tcW w:w="2499"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7B7B8E7"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E3D6E7B"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邮编：</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5C4221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1AAF88DF"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0CDCD87"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联系电话：</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252675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E546B3E"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传真：</w:t>
            </w:r>
          </w:p>
        </w:tc>
        <w:tc>
          <w:tcPr>
            <w:tcW w:w="2502"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7A33186"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1F53FA4D"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B228669"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法人代表姓名：</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68B5B36"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B37042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职务：</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8A633D7"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B1F8E62"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联系电话：</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4A5FFD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7673C28B"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3B61BBC"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技术负责人姓名：</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C52EB3E"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4176B64"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技术负责人职务：</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17F81D8"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3A4FCE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技术负责人电话：</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B863388"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3DEBC714"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1FB3C0A"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联系人姓名：</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E3B3B0D"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1553F62"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联系人职务：</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E6D6E64"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730B95C"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联系人电话：</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343DFC0"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7F6EF34B"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9412D8C"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联系人邮箱：</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47D212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3E6FA4D3"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E7881C0"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016862E"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B266DFA"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C55CC70"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290BC80"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59C7634"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1BCCD3A2"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C12F6C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E9174F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D406D84"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BB60F4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2743A8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FF742DD"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3DD84E88"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BDF9BE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C6DEE7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06373B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25A73B8"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3161D94"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2799865"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654B5930"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E498A5A"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64D7B75"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5860C65"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296772D"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166D62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133A4E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3A80F67D"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6A963BA"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B638F8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5859697"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0EEFE6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BA20C82"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2C6AA5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78429D55"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07CE61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292C6AF"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3DCFD5E"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FF0E3A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7596138"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4AF370FE"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114D7E65"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E9AB6A6"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企业资质名称及等级：</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005DC005"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79C3EC2"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企业资质证书号：</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30206222"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561896B"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企业资质有效期：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9E1AA4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5D6FCE45"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4F6A90E"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安全许可证证书编号：</w:t>
            </w:r>
          </w:p>
        </w:tc>
        <w:tc>
          <w:tcPr>
            <w:tcW w:w="2499"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5C0590C"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F250ED5"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安全许可证证书有效期：</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BB6C350"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385B84" w:rsidRPr="00385B84" w14:paraId="6EAC36AE"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254910CC"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基本户开户行：</w:t>
            </w:r>
          </w:p>
        </w:tc>
        <w:tc>
          <w:tcPr>
            <w:tcW w:w="2499"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7F1632E1"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1AADA9A"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基本户户名：</w:t>
            </w:r>
          </w:p>
        </w:tc>
        <w:tc>
          <w:tcPr>
            <w:tcW w:w="83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6290F8F8"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r w:rsidR="00C927C0" w:rsidRPr="00385B84" w14:paraId="48C83787" w14:textId="77777777" w:rsidTr="00993AE3">
        <w:tc>
          <w:tcPr>
            <w:tcW w:w="83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5FBAA353"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r w:rsidRPr="00385B84">
              <w:rPr>
                <w:rFonts w:asciiTheme="minorEastAsia" w:eastAsiaTheme="minorEastAsia" w:hAnsiTheme="minorEastAsia" w:cstheme="minorEastAsia" w:hint="eastAsia"/>
                <w:kern w:val="0"/>
              </w:rPr>
              <w:t>基本户账号：</w:t>
            </w:r>
          </w:p>
        </w:tc>
        <w:tc>
          <w:tcPr>
            <w:tcW w:w="4168" w:type="pct"/>
            <w:gridSpan w:val="5"/>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bottom"/>
          </w:tcPr>
          <w:p w14:paraId="16189992" w14:textId="77777777" w:rsidR="00C927C0" w:rsidRPr="00385B84" w:rsidRDefault="00C927C0" w:rsidP="00993AE3">
            <w:pPr>
              <w:widowControl/>
              <w:jc w:val="left"/>
              <w:textAlignment w:val="bottom"/>
              <w:rPr>
                <w:rFonts w:asciiTheme="minorEastAsia" w:eastAsiaTheme="minorEastAsia" w:hAnsiTheme="minorEastAsia" w:cstheme="minorEastAsia" w:hint="eastAsia"/>
              </w:rPr>
            </w:pPr>
          </w:p>
        </w:tc>
      </w:tr>
    </w:tbl>
    <w:p w14:paraId="44070671" w14:textId="77777777" w:rsidR="00C927C0" w:rsidRPr="00385B84" w:rsidRDefault="00C927C0" w:rsidP="00C927C0">
      <w:pPr>
        <w:spacing w:line="360" w:lineRule="auto"/>
        <w:ind w:firstLineChars="200" w:firstLine="422"/>
        <w:jc w:val="left"/>
        <w:rPr>
          <w:rFonts w:ascii="宋体" w:hAnsi="宋体" w:cs="宋体" w:hint="eastAsia"/>
          <w:b/>
        </w:rPr>
      </w:pPr>
    </w:p>
    <w:p w14:paraId="5C8EF311" w14:textId="77777777" w:rsidR="00C927C0" w:rsidRPr="00385B84" w:rsidRDefault="00C927C0" w:rsidP="00C927C0">
      <w:pPr>
        <w:rPr>
          <w:rFonts w:ascii="宋体" w:hAnsi="宋体" w:cs="MingLiU" w:hint="eastAsia"/>
          <w:kern w:val="0"/>
        </w:rPr>
      </w:pPr>
      <w:r w:rsidRPr="00385B84">
        <w:rPr>
          <w:rFonts w:ascii="宋体" w:hAnsi="宋体" w:cs="MingLiU" w:hint="eastAsia"/>
          <w:kern w:val="0"/>
        </w:rPr>
        <w:t>注：本表后附营业执照、企业基本账户开户许可证或企业基本存款账户信息、资质证书、安全生产许可证复印件（或扫描件）。</w:t>
      </w:r>
    </w:p>
    <w:p w14:paraId="730FC118" w14:textId="77777777" w:rsidR="00C927C0" w:rsidRPr="00385B84" w:rsidRDefault="00C927C0" w:rsidP="00C927C0"/>
    <w:p w14:paraId="3E6FA177" w14:textId="77777777" w:rsidR="00C927C0" w:rsidRPr="00385B84" w:rsidRDefault="00C927C0" w:rsidP="00C927C0">
      <w:pPr>
        <w:rPr>
          <w:rFonts w:eastAsia="黑体" w:cs="黑体"/>
          <w:sz w:val="36"/>
          <w:szCs w:val="36"/>
        </w:rPr>
      </w:pPr>
      <w:r w:rsidRPr="00385B84">
        <w:rPr>
          <w:rFonts w:eastAsia="黑体" w:cs="黑体" w:hint="eastAsia"/>
          <w:sz w:val="36"/>
          <w:szCs w:val="36"/>
        </w:rPr>
        <w:br w:type="page"/>
      </w:r>
    </w:p>
    <w:p w14:paraId="5B9233DC" w14:textId="77777777" w:rsidR="00C927C0" w:rsidRPr="00385B84" w:rsidRDefault="00C927C0" w:rsidP="00C927C0">
      <w:pPr>
        <w:jc w:val="center"/>
        <w:rPr>
          <w:rFonts w:ascii="宋体" w:hAnsi="宋体" w:hint="eastAsia"/>
          <w:b/>
          <w:sz w:val="28"/>
          <w:szCs w:val="28"/>
        </w:rPr>
      </w:pPr>
      <w:r w:rsidRPr="00385B84">
        <w:rPr>
          <w:rFonts w:ascii="宋体" w:hAnsi="宋体" w:hint="eastAsia"/>
          <w:b/>
          <w:sz w:val="28"/>
          <w:szCs w:val="28"/>
        </w:rPr>
        <w:lastRenderedPageBreak/>
        <w:t>表2 拟投入本项目主要人员情况表</w:t>
      </w:r>
    </w:p>
    <w:p w14:paraId="12DC72C4" w14:textId="77777777" w:rsidR="00C927C0" w:rsidRPr="00385B84" w:rsidRDefault="00C927C0" w:rsidP="00C927C0">
      <w:pPr>
        <w:spacing w:line="288" w:lineRule="auto"/>
        <w:rPr>
          <w:rFonts w:ascii="宋体" w:hAnsi="宋体" w:hint="eastAsia"/>
          <w:b/>
          <w:u w:val="single"/>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1265"/>
        <w:gridCol w:w="1111"/>
        <w:gridCol w:w="667"/>
        <w:gridCol w:w="1111"/>
        <w:gridCol w:w="889"/>
        <w:gridCol w:w="1581"/>
        <w:gridCol w:w="1529"/>
        <w:gridCol w:w="889"/>
      </w:tblGrid>
      <w:tr w:rsidR="00385B84" w:rsidRPr="00385B84" w14:paraId="14EF46D6" w14:textId="77777777" w:rsidTr="00993AE3">
        <w:trPr>
          <w:trHeight w:val="898"/>
          <w:jc w:val="center"/>
        </w:trPr>
        <w:tc>
          <w:tcPr>
            <w:tcW w:w="788" w:type="dxa"/>
            <w:vAlign w:val="center"/>
          </w:tcPr>
          <w:p w14:paraId="2E2B75A3"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lang w:bidi="ar"/>
              </w:rPr>
              <w:t>序号</w:t>
            </w:r>
          </w:p>
        </w:tc>
        <w:tc>
          <w:tcPr>
            <w:tcW w:w="1265" w:type="dxa"/>
            <w:vAlign w:val="center"/>
          </w:tcPr>
          <w:p w14:paraId="544CBD0A"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lang w:bidi="ar"/>
              </w:rPr>
            </w:pPr>
            <w:r w:rsidRPr="00385B84">
              <w:rPr>
                <w:rFonts w:asciiTheme="minorEastAsia" w:eastAsiaTheme="minorEastAsia" w:hAnsiTheme="minorEastAsia" w:cstheme="minorEastAsia" w:hint="eastAsia"/>
                <w:kern w:val="0"/>
                <w:lang w:bidi="ar"/>
              </w:rPr>
              <w:t>在本项目</w:t>
            </w:r>
          </w:p>
          <w:p w14:paraId="1EFD05C5"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lang w:bidi="ar"/>
              </w:rPr>
              <w:t>任职</w:t>
            </w:r>
          </w:p>
        </w:tc>
        <w:tc>
          <w:tcPr>
            <w:tcW w:w="1111" w:type="dxa"/>
            <w:vAlign w:val="center"/>
          </w:tcPr>
          <w:p w14:paraId="6BD327F0"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lang w:bidi="ar"/>
              </w:rPr>
              <w:t>姓名</w:t>
            </w:r>
          </w:p>
        </w:tc>
        <w:tc>
          <w:tcPr>
            <w:tcW w:w="667" w:type="dxa"/>
            <w:vAlign w:val="center"/>
          </w:tcPr>
          <w:p w14:paraId="1EB00612"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lang w:bidi="ar"/>
              </w:rPr>
              <w:t>学历</w:t>
            </w:r>
          </w:p>
        </w:tc>
        <w:tc>
          <w:tcPr>
            <w:tcW w:w="1111" w:type="dxa"/>
            <w:vAlign w:val="center"/>
          </w:tcPr>
          <w:p w14:paraId="61E598F5"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lang w:bidi="ar"/>
              </w:rPr>
            </w:pPr>
            <w:r w:rsidRPr="00385B84">
              <w:rPr>
                <w:rFonts w:asciiTheme="minorEastAsia" w:eastAsiaTheme="minorEastAsia" w:hAnsiTheme="minorEastAsia" w:cstheme="minorEastAsia" w:hint="eastAsia"/>
                <w:kern w:val="0"/>
                <w:lang w:bidi="ar"/>
              </w:rPr>
              <w:t>技术</w:t>
            </w:r>
          </w:p>
          <w:p w14:paraId="4029E697"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lang w:bidi="ar"/>
              </w:rPr>
              <w:t>职称</w:t>
            </w:r>
          </w:p>
        </w:tc>
        <w:tc>
          <w:tcPr>
            <w:tcW w:w="889" w:type="dxa"/>
            <w:vAlign w:val="center"/>
          </w:tcPr>
          <w:p w14:paraId="228004CD"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lang w:bidi="ar"/>
              </w:rPr>
              <w:t>专业</w:t>
            </w:r>
          </w:p>
        </w:tc>
        <w:tc>
          <w:tcPr>
            <w:tcW w:w="1581" w:type="dxa"/>
            <w:vAlign w:val="center"/>
          </w:tcPr>
          <w:p w14:paraId="2444ED10"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rPr>
              <w:t>专业工作年限</w:t>
            </w:r>
          </w:p>
        </w:tc>
        <w:tc>
          <w:tcPr>
            <w:tcW w:w="1529" w:type="dxa"/>
            <w:vAlign w:val="center"/>
          </w:tcPr>
          <w:p w14:paraId="03474852"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lang w:bidi="ar"/>
              </w:rPr>
            </w:pPr>
            <w:r w:rsidRPr="00385B84">
              <w:rPr>
                <w:rFonts w:asciiTheme="minorEastAsia" w:eastAsiaTheme="minorEastAsia" w:hAnsiTheme="minorEastAsia" w:cstheme="minorEastAsia" w:hint="eastAsia"/>
                <w:kern w:val="0"/>
                <w:lang w:bidi="ar"/>
              </w:rPr>
              <w:t>身份证号</w:t>
            </w:r>
          </w:p>
        </w:tc>
        <w:tc>
          <w:tcPr>
            <w:tcW w:w="889" w:type="dxa"/>
            <w:vAlign w:val="center"/>
          </w:tcPr>
          <w:p w14:paraId="60AE2C88" w14:textId="77777777" w:rsidR="00C927C0" w:rsidRPr="00385B84" w:rsidRDefault="00C927C0" w:rsidP="00993AE3">
            <w:pPr>
              <w:widowControl/>
              <w:jc w:val="center"/>
              <w:textAlignment w:val="bottom"/>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rPr>
              <w:t>备注</w:t>
            </w:r>
          </w:p>
        </w:tc>
      </w:tr>
      <w:tr w:rsidR="00385B84" w:rsidRPr="00385B84" w14:paraId="2FFD0810" w14:textId="77777777" w:rsidTr="00993AE3">
        <w:trPr>
          <w:jc w:val="center"/>
        </w:trPr>
        <w:tc>
          <w:tcPr>
            <w:tcW w:w="788" w:type="dxa"/>
            <w:vAlign w:val="center"/>
          </w:tcPr>
          <w:p w14:paraId="3A7D39AA"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265" w:type="dxa"/>
            <w:vAlign w:val="center"/>
          </w:tcPr>
          <w:p w14:paraId="7119F1E4"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0B61AE71"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667" w:type="dxa"/>
            <w:vAlign w:val="center"/>
          </w:tcPr>
          <w:p w14:paraId="3D6DED35"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3D31E105"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3D9263B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81" w:type="dxa"/>
            <w:vAlign w:val="center"/>
          </w:tcPr>
          <w:p w14:paraId="34076634"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29" w:type="dxa"/>
            <w:vAlign w:val="center"/>
          </w:tcPr>
          <w:p w14:paraId="1AE897C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6812B029"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r>
      <w:tr w:rsidR="00385B84" w:rsidRPr="00385B84" w14:paraId="076C0DF9" w14:textId="77777777" w:rsidTr="00993AE3">
        <w:trPr>
          <w:jc w:val="center"/>
        </w:trPr>
        <w:tc>
          <w:tcPr>
            <w:tcW w:w="788" w:type="dxa"/>
            <w:vAlign w:val="center"/>
          </w:tcPr>
          <w:p w14:paraId="192B084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265" w:type="dxa"/>
            <w:vAlign w:val="center"/>
          </w:tcPr>
          <w:p w14:paraId="22E89988"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5056A9CE"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667" w:type="dxa"/>
            <w:vAlign w:val="center"/>
          </w:tcPr>
          <w:p w14:paraId="27BD34E8"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20A35F6E"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3690CCD0"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81" w:type="dxa"/>
            <w:vAlign w:val="center"/>
          </w:tcPr>
          <w:p w14:paraId="6C0E16D6"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29" w:type="dxa"/>
            <w:vAlign w:val="center"/>
          </w:tcPr>
          <w:p w14:paraId="738EF05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4DA67F3C"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r>
      <w:tr w:rsidR="00385B84" w:rsidRPr="00385B84" w14:paraId="3E5D8447" w14:textId="77777777" w:rsidTr="00993AE3">
        <w:trPr>
          <w:jc w:val="center"/>
        </w:trPr>
        <w:tc>
          <w:tcPr>
            <w:tcW w:w="788" w:type="dxa"/>
            <w:vAlign w:val="center"/>
          </w:tcPr>
          <w:p w14:paraId="5760AF85"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265" w:type="dxa"/>
            <w:vAlign w:val="center"/>
          </w:tcPr>
          <w:p w14:paraId="333A65A6"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625A4D18"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667" w:type="dxa"/>
            <w:vAlign w:val="center"/>
          </w:tcPr>
          <w:p w14:paraId="3D4C8FF9"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3D3C1FC5"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469B9A03"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81" w:type="dxa"/>
            <w:vAlign w:val="center"/>
          </w:tcPr>
          <w:p w14:paraId="5A704FF0"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29" w:type="dxa"/>
            <w:vAlign w:val="center"/>
          </w:tcPr>
          <w:p w14:paraId="21B784C7"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186D90ED"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r>
      <w:tr w:rsidR="00385B84" w:rsidRPr="00385B84" w14:paraId="102522DD" w14:textId="77777777" w:rsidTr="00993AE3">
        <w:trPr>
          <w:jc w:val="center"/>
        </w:trPr>
        <w:tc>
          <w:tcPr>
            <w:tcW w:w="788" w:type="dxa"/>
            <w:vAlign w:val="center"/>
          </w:tcPr>
          <w:p w14:paraId="24A869C4"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265" w:type="dxa"/>
            <w:vAlign w:val="center"/>
          </w:tcPr>
          <w:p w14:paraId="6BEE531A"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30F6F08D"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667" w:type="dxa"/>
            <w:vAlign w:val="center"/>
          </w:tcPr>
          <w:p w14:paraId="0C771E7A"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50D8EC36"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2CEAAECE"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81" w:type="dxa"/>
            <w:vAlign w:val="center"/>
          </w:tcPr>
          <w:p w14:paraId="4240F0D9"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29" w:type="dxa"/>
            <w:vAlign w:val="center"/>
          </w:tcPr>
          <w:p w14:paraId="506490C5"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3D12AA89"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r>
      <w:tr w:rsidR="00385B84" w:rsidRPr="00385B84" w14:paraId="4B700195" w14:textId="77777777" w:rsidTr="00993AE3">
        <w:trPr>
          <w:jc w:val="center"/>
        </w:trPr>
        <w:tc>
          <w:tcPr>
            <w:tcW w:w="788" w:type="dxa"/>
            <w:vAlign w:val="center"/>
          </w:tcPr>
          <w:p w14:paraId="7BB72AA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265" w:type="dxa"/>
            <w:vAlign w:val="center"/>
          </w:tcPr>
          <w:p w14:paraId="3CEB8B74"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3351ABB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667" w:type="dxa"/>
            <w:vAlign w:val="center"/>
          </w:tcPr>
          <w:p w14:paraId="5F349B3D"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0034494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70EB1123"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81" w:type="dxa"/>
            <w:vAlign w:val="center"/>
          </w:tcPr>
          <w:p w14:paraId="04FD5359"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29" w:type="dxa"/>
            <w:vAlign w:val="center"/>
          </w:tcPr>
          <w:p w14:paraId="057320ED"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2CC2E24A"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r>
      <w:tr w:rsidR="00385B84" w:rsidRPr="00385B84" w14:paraId="1624E0F8" w14:textId="77777777" w:rsidTr="00993AE3">
        <w:trPr>
          <w:jc w:val="center"/>
        </w:trPr>
        <w:tc>
          <w:tcPr>
            <w:tcW w:w="788" w:type="dxa"/>
            <w:vAlign w:val="center"/>
          </w:tcPr>
          <w:p w14:paraId="22F97CA9"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265" w:type="dxa"/>
            <w:vAlign w:val="center"/>
          </w:tcPr>
          <w:p w14:paraId="58301677"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47DAC07A"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667" w:type="dxa"/>
            <w:vAlign w:val="center"/>
          </w:tcPr>
          <w:p w14:paraId="2E16DBB8"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3DF7DBB0"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68B3D177"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81" w:type="dxa"/>
            <w:vAlign w:val="center"/>
          </w:tcPr>
          <w:p w14:paraId="5577BCF6"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29" w:type="dxa"/>
            <w:vAlign w:val="center"/>
          </w:tcPr>
          <w:p w14:paraId="6D99176F"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2524F70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r>
      <w:tr w:rsidR="00385B84" w:rsidRPr="00385B84" w14:paraId="4F5DAA42" w14:textId="77777777" w:rsidTr="00993AE3">
        <w:trPr>
          <w:jc w:val="center"/>
        </w:trPr>
        <w:tc>
          <w:tcPr>
            <w:tcW w:w="788" w:type="dxa"/>
            <w:vAlign w:val="center"/>
          </w:tcPr>
          <w:p w14:paraId="1FD74A6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265" w:type="dxa"/>
            <w:vAlign w:val="center"/>
          </w:tcPr>
          <w:p w14:paraId="214D6599"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313F69D0"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667" w:type="dxa"/>
            <w:vAlign w:val="center"/>
          </w:tcPr>
          <w:p w14:paraId="68CB121F"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51832CFE"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3061DE2C"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81" w:type="dxa"/>
            <w:vAlign w:val="center"/>
          </w:tcPr>
          <w:p w14:paraId="359505EB"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29" w:type="dxa"/>
            <w:vAlign w:val="center"/>
          </w:tcPr>
          <w:p w14:paraId="3110CA3C"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6C2B2CAC"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r>
      <w:tr w:rsidR="00C927C0" w:rsidRPr="00385B84" w14:paraId="0ADDA980" w14:textId="77777777" w:rsidTr="00993AE3">
        <w:trPr>
          <w:jc w:val="center"/>
        </w:trPr>
        <w:tc>
          <w:tcPr>
            <w:tcW w:w="788" w:type="dxa"/>
            <w:vAlign w:val="center"/>
          </w:tcPr>
          <w:p w14:paraId="575995D8"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265" w:type="dxa"/>
            <w:vAlign w:val="center"/>
          </w:tcPr>
          <w:p w14:paraId="22D66094"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1543D0D4"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667" w:type="dxa"/>
            <w:vAlign w:val="center"/>
          </w:tcPr>
          <w:p w14:paraId="65AF1E4B"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111" w:type="dxa"/>
            <w:vAlign w:val="center"/>
          </w:tcPr>
          <w:p w14:paraId="0A2A15D1"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0B939BFD"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81" w:type="dxa"/>
            <w:vAlign w:val="center"/>
          </w:tcPr>
          <w:p w14:paraId="38D40111"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1529" w:type="dxa"/>
            <w:vAlign w:val="center"/>
          </w:tcPr>
          <w:p w14:paraId="3839BFF2"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c>
          <w:tcPr>
            <w:tcW w:w="889" w:type="dxa"/>
            <w:vAlign w:val="center"/>
          </w:tcPr>
          <w:p w14:paraId="1A85676E" w14:textId="77777777" w:rsidR="00C927C0" w:rsidRPr="00385B84" w:rsidRDefault="00C927C0" w:rsidP="00993AE3">
            <w:pPr>
              <w:spacing w:line="300" w:lineRule="auto"/>
              <w:jc w:val="center"/>
              <w:rPr>
                <w:rFonts w:asciiTheme="minorEastAsia" w:eastAsiaTheme="minorEastAsia" w:hAnsiTheme="minorEastAsia" w:cstheme="minorEastAsia" w:hint="eastAsia"/>
                <w:b/>
                <w:kern w:val="0"/>
              </w:rPr>
            </w:pPr>
          </w:p>
        </w:tc>
      </w:tr>
    </w:tbl>
    <w:p w14:paraId="74BC525D" w14:textId="77777777" w:rsidR="00C927C0" w:rsidRPr="00385B84" w:rsidRDefault="00C927C0" w:rsidP="00C927C0">
      <w:pPr>
        <w:ind w:firstLine="480"/>
        <w:rPr>
          <w:rFonts w:asciiTheme="minorEastAsia" w:eastAsiaTheme="minorEastAsia" w:hAnsiTheme="minorEastAsia" w:cstheme="minorEastAsia" w:hint="eastAsia"/>
          <w:bCs/>
        </w:rPr>
      </w:pPr>
    </w:p>
    <w:p w14:paraId="77B0A2D5" w14:textId="77777777" w:rsidR="00C927C0" w:rsidRPr="00385B84" w:rsidRDefault="00C927C0" w:rsidP="00C927C0">
      <w:pPr>
        <w:autoSpaceDE w:val="0"/>
        <w:autoSpaceDN w:val="0"/>
        <w:adjustRightInd w:val="0"/>
        <w:snapToGrid w:val="0"/>
        <w:spacing w:line="360" w:lineRule="auto"/>
        <w:rPr>
          <w:rFonts w:asciiTheme="minorEastAsia" w:eastAsiaTheme="minorEastAsia" w:hAnsiTheme="minorEastAsia" w:cstheme="minorEastAsia" w:hint="eastAsia"/>
          <w:kern w:val="0"/>
        </w:rPr>
      </w:pPr>
      <w:r w:rsidRPr="00385B84">
        <w:rPr>
          <w:rFonts w:asciiTheme="minorEastAsia" w:eastAsiaTheme="minorEastAsia" w:hAnsiTheme="minorEastAsia" w:cstheme="minorEastAsia" w:hint="eastAsia"/>
          <w:kern w:val="0"/>
        </w:rPr>
        <w:t>注：提供项目经理等人员相关证书和社保缴费证明复印件（或扫描件）。</w:t>
      </w:r>
    </w:p>
    <w:p w14:paraId="4E63B8B1" w14:textId="77777777" w:rsidR="00C927C0" w:rsidRPr="00385B84" w:rsidRDefault="00C927C0" w:rsidP="00C927C0">
      <w:pPr>
        <w:jc w:val="center"/>
        <w:rPr>
          <w:rFonts w:ascii="宋体"/>
          <w:b/>
          <w:sz w:val="28"/>
          <w:szCs w:val="28"/>
        </w:rPr>
      </w:pPr>
      <w:r w:rsidRPr="00385B84">
        <w:br w:type="page"/>
      </w:r>
      <w:r w:rsidRPr="00385B84">
        <w:rPr>
          <w:rFonts w:ascii="宋体" w:hAnsi="宋体" w:hint="eastAsia"/>
          <w:b/>
          <w:sz w:val="28"/>
          <w:szCs w:val="28"/>
        </w:rPr>
        <w:lastRenderedPageBreak/>
        <w:t>表3拟投入本标段主要人员经历表</w:t>
      </w:r>
    </w:p>
    <w:p w14:paraId="62B14D1E" w14:textId="77777777" w:rsidR="00C927C0" w:rsidRPr="00385B84" w:rsidRDefault="00C927C0" w:rsidP="00C927C0">
      <w:pPr>
        <w:jc w:val="center"/>
        <w:rPr>
          <w:rFonts w:ascii="宋体"/>
          <w:b/>
          <w:sz w:val="28"/>
          <w:szCs w:val="28"/>
        </w:rPr>
      </w:pPr>
    </w:p>
    <w:tbl>
      <w:tblPr>
        <w:tblW w:w="4998" w:type="pct"/>
        <w:jc w:val="center"/>
        <w:tblCellMar>
          <w:left w:w="0" w:type="dxa"/>
          <w:right w:w="0" w:type="dxa"/>
        </w:tblCellMar>
        <w:tblLook w:val="04A0" w:firstRow="1" w:lastRow="0" w:firstColumn="1" w:lastColumn="0" w:noHBand="0" w:noVBand="1"/>
      </w:tblPr>
      <w:tblGrid>
        <w:gridCol w:w="661"/>
        <w:gridCol w:w="1192"/>
        <w:gridCol w:w="834"/>
        <w:gridCol w:w="1167"/>
        <w:gridCol w:w="1169"/>
        <w:gridCol w:w="1167"/>
        <w:gridCol w:w="3433"/>
      </w:tblGrid>
      <w:tr w:rsidR="00385B84" w:rsidRPr="00385B84" w14:paraId="0CFCCA76" w14:textId="77777777" w:rsidTr="00993AE3">
        <w:trPr>
          <w:trHeight w:hRule="exact" w:val="567"/>
          <w:jc w:val="center"/>
        </w:trPr>
        <w:tc>
          <w:tcPr>
            <w:tcW w:w="34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6E86A8A"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hint="eastAsia"/>
                <w:kern w:val="0"/>
              </w:rPr>
              <w:t>序号</w:t>
            </w:r>
          </w:p>
        </w:tc>
        <w:tc>
          <w:tcPr>
            <w:tcW w:w="61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D4C0686"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hint="eastAsia"/>
                <w:kern w:val="0"/>
              </w:rPr>
              <w:t>担任职务</w:t>
            </w:r>
          </w:p>
        </w:tc>
        <w:tc>
          <w:tcPr>
            <w:tcW w:w="4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8A32D14"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hint="eastAsia"/>
                <w:kern w:val="0"/>
              </w:rPr>
              <w:t>姓名</w:t>
            </w: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7052F68"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hint="eastAsia"/>
                <w:kern w:val="0"/>
              </w:rPr>
              <w:t>合同时间</w:t>
            </w:r>
          </w:p>
        </w:tc>
        <w:tc>
          <w:tcPr>
            <w:tcW w:w="60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CF88C22"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hint="eastAsia"/>
                <w:kern w:val="0"/>
              </w:rPr>
              <w:t>项目名称</w:t>
            </w: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624EF02"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hint="eastAsia"/>
                <w:kern w:val="0"/>
              </w:rPr>
              <w:t>项目职务</w:t>
            </w:r>
          </w:p>
        </w:tc>
        <w:tc>
          <w:tcPr>
            <w:tcW w:w="178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11F206D5"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hint="eastAsia"/>
                <w:kern w:val="0"/>
              </w:rPr>
              <w:t>项目简介</w:t>
            </w:r>
          </w:p>
        </w:tc>
      </w:tr>
      <w:tr w:rsidR="00385B84" w:rsidRPr="00385B84" w14:paraId="100297A7" w14:textId="77777777" w:rsidTr="00993AE3">
        <w:trPr>
          <w:trHeight w:hRule="exact" w:val="567"/>
          <w:jc w:val="center"/>
        </w:trPr>
        <w:tc>
          <w:tcPr>
            <w:tcW w:w="34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8EFC35E"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kern w:val="0"/>
              </w:rPr>
              <w:t>1</w:t>
            </w:r>
          </w:p>
        </w:tc>
        <w:tc>
          <w:tcPr>
            <w:tcW w:w="61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126D753" w14:textId="77777777" w:rsidR="00C927C0" w:rsidRPr="00385B84" w:rsidRDefault="00C927C0" w:rsidP="00993AE3">
            <w:pPr>
              <w:widowControl/>
              <w:jc w:val="left"/>
              <w:textAlignment w:val="bottom"/>
              <w:rPr>
                <w:rFonts w:ascii="宋体" w:hAnsi="宋体" w:cs="Arial" w:hint="eastAsia"/>
              </w:rPr>
            </w:pPr>
          </w:p>
        </w:tc>
        <w:tc>
          <w:tcPr>
            <w:tcW w:w="4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A1F4D63" w14:textId="77777777" w:rsidR="00C927C0" w:rsidRPr="00385B84" w:rsidRDefault="00C927C0" w:rsidP="00993AE3">
            <w:pPr>
              <w:widowControl/>
              <w:jc w:val="left"/>
              <w:textAlignment w:val="bottom"/>
              <w:rPr>
                <w:rFonts w:ascii="宋体" w:hAnsi="宋体" w:cs="Arial" w:hint="eastAsia"/>
              </w:rPr>
            </w:pP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DE8BEAF" w14:textId="77777777" w:rsidR="00C927C0" w:rsidRPr="00385B84" w:rsidRDefault="00C927C0" w:rsidP="00993AE3">
            <w:pPr>
              <w:widowControl/>
              <w:jc w:val="left"/>
              <w:textAlignment w:val="bottom"/>
              <w:rPr>
                <w:rFonts w:ascii="宋体" w:hAnsi="宋体" w:cs="Arial" w:hint="eastAsia"/>
              </w:rPr>
            </w:pPr>
          </w:p>
        </w:tc>
        <w:tc>
          <w:tcPr>
            <w:tcW w:w="60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4E81E35" w14:textId="77777777" w:rsidR="00C927C0" w:rsidRPr="00385B84" w:rsidRDefault="00C927C0" w:rsidP="00993AE3">
            <w:pPr>
              <w:widowControl/>
              <w:jc w:val="left"/>
              <w:textAlignment w:val="bottom"/>
              <w:rPr>
                <w:rFonts w:ascii="宋体" w:hAnsi="宋体" w:cs="Arial" w:hint="eastAsia"/>
              </w:rPr>
            </w:pP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7DBC0E7" w14:textId="77777777" w:rsidR="00C927C0" w:rsidRPr="00385B84" w:rsidRDefault="00C927C0" w:rsidP="00993AE3">
            <w:pPr>
              <w:widowControl/>
              <w:jc w:val="left"/>
              <w:textAlignment w:val="bottom"/>
              <w:rPr>
                <w:rFonts w:ascii="宋体" w:hAnsi="宋体" w:cs="Arial" w:hint="eastAsia"/>
              </w:rPr>
            </w:pPr>
          </w:p>
        </w:tc>
        <w:tc>
          <w:tcPr>
            <w:tcW w:w="178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74843C1A" w14:textId="77777777" w:rsidR="00C927C0" w:rsidRPr="00385B84" w:rsidRDefault="00C927C0" w:rsidP="00993AE3">
            <w:pPr>
              <w:widowControl/>
              <w:jc w:val="left"/>
              <w:textAlignment w:val="bottom"/>
              <w:rPr>
                <w:rFonts w:ascii="宋体" w:hAnsi="宋体" w:cs="Arial" w:hint="eastAsia"/>
              </w:rPr>
            </w:pPr>
          </w:p>
        </w:tc>
      </w:tr>
      <w:tr w:rsidR="00385B84" w:rsidRPr="00385B84" w14:paraId="1C70D1B8" w14:textId="77777777" w:rsidTr="00993AE3">
        <w:trPr>
          <w:trHeight w:hRule="exact" w:val="567"/>
          <w:jc w:val="center"/>
        </w:trPr>
        <w:tc>
          <w:tcPr>
            <w:tcW w:w="34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E808BDA" w14:textId="77777777" w:rsidR="00C927C0" w:rsidRPr="00385B84" w:rsidRDefault="00C927C0" w:rsidP="00993AE3">
            <w:pPr>
              <w:widowControl/>
              <w:jc w:val="center"/>
              <w:textAlignment w:val="bottom"/>
              <w:rPr>
                <w:rFonts w:ascii="宋体" w:hAnsi="宋体" w:cs="Arial" w:hint="eastAsia"/>
              </w:rPr>
            </w:pPr>
            <w:r w:rsidRPr="00385B84">
              <w:rPr>
                <w:rFonts w:ascii="宋体" w:hAnsi="宋体" w:cs="Arial"/>
                <w:kern w:val="0"/>
              </w:rPr>
              <w:t>2</w:t>
            </w:r>
          </w:p>
        </w:tc>
        <w:tc>
          <w:tcPr>
            <w:tcW w:w="61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4820E27" w14:textId="77777777" w:rsidR="00C927C0" w:rsidRPr="00385B84" w:rsidRDefault="00C927C0" w:rsidP="00993AE3">
            <w:pPr>
              <w:widowControl/>
              <w:jc w:val="left"/>
              <w:textAlignment w:val="bottom"/>
              <w:rPr>
                <w:rFonts w:ascii="宋体" w:hAnsi="宋体" w:cs="Arial" w:hint="eastAsia"/>
              </w:rPr>
            </w:pPr>
          </w:p>
        </w:tc>
        <w:tc>
          <w:tcPr>
            <w:tcW w:w="4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7C65AD7B" w14:textId="77777777" w:rsidR="00C927C0" w:rsidRPr="00385B84" w:rsidRDefault="00C927C0" w:rsidP="00993AE3">
            <w:pPr>
              <w:widowControl/>
              <w:jc w:val="left"/>
              <w:textAlignment w:val="bottom"/>
              <w:rPr>
                <w:rFonts w:ascii="宋体" w:hAnsi="宋体" w:cs="Arial" w:hint="eastAsia"/>
              </w:rPr>
            </w:pP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3BD342E" w14:textId="77777777" w:rsidR="00C927C0" w:rsidRPr="00385B84" w:rsidRDefault="00C927C0" w:rsidP="00993AE3">
            <w:pPr>
              <w:widowControl/>
              <w:jc w:val="left"/>
              <w:textAlignment w:val="bottom"/>
              <w:rPr>
                <w:rFonts w:ascii="宋体" w:hAnsi="宋体" w:cs="Arial" w:hint="eastAsia"/>
              </w:rPr>
            </w:pPr>
          </w:p>
        </w:tc>
        <w:tc>
          <w:tcPr>
            <w:tcW w:w="60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C87A326" w14:textId="77777777" w:rsidR="00C927C0" w:rsidRPr="00385B84" w:rsidRDefault="00C927C0" w:rsidP="00993AE3">
            <w:pPr>
              <w:widowControl/>
              <w:jc w:val="left"/>
              <w:textAlignment w:val="bottom"/>
              <w:rPr>
                <w:rFonts w:ascii="宋体" w:hAnsi="宋体" w:cs="Arial" w:hint="eastAsia"/>
              </w:rPr>
            </w:pP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A8ACBDD" w14:textId="77777777" w:rsidR="00C927C0" w:rsidRPr="00385B84" w:rsidRDefault="00C927C0" w:rsidP="00993AE3">
            <w:pPr>
              <w:widowControl/>
              <w:jc w:val="left"/>
              <w:textAlignment w:val="bottom"/>
              <w:rPr>
                <w:rFonts w:ascii="宋体" w:hAnsi="宋体" w:cs="Arial" w:hint="eastAsia"/>
              </w:rPr>
            </w:pPr>
          </w:p>
        </w:tc>
        <w:tc>
          <w:tcPr>
            <w:tcW w:w="178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9BB95DC" w14:textId="77777777" w:rsidR="00C927C0" w:rsidRPr="00385B84" w:rsidRDefault="00C927C0" w:rsidP="00993AE3">
            <w:pPr>
              <w:widowControl/>
              <w:jc w:val="left"/>
              <w:textAlignment w:val="bottom"/>
              <w:rPr>
                <w:rFonts w:ascii="宋体" w:hAnsi="宋体" w:cs="Arial" w:hint="eastAsia"/>
              </w:rPr>
            </w:pPr>
          </w:p>
        </w:tc>
      </w:tr>
      <w:tr w:rsidR="00385B84" w:rsidRPr="00385B84" w14:paraId="28AB1C38" w14:textId="77777777" w:rsidTr="00993AE3">
        <w:trPr>
          <w:trHeight w:hRule="exact" w:val="567"/>
          <w:jc w:val="center"/>
        </w:trPr>
        <w:tc>
          <w:tcPr>
            <w:tcW w:w="34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F2A4D8C" w14:textId="77777777" w:rsidR="00C927C0" w:rsidRPr="00385B84" w:rsidRDefault="00C927C0" w:rsidP="00993AE3">
            <w:pPr>
              <w:widowControl/>
              <w:jc w:val="center"/>
              <w:textAlignment w:val="bottom"/>
              <w:rPr>
                <w:rFonts w:ascii="宋体" w:hAnsi="宋体" w:cs="Arial" w:hint="eastAsia"/>
                <w:kern w:val="0"/>
              </w:rPr>
            </w:pPr>
            <w:r w:rsidRPr="00385B84">
              <w:rPr>
                <w:rFonts w:ascii="宋体" w:hAnsi="宋体" w:cs="Arial" w:hint="eastAsia"/>
                <w:kern w:val="0"/>
              </w:rPr>
              <w:t>3</w:t>
            </w:r>
          </w:p>
        </w:tc>
        <w:tc>
          <w:tcPr>
            <w:tcW w:w="61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4EDB533" w14:textId="77777777" w:rsidR="00C927C0" w:rsidRPr="00385B84" w:rsidRDefault="00C927C0" w:rsidP="00993AE3">
            <w:pPr>
              <w:widowControl/>
              <w:jc w:val="left"/>
              <w:textAlignment w:val="bottom"/>
              <w:rPr>
                <w:rFonts w:ascii="宋体" w:hAnsi="宋体" w:cs="Arial" w:hint="eastAsia"/>
              </w:rPr>
            </w:pPr>
          </w:p>
        </w:tc>
        <w:tc>
          <w:tcPr>
            <w:tcW w:w="4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E4D27FD" w14:textId="77777777" w:rsidR="00C927C0" w:rsidRPr="00385B84" w:rsidRDefault="00C927C0" w:rsidP="00993AE3">
            <w:pPr>
              <w:widowControl/>
              <w:jc w:val="left"/>
              <w:textAlignment w:val="bottom"/>
              <w:rPr>
                <w:rFonts w:ascii="宋体" w:hAnsi="宋体" w:cs="Arial" w:hint="eastAsia"/>
              </w:rPr>
            </w:pP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103F32B" w14:textId="77777777" w:rsidR="00C927C0" w:rsidRPr="00385B84" w:rsidRDefault="00C927C0" w:rsidP="00993AE3">
            <w:pPr>
              <w:widowControl/>
              <w:jc w:val="left"/>
              <w:textAlignment w:val="bottom"/>
              <w:rPr>
                <w:rFonts w:ascii="宋体" w:hAnsi="宋体" w:cs="Arial" w:hint="eastAsia"/>
              </w:rPr>
            </w:pPr>
          </w:p>
        </w:tc>
        <w:tc>
          <w:tcPr>
            <w:tcW w:w="60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F94A5CA" w14:textId="77777777" w:rsidR="00C927C0" w:rsidRPr="00385B84" w:rsidRDefault="00C927C0" w:rsidP="00993AE3">
            <w:pPr>
              <w:widowControl/>
              <w:jc w:val="left"/>
              <w:textAlignment w:val="bottom"/>
              <w:rPr>
                <w:rFonts w:ascii="宋体" w:hAnsi="宋体" w:cs="Arial" w:hint="eastAsia"/>
              </w:rPr>
            </w:pP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4A9292D" w14:textId="77777777" w:rsidR="00C927C0" w:rsidRPr="00385B84" w:rsidRDefault="00C927C0" w:rsidP="00993AE3">
            <w:pPr>
              <w:widowControl/>
              <w:jc w:val="left"/>
              <w:textAlignment w:val="bottom"/>
              <w:rPr>
                <w:rFonts w:ascii="宋体" w:hAnsi="宋体" w:cs="Arial" w:hint="eastAsia"/>
              </w:rPr>
            </w:pPr>
          </w:p>
        </w:tc>
        <w:tc>
          <w:tcPr>
            <w:tcW w:w="178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89D6150" w14:textId="77777777" w:rsidR="00C927C0" w:rsidRPr="00385B84" w:rsidRDefault="00C927C0" w:rsidP="00993AE3">
            <w:pPr>
              <w:widowControl/>
              <w:jc w:val="left"/>
              <w:textAlignment w:val="bottom"/>
              <w:rPr>
                <w:rFonts w:ascii="宋体" w:hAnsi="宋体" w:cs="Arial" w:hint="eastAsia"/>
              </w:rPr>
            </w:pPr>
          </w:p>
        </w:tc>
      </w:tr>
      <w:tr w:rsidR="00385B84" w:rsidRPr="00385B84" w14:paraId="559C74BD" w14:textId="77777777" w:rsidTr="00993AE3">
        <w:trPr>
          <w:trHeight w:hRule="exact" w:val="567"/>
          <w:jc w:val="center"/>
        </w:trPr>
        <w:tc>
          <w:tcPr>
            <w:tcW w:w="34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766683C" w14:textId="77777777" w:rsidR="00C927C0" w:rsidRPr="00385B84" w:rsidRDefault="00C927C0" w:rsidP="00993AE3">
            <w:pPr>
              <w:widowControl/>
              <w:jc w:val="center"/>
              <w:textAlignment w:val="bottom"/>
              <w:rPr>
                <w:rFonts w:ascii="宋体" w:hAnsi="宋体" w:cs="Arial" w:hint="eastAsia"/>
                <w:kern w:val="0"/>
              </w:rPr>
            </w:pPr>
            <w:r w:rsidRPr="00385B84">
              <w:rPr>
                <w:rFonts w:ascii="宋体" w:hAnsi="宋体" w:cs="Arial" w:hint="eastAsia"/>
                <w:kern w:val="0"/>
              </w:rPr>
              <w:t>4</w:t>
            </w:r>
          </w:p>
        </w:tc>
        <w:tc>
          <w:tcPr>
            <w:tcW w:w="619"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EB9A21C" w14:textId="77777777" w:rsidR="00C927C0" w:rsidRPr="00385B84" w:rsidRDefault="00C927C0" w:rsidP="00993AE3">
            <w:pPr>
              <w:widowControl/>
              <w:jc w:val="left"/>
              <w:textAlignment w:val="bottom"/>
              <w:rPr>
                <w:rFonts w:ascii="宋体" w:hAnsi="宋体" w:cs="Arial" w:hint="eastAsia"/>
              </w:rPr>
            </w:pPr>
          </w:p>
        </w:tc>
        <w:tc>
          <w:tcPr>
            <w:tcW w:w="43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728CDD9E" w14:textId="77777777" w:rsidR="00C927C0" w:rsidRPr="00385B84" w:rsidRDefault="00C927C0" w:rsidP="00993AE3">
            <w:pPr>
              <w:widowControl/>
              <w:jc w:val="left"/>
              <w:textAlignment w:val="bottom"/>
              <w:rPr>
                <w:rFonts w:ascii="宋体" w:hAnsi="宋体" w:cs="Arial" w:hint="eastAsia"/>
              </w:rPr>
            </w:pP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11EE140" w14:textId="77777777" w:rsidR="00C927C0" w:rsidRPr="00385B84" w:rsidRDefault="00C927C0" w:rsidP="00993AE3">
            <w:pPr>
              <w:widowControl/>
              <w:jc w:val="left"/>
              <w:textAlignment w:val="bottom"/>
              <w:rPr>
                <w:rFonts w:ascii="宋体" w:hAnsi="宋体" w:cs="Arial" w:hint="eastAsia"/>
              </w:rPr>
            </w:pPr>
          </w:p>
        </w:tc>
        <w:tc>
          <w:tcPr>
            <w:tcW w:w="60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8B408A0" w14:textId="77777777" w:rsidR="00C927C0" w:rsidRPr="00385B84" w:rsidRDefault="00C927C0" w:rsidP="00993AE3">
            <w:pPr>
              <w:widowControl/>
              <w:jc w:val="left"/>
              <w:textAlignment w:val="bottom"/>
              <w:rPr>
                <w:rFonts w:ascii="宋体" w:hAnsi="宋体" w:cs="Arial" w:hint="eastAsia"/>
              </w:rPr>
            </w:pPr>
          </w:p>
        </w:tc>
        <w:tc>
          <w:tcPr>
            <w:tcW w:w="60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DBBBAB0" w14:textId="77777777" w:rsidR="00C927C0" w:rsidRPr="00385B84" w:rsidRDefault="00C927C0" w:rsidP="00993AE3">
            <w:pPr>
              <w:widowControl/>
              <w:jc w:val="left"/>
              <w:textAlignment w:val="bottom"/>
              <w:rPr>
                <w:rFonts w:ascii="宋体" w:hAnsi="宋体" w:cs="Arial" w:hint="eastAsia"/>
              </w:rPr>
            </w:pPr>
          </w:p>
        </w:tc>
        <w:tc>
          <w:tcPr>
            <w:tcW w:w="1782"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5F5E69A" w14:textId="77777777" w:rsidR="00C927C0" w:rsidRPr="00385B84" w:rsidRDefault="00C927C0" w:rsidP="00993AE3">
            <w:pPr>
              <w:widowControl/>
              <w:jc w:val="left"/>
              <w:textAlignment w:val="bottom"/>
              <w:rPr>
                <w:rFonts w:ascii="宋体" w:hAnsi="宋体" w:cs="Arial" w:hint="eastAsia"/>
              </w:rPr>
            </w:pPr>
          </w:p>
        </w:tc>
      </w:tr>
    </w:tbl>
    <w:p w14:paraId="6E376BD8" w14:textId="77777777" w:rsidR="00C927C0" w:rsidRPr="00385B84" w:rsidRDefault="00C927C0" w:rsidP="00C927C0">
      <w:pPr>
        <w:autoSpaceDE w:val="0"/>
        <w:autoSpaceDN w:val="0"/>
        <w:adjustRightInd w:val="0"/>
        <w:snapToGrid w:val="0"/>
        <w:spacing w:line="360" w:lineRule="auto"/>
        <w:rPr>
          <w:rFonts w:ascii="宋体" w:hAnsi="宋体" w:hint="eastAsia"/>
          <w:kern w:val="0"/>
        </w:rPr>
      </w:pPr>
      <w:r w:rsidRPr="00385B84">
        <w:rPr>
          <w:rFonts w:ascii="宋体" w:hAnsi="宋体" w:hint="eastAsia"/>
          <w:kern w:val="0"/>
        </w:rPr>
        <w:t>注：须提供项目合同复印件（或扫描件），若上述材料无法体现相关内容（如项目职务等），须同时提供委托方出具的加盖公章的相关证明材料复印件（或扫描件））。</w:t>
      </w:r>
    </w:p>
    <w:p w14:paraId="5F3140F7" w14:textId="77777777" w:rsidR="00C927C0" w:rsidRPr="00385B84" w:rsidRDefault="00C927C0" w:rsidP="00C927C0">
      <w:pPr>
        <w:pStyle w:val="aff3"/>
      </w:pPr>
    </w:p>
    <w:p w14:paraId="7F963B8A" w14:textId="77777777" w:rsidR="00C927C0" w:rsidRPr="00385B84" w:rsidRDefault="00C927C0" w:rsidP="00C927C0">
      <w:pPr>
        <w:pStyle w:val="3"/>
        <w:snapToGrid w:val="0"/>
        <w:spacing w:before="0" w:after="0" w:line="360" w:lineRule="auto"/>
        <w:jc w:val="center"/>
        <w:rPr>
          <w:rFonts w:ascii="宋体" w:hAnsi="宋体" w:hint="eastAsia"/>
          <w:w w:val="99"/>
          <w:kern w:val="0"/>
          <w:sz w:val="28"/>
          <w:szCs w:val="28"/>
        </w:rPr>
      </w:pPr>
      <w:bookmarkStart w:id="1327" w:name="_Toc399835172"/>
      <w:bookmarkStart w:id="1328" w:name="_Toc430602410"/>
      <w:bookmarkStart w:id="1329" w:name="_Toc374350138"/>
      <w:bookmarkStart w:id="1330" w:name="_Toc298742487"/>
      <w:bookmarkStart w:id="1331" w:name="_Toc430172184"/>
      <w:bookmarkStart w:id="1332" w:name="_Toc401319710"/>
      <w:bookmarkStart w:id="1333" w:name="_Toc337640257"/>
      <w:bookmarkStart w:id="1334" w:name="_Toc587"/>
      <w:bookmarkStart w:id="1335" w:name="_Toc249975287"/>
      <w:bookmarkStart w:id="1336" w:name="_Toc269802993"/>
      <w:bookmarkStart w:id="1337" w:name="_Toc399835248"/>
      <w:bookmarkStart w:id="1338" w:name="_Toc374610578"/>
      <w:r w:rsidRPr="00385B84">
        <w:rPr>
          <w:rFonts w:ascii="宋体" w:hAnsi="宋体" w:hint="eastAsia"/>
          <w:w w:val="99"/>
          <w:kern w:val="0"/>
          <w:sz w:val="28"/>
          <w:szCs w:val="28"/>
        </w:rPr>
        <w:br w:type="page"/>
      </w:r>
      <w:bookmarkStart w:id="1339" w:name="_Toc18155"/>
      <w:bookmarkStart w:id="1340" w:name="_Toc430172185"/>
      <w:bookmarkStart w:id="1341" w:name="_Toc399835249"/>
      <w:bookmarkStart w:id="1342" w:name="_Toc298742488"/>
      <w:bookmarkStart w:id="1343" w:name="_Toc337640258"/>
      <w:bookmarkStart w:id="1344" w:name="_Toc399835173"/>
      <w:bookmarkStart w:id="1345" w:name="_Toc374350139"/>
      <w:bookmarkStart w:id="1346" w:name="_Toc401319711"/>
      <w:bookmarkStart w:id="1347" w:name="_Toc374610579"/>
      <w:bookmarkStart w:id="1348" w:name="_Toc430602411"/>
      <w:bookmarkEnd w:id="1327"/>
      <w:bookmarkEnd w:id="1328"/>
      <w:bookmarkEnd w:id="1329"/>
      <w:bookmarkEnd w:id="1330"/>
      <w:bookmarkEnd w:id="1331"/>
      <w:bookmarkEnd w:id="1332"/>
      <w:bookmarkEnd w:id="1333"/>
      <w:bookmarkEnd w:id="1334"/>
      <w:bookmarkEnd w:id="1335"/>
      <w:bookmarkEnd w:id="1336"/>
      <w:bookmarkEnd w:id="1337"/>
      <w:bookmarkEnd w:id="1338"/>
    </w:p>
    <w:p w14:paraId="417707FB" w14:textId="77777777" w:rsidR="00C927C0" w:rsidRPr="00385B84" w:rsidRDefault="00C927C0" w:rsidP="00C927C0">
      <w:pPr>
        <w:pStyle w:val="3"/>
        <w:snapToGrid w:val="0"/>
        <w:spacing w:before="0" w:after="0" w:line="360" w:lineRule="auto"/>
        <w:jc w:val="center"/>
        <w:rPr>
          <w:rFonts w:ascii="宋体" w:hAnsi="宋体" w:hint="eastAsia"/>
          <w:bCs w:val="0"/>
          <w:sz w:val="28"/>
          <w:szCs w:val="28"/>
        </w:rPr>
      </w:pPr>
      <w:bookmarkStart w:id="1349" w:name="_Toc199260815"/>
      <w:bookmarkStart w:id="1350" w:name="_Toc199261007"/>
      <w:bookmarkEnd w:id="1339"/>
      <w:bookmarkEnd w:id="1340"/>
      <w:bookmarkEnd w:id="1341"/>
      <w:bookmarkEnd w:id="1342"/>
      <w:bookmarkEnd w:id="1343"/>
      <w:bookmarkEnd w:id="1344"/>
      <w:bookmarkEnd w:id="1345"/>
      <w:bookmarkEnd w:id="1346"/>
      <w:bookmarkEnd w:id="1347"/>
      <w:bookmarkEnd w:id="1348"/>
      <w:r w:rsidRPr="00385B84">
        <w:rPr>
          <w:rFonts w:ascii="宋体" w:hAnsi="宋体" w:hint="eastAsia"/>
          <w:bCs w:val="0"/>
          <w:sz w:val="28"/>
          <w:szCs w:val="28"/>
        </w:rPr>
        <w:lastRenderedPageBreak/>
        <w:t>表4 投标人业绩表</w:t>
      </w:r>
      <w:bookmarkEnd w:id="1349"/>
      <w:bookmarkEnd w:id="1350"/>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253"/>
        <w:gridCol w:w="1266"/>
        <w:gridCol w:w="1610"/>
        <w:gridCol w:w="929"/>
        <w:gridCol w:w="1332"/>
        <w:gridCol w:w="2066"/>
      </w:tblGrid>
      <w:tr w:rsidR="00385B84" w:rsidRPr="00385B84" w14:paraId="34EF2458" w14:textId="77777777" w:rsidTr="00993AE3">
        <w:trPr>
          <w:trHeight w:val="567"/>
          <w:jc w:val="center"/>
        </w:trPr>
        <w:tc>
          <w:tcPr>
            <w:tcW w:w="384" w:type="pct"/>
            <w:vAlign w:val="center"/>
          </w:tcPr>
          <w:p w14:paraId="0E7A02ED" w14:textId="77777777" w:rsidR="00C927C0" w:rsidRPr="00385B84" w:rsidRDefault="00C927C0" w:rsidP="00993AE3">
            <w:pPr>
              <w:spacing w:line="400" w:lineRule="exact"/>
              <w:jc w:val="center"/>
              <w:rPr>
                <w:rFonts w:ascii="宋体" w:hAnsi="宋体" w:hint="eastAsia"/>
              </w:rPr>
            </w:pPr>
            <w:r w:rsidRPr="00385B84">
              <w:rPr>
                <w:rFonts w:ascii="宋体" w:hAnsi="宋体" w:hint="eastAsia"/>
              </w:rPr>
              <w:t>序号</w:t>
            </w:r>
          </w:p>
        </w:tc>
        <w:tc>
          <w:tcPr>
            <w:tcW w:w="684" w:type="pct"/>
            <w:vAlign w:val="center"/>
          </w:tcPr>
          <w:p w14:paraId="79CEF04C" w14:textId="77777777" w:rsidR="00C927C0" w:rsidRPr="00385B84" w:rsidRDefault="00C927C0" w:rsidP="00993AE3">
            <w:pPr>
              <w:spacing w:line="400" w:lineRule="exact"/>
              <w:jc w:val="center"/>
              <w:rPr>
                <w:rFonts w:ascii="宋体" w:hAnsi="宋体" w:hint="eastAsia"/>
              </w:rPr>
            </w:pPr>
            <w:r w:rsidRPr="00385B84">
              <w:rPr>
                <w:rFonts w:ascii="宋体" w:hAnsi="宋体" w:hint="eastAsia"/>
              </w:rPr>
              <w:t>项目名称</w:t>
            </w:r>
          </w:p>
        </w:tc>
        <w:tc>
          <w:tcPr>
            <w:tcW w:w="691" w:type="pct"/>
            <w:vAlign w:val="center"/>
          </w:tcPr>
          <w:p w14:paraId="12E58847" w14:textId="77777777" w:rsidR="00C927C0" w:rsidRPr="00385B84" w:rsidRDefault="00C927C0" w:rsidP="00993AE3">
            <w:pPr>
              <w:spacing w:line="400" w:lineRule="exact"/>
              <w:jc w:val="center"/>
              <w:rPr>
                <w:rFonts w:ascii="宋体" w:hAnsi="宋体" w:hint="eastAsia"/>
              </w:rPr>
            </w:pPr>
            <w:r w:rsidRPr="00385B84">
              <w:rPr>
                <w:rFonts w:ascii="宋体" w:hAnsi="宋体" w:hint="eastAsia"/>
              </w:rPr>
              <w:t>发包单位</w:t>
            </w:r>
          </w:p>
        </w:tc>
        <w:tc>
          <w:tcPr>
            <w:tcW w:w="879" w:type="pct"/>
            <w:vAlign w:val="center"/>
          </w:tcPr>
          <w:p w14:paraId="0AA9B83B" w14:textId="77777777" w:rsidR="00C927C0" w:rsidRPr="00385B84" w:rsidRDefault="00C927C0" w:rsidP="00993AE3">
            <w:pPr>
              <w:spacing w:line="400" w:lineRule="exact"/>
              <w:jc w:val="center"/>
              <w:rPr>
                <w:rFonts w:ascii="宋体" w:hAnsi="宋体" w:hint="eastAsia"/>
              </w:rPr>
            </w:pPr>
            <w:r w:rsidRPr="00385B84">
              <w:rPr>
                <w:rFonts w:ascii="宋体" w:hAnsi="宋体" w:hint="eastAsia"/>
              </w:rPr>
              <w:t>开、竣工时间</w:t>
            </w:r>
          </w:p>
        </w:tc>
        <w:tc>
          <w:tcPr>
            <w:tcW w:w="507" w:type="pct"/>
            <w:vAlign w:val="center"/>
          </w:tcPr>
          <w:p w14:paraId="2C0D57E5" w14:textId="77777777" w:rsidR="00C927C0" w:rsidRPr="00385B84" w:rsidRDefault="00C927C0" w:rsidP="00993AE3">
            <w:pPr>
              <w:spacing w:line="400" w:lineRule="exact"/>
              <w:jc w:val="center"/>
              <w:rPr>
                <w:rFonts w:ascii="宋体" w:hAnsi="宋体" w:hint="eastAsia"/>
              </w:rPr>
            </w:pPr>
            <w:r w:rsidRPr="00385B84">
              <w:rPr>
                <w:rFonts w:ascii="宋体" w:hAnsi="宋体" w:hint="eastAsia"/>
              </w:rPr>
              <w:t>合同价</w:t>
            </w:r>
          </w:p>
        </w:tc>
        <w:tc>
          <w:tcPr>
            <w:tcW w:w="727" w:type="pct"/>
            <w:vAlign w:val="center"/>
          </w:tcPr>
          <w:p w14:paraId="16F1C955" w14:textId="77777777" w:rsidR="00C927C0" w:rsidRPr="00385B84" w:rsidRDefault="00C927C0" w:rsidP="00993AE3">
            <w:pPr>
              <w:spacing w:line="400" w:lineRule="exact"/>
              <w:jc w:val="center"/>
              <w:rPr>
                <w:rFonts w:ascii="宋体" w:hAnsi="宋体" w:hint="eastAsia"/>
              </w:rPr>
            </w:pPr>
            <w:r w:rsidRPr="00385B84">
              <w:rPr>
                <w:rFonts w:ascii="宋体" w:hAnsi="宋体" w:hint="eastAsia"/>
              </w:rPr>
              <w:t>项目经理</w:t>
            </w:r>
          </w:p>
        </w:tc>
        <w:tc>
          <w:tcPr>
            <w:tcW w:w="1128" w:type="pct"/>
            <w:vAlign w:val="center"/>
          </w:tcPr>
          <w:p w14:paraId="54C56CE3" w14:textId="77777777" w:rsidR="00C927C0" w:rsidRPr="00385B84" w:rsidRDefault="00C927C0" w:rsidP="00993AE3">
            <w:pPr>
              <w:spacing w:line="400" w:lineRule="exact"/>
              <w:jc w:val="center"/>
              <w:rPr>
                <w:rFonts w:ascii="宋体" w:hAnsi="宋体" w:hint="eastAsia"/>
              </w:rPr>
            </w:pPr>
            <w:r w:rsidRPr="00385B84">
              <w:rPr>
                <w:rFonts w:ascii="宋体" w:hAnsi="宋体" w:hint="eastAsia"/>
              </w:rPr>
              <w:t>项目简介</w:t>
            </w:r>
          </w:p>
        </w:tc>
      </w:tr>
      <w:tr w:rsidR="00385B84" w:rsidRPr="00385B84" w14:paraId="4E5A6863" w14:textId="77777777" w:rsidTr="00993AE3">
        <w:trPr>
          <w:trHeight w:val="567"/>
          <w:jc w:val="center"/>
        </w:trPr>
        <w:tc>
          <w:tcPr>
            <w:tcW w:w="384" w:type="pct"/>
            <w:vAlign w:val="center"/>
          </w:tcPr>
          <w:p w14:paraId="555222AD" w14:textId="77777777" w:rsidR="00C927C0" w:rsidRPr="00385B84" w:rsidRDefault="00C927C0" w:rsidP="00993AE3">
            <w:pPr>
              <w:spacing w:line="400" w:lineRule="exact"/>
              <w:jc w:val="center"/>
              <w:rPr>
                <w:rFonts w:ascii="宋体" w:hAnsi="宋体" w:hint="eastAsia"/>
              </w:rPr>
            </w:pPr>
          </w:p>
        </w:tc>
        <w:tc>
          <w:tcPr>
            <w:tcW w:w="684" w:type="pct"/>
            <w:vAlign w:val="center"/>
          </w:tcPr>
          <w:p w14:paraId="4B093777" w14:textId="77777777" w:rsidR="00C927C0" w:rsidRPr="00385B84" w:rsidRDefault="00C927C0" w:rsidP="00993AE3">
            <w:pPr>
              <w:spacing w:line="400" w:lineRule="exact"/>
              <w:rPr>
                <w:rFonts w:ascii="宋体" w:hAnsi="宋体" w:hint="eastAsia"/>
              </w:rPr>
            </w:pPr>
          </w:p>
        </w:tc>
        <w:tc>
          <w:tcPr>
            <w:tcW w:w="691" w:type="pct"/>
            <w:vAlign w:val="center"/>
          </w:tcPr>
          <w:p w14:paraId="3BA1AA4B" w14:textId="77777777" w:rsidR="00C927C0" w:rsidRPr="00385B84" w:rsidRDefault="00C927C0" w:rsidP="00993AE3">
            <w:pPr>
              <w:spacing w:line="400" w:lineRule="exact"/>
              <w:rPr>
                <w:rFonts w:ascii="宋体" w:hAnsi="宋体" w:hint="eastAsia"/>
              </w:rPr>
            </w:pPr>
          </w:p>
        </w:tc>
        <w:tc>
          <w:tcPr>
            <w:tcW w:w="879" w:type="pct"/>
            <w:vAlign w:val="center"/>
          </w:tcPr>
          <w:p w14:paraId="440EE5D3" w14:textId="77777777" w:rsidR="00C927C0" w:rsidRPr="00385B84" w:rsidRDefault="00C927C0" w:rsidP="00993AE3">
            <w:pPr>
              <w:spacing w:line="400" w:lineRule="exact"/>
              <w:rPr>
                <w:rFonts w:ascii="宋体" w:hAnsi="宋体" w:hint="eastAsia"/>
              </w:rPr>
            </w:pPr>
          </w:p>
        </w:tc>
        <w:tc>
          <w:tcPr>
            <w:tcW w:w="507" w:type="pct"/>
            <w:vAlign w:val="center"/>
          </w:tcPr>
          <w:p w14:paraId="0A939CAF" w14:textId="77777777" w:rsidR="00C927C0" w:rsidRPr="00385B84" w:rsidRDefault="00C927C0" w:rsidP="00993AE3">
            <w:pPr>
              <w:spacing w:line="400" w:lineRule="exact"/>
              <w:rPr>
                <w:rFonts w:ascii="宋体" w:hAnsi="宋体" w:hint="eastAsia"/>
              </w:rPr>
            </w:pPr>
          </w:p>
        </w:tc>
        <w:tc>
          <w:tcPr>
            <w:tcW w:w="727" w:type="pct"/>
            <w:vAlign w:val="center"/>
          </w:tcPr>
          <w:p w14:paraId="5BEE8E8F" w14:textId="77777777" w:rsidR="00C927C0" w:rsidRPr="00385B84" w:rsidRDefault="00C927C0" w:rsidP="00993AE3">
            <w:pPr>
              <w:spacing w:line="400" w:lineRule="exact"/>
              <w:rPr>
                <w:rFonts w:ascii="宋体" w:hAnsi="宋体" w:hint="eastAsia"/>
              </w:rPr>
            </w:pPr>
          </w:p>
        </w:tc>
        <w:tc>
          <w:tcPr>
            <w:tcW w:w="1128" w:type="pct"/>
            <w:vAlign w:val="center"/>
          </w:tcPr>
          <w:p w14:paraId="69DFEB7F" w14:textId="77777777" w:rsidR="00C927C0" w:rsidRPr="00385B84" w:rsidRDefault="00C927C0" w:rsidP="00993AE3">
            <w:pPr>
              <w:spacing w:line="400" w:lineRule="exact"/>
              <w:rPr>
                <w:rFonts w:ascii="宋体" w:hAnsi="宋体" w:hint="eastAsia"/>
              </w:rPr>
            </w:pPr>
          </w:p>
        </w:tc>
      </w:tr>
      <w:tr w:rsidR="00385B84" w:rsidRPr="00385B84" w14:paraId="19BE3CCB" w14:textId="77777777" w:rsidTr="00993AE3">
        <w:trPr>
          <w:trHeight w:val="567"/>
          <w:jc w:val="center"/>
        </w:trPr>
        <w:tc>
          <w:tcPr>
            <w:tcW w:w="384" w:type="pct"/>
            <w:vAlign w:val="center"/>
          </w:tcPr>
          <w:p w14:paraId="7D638477" w14:textId="77777777" w:rsidR="00C927C0" w:rsidRPr="00385B84" w:rsidRDefault="00C927C0" w:rsidP="00993AE3">
            <w:pPr>
              <w:spacing w:line="400" w:lineRule="exact"/>
              <w:jc w:val="center"/>
              <w:rPr>
                <w:rFonts w:ascii="宋体" w:hAnsi="宋体" w:hint="eastAsia"/>
              </w:rPr>
            </w:pPr>
          </w:p>
        </w:tc>
        <w:tc>
          <w:tcPr>
            <w:tcW w:w="684" w:type="pct"/>
            <w:vAlign w:val="center"/>
          </w:tcPr>
          <w:p w14:paraId="6DDDB5A6" w14:textId="77777777" w:rsidR="00C927C0" w:rsidRPr="00385B84" w:rsidRDefault="00C927C0" w:rsidP="00993AE3">
            <w:pPr>
              <w:spacing w:line="400" w:lineRule="exact"/>
              <w:rPr>
                <w:rFonts w:ascii="宋体" w:hAnsi="宋体" w:hint="eastAsia"/>
              </w:rPr>
            </w:pPr>
          </w:p>
        </w:tc>
        <w:tc>
          <w:tcPr>
            <w:tcW w:w="691" w:type="pct"/>
            <w:vAlign w:val="center"/>
          </w:tcPr>
          <w:p w14:paraId="6D8E9B36" w14:textId="77777777" w:rsidR="00C927C0" w:rsidRPr="00385B84" w:rsidRDefault="00C927C0" w:rsidP="00993AE3">
            <w:pPr>
              <w:spacing w:line="400" w:lineRule="exact"/>
              <w:rPr>
                <w:rFonts w:ascii="宋体" w:hAnsi="宋体" w:hint="eastAsia"/>
              </w:rPr>
            </w:pPr>
          </w:p>
        </w:tc>
        <w:tc>
          <w:tcPr>
            <w:tcW w:w="879" w:type="pct"/>
            <w:vAlign w:val="center"/>
          </w:tcPr>
          <w:p w14:paraId="12E554D7" w14:textId="77777777" w:rsidR="00C927C0" w:rsidRPr="00385B84" w:rsidRDefault="00C927C0" w:rsidP="00993AE3">
            <w:pPr>
              <w:spacing w:line="400" w:lineRule="exact"/>
              <w:rPr>
                <w:rFonts w:ascii="宋体" w:hAnsi="宋体" w:hint="eastAsia"/>
              </w:rPr>
            </w:pPr>
          </w:p>
        </w:tc>
        <w:tc>
          <w:tcPr>
            <w:tcW w:w="507" w:type="pct"/>
            <w:vAlign w:val="center"/>
          </w:tcPr>
          <w:p w14:paraId="02F47714" w14:textId="77777777" w:rsidR="00C927C0" w:rsidRPr="00385B84" w:rsidRDefault="00C927C0" w:rsidP="00993AE3">
            <w:pPr>
              <w:spacing w:line="400" w:lineRule="exact"/>
              <w:rPr>
                <w:rFonts w:ascii="宋体" w:hAnsi="宋体" w:hint="eastAsia"/>
              </w:rPr>
            </w:pPr>
          </w:p>
        </w:tc>
        <w:tc>
          <w:tcPr>
            <w:tcW w:w="727" w:type="pct"/>
            <w:vAlign w:val="center"/>
          </w:tcPr>
          <w:p w14:paraId="7788EBDD" w14:textId="77777777" w:rsidR="00C927C0" w:rsidRPr="00385B84" w:rsidRDefault="00C927C0" w:rsidP="00993AE3">
            <w:pPr>
              <w:spacing w:line="400" w:lineRule="exact"/>
              <w:rPr>
                <w:rFonts w:ascii="宋体" w:hAnsi="宋体" w:hint="eastAsia"/>
              </w:rPr>
            </w:pPr>
          </w:p>
        </w:tc>
        <w:tc>
          <w:tcPr>
            <w:tcW w:w="1128" w:type="pct"/>
            <w:vAlign w:val="center"/>
          </w:tcPr>
          <w:p w14:paraId="5ACD86EE" w14:textId="77777777" w:rsidR="00C927C0" w:rsidRPr="00385B84" w:rsidRDefault="00C927C0" w:rsidP="00993AE3">
            <w:pPr>
              <w:spacing w:line="400" w:lineRule="exact"/>
              <w:rPr>
                <w:rFonts w:ascii="宋体" w:hAnsi="宋体" w:hint="eastAsia"/>
              </w:rPr>
            </w:pPr>
          </w:p>
        </w:tc>
      </w:tr>
      <w:tr w:rsidR="00385B84" w:rsidRPr="00385B84" w14:paraId="1838DE55" w14:textId="77777777" w:rsidTr="00993AE3">
        <w:trPr>
          <w:trHeight w:val="567"/>
          <w:jc w:val="center"/>
        </w:trPr>
        <w:tc>
          <w:tcPr>
            <w:tcW w:w="384" w:type="pct"/>
            <w:vAlign w:val="center"/>
          </w:tcPr>
          <w:p w14:paraId="322EF38A" w14:textId="77777777" w:rsidR="00C927C0" w:rsidRPr="00385B84" w:rsidRDefault="00C927C0" w:rsidP="00993AE3">
            <w:pPr>
              <w:spacing w:line="400" w:lineRule="exact"/>
              <w:jc w:val="center"/>
              <w:rPr>
                <w:rFonts w:ascii="宋体" w:hAnsi="宋体" w:hint="eastAsia"/>
              </w:rPr>
            </w:pPr>
          </w:p>
        </w:tc>
        <w:tc>
          <w:tcPr>
            <w:tcW w:w="684" w:type="pct"/>
            <w:vAlign w:val="center"/>
          </w:tcPr>
          <w:p w14:paraId="4E41CD06" w14:textId="77777777" w:rsidR="00C927C0" w:rsidRPr="00385B84" w:rsidRDefault="00C927C0" w:rsidP="00993AE3">
            <w:pPr>
              <w:spacing w:line="400" w:lineRule="exact"/>
              <w:rPr>
                <w:rFonts w:ascii="宋体" w:hAnsi="宋体" w:hint="eastAsia"/>
              </w:rPr>
            </w:pPr>
          </w:p>
        </w:tc>
        <w:tc>
          <w:tcPr>
            <w:tcW w:w="691" w:type="pct"/>
            <w:vAlign w:val="center"/>
          </w:tcPr>
          <w:p w14:paraId="4D633B7E" w14:textId="77777777" w:rsidR="00C927C0" w:rsidRPr="00385B84" w:rsidRDefault="00C927C0" w:rsidP="00993AE3">
            <w:pPr>
              <w:spacing w:line="400" w:lineRule="exact"/>
              <w:rPr>
                <w:rFonts w:ascii="宋体" w:hAnsi="宋体" w:hint="eastAsia"/>
              </w:rPr>
            </w:pPr>
          </w:p>
        </w:tc>
        <w:tc>
          <w:tcPr>
            <w:tcW w:w="879" w:type="pct"/>
            <w:vAlign w:val="center"/>
          </w:tcPr>
          <w:p w14:paraId="72EE2238" w14:textId="77777777" w:rsidR="00C927C0" w:rsidRPr="00385B84" w:rsidRDefault="00C927C0" w:rsidP="00993AE3">
            <w:pPr>
              <w:spacing w:line="400" w:lineRule="exact"/>
              <w:rPr>
                <w:rFonts w:ascii="宋体" w:hAnsi="宋体" w:hint="eastAsia"/>
              </w:rPr>
            </w:pPr>
          </w:p>
        </w:tc>
        <w:tc>
          <w:tcPr>
            <w:tcW w:w="507" w:type="pct"/>
            <w:vAlign w:val="center"/>
          </w:tcPr>
          <w:p w14:paraId="34A3A931" w14:textId="77777777" w:rsidR="00C927C0" w:rsidRPr="00385B84" w:rsidRDefault="00C927C0" w:rsidP="00993AE3">
            <w:pPr>
              <w:spacing w:line="400" w:lineRule="exact"/>
              <w:rPr>
                <w:rFonts w:ascii="宋体" w:hAnsi="宋体" w:hint="eastAsia"/>
              </w:rPr>
            </w:pPr>
          </w:p>
        </w:tc>
        <w:tc>
          <w:tcPr>
            <w:tcW w:w="727" w:type="pct"/>
            <w:vAlign w:val="center"/>
          </w:tcPr>
          <w:p w14:paraId="059E978B" w14:textId="77777777" w:rsidR="00C927C0" w:rsidRPr="00385B84" w:rsidRDefault="00C927C0" w:rsidP="00993AE3">
            <w:pPr>
              <w:spacing w:line="400" w:lineRule="exact"/>
              <w:rPr>
                <w:rFonts w:ascii="宋体" w:hAnsi="宋体" w:hint="eastAsia"/>
              </w:rPr>
            </w:pPr>
          </w:p>
        </w:tc>
        <w:tc>
          <w:tcPr>
            <w:tcW w:w="1128" w:type="pct"/>
            <w:vAlign w:val="center"/>
          </w:tcPr>
          <w:p w14:paraId="302861B3" w14:textId="77777777" w:rsidR="00C927C0" w:rsidRPr="00385B84" w:rsidRDefault="00C927C0" w:rsidP="00993AE3">
            <w:pPr>
              <w:spacing w:line="400" w:lineRule="exact"/>
              <w:rPr>
                <w:rFonts w:ascii="宋体" w:hAnsi="宋体" w:hint="eastAsia"/>
              </w:rPr>
            </w:pPr>
          </w:p>
        </w:tc>
      </w:tr>
      <w:tr w:rsidR="00385B84" w:rsidRPr="00385B84" w14:paraId="3AC13C61" w14:textId="77777777" w:rsidTr="00993AE3">
        <w:trPr>
          <w:trHeight w:val="567"/>
          <w:jc w:val="center"/>
        </w:trPr>
        <w:tc>
          <w:tcPr>
            <w:tcW w:w="384" w:type="pct"/>
            <w:vAlign w:val="center"/>
          </w:tcPr>
          <w:p w14:paraId="58B60F3C" w14:textId="77777777" w:rsidR="00C927C0" w:rsidRPr="00385B84" w:rsidRDefault="00C927C0" w:rsidP="00993AE3">
            <w:pPr>
              <w:spacing w:line="400" w:lineRule="exact"/>
              <w:jc w:val="center"/>
              <w:rPr>
                <w:rFonts w:ascii="宋体" w:hAnsi="宋体" w:hint="eastAsia"/>
              </w:rPr>
            </w:pPr>
          </w:p>
        </w:tc>
        <w:tc>
          <w:tcPr>
            <w:tcW w:w="684" w:type="pct"/>
            <w:vAlign w:val="center"/>
          </w:tcPr>
          <w:p w14:paraId="5B735F04" w14:textId="77777777" w:rsidR="00C927C0" w:rsidRPr="00385B84" w:rsidRDefault="00C927C0" w:rsidP="00993AE3">
            <w:pPr>
              <w:spacing w:line="400" w:lineRule="exact"/>
              <w:rPr>
                <w:rFonts w:ascii="宋体" w:hAnsi="宋体" w:hint="eastAsia"/>
              </w:rPr>
            </w:pPr>
          </w:p>
        </w:tc>
        <w:tc>
          <w:tcPr>
            <w:tcW w:w="691" w:type="pct"/>
            <w:vAlign w:val="center"/>
          </w:tcPr>
          <w:p w14:paraId="7410FDB5" w14:textId="77777777" w:rsidR="00C927C0" w:rsidRPr="00385B84" w:rsidRDefault="00C927C0" w:rsidP="00993AE3">
            <w:pPr>
              <w:spacing w:line="400" w:lineRule="exact"/>
              <w:rPr>
                <w:rFonts w:ascii="宋体" w:hAnsi="宋体" w:hint="eastAsia"/>
              </w:rPr>
            </w:pPr>
          </w:p>
        </w:tc>
        <w:tc>
          <w:tcPr>
            <w:tcW w:w="879" w:type="pct"/>
            <w:vAlign w:val="center"/>
          </w:tcPr>
          <w:p w14:paraId="4AE2001D" w14:textId="77777777" w:rsidR="00C927C0" w:rsidRPr="00385B84" w:rsidRDefault="00C927C0" w:rsidP="00993AE3">
            <w:pPr>
              <w:spacing w:line="400" w:lineRule="exact"/>
              <w:rPr>
                <w:rFonts w:ascii="宋体" w:hAnsi="宋体" w:hint="eastAsia"/>
              </w:rPr>
            </w:pPr>
          </w:p>
        </w:tc>
        <w:tc>
          <w:tcPr>
            <w:tcW w:w="507" w:type="pct"/>
            <w:vAlign w:val="center"/>
          </w:tcPr>
          <w:p w14:paraId="5B2B4003" w14:textId="77777777" w:rsidR="00C927C0" w:rsidRPr="00385B84" w:rsidRDefault="00C927C0" w:rsidP="00993AE3">
            <w:pPr>
              <w:spacing w:line="400" w:lineRule="exact"/>
              <w:rPr>
                <w:rFonts w:ascii="宋体" w:hAnsi="宋体" w:hint="eastAsia"/>
              </w:rPr>
            </w:pPr>
          </w:p>
        </w:tc>
        <w:tc>
          <w:tcPr>
            <w:tcW w:w="727" w:type="pct"/>
            <w:vAlign w:val="center"/>
          </w:tcPr>
          <w:p w14:paraId="25438703" w14:textId="77777777" w:rsidR="00C927C0" w:rsidRPr="00385B84" w:rsidRDefault="00C927C0" w:rsidP="00993AE3">
            <w:pPr>
              <w:spacing w:line="400" w:lineRule="exact"/>
              <w:rPr>
                <w:rFonts w:ascii="宋体" w:hAnsi="宋体" w:hint="eastAsia"/>
              </w:rPr>
            </w:pPr>
          </w:p>
        </w:tc>
        <w:tc>
          <w:tcPr>
            <w:tcW w:w="1128" w:type="pct"/>
            <w:vAlign w:val="center"/>
          </w:tcPr>
          <w:p w14:paraId="2A9F425A" w14:textId="77777777" w:rsidR="00C927C0" w:rsidRPr="00385B84" w:rsidRDefault="00C927C0" w:rsidP="00993AE3">
            <w:pPr>
              <w:spacing w:line="400" w:lineRule="exact"/>
              <w:rPr>
                <w:rFonts w:ascii="宋体" w:hAnsi="宋体" w:hint="eastAsia"/>
              </w:rPr>
            </w:pPr>
          </w:p>
        </w:tc>
      </w:tr>
      <w:tr w:rsidR="00C927C0" w:rsidRPr="00385B84" w14:paraId="7A958AF7" w14:textId="77777777" w:rsidTr="00993AE3">
        <w:trPr>
          <w:trHeight w:val="567"/>
          <w:jc w:val="center"/>
        </w:trPr>
        <w:tc>
          <w:tcPr>
            <w:tcW w:w="384" w:type="pct"/>
            <w:vAlign w:val="center"/>
          </w:tcPr>
          <w:p w14:paraId="22362C3B" w14:textId="77777777" w:rsidR="00C927C0" w:rsidRPr="00385B84" w:rsidRDefault="00C927C0" w:rsidP="00993AE3">
            <w:pPr>
              <w:spacing w:line="400" w:lineRule="exact"/>
              <w:jc w:val="center"/>
              <w:rPr>
                <w:rFonts w:ascii="宋体" w:hAnsi="宋体" w:hint="eastAsia"/>
              </w:rPr>
            </w:pPr>
          </w:p>
        </w:tc>
        <w:tc>
          <w:tcPr>
            <w:tcW w:w="684" w:type="pct"/>
            <w:vAlign w:val="center"/>
          </w:tcPr>
          <w:p w14:paraId="134BA8DB" w14:textId="77777777" w:rsidR="00C927C0" w:rsidRPr="00385B84" w:rsidRDefault="00C927C0" w:rsidP="00993AE3">
            <w:pPr>
              <w:spacing w:line="400" w:lineRule="exact"/>
              <w:rPr>
                <w:rFonts w:ascii="宋体" w:hAnsi="宋体" w:hint="eastAsia"/>
              </w:rPr>
            </w:pPr>
          </w:p>
        </w:tc>
        <w:tc>
          <w:tcPr>
            <w:tcW w:w="691" w:type="pct"/>
            <w:vAlign w:val="center"/>
          </w:tcPr>
          <w:p w14:paraId="58998FBB" w14:textId="77777777" w:rsidR="00C927C0" w:rsidRPr="00385B84" w:rsidRDefault="00C927C0" w:rsidP="00993AE3">
            <w:pPr>
              <w:spacing w:line="400" w:lineRule="exact"/>
              <w:rPr>
                <w:rFonts w:ascii="宋体" w:hAnsi="宋体" w:hint="eastAsia"/>
              </w:rPr>
            </w:pPr>
          </w:p>
        </w:tc>
        <w:tc>
          <w:tcPr>
            <w:tcW w:w="879" w:type="pct"/>
            <w:vAlign w:val="center"/>
          </w:tcPr>
          <w:p w14:paraId="162BDF4A" w14:textId="77777777" w:rsidR="00C927C0" w:rsidRPr="00385B84" w:rsidRDefault="00C927C0" w:rsidP="00993AE3">
            <w:pPr>
              <w:spacing w:line="400" w:lineRule="exact"/>
              <w:rPr>
                <w:rFonts w:ascii="宋体" w:hAnsi="宋体" w:hint="eastAsia"/>
              </w:rPr>
            </w:pPr>
          </w:p>
        </w:tc>
        <w:tc>
          <w:tcPr>
            <w:tcW w:w="507" w:type="pct"/>
            <w:vAlign w:val="center"/>
          </w:tcPr>
          <w:p w14:paraId="2C21D201" w14:textId="77777777" w:rsidR="00C927C0" w:rsidRPr="00385B84" w:rsidRDefault="00C927C0" w:rsidP="00993AE3">
            <w:pPr>
              <w:spacing w:line="400" w:lineRule="exact"/>
              <w:rPr>
                <w:rFonts w:ascii="宋体" w:hAnsi="宋体" w:hint="eastAsia"/>
              </w:rPr>
            </w:pPr>
          </w:p>
        </w:tc>
        <w:tc>
          <w:tcPr>
            <w:tcW w:w="727" w:type="pct"/>
            <w:vAlign w:val="center"/>
          </w:tcPr>
          <w:p w14:paraId="28824C14" w14:textId="77777777" w:rsidR="00C927C0" w:rsidRPr="00385B84" w:rsidRDefault="00C927C0" w:rsidP="00993AE3">
            <w:pPr>
              <w:spacing w:line="400" w:lineRule="exact"/>
              <w:rPr>
                <w:rFonts w:ascii="宋体" w:hAnsi="宋体" w:hint="eastAsia"/>
              </w:rPr>
            </w:pPr>
          </w:p>
        </w:tc>
        <w:tc>
          <w:tcPr>
            <w:tcW w:w="1128" w:type="pct"/>
            <w:vAlign w:val="center"/>
          </w:tcPr>
          <w:p w14:paraId="29AD5B55" w14:textId="77777777" w:rsidR="00C927C0" w:rsidRPr="00385B84" w:rsidRDefault="00C927C0" w:rsidP="00993AE3">
            <w:pPr>
              <w:spacing w:line="400" w:lineRule="exact"/>
              <w:rPr>
                <w:rFonts w:ascii="宋体" w:hAnsi="宋体" w:hint="eastAsia"/>
              </w:rPr>
            </w:pPr>
          </w:p>
        </w:tc>
      </w:tr>
    </w:tbl>
    <w:p w14:paraId="560123AF" w14:textId="77777777" w:rsidR="00C927C0" w:rsidRPr="00385B84" w:rsidRDefault="00C927C0" w:rsidP="00C927C0">
      <w:pPr>
        <w:rPr>
          <w:rFonts w:ascii="宋体" w:hAnsi="宋体" w:hint="eastAsia"/>
        </w:rPr>
      </w:pPr>
    </w:p>
    <w:p w14:paraId="04C2D774" w14:textId="77777777" w:rsidR="00C927C0" w:rsidRPr="00385B84" w:rsidRDefault="00C927C0" w:rsidP="00C927C0">
      <w:pPr>
        <w:autoSpaceDE w:val="0"/>
        <w:autoSpaceDN w:val="0"/>
        <w:adjustRightInd w:val="0"/>
        <w:snapToGrid w:val="0"/>
        <w:spacing w:line="360" w:lineRule="auto"/>
        <w:rPr>
          <w:rFonts w:ascii="宋体" w:hAnsi="宋体" w:hint="eastAsia"/>
          <w:kern w:val="0"/>
        </w:rPr>
      </w:pPr>
      <w:r w:rsidRPr="00385B84">
        <w:rPr>
          <w:rFonts w:ascii="宋体" w:hAnsi="宋体" w:hint="eastAsia"/>
          <w:kern w:val="0"/>
        </w:rPr>
        <w:t>注：须提供项目合同复印件（或扫描件）。</w:t>
      </w:r>
    </w:p>
    <w:p w14:paraId="41D03FAD" w14:textId="77777777" w:rsidR="00C927C0" w:rsidRPr="00385B84" w:rsidRDefault="00C927C0" w:rsidP="00C927C0">
      <w:pPr>
        <w:rPr>
          <w:w w:val="99"/>
          <w:kern w:val="0"/>
          <w:sz w:val="28"/>
          <w:szCs w:val="28"/>
        </w:rPr>
      </w:pPr>
      <w:r w:rsidRPr="00385B84">
        <w:rPr>
          <w:rFonts w:hint="eastAsia"/>
          <w:w w:val="99"/>
          <w:kern w:val="0"/>
          <w:sz w:val="28"/>
          <w:szCs w:val="28"/>
        </w:rPr>
        <w:br w:type="page"/>
      </w:r>
    </w:p>
    <w:p w14:paraId="6D27B513" w14:textId="77777777" w:rsidR="00C927C0" w:rsidRPr="00385B84" w:rsidRDefault="00C927C0" w:rsidP="00C927C0">
      <w:pPr>
        <w:pStyle w:val="3"/>
        <w:snapToGrid w:val="0"/>
        <w:spacing w:before="0" w:after="0" w:line="360" w:lineRule="auto"/>
        <w:jc w:val="center"/>
        <w:rPr>
          <w:w w:val="99"/>
          <w:kern w:val="0"/>
          <w:sz w:val="28"/>
          <w:szCs w:val="28"/>
        </w:rPr>
      </w:pPr>
      <w:bookmarkStart w:id="1351" w:name="_Toc199260816"/>
      <w:bookmarkStart w:id="1352" w:name="_Toc199261008"/>
      <w:r w:rsidRPr="00385B84">
        <w:rPr>
          <w:rFonts w:hint="eastAsia"/>
          <w:w w:val="99"/>
          <w:kern w:val="0"/>
          <w:sz w:val="28"/>
          <w:szCs w:val="28"/>
        </w:rPr>
        <w:lastRenderedPageBreak/>
        <w:t>表</w:t>
      </w:r>
      <w:r w:rsidRPr="00385B84">
        <w:rPr>
          <w:rFonts w:hint="eastAsia"/>
          <w:w w:val="99"/>
          <w:kern w:val="0"/>
          <w:sz w:val="28"/>
          <w:szCs w:val="28"/>
        </w:rPr>
        <w:t>5</w:t>
      </w:r>
      <w:r w:rsidRPr="00385B84">
        <w:rPr>
          <w:rFonts w:hint="eastAsia"/>
          <w:w w:val="99"/>
          <w:kern w:val="0"/>
          <w:sz w:val="28"/>
          <w:szCs w:val="28"/>
        </w:rPr>
        <w:t>投标人与其他单位存在控股、管理关系情况表</w:t>
      </w:r>
      <w:bookmarkEnd w:id="1351"/>
      <w:bookmarkEnd w:id="1352"/>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1"/>
        <w:gridCol w:w="4935"/>
      </w:tblGrid>
      <w:tr w:rsidR="00385B84" w:rsidRPr="00385B84" w14:paraId="05EA6A9A" w14:textId="77777777" w:rsidTr="00993AE3">
        <w:trPr>
          <w:trHeight w:val="637"/>
          <w:jc w:val="center"/>
        </w:trPr>
        <w:tc>
          <w:tcPr>
            <w:tcW w:w="4671" w:type="dxa"/>
            <w:vAlign w:val="center"/>
          </w:tcPr>
          <w:p w14:paraId="275A82F4" w14:textId="77777777" w:rsidR="00C927C0" w:rsidRPr="00385B84" w:rsidRDefault="00C927C0" w:rsidP="00993AE3">
            <w:pPr>
              <w:widowControl/>
              <w:jc w:val="center"/>
              <w:rPr>
                <w:rFonts w:ascii="宋体" w:hAnsi="宋体" w:hint="eastAsia"/>
                <w:bCs/>
                <w:kern w:val="0"/>
              </w:rPr>
            </w:pPr>
            <w:r w:rsidRPr="00385B84">
              <w:rPr>
                <w:rFonts w:ascii="宋体" w:hAnsi="宋体" w:hint="eastAsia"/>
                <w:bCs/>
                <w:kern w:val="0"/>
              </w:rPr>
              <w:t>与投标人存在控股、管理关系的单位名称</w:t>
            </w:r>
          </w:p>
        </w:tc>
        <w:tc>
          <w:tcPr>
            <w:tcW w:w="4935" w:type="dxa"/>
            <w:vAlign w:val="center"/>
          </w:tcPr>
          <w:p w14:paraId="565E9797" w14:textId="77777777" w:rsidR="00C927C0" w:rsidRPr="00385B84" w:rsidRDefault="00C927C0" w:rsidP="00993AE3">
            <w:pPr>
              <w:widowControl/>
              <w:jc w:val="center"/>
              <w:rPr>
                <w:rFonts w:ascii="宋体" w:hAnsi="宋体" w:hint="eastAsia"/>
                <w:bCs/>
                <w:kern w:val="0"/>
              </w:rPr>
            </w:pPr>
            <w:r w:rsidRPr="00385B84">
              <w:rPr>
                <w:rFonts w:ascii="宋体" w:hAnsi="宋体" w:hint="eastAsia"/>
                <w:bCs/>
                <w:kern w:val="0"/>
              </w:rPr>
              <w:t>控股、管理关系情况说明</w:t>
            </w:r>
          </w:p>
        </w:tc>
      </w:tr>
      <w:tr w:rsidR="00385B84" w:rsidRPr="00385B84" w14:paraId="189560A7" w14:textId="77777777" w:rsidTr="00993AE3">
        <w:trPr>
          <w:trHeight w:val="850"/>
          <w:jc w:val="center"/>
        </w:trPr>
        <w:tc>
          <w:tcPr>
            <w:tcW w:w="4671" w:type="dxa"/>
            <w:vAlign w:val="center"/>
          </w:tcPr>
          <w:p w14:paraId="0D085B42" w14:textId="77777777" w:rsidR="00C927C0" w:rsidRPr="00385B84" w:rsidRDefault="00C927C0" w:rsidP="00993AE3">
            <w:pPr>
              <w:widowControl/>
              <w:jc w:val="center"/>
              <w:rPr>
                <w:rFonts w:ascii="宋体" w:hAnsi="宋体" w:hint="eastAsia"/>
                <w:bCs/>
                <w:kern w:val="0"/>
              </w:rPr>
            </w:pPr>
          </w:p>
        </w:tc>
        <w:tc>
          <w:tcPr>
            <w:tcW w:w="4935" w:type="dxa"/>
            <w:vAlign w:val="center"/>
          </w:tcPr>
          <w:p w14:paraId="14A1A721" w14:textId="77777777" w:rsidR="00C927C0" w:rsidRPr="00385B84" w:rsidRDefault="00C927C0" w:rsidP="00993AE3">
            <w:pPr>
              <w:widowControl/>
              <w:jc w:val="center"/>
              <w:rPr>
                <w:rFonts w:ascii="宋体" w:hAnsi="宋体" w:hint="eastAsia"/>
                <w:bCs/>
                <w:kern w:val="0"/>
              </w:rPr>
            </w:pPr>
          </w:p>
        </w:tc>
      </w:tr>
      <w:tr w:rsidR="00385B84" w:rsidRPr="00385B84" w14:paraId="266D71B9" w14:textId="77777777" w:rsidTr="00993AE3">
        <w:trPr>
          <w:trHeight w:val="850"/>
          <w:jc w:val="center"/>
        </w:trPr>
        <w:tc>
          <w:tcPr>
            <w:tcW w:w="4671" w:type="dxa"/>
            <w:vAlign w:val="center"/>
          </w:tcPr>
          <w:p w14:paraId="35A99AF8" w14:textId="77777777" w:rsidR="00C927C0" w:rsidRPr="00385B84" w:rsidRDefault="00C927C0" w:rsidP="00993AE3">
            <w:pPr>
              <w:widowControl/>
              <w:jc w:val="center"/>
              <w:rPr>
                <w:rFonts w:ascii="宋体" w:hAnsi="宋体" w:hint="eastAsia"/>
                <w:bCs/>
                <w:kern w:val="0"/>
              </w:rPr>
            </w:pPr>
          </w:p>
        </w:tc>
        <w:tc>
          <w:tcPr>
            <w:tcW w:w="4935" w:type="dxa"/>
            <w:vAlign w:val="center"/>
          </w:tcPr>
          <w:p w14:paraId="46AAEDB1" w14:textId="77777777" w:rsidR="00C927C0" w:rsidRPr="00385B84" w:rsidRDefault="00C927C0" w:rsidP="00993AE3">
            <w:pPr>
              <w:widowControl/>
              <w:jc w:val="center"/>
              <w:rPr>
                <w:rFonts w:ascii="宋体" w:hAnsi="宋体" w:hint="eastAsia"/>
                <w:bCs/>
                <w:kern w:val="0"/>
              </w:rPr>
            </w:pPr>
          </w:p>
        </w:tc>
      </w:tr>
      <w:tr w:rsidR="00385B84" w:rsidRPr="00385B84" w14:paraId="5F1DB53A" w14:textId="77777777" w:rsidTr="00993AE3">
        <w:trPr>
          <w:trHeight w:val="850"/>
          <w:jc w:val="center"/>
        </w:trPr>
        <w:tc>
          <w:tcPr>
            <w:tcW w:w="4671" w:type="dxa"/>
            <w:vAlign w:val="center"/>
          </w:tcPr>
          <w:p w14:paraId="4FB0988D" w14:textId="77777777" w:rsidR="00C927C0" w:rsidRPr="00385B84" w:rsidRDefault="00C927C0" w:rsidP="00993AE3">
            <w:pPr>
              <w:widowControl/>
              <w:jc w:val="center"/>
              <w:rPr>
                <w:rFonts w:ascii="宋体" w:hAnsi="宋体" w:hint="eastAsia"/>
                <w:bCs/>
                <w:kern w:val="0"/>
              </w:rPr>
            </w:pPr>
          </w:p>
        </w:tc>
        <w:tc>
          <w:tcPr>
            <w:tcW w:w="4935" w:type="dxa"/>
            <w:vAlign w:val="center"/>
          </w:tcPr>
          <w:p w14:paraId="44D94AF7" w14:textId="77777777" w:rsidR="00C927C0" w:rsidRPr="00385B84" w:rsidRDefault="00C927C0" w:rsidP="00993AE3">
            <w:pPr>
              <w:widowControl/>
              <w:jc w:val="center"/>
              <w:rPr>
                <w:rFonts w:ascii="宋体" w:hAnsi="宋体" w:hint="eastAsia"/>
                <w:bCs/>
                <w:kern w:val="0"/>
              </w:rPr>
            </w:pPr>
          </w:p>
        </w:tc>
      </w:tr>
      <w:tr w:rsidR="00385B84" w:rsidRPr="00385B84" w14:paraId="659ECD78" w14:textId="77777777" w:rsidTr="00993AE3">
        <w:trPr>
          <w:trHeight w:val="850"/>
          <w:jc w:val="center"/>
        </w:trPr>
        <w:tc>
          <w:tcPr>
            <w:tcW w:w="4671" w:type="dxa"/>
            <w:vAlign w:val="center"/>
          </w:tcPr>
          <w:p w14:paraId="11BE6790" w14:textId="77777777" w:rsidR="00C927C0" w:rsidRPr="00385B84" w:rsidRDefault="00C927C0" w:rsidP="00993AE3">
            <w:pPr>
              <w:widowControl/>
              <w:jc w:val="center"/>
              <w:rPr>
                <w:rFonts w:ascii="宋体" w:hAnsi="宋体" w:hint="eastAsia"/>
                <w:bCs/>
                <w:kern w:val="0"/>
              </w:rPr>
            </w:pPr>
          </w:p>
        </w:tc>
        <w:tc>
          <w:tcPr>
            <w:tcW w:w="4935" w:type="dxa"/>
            <w:vAlign w:val="center"/>
          </w:tcPr>
          <w:p w14:paraId="5097AB98" w14:textId="77777777" w:rsidR="00C927C0" w:rsidRPr="00385B84" w:rsidRDefault="00C927C0" w:rsidP="00993AE3">
            <w:pPr>
              <w:widowControl/>
              <w:jc w:val="center"/>
              <w:rPr>
                <w:rFonts w:ascii="宋体" w:hAnsi="宋体" w:hint="eastAsia"/>
                <w:bCs/>
                <w:kern w:val="0"/>
              </w:rPr>
            </w:pPr>
          </w:p>
        </w:tc>
      </w:tr>
      <w:tr w:rsidR="00385B84" w:rsidRPr="00385B84" w14:paraId="270BC831" w14:textId="77777777" w:rsidTr="00993AE3">
        <w:trPr>
          <w:trHeight w:val="850"/>
          <w:jc w:val="center"/>
        </w:trPr>
        <w:tc>
          <w:tcPr>
            <w:tcW w:w="4671" w:type="dxa"/>
            <w:vAlign w:val="center"/>
          </w:tcPr>
          <w:p w14:paraId="183D59F9" w14:textId="77777777" w:rsidR="00C927C0" w:rsidRPr="00385B84" w:rsidRDefault="00C927C0" w:rsidP="00993AE3">
            <w:pPr>
              <w:widowControl/>
              <w:jc w:val="center"/>
              <w:rPr>
                <w:rFonts w:ascii="宋体" w:hAnsi="宋体" w:hint="eastAsia"/>
                <w:bCs/>
                <w:kern w:val="0"/>
              </w:rPr>
            </w:pPr>
          </w:p>
        </w:tc>
        <w:tc>
          <w:tcPr>
            <w:tcW w:w="4935" w:type="dxa"/>
            <w:vAlign w:val="center"/>
          </w:tcPr>
          <w:p w14:paraId="04B17615" w14:textId="77777777" w:rsidR="00C927C0" w:rsidRPr="00385B84" w:rsidRDefault="00C927C0" w:rsidP="00993AE3">
            <w:pPr>
              <w:widowControl/>
              <w:jc w:val="center"/>
              <w:rPr>
                <w:rFonts w:ascii="宋体" w:hAnsi="宋体" w:hint="eastAsia"/>
                <w:bCs/>
                <w:kern w:val="0"/>
              </w:rPr>
            </w:pPr>
          </w:p>
        </w:tc>
      </w:tr>
      <w:tr w:rsidR="00385B84" w:rsidRPr="00385B84" w14:paraId="5FAD555B" w14:textId="77777777" w:rsidTr="00993AE3">
        <w:trPr>
          <w:trHeight w:val="850"/>
          <w:jc w:val="center"/>
        </w:trPr>
        <w:tc>
          <w:tcPr>
            <w:tcW w:w="4671" w:type="dxa"/>
            <w:vAlign w:val="center"/>
          </w:tcPr>
          <w:p w14:paraId="0A0BBAFF" w14:textId="77777777" w:rsidR="00C927C0" w:rsidRPr="00385B84" w:rsidRDefault="00C927C0" w:rsidP="00993AE3">
            <w:pPr>
              <w:widowControl/>
              <w:jc w:val="center"/>
              <w:rPr>
                <w:rFonts w:ascii="宋体" w:hAnsi="宋体" w:hint="eastAsia"/>
                <w:bCs/>
                <w:kern w:val="0"/>
              </w:rPr>
            </w:pPr>
          </w:p>
        </w:tc>
        <w:tc>
          <w:tcPr>
            <w:tcW w:w="4935" w:type="dxa"/>
            <w:vAlign w:val="center"/>
          </w:tcPr>
          <w:p w14:paraId="7F118F24" w14:textId="77777777" w:rsidR="00C927C0" w:rsidRPr="00385B84" w:rsidRDefault="00C927C0" w:rsidP="00993AE3">
            <w:pPr>
              <w:widowControl/>
              <w:jc w:val="center"/>
              <w:rPr>
                <w:rFonts w:ascii="宋体" w:hAnsi="宋体" w:hint="eastAsia"/>
                <w:bCs/>
                <w:kern w:val="0"/>
              </w:rPr>
            </w:pPr>
          </w:p>
        </w:tc>
      </w:tr>
    </w:tbl>
    <w:p w14:paraId="17B078E0" w14:textId="77777777" w:rsidR="00C927C0" w:rsidRPr="00385B84" w:rsidRDefault="00C927C0" w:rsidP="00C927C0">
      <w:pPr>
        <w:widowControl/>
        <w:spacing w:line="360" w:lineRule="auto"/>
        <w:jc w:val="left"/>
        <w:rPr>
          <w:rFonts w:ascii="宋体" w:hAnsi="宋体" w:hint="eastAsia"/>
          <w:b/>
          <w:kern w:val="0"/>
        </w:rPr>
      </w:pPr>
      <w:r w:rsidRPr="00385B84">
        <w:rPr>
          <w:rFonts w:ascii="宋体" w:hAnsi="宋体" w:hint="eastAsia"/>
          <w:b/>
          <w:kern w:val="0"/>
        </w:rPr>
        <w:t xml:space="preserve">注：投标人须如实填写所有与之有控股、管理关系的情况； </w:t>
      </w:r>
    </w:p>
    <w:p w14:paraId="6819E3AB" w14:textId="77777777" w:rsidR="00C927C0" w:rsidRPr="00385B84" w:rsidRDefault="00C927C0" w:rsidP="00C927C0">
      <w:pPr>
        <w:widowControl/>
        <w:spacing w:line="360" w:lineRule="auto"/>
        <w:jc w:val="left"/>
        <w:rPr>
          <w:rFonts w:ascii="宋体" w:hAnsi="宋体" w:hint="eastAsia"/>
          <w:b/>
          <w:kern w:val="0"/>
        </w:rPr>
      </w:pPr>
    </w:p>
    <w:p w14:paraId="443FFD19" w14:textId="77777777" w:rsidR="00C927C0" w:rsidRPr="00385B84" w:rsidRDefault="00C927C0" w:rsidP="00C927C0">
      <w:pPr>
        <w:widowControl/>
        <w:spacing w:line="360" w:lineRule="auto"/>
        <w:jc w:val="left"/>
        <w:rPr>
          <w:rFonts w:ascii="宋体" w:hAnsi="宋体" w:hint="eastAsia"/>
          <w:b/>
          <w:kern w:val="0"/>
        </w:rPr>
      </w:pPr>
    </w:p>
    <w:p w14:paraId="65DD8A16" w14:textId="77777777" w:rsidR="00C927C0" w:rsidRPr="00385B84" w:rsidRDefault="00C927C0" w:rsidP="00C927C0">
      <w:pPr>
        <w:spacing w:line="360" w:lineRule="auto"/>
        <w:ind w:firstLineChars="200" w:firstLine="420"/>
        <w:rPr>
          <w:rFonts w:ascii="宋体" w:hAnsi="宋体" w:hint="eastAsia"/>
        </w:rPr>
      </w:pPr>
      <w:r w:rsidRPr="00385B84">
        <w:rPr>
          <w:rFonts w:ascii="宋体" w:hAnsi="宋体" w:hint="eastAsia"/>
        </w:rPr>
        <w:t>投标人（盖章）：</w:t>
      </w:r>
    </w:p>
    <w:p w14:paraId="7F075E4E" w14:textId="77777777" w:rsidR="00C927C0" w:rsidRPr="00385B84" w:rsidRDefault="00C927C0" w:rsidP="00C927C0">
      <w:pPr>
        <w:spacing w:line="360" w:lineRule="auto"/>
        <w:ind w:firstLineChars="200" w:firstLine="420"/>
        <w:rPr>
          <w:rFonts w:ascii="宋体" w:hAnsi="宋体" w:hint="eastAsia"/>
        </w:rPr>
      </w:pPr>
      <w:r w:rsidRPr="00385B84">
        <w:rPr>
          <w:rFonts w:ascii="宋体" w:hAnsi="宋体" w:hint="eastAsia"/>
        </w:rPr>
        <w:t>日期：</w:t>
      </w:r>
      <w:r w:rsidRPr="00385B84">
        <w:rPr>
          <w:rFonts w:ascii="宋体" w:hAnsi="宋体"/>
        </w:rPr>
        <w:t xml:space="preserve">      </w:t>
      </w:r>
      <w:r w:rsidRPr="00385B84">
        <w:rPr>
          <w:rFonts w:ascii="宋体" w:hAnsi="宋体" w:hint="eastAsia"/>
        </w:rPr>
        <w:t>年</w:t>
      </w:r>
      <w:r w:rsidRPr="00385B84">
        <w:rPr>
          <w:rFonts w:ascii="宋体" w:hAnsi="宋体"/>
        </w:rPr>
        <w:t xml:space="preserve">    </w:t>
      </w:r>
      <w:r w:rsidRPr="00385B84">
        <w:rPr>
          <w:rFonts w:ascii="宋体" w:hAnsi="宋体" w:hint="eastAsia"/>
        </w:rPr>
        <w:t>月</w:t>
      </w:r>
      <w:r w:rsidRPr="00385B84">
        <w:rPr>
          <w:rFonts w:ascii="宋体" w:hAnsi="宋体"/>
        </w:rPr>
        <w:t xml:space="preserve">    </w:t>
      </w:r>
      <w:r w:rsidRPr="00385B84">
        <w:rPr>
          <w:rFonts w:ascii="宋体" w:hAnsi="宋体" w:hint="eastAsia"/>
        </w:rPr>
        <w:t>日</w:t>
      </w:r>
    </w:p>
    <w:p w14:paraId="58B9E140" w14:textId="77777777" w:rsidR="00C927C0" w:rsidRPr="00385B84" w:rsidRDefault="00C927C0" w:rsidP="00C927C0">
      <w:pPr>
        <w:autoSpaceDE w:val="0"/>
        <w:autoSpaceDN w:val="0"/>
        <w:adjustRightInd w:val="0"/>
        <w:snapToGrid w:val="0"/>
        <w:spacing w:line="360" w:lineRule="auto"/>
        <w:rPr>
          <w:rFonts w:ascii="宋体" w:hAnsi="宋体" w:hint="eastAsia"/>
          <w:kern w:val="0"/>
        </w:rPr>
      </w:pPr>
    </w:p>
    <w:p w14:paraId="627A7003" w14:textId="7336AB0D" w:rsidR="00AB4F1D" w:rsidRPr="00385B84" w:rsidRDefault="00C927C0" w:rsidP="00C927C0">
      <w:pPr>
        <w:rPr>
          <w:rFonts w:cs="黑体"/>
          <w:sz w:val="30"/>
          <w:szCs w:val="30"/>
        </w:rPr>
      </w:pPr>
      <w:r w:rsidRPr="00385B84">
        <w:rPr>
          <w:rFonts w:cs="黑体" w:hint="eastAsia"/>
          <w:sz w:val="30"/>
          <w:szCs w:val="30"/>
        </w:rPr>
        <w:br w:type="page"/>
      </w:r>
    </w:p>
    <w:p w14:paraId="0E280001" w14:textId="77777777" w:rsidR="00AB4F1D" w:rsidRPr="00385B84" w:rsidRDefault="00000000">
      <w:pPr>
        <w:pStyle w:val="a0"/>
        <w:spacing w:beforeLines="50" w:before="120" w:afterLines="50"/>
        <w:jc w:val="center"/>
        <w:rPr>
          <w:rFonts w:eastAsia="黑体"/>
          <w:sz w:val="44"/>
          <w:szCs w:val="44"/>
        </w:rPr>
      </w:pPr>
      <w:bookmarkStart w:id="1353" w:name="_Toc232821999"/>
      <w:r w:rsidRPr="00385B84">
        <w:rPr>
          <w:rFonts w:eastAsia="黑体" w:cs="黑体" w:hint="eastAsia"/>
          <w:sz w:val="44"/>
          <w:szCs w:val="44"/>
        </w:rPr>
        <w:lastRenderedPageBreak/>
        <w:t>九、其他材料</w:t>
      </w:r>
      <w:bookmarkEnd w:id="1353"/>
    </w:p>
    <w:p w14:paraId="2F94E2D5" w14:textId="77777777" w:rsidR="00AB4F1D" w:rsidRPr="00385B84" w:rsidRDefault="00000000">
      <w:pPr>
        <w:keepNext/>
        <w:keepLines/>
        <w:snapToGrid w:val="0"/>
        <w:spacing w:line="360" w:lineRule="auto"/>
        <w:jc w:val="center"/>
        <w:outlineLvl w:val="2"/>
        <w:rPr>
          <w:b/>
          <w:bCs/>
          <w:w w:val="99"/>
          <w:kern w:val="0"/>
          <w:sz w:val="28"/>
          <w:szCs w:val="28"/>
        </w:rPr>
      </w:pPr>
      <w:bookmarkStart w:id="1354" w:name="_Toc199260817"/>
      <w:bookmarkStart w:id="1355" w:name="_Toc199261009"/>
      <w:r w:rsidRPr="00385B84">
        <w:rPr>
          <w:rFonts w:hint="eastAsia"/>
          <w:b/>
          <w:bCs/>
          <w:w w:val="99"/>
          <w:kern w:val="0"/>
          <w:sz w:val="28"/>
          <w:szCs w:val="28"/>
        </w:rPr>
        <w:t>1</w:t>
      </w:r>
      <w:r w:rsidRPr="00385B84">
        <w:rPr>
          <w:rFonts w:hint="eastAsia"/>
          <w:b/>
          <w:bCs/>
          <w:w w:val="99"/>
          <w:kern w:val="0"/>
          <w:sz w:val="28"/>
          <w:szCs w:val="28"/>
        </w:rPr>
        <w:t>、拟投入项目经理、项目总工任职承诺书</w:t>
      </w:r>
      <w:bookmarkEnd w:id="1354"/>
      <w:bookmarkEnd w:id="1355"/>
    </w:p>
    <w:p w14:paraId="7DCECF41" w14:textId="77777777" w:rsidR="00AB4F1D" w:rsidRPr="00385B84" w:rsidRDefault="00000000">
      <w:pPr>
        <w:keepNext/>
        <w:keepLines/>
        <w:spacing w:line="360" w:lineRule="auto"/>
        <w:jc w:val="left"/>
        <w:outlineLvl w:val="2"/>
        <w:rPr>
          <w:kern w:val="0"/>
          <w:sz w:val="24"/>
          <w:szCs w:val="24"/>
        </w:rPr>
      </w:pPr>
      <w:bookmarkStart w:id="1356" w:name="_Toc199260818"/>
      <w:bookmarkStart w:id="1357" w:name="_Toc199261010"/>
      <w:r w:rsidRPr="00385B84">
        <w:rPr>
          <w:rFonts w:hint="eastAsia"/>
          <w:kern w:val="0"/>
          <w:sz w:val="24"/>
          <w:szCs w:val="24"/>
        </w:rPr>
        <w:t>致：</w:t>
      </w:r>
      <w:r w:rsidRPr="00385B84">
        <w:rPr>
          <w:rFonts w:hint="eastAsia"/>
          <w:kern w:val="0"/>
          <w:sz w:val="24"/>
          <w:szCs w:val="24"/>
          <w:u w:val="single"/>
        </w:rPr>
        <w:t>（招标人名称）</w:t>
      </w:r>
      <w:bookmarkEnd w:id="1356"/>
      <w:bookmarkEnd w:id="1357"/>
    </w:p>
    <w:p w14:paraId="01F1F491" w14:textId="7ECC6D09" w:rsidR="00AB4F1D" w:rsidRPr="00385B84" w:rsidRDefault="00000000" w:rsidP="00C927C0">
      <w:pPr>
        <w:spacing w:line="360" w:lineRule="auto"/>
        <w:ind w:firstLineChars="200" w:firstLine="480"/>
        <w:rPr>
          <w:sz w:val="24"/>
          <w:szCs w:val="24"/>
        </w:rPr>
      </w:pPr>
      <w:r w:rsidRPr="00385B84">
        <w:rPr>
          <w:rFonts w:hint="eastAsia"/>
          <w:sz w:val="24"/>
          <w:szCs w:val="24"/>
        </w:rPr>
        <w:t>我单位自愿参加</w:t>
      </w:r>
      <w:r w:rsidRPr="00385B84">
        <w:rPr>
          <w:sz w:val="24"/>
          <w:szCs w:val="24"/>
          <w:u w:val="single"/>
        </w:rPr>
        <w:t xml:space="preserve">                     </w:t>
      </w:r>
      <w:r w:rsidRPr="00385B84">
        <w:rPr>
          <w:sz w:val="24"/>
          <w:szCs w:val="24"/>
        </w:rPr>
        <w:t>项目</w:t>
      </w:r>
      <w:r w:rsidR="00C927C0" w:rsidRPr="00385B84">
        <w:rPr>
          <w:sz w:val="24"/>
          <w:szCs w:val="24"/>
          <w:u w:val="single"/>
        </w:rPr>
        <w:t xml:space="preserve">        </w:t>
      </w:r>
      <w:r w:rsidRPr="00385B84">
        <w:rPr>
          <w:rFonts w:hint="eastAsia"/>
          <w:sz w:val="24"/>
          <w:szCs w:val="24"/>
        </w:rPr>
        <w:t>标段的投标活动，并郑重承诺：</w:t>
      </w:r>
    </w:p>
    <w:p w14:paraId="3A400D35" w14:textId="77777777" w:rsidR="00AB4F1D" w:rsidRPr="00385B84" w:rsidRDefault="00000000" w:rsidP="00C927C0">
      <w:pPr>
        <w:spacing w:line="360" w:lineRule="auto"/>
        <w:ind w:firstLineChars="200" w:firstLine="480"/>
        <w:rPr>
          <w:sz w:val="24"/>
          <w:szCs w:val="24"/>
        </w:rPr>
      </w:pPr>
      <w:r w:rsidRPr="00385B84">
        <w:rPr>
          <w:rFonts w:hint="eastAsia"/>
          <w:sz w:val="24"/>
          <w:szCs w:val="24"/>
        </w:rPr>
        <w:t>本项目如中标，中标后拟投入本项目的项目经理、项目总工均能</w:t>
      </w:r>
      <w:proofErr w:type="gramStart"/>
      <w:r w:rsidRPr="00385B84">
        <w:rPr>
          <w:rFonts w:hint="eastAsia"/>
          <w:sz w:val="24"/>
          <w:szCs w:val="24"/>
        </w:rPr>
        <w:t>立即赴本项目</w:t>
      </w:r>
      <w:proofErr w:type="gramEnd"/>
      <w:r w:rsidRPr="00385B84">
        <w:rPr>
          <w:rFonts w:hint="eastAsia"/>
          <w:sz w:val="24"/>
          <w:szCs w:val="24"/>
        </w:rPr>
        <w:t>任职，且不在本项目以外的项目兼任职务。</w:t>
      </w:r>
    </w:p>
    <w:p w14:paraId="46477C61" w14:textId="77777777" w:rsidR="00AB4F1D" w:rsidRPr="00385B84" w:rsidRDefault="00000000" w:rsidP="00C927C0">
      <w:pPr>
        <w:spacing w:line="360" w:lineRule="auto"/>
        <w:ind w:firstLineChars="200" w:firstLine="480"/>
        <w:rPr>
          <w:sz w:val="24"/>
          <w:szCs w:val="24"/>
        </w:rPr>
      </w:pPr>
      <w:r w:rsidRPr="00385B84">
        <w:rPr>
          <w:rFonts w:hint="eastAsia"/>
          <w:sz w:val="24"/>
          <w:szCs w:val="24"/>
        </w:rPr>
        <w:t>我方如有违背承诺，愿意承担相关违约责任。</w:t>
      </w:r>
    </w:p>
    <w:p w14:paraId="3F7B62B7" w14:textId="77777777" w:rsidR="00AB4F1D" w:rsidRPr="00385B84" w:rsidRDefault="00AB4F1D" w:rsidP="00C927C0">
      <w:pPr>
        <w:spacing w:line="360" w:lineRule="auto"/>
        <w:ind w:firstLineChars="200" w:firstLine="420"/>
      </w:pPr>
    </w:p>
    <w:p w14:paraId="7B86D946" w14:textId="77777777" w:rsidR="00AB4F1D" w:rsidRPr="00385B84" w:rsidRDefault="00AB4F1D" w:rsidP="00C927C0">
      <w:pPr>
        <w:spacing w:line="360" w:lineRule="auto"/>
        <w:ind w:firstLineChars="200" w:firstLine="420"/>
      </w:pPr>
    </w:p>
    <w:p w14:paraId="625C286E" w14:textId="695B7461" w:rsidR="00AB4F1D" w:rsidRPr="00385B84" w:rsidRDefault="00000000">
      <w:pPr>
        <w:topLinePunct/>
        <w:spacing w:line="360" w:lineRule="auto"/>
        <w:jc w:val="left"/>
        <w:rPr>
          <w:rFonts w:ascii="宋体" w:hAnsi="宋体" w:cs="宋体" w:hint="eastAsia"/>
          <w:sz w:val="24"/>
          <w:szCs w:val="24"/>
        </w:rPr>
      </w:pPr>
      <w:r w:rsidRPr="00385B84">
        <w:rPr>
          <w:rFonts w:ascii="宋体" w:hAnsi="宋体" w:cs="宋体" w:hint="eastAsia"/>
          <w:sz w:val="24"/>
          <w:szCs w:val="24"/>
        </w:rPr>
        <w:t>投标人：</w:t>
      </w:r>
      <w:r w:rsidRPr="00385B84">
        <w:rPr>
          <w:rFonts w:ascii="宋体" w:hAnsi="宋体" w:cs="宋体" w:hint="eastAsia"/>
          <w:sz w:val="24"/>
          <w:szCs w:val="24"/>
          <w:u w:val="single"/>
        </w:rPr>
        <w:t xml:space="preserve">        </w:t>
      </w:r>
      <w:r w:rsidRPr="00385B84">
        <w:rPr>
          <w:rFonts w:ascii="宋体" w:hAnsi="宋体" w:cs="宋体" w:hint="eastAsia"/>
          <w:sz w:val="24"/>
          <w:szCs w:val="24"/>
        </w:rPr>
        <w:t>(盖单位公章)</w:t>
      </w:r>
    </w:p>
    <w:p w14:paraId="7A1AFF95" w14:textId="7BF9F43E" w:rsidR="00AB4F1D" w:rsidRPr="00385B84" w:rsidRDefault="00000000">
      <w:pPr>
        <w:spacing w:line="360" w:lineRule="auto"/>
        <w:rPr>
          <w:rFonts w:ascii="宋体" w:hAnsi="宋体" w:cs="宋体" w:hint="eastAsia"/>
          <w:sz w:val="24"/>
          <w:szCs w:val="24"/>
          <w:u w:val="single"/>
        </w:rPr>
      </w:pPr>
      <w:r w:rsidRPr="00385B84">
        <w:rPr>
          <w:rFonts w:ascii="宋体" w:hAnsi="宋体" w:cs="宋体" w:hint="eastAsia"/>
          <w:sz w:val="24"/>
          <w:szCs w:val="24"/>
        </w:rPr>
        <w:t>法定代表人(或其委托代理人)：</w:t>
      </w:r>
      <w:r w:rsidRPr="00385B84">
        <w:rPr>
          <w:rFonts w:ascii="宋体" w:hAnsi="宋体" w:cs="宋体" w:hint="eastAsia"/>
          <w:sz w:val="24"/>
          <w:szCs w:val="24"/>
          <w:u w:val="single"/>
        </w:rPr>
        <w:t xml:space="preserve">       </w:t>
      </w:r>
      <w:r w:rsidRPr="00385B84">
        <w:rPr>
          <w:rFonts w:ascii="宋体" w:hAnsi="宋体" w:cs="宋体" w:hint="eastAsia"/>
          <w:sz w:val="24"/>
          <w:szCs w:val="24"/>
        </w:rPr>
        <w:t>（</w:t>
      </w:r>
      <w:r w:rsidR="00C927C0" w:rsidRPr="00385B84">
        <w:rPr>
          <w:rFonts w:ascii="宋体" w:hAnsi="宋体" w:cs="宋体" w:hint="eastAsia"/>
          <w:sz w:val="24"/>
          <w:szCs w:val="24"/>
        </w:rPr>
        <w:t>签字或盖章</w:t>
      </w:r>
      <w:r w:rsidRPr="00385B84">
        <w:rPr>
          <w:rFonts w:ascii="宋体" w:hAnsi="宋体" w:cs="宋体" w:hint="eastAsia"/>
          <w:sz w:val="24"/>
          <w:szCs w:val="24"/>
        </w:rPr>
        <w:t>）</w:t>
      </w:r>
    </w:p>
    <w:p w14:paraId="58044C86" w14:textId="77777777" w:rsidR="00AB4F1D" w:rsidRPr="00385B84" w:rsidRDefault="00000000">
      <w:pPr>
        <w:topLinePunct/>
        <w:spacing w:beforeLines="50" w:before="120" w:afterLines="50" w:after="120"/>
        <w:jc w:val="left"/>
        <w:rPr>
          <w:rFonts w:eastAsia="黑体"/>
          <w:sz w:val="24"/>
          <w:szCs w:val="24"/>
        </w:rPr>
      </w:pPr>
      <w:r w:rsidRPr="00385B84">
        <w:rPr>
          <w:rFonts w:ascii="宋体" w:hAnsi="宋体" w:cs="宋体" w:hint="eastAsia"/>
          <w:sz w:val="24"/>
          <w:szCs w:val="24"/>
          <w:u w:val="single"/>
        </w:rPr>
        <w:t xml:space="preserve">     </w:t>
      </w:r>
      <w:r w:rsidRPr="00385B84">
        <w:rPr>
          <w:rFonts w:ascii="宋体" w:hAnsi="宋体" w:cs="宋体" w:hint="eastAsia"/>
          <w:sz w:val="24"/>
          <w:szCs w:val="24"/>
        </w:rPr>
        <w:t>年</w:t>
      </w:r>
      <w:r w:rsidRPr="00385B84">
        <w:rPr>
          <w:rFonts w:ascii="宋体" w:hAnsi="宋体" w:cs="宋体" w:hint="eastAsia"/>
          <w:sz w:val="24"/>
          <w:szCs w:val="24"/>
          <w:u w:val="single"/>
        </w:rPr>
        <w:t xml:space="preserve">    </w:t>
      </w:r>
      <w:r w:rsidRPr="00385B84">
        <w:rPr>
          <w:rFonts w:ascii="宋体" w:hAnsi="宋体" w:cs="宋体" w:hint="eastAsia"/>
          <w:sz w:val="24"/>
          <w:szCs w:val="24"/>
        </w:rPr>
        <w:t>月</w:t>
      </w:r>
      <w:r w:rsidRPr="00385B84">
        <w:rPr>
          <w:rFonts w:ascii="宋体" w:hAnsi="宋体" w:cs="宋体" w:hint="eastAsia"/>
          <w:sz w:val="24"/>
          <w:szCs w:val="24"/>
          <w:u w:val="single"/>
        </w:rPr>
        <w:t xml:space="preserve">    </w:t>
      </w:r>
      <w:r w:rsidRPr="00385B84">
        <w:rPr>
          <w:rFonts w:ascii="宋体" w:hAnsi="宋体" w:cs="宋体" w:hint="eastAsia"/>
          <w:sz w:val="24"/>
          <w:szCs w:val="24"/>
        </w:rPr>
        <w:t>日</w:t>
      </w:r>
    </w:p>
    <w:p w14:paraId="31E63AD4" w14:textId="77777777" w:rsidR="00AB4F1D" w:rsidRPr="00385B84" w:rsidRDefault="00AB4F1D"/>
    <w:p w14:paraId="686BB19A" w14:textId="77777777" w:rsidR="00AB4F1D" w:rsidRPr="00385B84" w:rsidRDefault="00000000">
      <w:pPr>
        <w:pStyle w:val="a5"/>
        <w:snapToGrid w:val="0"/>
        <w:spacing w:line="360" w:lineRule="auto"/>
        <w:ind w:firstLineChars="400" w:firstLine="843"/>
        <w:rPr>
          <w:b/>
          <w:bCs/>
          <w:u w:val="single"/>
        </w:rPr>
      </w:pPr>
      <w:r w:rsidRPr="00385B84">
        <w:rPr>
          <w:rFonts w:ascii="黑体" w:eastAsia="黑体" w:hAnsi="黑体"/>
          <w:b/>
          <w:bCs/>
        </w:rPr>
        <w:br w:type="page"/>
      </w:r>
    </w:p>
    <w:p w14:paraId="068951F1" w14:textId="77777777" w:rsidR="00AB4F1D" w:rsidRPr="00385B84" w:rsidRDefault="00000000">
      <w:pPr>
        <w:keepNext/>
        <w:keepLines/>
        <w:snapToGrid w:val="0"/>
        <w:spacing w:line="360" w:lineRule="auto"/>
        <w:jc w:val="center"/>
        <w:outlineLvl w:val="2"/>
        <w:rPr>
          <w:b/>
          <w:bCs/>
          <w:w w:val="99"/>
          <w:kern w:val="0"/>
          <w:sz w:val="28"/>
          <w:szCs w:val="28"/>
        </w:rPr>
      </w:pPr>
      <w:bookmarkStart w:id="1358" w:name="_Toc199260819"/>
      <w:bookmarkStart w:id="1359" w:name="_Toc199261011"/>
      <w:r w:rsidRPr="00385B84">
        <w:rPr>
          <w:rFonts w:hint="eastAsia"/>
          <w:b/>
          <w:bCs/>
          <w:w w:val="99"/>
          <w:kern w:val="0"/>
          <w:sz w:val="28"/>
          <w:szCs w:val="28"/>
        </w:rPr>
        <w:lastRenderedPageBreak/>
        <w:t>2</w:t>
      </w:r>
      <w:r w:rsidRPr="00385B84">
        <w:rPr>
          <w:rFonts w:hint="eastAsia"/>
          <w:b/>
          <w:bCs/>
          <w:w w:val="99"/>
          <w:kern w:val="0"/>
          <w:sz w:val="28"/>
          <w:szCs w:val="28"/>
        </w:rPr>
        <w:t>、不拖欠民工工资的承诺书</w:t>
      </w:r>
      <w:bookmarkEnd w:id="1358"/>
      <w:bookmarkEnd w:id="1359"/>
    </w:p>
    <w:p w14:paraId="5D193ABA" w14:textId="77777777" w:rsidR="00AB4F1D" w:rsidRPr="00385B84" w:rsidRDefault="00AB4F1D">
      <w:pPr>
        <w:pStyle w:val="a0"/>
      </w:pPr>
    </w:p>
    <w:p w14:paraId="2BEEE9E8" w14:textId="77777777" w:rsidR="00AB4F1D" w:rsidRPr="00385B84" w:rsidRDefault="00000000">
      <w:pPr>
        <w:spacing w:line="360" w:lineRule="auto"/>
        <w:rPr>
          <w:rFonts w:ascii="宋体" w:hAnsi="宋体" w:cs="宋体" w:hint="eastAsia"/>
          <w:sz w:val="24"/>
          <w:szCs w:val="24"/>
          <w:u w:val="single"/>
        </w:rPr>
      </w:pPr>
      <w:r w:rsidRPr="00385B84">
        <w:rPr>
          <w:rFonts w:ascii="宋体" w:hAnsi="宋体" w:cs="宋体" w:hint="eastAsia"/>
          <w:sz w:val="24"/>
          <w:szCs w:val="24"/>
        </w:rPr>
        <w:t>致：</w:t>
      </w:r>
      <w:r w:rsidRPr="00385B84">
        <w:rPr>
          <w:rFonts w:ascii="宋体" w:hAnsi="宋体" w:cs="宋体" w:hint="eastAsia"/>
          <w:sz w:val="24"/>
          <w:szCs w:val="24"/>
          <w:u w:val="single"/>
        </w:rPr>
        <w:t>（招标人名称）</w:t>
      </w:r>
    </w:p>
    <w:p w14:paraId="0790382F" w14:textId="77777777" w:rsidR="00AB4F1D" w:rsidRPr="00385B84" w:rsidRDefault="00000000">
      <w:pPr>
        <w:spacing w:line="360" w:lineRule="auto"/>
        <w:ind w:firstLineChars="200" w:firstLine="480"/>
        <w:rPr>
          <w:rFonts w:ascii="宋体"/>
          <w:sz w:val="24"/>
          <w:szCs w:val="24"/>
        </w:rPr>
      </w:pPr>
      <w:r w:rsidRPr="00385B84">
        <w:rPr>
          <w:rFonts w:ascii="宋体" w:hAnsi="宋体" w:cs="宋体" w:hint="eastAsia"/>
          <w:sz w:val="24"/>
          <w:szCs w:val="24"/>
        </w:rPr>
        <w:t>为保护民工的合法权益，不拖欠民工工资，本签名人以</w:t>
      </w:r>
      <w:r w:rsidRPr="00385B84">
        <w:rPr>
          <w:rFonts w:ascii="宋体" w:hAnsi="宋体" w:cs="宋体" w:hint="eastAsia"/>
          <w:sz w:val="24"/>
          <w:szCs w:val="24"/>
          <w:u w:val="single"/>
        </w:rPr>
        <w:t>（投标人全称）</w:t>
      </w:r>
      <w:r w:rsidRPr="00385B84">
        <w:rPr>
          <w:rFonts w:ascii="宋体" w:hAnsi="宋体" w:cs="宋体" w:hint="eastAsia"/>
          <w:sz w:val="24"/>
          <w:szCs w:val="24"/>
        </w:rPr>
        <w:t>法定代表人或其授权的代理人的资格，郑重承诺：</w:t>
      </w:r>
    </w:p>
    <w:p w14:paraId="42C820D1" w14:textId="77777777" w:rsidR="00AB4F1D" w:rsidRPr="00385B84" w:rsidRDefault="00000000">
      <w:pPr>
        <w:spacing w:line="360" w:lineRule="auto"/>
        <w:ind w:firstLineChars="200" w:firstLine="480"/>
        <w:rPr>
          <w:rFonts w:ascii="宋体"/>
          <w:sz w:val="24"/>
          <w:szCs w:val="24"/>
        </w:rPr>
      </w:pPr>
      <w:r w:rsidRPr="00385B84">
        <w:rPr>
          <w:rFonts w:ascii="宋体" w:hAnsi="宋体" w:cs="宋体" w:hint="eastAsia"/>
          <w:sz w:val="24"/>
          <w:szCs w:val="24"/>
        </w:rPr>
        <w:t>本企业如果中标承建</w:t>
      </w:r>
      <w:r w:rsidRPr="00385B84">
        <w:rPr>
          <w:rFonts w:ascii="宋体" w:hAnsi="宋体" w:cs="宋体" w:hint="eastAsia"/>
          <w:sz w:val="24"/>
          <w:szCs w:val="24"/>
          <w:u w:val="single"/>
        </w:rPr>
        <w:t xml:space="preserve">       项目         标段</w:t>
      </w:r>
      <w:r w:rsidRPr="00385B84">
        <w:rPr>
          <w:rFonts w:ascii="宋体" w:hAnsi="宋体" w:cs="宋体" w:hint="eastAsia"/>
          <w:sz w:val="24"/>
          <w:szCs w:val="24"/>
        </w:rPr>
        <w:t>工程，需要使用民工时，将保证做到：</w:t>
      </w:r>
    </w:p>
    <w:p w14:paraId="129FBF2E" w14:textId="77777777" w:rsidR="00AB4F1D" w:rsidRPr="00385B84" w:rsidRDefault="00000000">
      <w:pPr>
        <w:spacing w:line="360" w:lineRule="auto"/>
        <w:ind w:firstLineChars="200" w:firstLine="480"/>
        <w:rPr>
          <w:rFonts w:ascii="宋体"/>
          <w:sz w:val="24"/>
          <w:szCs w:val="24"/>
        </w:rPr>
      </w:pPr>
      <w:r w:rsidRPr="00385B84">
        <w:rPr>
          <w:rFonts w:ascii="宋体" w:hAnsi="宋体" w:cs="宋体"/>
          <w:sz w:val="24"/>
          <w:szCs w:val="24"/>
        </w:rPr>
        <w:t>1</w:t>
      </w:r>
      <w:r w:rsidRPr="00385B84">
        <w:rPr>
          <w:rFonts w:ascii="宋体" w:hAnsi="宋体" w:cs="宋体" w:hint="eastAsia"/>
          <w:sz w:val="24"/>
          <w:szCs w:val="24"/>
        </w:rPr>
        <w:t>、按照《劳动法》规定雇佣和使用民工，工资将直接发放给民工本人，严禁发放给“包工头”。</w:t>
      </w:r>
    </w:p>
    <w:p w14:paraId="1576059B" w14:textId="77777777" w:rsidR="00AB4F1D" w:rsidRPr="00385B84" w:rsidRDefault="00000000">
      <w:pPr>
        <w:numPr>
          <w:ilvl w:val="255"/>
          <w:numId w:val="0"/>
        </w:numPr>
        <w:spacing w:line="360" w:lineRule="auto"/>
        <w:ind w:firstLineChars="200" w:firstLine="480"/>
        <w:rPr>
          <w:rFonts w:ascii="宋体"/>
          <w:sz w:val="24"/>
          <w:szCs w:val="24"/>
        </w:rPr>
      </w:pPr>
      <w:r w:rsidRPr="00385B84">
        <w:rPr>
          <w:rFonts w:ascii="宋体" w:hAnsi="宋体" w:cs="宋体"/>
          <w:sz w:val="24"/>
          <w:szCs w:val="24"/>
        </w:rPr>
        <w:t>2</w:t>
      </w:r>
      <w:r w:rsidRPr="00385B84">
        <w:rPr>
          <w:rFonts w:ascii="宋体" w:hAnsi="宋体" w:cs="宋体" w:hint="eastAsia"/>
          <w:sz w:val="24"/>
          <w:szCs w:val="24"/>
        </w:rPr>
        <w:t>、我公司雇佣民工的，将按照第</w:t>
      </w:r>
      <w:r w:rsidRPr="00385B84">
        <w:rPr>
          <w:rFonts w:ascii="宋体" w:hAnsi="宋体" w:cs="宋体"/>
          <w:sz w:val="24"/>
          <w:szCs w:val="24"/>
        </w:rPr>
        <w:t>1</w:t>
      </w:r>
      <w:r w:rsidRPr="00385B84">
        <w:rPr>
          <w:rFonts w:ascii="宋体" w:hAnsi="宋体" w:cs="宋体" w:hint="eastAsia"/>
          <w:sz w:val="24"/>
          <w:szCs w:val="24"/>
        </w:rPr>
        <w:t>条规定签订劳动合同，并负责督促其按照合同规定及时结付民工工资。如因我公司未按合同约定与民工结清工程款，致使后者拖欠民工工资的，将由我公司先行垫付欠款。</w:t>
      </w:r>
    </w:p>
    <w:p w14:paraId="6BC1C021" w14:textId="77777777" w:rsidR="00AB4F1D" w:rsidRPr="00385B84" w:rsidRDefault="00000000">
      <w:pPr>
        <w:spacing w:line="360" w:lineRule="auto"/>
        <w:ind w:firstLineChars="200" w:firstLine="480"/>
        <w:rPr>
          <w:rFonts w:ascii="宋体"/>
          <w:sz w:val="24"/>
          <w:szCs w:val="24"/>
        </w:rPr>
      </w:pPr>
      <w:r w:rsidRPr="00385B84">
        <w:rPr>
          <w:rFonts w:ascii="宋体" w:hAnsi="宋体" w:cs="宋体"/>
          <w:sz w:val="24"/>
          <w:szCs w:val="24"/>
        </w:rPr>
        <w:t>3</w:t>
      </w:r>
      <w:r w:rsidRPr="00385B84">
        <w:rPr>
          <w:rFonts w:ascii="宋体" w:hAnsi="宋体" w:cs="宋体" w:hint="eastAsia"/>
          <w:sz w:val="24"/>
          <w:szCs w:val="24"/>
        </w:rPr>
        <w:t>、如果发生违反规定拖欠或克扣民工工资行为，造成民工上访，本公司愿意接受发包人依照有关规定</w:t>
      </w:r>
      <w:proofErr w:type="gramStart"/>
      <w:r w:rsidRPr="00385B84">
        <w:rPr>
          <w:rFonts w:ascii="宋体" w:hAnsi="宋体" w:cs="宋体" w:hint="eastAsia"/>
          <w:sz w:val="24"/>
          <w:szCs w:val="24"/>
        </w:rPr>
        <w:t>作出</w:t>
      </w:r>
      <w:proofErr w:type="gramEnd"/>
      <w:r w:rsidRPr="00385B84">
        <w:rPr>
          <w:rFonts w:ascii="宋体" w:hAnsi="宋体" w:cs="宋体" w:hint="eastAsia"/>
          <w:sz w:val="24"/>
          <w:szCs w:val="24"/>
        </w:rPr>
        <w:t>的处罚。</w:t>
      </w:r>
    </w:p>
    <w:p w14:paraId="02F4B45E" w14:textId="77777777" w:rsidR="00AB4F1D" w:rsidRPr="00385B84" w:rsidRDefault="00000000">
      <w:pPr>
        <w:spacing w:line="360" w:lineRule="auto"/>
        <w:ind w:firstLineChars="200" w:firstLine="480"/>
        <w:rPr>
          <w:rFonts w:ascii="宋体" w:hAnsi="宋体" w:cs="宋体" w:hint="eastAsia"/>
          <w:sz w:val="24"/>
          <w:szCs w:val="24"/>
        </w:rPr>
      </w:pPr>
      <w:r w:rsidRPr="00385B84">
        <w:rPr>
          <w:rFonts w:ascii="宋体" w:hAnsi="宋体" w:cs="宋体"/>
          <w:sz w:val="24"/>
          <w:szCs w:val="24"/>
        </w:rPr>
        <w:t>4</w:t>
      </w:r>
      <w:r w:rsidRPr="00385B84">
        <w:rPr>
          <w:rFonts w:ascii="宋体" w:hAnsi="宋体" w:cs="宋体" w:hint="eastAsia"/>
          <w:sz w:val="24"/>
          <w:szCs w:val="24"/>
        </w:rPr>
        <w:t>、本公司同意：在合同执行期间发包人可视我公司对民工工资支付情况，上报履约考核。</w:t>
      </w:r>
    </w:p>
    <w:p w14:paraId="00B82FBA" w14:textId="77777777" w:rsidR="00AB4F1D" w:rsidRPr="00385B84" w:rsidRDefault="00AB4F1D">
      <w:pPr>
        <w:pStyle w:val="a0"/>
      </w:pPr>
    </w:p>
    <w:p w14:paraId="3C5F5986" w14:textId="77777777" w:rsidR="00257BAD" w:rsidRPr="00385B84" w:rsidRDefault="00257BAD" w:rsidP="00257BAD"/>
    <w:p w14:paraId="09AFD181" w14:textId="77777777" w:rsidR="00257BAD" w:rsidRPr="00385B84" w:rsidRDefault="00257BAD" w:rsidP="00257BAD">
      <w:pPr>
        <w:pStyle w:val="a0"/>
      </w:pPr>
    </w:p>
    <w:p w14:paraId="3BB80028" w14:textId="748C9875" w:rsidR="00AB4F1D" w:rsidRPr="00385B84" w:rsidRDefault="00000000">
      <w:pPr>
        <w:topLinePunct/>
        <w:spacing w:line="360" w:lineRule="auto"/>
        <w:jc w:val="left"/>
        <w:rPr>
          <w:rFonts w:ascii="宋体" w:hAnsi="宋体" w:cs="宋体" w:hint="eastAsia"/>
          <w:sz w:val="24"/>
          <w:szCs w:val="24"/>
        </w:rPr>
      </w:pPr>
      <w:r w:rsidRPr="00385B84">
        <w:rPr>
          <w:rFonts w:ascii="宋体" w:hAnsi="宋体" w:cs="宋体" w:hint="eastAsia"/>
          <w:sz w:val="24"/>
          <w:szCs w:val="24"/>
        </w:rPr>
        <w:t>投标人：</w:t>
      </w:r>
      <w:r w:rsidRPr="00385B84">
        <w:rPr>
          <w:rFonts w:ascii="宋体" w:hAnsi="宋体" w:cs="宋体" w:hint="eastAsia"/>
          <w:sz w:val="24"/>
          <w:szCs w:val="24"/>
          <w:u w:val="single"/>
        </w:rPr>
        <w:t xml:space="preserve">        </w:t>
      </w:r>
      <w:r w:rsidRPr="00385B84">
        <w:rPr>
          <w:rFonts w:ascii="宋体" w:hAnsi="宋体" w:cs="宋体" w:hint="eastAsia"/>
          <w:sz w:val="24"/>
          <w:szCs w:val="24"/>
        </w:rPr>
        <w:t>(盖单位公章)</w:t>
      </w:r>
    </w:p>
    <w:p w14:paraId="5D985E32" w14:textId="2F2635EF" w:rsidR="00AB4F1D" w:rsidRPr="00385B84" w:rsidRDefault="00000000">
      <w:pPr>
        <w:spacing w:line="360" w:lineRule="auto"/>
        <w:rPr>
          <w:rFonts w:ascii="宋体" w:hAnsi="宋体" w:cs="宋体" w:hint="eastAsia"/>
          <w:sz w:val="24"/>
          <w:szCs w:val="24"/>
          <w:u w:val="single"/>
        </w:rPr>
      </w:pPr>
      <w:r w:rsidRPr="00385B84">
        <w:rPr>
          <w:rFonts w:ascii="宋体" w:hAnsi="宋体" w:cs="宋体" w:hint="eastAsia"/>
          <w:sz w:val="24"/>
          <w:szCs w:val="24"/>
        </w:rPr>
        <w:t>法定代表人(或其委托代理人)：</w:t>
      </w:r>
      <w:r w:rsidRPr="00385B84">
        <w:rPr>
          <w:rFonts w:ascii="宋体" w:hAnsi="宋体" w:cs="宋体" w:hint="eastAsia"/>
          <w:sz w:val="24"/>
          <w:szCs w:val="24"/>
          <w:u w:val="single"/>
        </w:rPr>
        <w:t xml:space="preserve">       </w:t>
      </w:r>
      <w:r w:rsidRPr="00385B84">
        <w:rPr>
          <w:rFonts w:ascii="宋体" w:hAnsi="宋体" w:cs="宋体" w:hint="eastAsia"/>
          <w:sz w:val="24"/>
          <w:szCs w:val="24"/>
        </w:rPr>
        <w:t>（</w:t>
      </w:r>
      <w:r w:rsidR="00C927C0" w:rsidRPr="00385B84">
        <w:rPr>
          <w:rFonts w:ascii="宋体" w:hAnsi="宋体" w:cs="宋体" w:hint="eastAsia"/>
          <w:sz w:val="24"/>
          <w:szCs w:val="24"/>
        </w:rPr>
        <w:t>签字或盖章</w:t>
      </w:r>
      <w:r w:rsidRPr="00385B84">
        <w:rPr>
          <w:rFonts w:ascii="宋体" w:hAnsi="宋体" w:cs="宋体" w:hint="eastAsia"/>
          <w:sz w:val="24"/>
          <w:szCs w:val="24"/>
        </w:rPr>
        <w:t>）</w:t>
      </w:r>
    </w:p>
    <w:p w14:paraId="606A6688" w14:textId="77777777" w:rsidR="00AB4F1D" w:rsidRPr="00385B84" w:rsidRDefault="00000000">
      <w:pPr>
        <w:spacing w:line="360" w:lineRule="auto"/>
        <w:rPr>
          <w:rFonts w:ascii="宋体" w:hAnsi="宋体" w:cs="宋体" w:hint="eastAsia"/>
          <w:sz w:val="24"/>
          <w:szCs w:val="24"/>
        </w:rPr>
      </w:pPr>
      <w:r w:rsidRPr="00385B84">
        <w:rPr>
          <w:rFonts w:ascii="宋体" w:hAnsi="宋体" w:cs="宋体" w:hint="eastAsia"/>
          <w:sz w:val="24"/>
          <w:szCs w:val="24"/>
          <w:u w:val="single"/>
        </w:rPr>
        <w:t xml:space="preserve">     </w:t>
      </w:r>
      <w:r w:rsidRPr="00385B84">
        <w:rPr>
          <w:rFonts w:ascii="宋体" w:hAnsi="宋体" w:cs="宋体" w:hint="eastAsia"/>
          <w:sz w:val="24"/>
          <w:szCs w:val="24"/>
        </w:rPr>
        <w:t>年</w:t>
      </w:r>
      <w:r w:rsidRPr="00385B84">
        <w:rPr>
          <w:rFonts w:ascii="宋体" w:hAnsi="宋体" w:cs="宋体" w:hint="eastAsia"/>
          <w:sz w:val="24"/>
          <w:szCs w:val="24"/>
          <w:u w:val="single"/>
        </w:rPr>
        <w:t xml:space="preserve">    </w:t>
      </w:r>
      <w:r w:rsidRPr="00385B84">
        <w:rPr>
          <w:rFonts w:ascii="宋体" w:hAnsi="宋体" w:cs="宋体" w:hint="eastAsia"/>
          <w:sz w:val="24"/>
          <w:szCs w:val="24"/>
        </w:rPr>
        <w:t>月</w:t>
      </w:r>
      <w:r w:rsidRPr="00385B84">
        <w:rPr>
          <w:rFonts w:ascii="宋体" w:hAnsi="宋体" w:cs="宋体" w:hint="eastAsia"/>
          <w:sz w:val="24"/>
          <w:szCs w:val="24"/>
          <w:u w:val="single"/>
        </w:rPr>
        <w:t xml:space="preserve">    </w:t>
      </w:r>
      <w:r w:rsidRPr="00385B84">
        <w:rPr>
          <w:rFonts w:ascii="宋体" w:hAnsi="宋体" w:cs="宋体" w:hint="eastAsia"/>
          <w:sz w:val="24"/>
          <w:szCs w:val="24"/>
        </w:rPr>
        <w:t>日</w:t>
      </w:r>
    </w:p>
    <w:p w14:paraId="44774C59" w14:textId="77777777" w:rsidR="00AB4F1D" w:rsidRPr="00385B84" w:rsidRDefault="00000000">
      <w:pPr>
        <w:rPr>
          <w:rFonts w:ascii="宋体" w:hAnsi="宋体" w:cs="宋体" w:hint="eastAsia"/>
          <w:sz w:val="24"/>
          <w:szCs w:val="24"/>
        </w:rPr>
      </w:pPr>
      <w:r w:rsidRPr="00385B84">
        <w:rPr>
          <w:rFonts w:ascii="宋体" w:hAnsi="宋体" w:cs="宋体" w:hint="eastAsia"/>
          <w:sz w:val="24"/>
          <w:szCs w:val="24"/>
        </w:rPr>
        <w:br w:type="page"/>
      </w:r>
    </w:p>
    <w:p w14:paraId="2FB8BAB7" w14:textId="77777777" w:rsidR="00AB4F1D" w:rsidRPr="00385B84" w:rsidRDefault="00000000">
      <w:pPr>
        <w:keepNext/>
        <w:keepLines/>
        <w:snapToGrid w:val="0"/>
        <w:spacing w:line="360" w:lineRule="auto"/>
        <w:jc w:val="center"/>
        <w:outlineLvl w:val="2"/>
        <w:rPr>
          <w:b/>
          <w:bCs/>
          <w:w w:val="99"/>
          <w:kern w:val="0"/>
          <w:sz w:val="28"/>
          <w:szCs w:val="28"/>
        </w:rPr>
      </w:pPr>
      <w:bookmarkStart w:id="1360" w:name="_Toc199260820"/>
      <w:bookmarkStart w:id="1361" w:name="_Toc199261012"/>
      <w:r w:rsidRPr="00385B84">
        <w:rPr>
          <w:rFonts w:hint="eastAsia"/>
          <w:b/>
          <w:bCs/>
          <w:w w:val="99"/>
          <w:kern w:val="0"/>
          <w:sz w:val="28"/>
          <w:szCs w:val="28"/>
        </w:rPr>
        <w:lastRenderedPageBreak/>
        <w:t>3</w:t>
      </w:r>
      <w:r w:rsidRPr="00385B84">
        <w:rPr>
          <w:rFonts w:hint="eastAsia"/>
          <w:b/>
          <w:bCs/>
          <w:w w:val="99"/>
          <w:kern w:val="0"/>
          <w:sz w:val="28"/>
          <w:szCs w:val="28"/>
        </w:rPr>
        <w:t>、同意代偿债务承诺函</w:t>
      </w:r>
      <w:bookmarkEnd w:id="1360"/>
      <w:bookmarkEnd w:id="1361"/>
    </w:p>
    <w:p w14:paraId="5CDFC3CA" w14:textId="77777777" w:rsidR="00AB4F1D" w:rsidRPr="00385B84" w:rsidRDefault="00AB4F1D">
      <w:pPr>
        <w:keepNext/>
        <w:keepLines/>
        <w:snapToGrid w:val="0"/>
        <w:spacing w:line="360" w:lineRule="auto"/>
        <w:jc w:val="center"/>
        <w:outlineLvl w:val="2"/>
        <w:rPr>
          <w:b/>
          <w:bCs/>
          <w:w w:val="99"/>
          <w:kern w:val="0"/>
          <w:sz w:val="24"/>
          <w:szCs w:val="24"/>
        </w:rPr>
      </w:pPr>
    </w:p>
    <w:p w14:paraId="0F66F6E6" w14:textId="77777777" w:rsidR="00AB4F1D" w:rsidRPr="00385B84" w:rsidRDefault="00000000">
      <w:pPr>
        <w:spacing w:line="360" w:lineRule="auto"/>
        <w:rPr>
          <w:rFonts w:ascii="宋体"/>
          <w:b/>
          <w:bCs/>
          <w:sz w:val="24"/>
          <w:szCs w:val="24"/>
          <w:u w:val="single"/>
        </w:rPr>
      </w:pPr>
      <w:r w:rsidRPr="00385B84">
        <w:rPr>
          <w:rFonts w:ascii="宋体" w:hAnsi="宋体" w:cs="宋体" w:hint="eastAsia"/>
          <w:sz w:val="24"/>
          <w:szCs w:val="24"/>
        </w:rPr>
        <w:t>致：</w:t>
      </w:r>
      <w:r w:rsidRPr="00385B84">
        <w:rPr>
          <w:rFonts w:ascii="宋体" w:hAnsi="宋体" w:hint="eastAsia"/>
          <w:spacing w:val="-5"/>
          <w:sz w:val="24"/>
          <w:szCs w:val="24"/>
          <w:u w:val="single"/>
        </w:rPr>
        <w:t xml:space="preserve">（招标人名称）  </w:t>
      </w:r>
    </w:p>
    <w:p w14:paraId="7C1A9936" w14:textId="77777777" w:rsidR="00AB4F1D" w:rsidRPr="00385B84" w:rsidRDefault="00000000">
      <w:pPr>
        <w:autoSpaceDE w:val="0"/>
        <w:autoSpaceDN w:val="0"/>
        <w:spacing w:line="360" w:lineRule="auto"/>
        <w:ind w:firstLine="480"/>
        <w:jc w:val="left"/>
        <w:rPr>
          <w:kern w:val="0"/>
          <w:sz w:val="24"/>
          <w:szCs w:val="24"/>
        </w:rPr>
      </w:pPr>
      <w:r w:rsidRPr="00385B84">
        <w:rPr>
          <w:kern w:val="0"/>
          <w:sz w:val="24"/>
          <w:szCs w:val="24"/>
        </w:rPr>
        <w:t>我方参加了</w:t>
      </w:r>
      <w:r w:rsidRPr="00385B84">
        <w:rPr>
          <w:rFonts w:hint="eastAsia"/>
          <w:kern w:val="0"/>
          <w:sz w:val="24"/>
          <w:szCs w:val="24"/>
          <w:u w:val="single"/>
        </w:rPr>
        <w:t xml:space="preserve">        </w:t>
      </w:r>
      <w:r w:rsidRPr="00385B84">
        <w:rPr>
          <w:kern w:val="0"/>
          <w:sz w:val="24"/>
          <w:szCs w:val="24"/>
        </w:rPr>
        <w:t>项目</w:t>
      </w:r>
      <w:r w:rsidRPr="00385B84">
        <w:rPr>
          <w:kern w:val="0"/>
          <w:sz w:val="24"/>
          <w:szCs w:val="24"/>
          <w:u w:val="single"/>
        </w:rPr>
        <w:t xml:space="preserve">        </w:t>
      </w:r>
      <w:r w:rsidRPr="00385B84">
        <w:rPr>
          <w:kern w:val="0"/>
          <w:sz w:val="24"/>
          <w:szCs w:val="24"/>
        </w:rPr>
        <w:t>标段施工投标，若我方中标，我方在此承诺：</w:t>
      </w:r>
    </w:p>
    <w:p w14:paraId="2374ADA5" w14:textId="77777777" w:rsidR="00AB4F1D" w:rsidRPr="00385B84" w:rsidRDefault="00000000">
      <w:pPr>
        <w:autoSpaceDE w:val="0"/>
        <w:autoSpaceDN w:val="0"/>
        <w:spacing w:line="360" w:lineRule="auto"/>
        <w:ind w:firstLine="480"/>
        <w:jc w:val="left"/>
        <w:rPr>
          <w:kern w:val="0"/>
          <w:sz w:val="24"/>
          <w:szCs w:val="24"/>
        </w:rPr>
      </w:pPr>
      <w:r w:rsidRPr="00385B84">
        <w:rPr>
          <w:kern w:val="0"/>
          <w:sz w:val="24"/>
          <w:szCs w:val="24"/>
        </w:rPr>
        <w:t>我方对我方的分包人和劳务分包人因实施本合同工程而产生的债务偿还承担连带责任，此类债务包括拖欠的人工工资、材料款、设备租赁款。我方负责督促、协调分包人和劳务分包人及时偿还债务。</w:t>
      </w:r>
    </w:p>
    <w:p w14:paraId="4E3664B0" w14:textId="77777777" w:rsidR="00AB4F1D" w:rsidRPr="00385B84" w:rsidRDefault="00000000">
      <w:pPr>
        <w:autoSpaceDE w:val="0"/>
        <w:autoSpaceDN w:val="0"/>
        <w:spacing w:line="360" w:lineRule="auto"/>
        <w:ind w:firstLine="480"/>
        <w:jc w:val="left"/>
        <w:rPr>
          <w:kern w:val="0"/>
          <w:sz w:val="24"/>
          <w:szCs w:val="24"/>
        </w:rPr>
      </w:pPr>
      <w:r w:rsidRPr="00385B84">
        <w:rPr>
          <w:kern w:val="0"/>
          <w:sz w:val="24"/>
          <w:szCs w:val="24"/>
        </w:rPr>
        <w:t>若由于上述债务纠纷引发上访事件，我方接到</w:t>
      </w:r>
      <w:r w:rsidRPr="00385B84">
        <w:rPr>
          <w:rFonts w:hint="eastAsia"/>
          <w:kern w:val="0"/>
          <w:sz w:val="24"/>
          <w:szCs w:val="24"/>
        </w:rPr>
        <w:t>发包人</w:t>
      </w:r>
      <w:r w:rsidRPr="00385B84">
        <w:rPr>
          <w:kern w:val="0"/>
          <w:sz w:val="24"/>
          <w:szCs w:val="24"/>
        </w:rPr>
        <w:t>通知后将立即派代表协调解决。在债务事实清楚而未能妥善解决的情况下，贵方有权直接在贵方负责建设管理的任何工程项目中属于我方的未付合同款中代为偿付有关债务款项。同时，我方承认贵方因此降低我方履约考核等级的结果。</w:t>
      </w:r>
    </w:p>
    <w:p w14:paraId="17C1944C" w14:textId="77777777" w:rsidR="00AB4F1D" w:rsidRPr="00385B84" w:rsidRDefault="00AB4F1D">
      <w:pPr>
        <w:autoSpaceDE w:val="0"/>
        <w:autoSpaceDN w:val="0"/>
        <w:spacing w:line="360" w:lineRule="auto"/>
        <w:ind w:firstLine="480"/>
        <w:jc w:val="left"/>
        <w:rPr>
          <w:kern w:val="0"/>
          <w:sz w:val="24"/>
          <w:szCs w:val="24"/>
        </w:rPr>
      </w:pPr>
    </w:p>
    <w:p w14:paraId="7862F1B6" w14:textId="77777777" w:rsidR="00AB4F1D" w:rsidRPr="00385B84" w:rsidRDefault="00AB4F1D">
      <w:pPr>
        <w:autoSpaceDE w:val="0"/>
        <w:autoSpaceDN w:val="0"/>
        <w:spacing w:line="360" w:lineRule="auto"/>
        <w:ind w:firstLine="480"/>
        <w:jc w:val="left"/>
        <w:rPr>
          <w:kern w:val="0"/>
          <w:sz w:val="24"/>
          <w:szCs w:val="24"/>
        </w:rPr>
      </w:pPr>
    </w:p>
    <w:p w14:paraId="06DFC59D" w14:textId="77777777" w:rsidR="00AB4F1D" w:rsidRPr="00385B84" w:rsidRDefault="00AB4F1D">
      <w:pPr>
        <w:autoSpaceDE w:val="0"/>
        <w:autoSpaceDN w:val="0"/>
        <w:spacing w:line="360" w:lineRule="auto"/>
        <w:ind w:firstLine="480"/>
        <w:jc w:val="left"/>
        <w:rPr>
          <w:kern w:val="0"/>
          <w:sz w:val="24"/>
          <w:szCs w:val="24"/>
        </w:rPr>
      </w:pPr>
    </w:p>
    <w:p w14:paraId="2101F8E6" w14:textId="50C1BDEF" w:rsidR="00AB4F1D" w:rsidRPr="00385B84" w:rsidRDefault="00000000">
      <w:pPr>
        <w:topLinePunct/>
        <w:spacing w:line="360" w:lineRule="auto"/>
        <w:jc w:val="left"/>
        <w:rPr>
          <w:rFonts w:ascii="宋体" w:hAnsi="宋体" w:cs="宋体" w:hint="eastAsia"/>
          <w:sz w:val="24"/>
          <w:szCs w:val="24"/>
        </w:rPr>
      </w:pPr>
      <w:r w:rsidRPr="00385B84">
        <w:rPr>
          <w:rFonts w:ascii="宋体" w:hAnsi="宋体" w:cs="宋体" w:hint="eastAsia"/>
          <w:sz w:val="24"/>
          <w:szCs w:val="24"/>
        </w:rPr>
        <w:t>投标人：</w:t>
      </w:r>
      <w:r w:rsidRPr="00385B84">
        <w:rPr>
          <w:rFonts w:ascii="宋体" w:hAnsi="宋体" w:cs="宋体" w:hint="eastAsia"/>
          <w:sz w:val="24"/>
          <w:szCs w:val="24"/>
          <w:u w:val="single"/>
        </w:rPr>
        <w:t xml:space="preserve">        </w:t>
      </w:r>
      <w:r w:rsidRPr="00385B84">
        <w:rPr>
          <w:rFonts w:ascii="宋体" w:hAnsi="宋体" w:cs="宋体" w:hint="eastAsia"/>
          <w:sz w:val="24"/>
          <w:szCs w:val="24"/>
        </w:rPr>
        <w:t>(盖单位公章)</w:t>
      </w:r>
    </w:p>
    <w:p w14:paraId="2EA49568" w14:textId="79535462" w:rsidR="00AB4F1D" w:rsidRPr="00385B84" w:rsidRDefault="00000000">
      <w:pPr>
        <w:spacing w:line="360" w:lineRule="auto"/>
        <w:rPr>
          <w:rFonts w:ascii="宋体" w:hAnsi="宋体" w:cs="宋体" w:hint="eastAsia"/>
          <w:sz w:val="24"/>
          <w:szCs w:val="24"/>
          <w:u w:val="single"/>
        </w:rPr>
      </w:pPr>
      <w:r w:rsidRPr="00385B84">
        <w:rPr>
          <w:rFonts w:ascii="宋体" w:hAnsi="宋体" w:cs="宋体" w:hint="eastAsia"/>
          <w:sz w:val="24"/>
          <w:szCs w:val="24"/>
        </w:rPr>
        <w:t>法定代表人(或其委托代理人)：</w:t>
      </w:r>
      <w:r w:rsidRPr="00385B84">
        <w:rPr>
          <w:rFonts w:ascii="宋体" w:hAnsi="宋体" w:cs="宋体" w:hint="eastAsia"/>
          <w:sz w:val="24"/>
          <w:szCs w:val="24"/>
          <w:u w:val="single"/>
        </w:rPr>
        <w:t xml:space="preserve">       </w:t>
      </w:r>
      <w:r w:rsidRPr="00385B84">
        <w:rPr>
          <w:rFonts w:ascii="宋体" w:hAnsi="宋体" w:cs="宋体" w:hint="eastAsia"/>
          <w:sz w:val="24"/>
          <w:szCs w:val="24"/>
        </w:rPr>
        <w:t>（</w:t>
      </w:r>
      <w:r w:rsidR="00C927C0" w:rsidRPr="00385B84">
        <w:rPr>
          <w:rFonts w:ascii="宋体" w:hAnsi="宋体" w:cs="宋体" w:hint="eastAsia"/>
          <w:sz w:val="24"/>
          <w:szCs w:val="24"/>
        </w:rPr>
        <w:t>签字或盖章</w:t>
      </w:r>
      <w:r w:rsidRPr="00385B84">
        <w:rPr>
          <w:rFonts w:ascii="宋体" w:hAnsi="宋体" w:cs="宋体" w:hint="eastAsia"/>
          <w:sz w:val="24"/>
          <w:szCs w:val="24"/>
        </w:rPr>
        <w:t>）</w:t>
      </w:r>
    </w:p>
    <w:p w14:paraId="57C7AA81" w14:textId="77777777" w:rsidR="00AB4F1D" w:rsidRPr="00385B84" w:rsidRDefault="00000000">
      <w:pPr>
        <w:spacing w:line="360" w:lineRule="auto"/>
        <w:rPr>
          <w:rFonts w:ascii="宋体" w:hAnsi="宋体" w:cs="宋体" w:hint="eastAsia"/>
          <w:sz w:val="24"/>
          <w:szCs w:val="24"/>
        </w:rPr>
      </w:pPr>
      <w:r w:rsidRPr="00385B84">
        <w:rPr>
          <w:rFonts w:ascii="宋体" w:hAnsi="宋体" w:cs="宋体" w:hint="eastAsia"/>
          <w:sz w:val="24"/>
          <w:szCs w:val="24"/>
          <w:u w:val="single"/>
        </w:rPr>
        <w:t xml:space="preserve">     </w:t>
      </w:r>
      <w:r w:rsidRPr="00385B84">
        <w:rPr>
          <w:rFonts w:ascii="宋体" w:hAnsi="宋体" w:cs="宋体" w:hint="eastAsia"/>
          <w:sz w:val="24"/>
          <w:szCs w:val="24"/>
        </w:rPr>
        <w:t>年</w:t>
      </w:r>
      <w:r w:rsidRPr="00385B84">
        <w:rPr>
          <w:rFonts w:ascii="宋体" w:hAnsi="宋体" w:cs="宋体" w:hint="eastAsia"/>
          <w:sz w:val="24"/>
          <w:szCs w:val="24"/>
          <w:u w:val="single"/>
        </w:rPr>
        <w:t xml:space="preserve">    </w:t>
      </w:r>
      <w:r w:rsidRPr="00385B84">
        <w:rPr>
          <w:rFonts w:ascii="宋体" w:hAnsi="宋体" w:cs="宋体" w:hint="eastAsia"/>
          <w:sz w:val="24"/>
          <w:szCs w:val="24"/>
        </w:rPr>
        <w:t>月</w:t>
      </w:r>
      <w:r w:rsidRPr="00385B84">
        <w:rPr>
          <w:rFonts w:ascii="宋体" w:hAnsi="宋体" w:cs="宋体" w:hint="eastAsia"/>
          <w:sz w:val="24"/>
          <w:szCs w:val="24"/>
          <w:u w:val="single"/>
        </w:rPr>
        <w:t xml:space="preserve">    </w:t>
      </w:r>
      <w:r w:rsidRPr="00385B84">
        <w:rPr>
          <w:rFonts w:ascii="宋体" w:hAnsi="宋体" w:cs="宋体" w:hint="eastAsia"/>
          <w:sz w:val="24"/>
          <w:szCs w:val="24"/>
        </w:rPr>
        <w:t>日</w:t>
      </w:r>
    </w:p>
    <w:p w14:paraId="515BDE1E" w14:textId="77777777" w:rsidR="00AB4F1D" w:rsidRPr="00385B84" w:rsidRDefault="00AB4F1D">
      <w:pPr>
        <w:jc w:val="center"/>
        <w:outlineLvl w:val="2"/>
        <w:rPr>
          <w:rFonts w:ascii="宋体" w:hAnsi="宋体" w:cs="宋体" w:hint="eastAsia"/>
          <w:b/>
          <w:bCs/>
          <w:sz w:val="30"/>
          <w:szCs w:val="30"/>
        </w:rPr>
      </w:pPr>
    </w:p>
    <w:p w14:paraId="4C64FC0A" w14:textId="77777777" w:rsidR="00AB4F1D" w:rsidRPr="00385B84" w:rsidRDefault="00AB4F1D">
      <w:pPr>
        <w:jc w:val="center"/>
        <w:outlineLvl w:val="2"/>
        <w:rPr>
          <w:rFonts w:ascii="宋体" w:hAnsi="宋体" w:cs="宋体" w:hint="eastAsia"/>
          <w:b/>
          <w:bCs/>
          <w:sz w:val="30"/>
          <w:szCs w:val="30"/>
        </w:rPr>
      </w:pPr>
    </w:p>
    <w:p w14:paraId="5925EEFD" w14:textId="77777777" w:rsidR="00AB4F1D" w:rsidRPr="00385B84" w:rsidRDefault="00AB4F1D">
      <w:pPr>
        <w:pStyle w:val="a0"/>
      </w:pPr>
    </w:p>
    <w:p w14:paraId="1F4E3435" w14:textId="77777777" w:rsidR="00AB4F1D" w:rsidRPr="00385B84" w:rsidRDefault="00000000">
      <w:pPr>
        <w:rPr>
          <w:rFonts w:eastAsia="黑体" w:cs="黑体"/>
          <w:sz w:val="36"/>
          <w:szCs w:val="36"/>
        </w:rPr>
      </w:pPr>
      <w:r w:rsidRPr="00385B84">
        <w:rPr>
          <w:rFonts w:eastAsia="黑体" w:cs="黑体" w:hint="eastAsia"/>
          <w:sz w:val="36"/>
          <w:szCs w:val="36"/>
        </w:rPr>
        <w:br w:type="page"/>
      </w:r>
    </w:p>
    <w:p w14:paraId="163595FF" w14:textId="45928615" w:rsidR="00AB4F1D" w:rsidRPr="00385B84" w:rsidRDefault="00000000">
      <w:pPr>
        <w:topLinePunct/>
        <w:spacing w:beforeLines="50" w:before="120" w:afterLines="50" w:after="120"/>
        <w:jc w:val="center"/>
        <w:rPr>
          <w:rFonts w:ascii="宋体" w:hAnsi="宋体" w:cs="宋体" w:hint="eastAsia"/>
          <w:b/>
          <w:bCs/>
          <w:sz w:val="28"/>
          <w:szCs w:val="28"/>
        </w:rPr>
      </w:pPr>
      <w:r w:rsidRPr="00385B84">
        <w:rPr>
          <w:rFonts w:ascii="宋体" w:hAnsi="宋体" w:cs="宋体" w:hint="eastAsia"/>
          <w:b/>
          <w:bCs/>
          <w:sz w:val="28"/>
          <w:szCs w:val="28"/>
        </w:rPr>
        <w:lastRenderedPageBreak/>
        <w:t>4、投标人信用承诺书</w:t>
      </w:r>
    </w:p>
    <w:p w14:paraId="20C808B8" w14:textId="77777777" w:rsidR="00AB4F1D" w:rsidRPr="00385B84" w:rsidRDefault="00000000">
      <w:pPr>
        <w:spacing w:line="360" w:lineRule="auto"/>
        <w:rPr>
          <w:rFonts w:ascii="宋体" w:hAnsi="宋体" w:cs="宋体" w:hint="eastAsia"/>
          <w:spacing w:val="-5"/>
          <w:sz w:val="24"/>
          <w:szCs w:val="24"/>
        </w:rPr>
      </w:pPr>
      <w:r w:rsidRPr="00385B84">
        <w:rPr>
          <w:rFonts w:ascii="宋体" w:hAnsi="宋体" w:cs="宋体" w:hint="eastAsia"/>
          <w:spacing w:val="-5"/>
          <w:sz w:val="24"/>
          <w:szCs w:val="24"/>
        </w:rPr>
        <w:t>致：</w:t>
      </w:r>
      <w:r w:rsidRPr="00385B84">
        <w:rPr>
          <w:rFonts w:ascii="宋体" w:hAnsi="宋体" w:cs="宋体" w:hint="eastAsia"/>
          <w:sz w:val="24"/>
          <w:szCs w:val="24"/>
          <w:u w:val="single"/>
        </w:rPr>
        <w:t xml:space="preserve">（招标人名称）  </w:t>
      </w:r>
    </w:p>
    <w:p w14:paraId="35032D59" w14:textId="77777777" w:rsidR="00AB4F1D" w:rsidRPr="00385B84" w:rsidRDefault="00000000">
      <w:pPr>
        <w:spacing w:line="360" w:lineRule="auto"/>
        <w:ind w:firstLineChars="200" w:firstLine="460"/>
        <w:rPr>
          <w:rFonts w:ascii="宋体" w:hAnsi="宋体" w:cs="宋体" w:hint="eastAsia"/>
          <w:spacing w:val="-5"/>
          <w:sz w:val="24"/>
          <w:szCs w:val="24"/>
        </w:rPr>
      </w:pPr>
      <w:r w:rsidRPr="00385B84">
        <w:rPr>
          <w:rFonts w:ascii="宋体" w:hAnsi="宋体" w:cs="宋体" w:hint="eastAsia"/>
          <w:spacing w:val="-5"/>
          <w:sz w:val="24"/>
          <w:szCs w:val="24"/>
        </w:rPr>
        <w:t>我单位自愿参加</w:t>
      </w:r>
      <w:r w:rsidRPr="00385B84">
        <w:rPr>
          <w:rFonts w:ascii="宋体" w:hAnsi="宋体" w:cs="宋体" w:hint="eastAsia"/>
          <w:spacing w:val="-5"/>
          <w:sz w:val="24"/>
          <w:szCs w:val="24"/>
          <w:u w:val="single"/>
        </w:rPr>
        <w:t xml:space="preserve">                 </w:t>
      </w:r>
      <w:r w:rsidRPr="00385B84">
        <w:rPr>
          <w:rFonts w:ascii="宋体" w:hAnsi="宋体" w:cs="宋体" w:hint="eastAsia"/>
          <w:sz w:val="24"/>
          <w:szCs w:val="24"/>
        </w:rPr>
        <w:t>项目</w:t>
      </w:r>
      <w:r w:rsidRPr="00385B84">
        <w:rPr>
          <w:rFonts w:ascii="宋体" w:hAnsi="宋体" w:cs="宋体" w:hint="eastAsia"/>
          <w:sz w:val="24"/>
          <w:szCs w:val="24"/>
          <w:u w:val="single"/>
        </w:rPr>
        <w:t xml:space="preserve">          </w:t>
      </w:r>
      <w:r w:rsidRPr="00385B84">
        <w:rPr>
          <w:rFonts w:ascii="宋体" w:hAnsi="宋体" w:cs="宋体" w:hint="eastAsia"/>
          <w:sz w:val="24"/>
          <w:szCs w:val="24"/>
        </w:rPr>
        <w:t>标段</w:t>
      </w:r>
      <w:r w:rsidRPr="00385B84">
        <w:rPr>
          <w:rFonts w:ascii="宋体" w:hAnsi="宋体" w:cs="宋体" w:hint="eastAsia"/>
          <w:spacing w:val="-5"/>
          <w:sz w:val="24"/>
          <w:szCs w:val="24"/>
        </w:rPr>
        <w:t>的投标活动，并郑重承诺：</w:t>
      </w:r>
    </w:p>
    <w:p w14:paraId="1EA1B154" w14:textId="77777777" w:rsidR="00AB4F1D" w:rsidRPr="00385B84" w:rsidRDefault="00000000">
      <w:pPr>
        <w:spacing w:line="360" w:lineRule="auto"/>
        <w:ind w:firstLineChars="200" w:firstLine="460"/>
        <w:jc w:val="left"/>
        <w:rPr>
          <w:rFonts w:ascii="宋体" w:hAnsi="宋体" w:cs="宋体" w:hint="eastAsia"/>
          <w:spacing w:val="-5"/>
          <w:sz w:val="24"/>
          <w:szCs w:val="24"/>
        </w:rPr>
      </w:pPr>
      <w:r w:rsidRPr="00385B84">
        <w:rPr>
          <w:rFonts w:ascii="宋体" w:hAnsi="宋体" w:cs="宋体" w:hint="eastAsia"/>
          <w:spacing w:val="-5"/>
          <w:sz w:val="24"/>
          <w:szCs w:val="24"/>
        </w:rPr>
        <w:t>1.在本项目的投标活动中遵守国家法律法规和交通运输行业有关规定，遵循公开、公平、公正和诚信原则；</w:t>
      </w:r>
    </w:p>
    <w:p w14:paraId="14BCEB56" w14:textId="77777777" w:rsidR="00AB4F1D" w:rsidRPr="00385B84" w:rsidRDefault="00000000">
      <w:pPr>
        <w:spacing w:line="360" w:lineRule="auto"/>
        <w:ind w:firstLineChars="200" w:firstLine="460"/>
        <w:jc w:val="left"/>
        <w:rPr>
          <w:rFonts w:ascii="宋体" w:hAnsi="宋体" w:cs="宋体" w:hint="eastAsia"/>
          <w:spacing w:val="-5"/>
          <w:sz w:val="24"/>
          <w:szCs w:val="24"/>
        </w:rPr>
      </w:pPr>
      <w:r w:rsidRPr="00385B84">
        <w:rPr>
          <w:rFonts w:ascii="宋体" w:hAnsi="宋体" w:cs="宋体" w:hint="eastAsia"/>
          <w:spacing w:val="-5"/>
          <w:sz w:val="24"/>
          <w:szCs w:val="24"/>
        </w:rPr>
        <w:t>2.投标文件中所有内容均为我单位真实意愿表达，相关信息真实有效；</w:t>
      </w:r>
    </w:p>
    <w:p w14:paraId="1C090EF7" w14:textId="77777777" w:rsidR="00AB4F1D" w:rsidRPr="00385B84" w:rsidRDefault="00000000">
      <w:pPr>
        <w:spacing w:line="360" w:lineRule="auto"/>
        <w:ind w:firstLineChars="200" w:firstLine="460"/>
        <w:jc w:val="left"/>
        <w:rPr>
          <w:rFonts w:ascii="宋体" w:hAnsi="宋体" w:cs="宋体" w:hint="eastAsia"/>
          <w:spacing w:val="-5"/>
          <w:sz w:val="24"/>
          <w:szCs w:val="24"/>
        </w:rPr>
      </w:pPr>
      <w:r w:rsidRPr="00385B84">
        <w:rPr>
          <w:rFonts w:ascii="宋体" w:hAnsi="宋体" w:cs="宋体" w:hint="eastAsia"/>
          <w:spacing w:val="-5"/>
          <w:sz w:val="24"/>
          <w:szCs w:val="24"/>
        </w:rPr>
        <w:t>3.在本项目中无弄虚作假，无</w:t>
      </w:r>
      <w:proofErr w:type="gramStart"/>
      <w:r w:rsidRPr="00385B84">
        <w:rPr>
          <w:rFonts w:ascii="宋体" w:hAnsi="宋体" w:cs="宋体" w:hint="eastAsia"/>
          <w:spacing w:val="-5"/>
          <w:sz w:val="24"/>
          <w:szCs w:val="24"/>
        </w:rPr>
        <w:t>围标串标</w:t>
      </w:r>
      <w:proofErr w:type="gramEnd"/>
      <w:r w:rsidRPr="00385B84">
        <w:rPr>
          <w:rFonts w:ascii="宋体" w:hAnsi="宋体" w:cs="宋体" w:hint="eastAsia"/>
          <w:spacing w:val="-5"/>
          <w:sz w:val="24"/>
          <w:szCs w:val="24"/>
        </w:rPr>
        <w:t>行为；</w:t>
      </w:r>
    </w:p>
    <w:p w14:paraId="5CDD4B6B" w14:textId="77777777" w:rsidR="00AB4F1D" w:rsidRPr="00385B84" w:rsidRDefault="00000000">
      <w:pPr>
        <w:spacing w:line="360" w:lineRule="auto"/>
        <w:ind w:firstLineChars="200" w:firstLine="460"/>
        <w:jc w:val="left"/>
        <w:rPr>
          <w:rFonts w:ascii="宋体" w:hAnsi="宋体" w:cs="宋体" w:hint="eastAsia"/>
          <w:spacing w:val="-5"/>
          <w:sz w:val="24"/>
          <w:szCs w:val="24"/>
        </w:rPr>
      </w:pPr>
      <w:r w:rsidRPr="00385B84">
        <w:rPr>
          <w:rFonts w:ascii="宋体" w:hAnsi="宋体" w:cs="宋体" w:hint="eastAsia"/>
          <w:spacing w:val="-5"/>
          <w:sz w:val="24"/>
          <w:szCs w:val="24"/>
        </w:rPr>
        <w:t>4.若我方中标，在合同履行过程中严格执行有关法律、法规、规章和规范性文件的规定，</w:t>
      </w:r>
      <w:proofErr w:type="gramStart"/>
      <w:r w:rsidRPr="00385B84">
        <w:rPr>
          <w:rFonts w:ascii="宋体" w:hAnsi="宋体" w:cs="宋体" w:hint="eastAsia"/>
          <w:spacing w:val="-5"/>
          <w:sz w:val="24"/>
          <w:szCs w:val="24"/>
        </w:rPr>
        <w:t>不</w:t>
      </w:r>
      <w:proofErr w:type="gramEnd"/>
      <w:r w:rsidRPr="00385B84">
        <w:rPr>
          <w:rFonts w:ascii="宋体" w:hAnsi="宋体" w:cs="宋体" w:hint="eastAsia"/>
          <w:spacing w:val="-5"/>
          <w:sz w:val="24"/>
          <w:szCs w:val="24"/>
        </w:rPr>
        <w:t>转包和违法分包；</w:t>
      </w:r>
    </w:p>
    <w:p w14:paraId="67FBE5EF" w14:textId="77777777" w:rsidR="00AB4F1D" w:rsidRPr="00385B84" w:rsidRDefault="00000000">
      <w:pPr>
        <w:spacing w:line="360" w:lineRule="auto"/>
        <w:ind w:firstLineChars="200" w:firstLine="460"/>
        <w:jc w:val="left"/>
        <w:rPr>
          <w:rFonts w:ascii="宋体" w:hAnsi="宋体" w:cs="宋体" w:hint="eastAsia"/>
          <w:spacing w:val="-5"/>
          <w:sz w:val="24"/>
          <w:szCs w:val="24"/>
        </w:rPr>
      </w:pPr>
      <w:r w:rsidRPr="00385B84">
        <w:rPr>
          <w:rFonts w:ascii="宋体" w:hAnsi="宋体" w:cs="宋体" w:hint="eastAsia"/>
          <w:spacing w:val="-5"/>
          <w:sz w:val="24"/>
          <w:szCs w:val="24"/>
        </w:rPr>
        <w:t>5.我方如有违背承诺，愿意接受依法进行的处罚，按照信用管理规定记入相关责任主体和责任人信用档案，并在交通运输行业和政府相关信用网站公开。</w:t>
      </w:r>
    </w:p>
    <w:p w14:paraId="54A843D8" w14:textId="77777777" w:rsidR="00AB4F1D" w:rsidRPr="00385B84" w:rsidRDefault="00AB4F1D">
      <w:pPr>
        <w:spacing w:line="360" w:lineRule="auto"/>
        <w:ind w:firstLineChars="200" w:firstLine="460"/>
        <w:jc w:val="left"/>
        <w:rPr>
          <w:rFonts w:ascii="宋体" w:hAnsi="宋体" w:cs="宋体" w:hint="eastAsia"/>
          <w:spacing w:val="-5"/>
          <w:sz w:val="24"/>
          <w:szCs w:val="24"/>
        </w:rPr>
      </w:pPr>
    </w:p>
    <w:p w14:paraId="71A95EBE" w14:textId="77777777" w:rsidR="00AB4F1D" w:rsidRPr="00385B84" w:rsidRDefault="00AB4F1D">
      <w:pPr>
        <w:topLinePunct/>
        <w:spacing w:line="360" w:lineRule="auto"/>
        <w:jc w:val="left"/>
        <w:rPr>
          <w:rFonts w:ascii="宋体" w:hAnsi="宋体" w:cs="宋体" w:hint="eastAsia"/>
          <w:sz w:val="24"/>
          <w:szCs w:val="24"/>
        </w:rPr>
      </w:pPr>
    </w:p>
    <w:p w14:paraId="4057ECC1" w14:textId="33A0565D" w:rsidR="00AB4F1D" w:rsidRPr="00385B84" w:rsidRDefault="00000000">
      <w:pPr>
        <w:topLinePunct/>
        <w:spacing w:line="360" w:lineRule="auto"/>
        <w:jc w:val="left"/>
        <w:rPr>
          <w:rFonts w:ascii="宋体" w:hAnsi="宋体" w:cs="宋体" w:hint="eastAsia"/>
          <w:sz w:val="24"/>
          <w:szCs w:val="24"/>
        </w:rPr>
      </w:pPr>
      <w:r w:rsidRPr="00385B84">
        <w:rPr>
          <w:rFonts w:ascii="宋体" w:hAnsi="宋体" w:cs="宋体" w:hint="eastAsia"/>
          <w:sz w:val="24"/>
          <w:szCs w:val="24"/>
        </w:rPr>
        <w:t>投标人：</w:t>
      </w:r>
      <w:r w:rsidRPr="00385B84">
        <w:rPr>
          <w:rFonts w:ascii="宋体" w:hAnsi="宋体" w:cs="宋体" w:hint="eastAsia"/>
          <w:sz w:val="24"/>
          <w:szCs w:val="24"/>
          <w:u w:val="single"/>
        </w:rPr>
        <w:t xml:space="preserve">                </w:t>
      </w:r>
      <w:r w:rsidRPr="00385B84">
        <w:rPr>
          <w:rFonts w:ascii="宋体" w:hAnsi="宋体" w:cs="宋体" w:hint="eastAsia"/>
          <w:sz w:val="24"/>
          <w:szCs w:val="24"/>
        </w:rPr>
        <w:t>(盖单位公章)</w:t>
      </w:r>
    </w:p>
    <w:p w14:paraId="4834FC39" w14:textId="05238650" w:rsidR="00AB4F1D" w:rsidRPr="00385B84" w:rsidRDefault="00000000">
      <w:pPr>
        <w:snapToGrid w:val="0"/>
        <w:spacing w:line="360" w:lineRule="auto"/>
        <w:jc w:val="left"/>
        <w:rPr>
          <w:rFonts w:ascii="宋体" w:hAnsi="宋体" w:cs="宋体" w:hint="eastAsia"/>
          <w:sz w:val="24"/>
          <w:szCs w:val="24"/>
          <w:u w:val="single"/>
        </w:rPr>
      </w:pPr>
      <w:r w:rsidRPr="00385B84">
        <w:rPr>
          <w:rFonts w:ascii="宋体" w:hAnsi="宋体" w:cs="宋体" w:hint="eastAsia"/>
          <w:sz w:val="24"/>
          <w:szCs w:val="24"/>
        </w:rPr>
        <w:t>法定代表人(或其委托代理人)：</w:t>
      </w:r>
      <w:r w:rsidRPr="00385B84">
        <w:rPr>
          <w:rFonts w:ascii="宋体" w:hAnsi="宋体" w:cs="宋体" w:hint="eastAsia"/>
          <w:sz w:val="24"/>
          <w:szCs w:val="24"/>
          <w:u w:val="single"/>
        </w:rPr>
        <w:t xml:space="preserve">         </w:t>
      </w:r>
      <w:r w:rsidRPr="00385B84">
        <w:rPr>
          <w:rFonts w:ascii="宋体" w:hAnsi="宋体" w:cs="宋体" w:hint="eastAsia"/>
          <w:sz w:val="24"/>
          <w:szCs w:val="24"/>
        </w:rPr>
        <w:t>（</w:t>
      </w:r>
      <w:r w:rsidR="00C927C0" w:rsidRPr="00385B84">
        <w:rPr>
          <w:rFonts w:ascii="宋体" w:hAnsi="宋体" w:cs="宋体" w:hint="eastAsia"/>
          <w:sz w:val="24"/>
          <w:szCs w:val="24"/>
        </w:rPr>
        <w:t>签字或盖章</w:t>
      </w:r>
      <w:r w:rsidRPr="00385B84">
        <w:rPr>
          <w:rFonts w:ascii="宋体" w:hAnsi="宋体" w:cs="宋体" w:hint="eastAsia"/>
          <w:sz w:val="24"/>
          <w:szCs w:val="24"/>
        </w:rPr>
        <w:t>）</w:t>
      </w:r>
    </w:p>
    <w:p w14:paraId="5CF822BA" w14:textId="77777777" w:rsidR="00AB4F1D" w:rsidRPr="00385B84" w:rsidRDefault="00000000">
      <w:pPr>
        <w:spacing w:line="360" w:lineRule="auto"/>
        <w:rPr>
          <w:rFonts w:ascii="宋体" w:hAnsi="宋体" w:cs="宋体" w:hint="eastAsia"/>
          <w:sz w:val="24"/>
          <w:szCs w:val="24"/>
        </w:rPr>
      </w:pPr>
      <w:r w:rsidRPr="00385B84">
        <w:rPr>
          <w:rFonts w:ascii="宋体" w:hAnsi="宋体" w:cs="宋体" w:hint="eastAsia"/>
          <w:sz w:val="24"/>
          <w:szCs w:val="24"/>
          <w:u w:val="single"/>
        </w:rPr>
        <w:t xml:space="preserve">        </w:t>
      </w:r>
      <w:r w:rsidRPr="00385B84">
        <w:rPr>
          <w:rFonts w:ascii="宋体" w:hAnsi="宋体" w:cs="宋体" w:hint="eastAsia"/>
          <w:sz w:val="24"/>
          <w:szCs w:val="24"/>
        </w:rPr>
        <w:t>年</w:t>
      </w:r>
      <w:r w:rsidRPr="00385B84">
        <w:rPr>
          <w:rFonts w:ascii="宋体" w:hAnsi="宋体" w:cs="宋体" w:hint="eastAsia"/>
          <w:sz w:val="24"/>
          <w:szCs w:val="24"/>
          <w:u w:val="single"/>
        </w:rPr>
        <w:t xml:space="preserve">        </w:t>
      </w:r>
      <w:r w:rsidRPr="00385B84">
        <w:rPr>
          <w:rFonts w:ascii="宋体" w:hAnsi="宋体" w:cs="宋体" w:hint="eastAsia"/>
          <w:sz w:val="24"/>
          <w:szCs w:val="24"/>
        </w:rPr>
        <w:t>月</w:t>
      </w:r>
      <w:r w:rsidRPr="00385B84">
        <w:rPr>
          <w:rFonts w:ascii="宋体" w:hAnsi="宋体" w:cs="宋体" w:hint="eastAsia"/>
          <w:sz w:val="24"/>
          <w:szCs w:val="24"/>
          <w:u w:val="single"/>
        </w:rPr>
        <w:t xml:space="preserve">        </w:t>
      </w:r>
      <w:r w:rsidRPr="00385B84">
        <w:rPr>
          <w:rFonts w:ascii="宋体" w:hAnsi="宋体" w:cs="宋体" w:hint="eastAsia"/>
          <w:sz w:val="24"/>
          <w:szCs w:val="24"/>
        </w:rPr>
        <w:t>日</w:t>
      </w:r>
    </w:p>
    <w:p w14:paraId="225590BD" w14:textId="77777777" w:rsidR="00AB4F1D" w:rsidRPr="00385B84" w:rsidRDefault="00000000">
      <w:pPr>
        <w:spacing w:line="360" w:lineRule="auto"/>
        <w:jc w:val="left"/>
        <w:rPr>
          <w:rFonts w:eastAsia="黑体" w:cs="黑体"/>
          <w:sz w:val="24"/>
          <w:szCs w:val="24"/>
        </w:rPr>
      </w:pPr>
      <w:r w:rsidRPr="00385B84">
        <w:rPr>
          <w:rFonts w:eastAsia="黑体" w:cs="黑体" w:hint="eastAsia"/>
          <w:sz w:val="24"/>
          <w:szCs w:val="24"/>
        </w:rPr>
        <w:br w:type="page"/>
      </w:r>
    </w:p>
    <w:p w14:paraId="479E72C2" w14:textId="5EE2FCDC" w:rsidR="00AB4F1D" w:rsidRPr="00385B84" w:rsidRDefault="00000000">
      <w:pPr>
        <w:spacing w:beforeLines="50" w:before="120" w:afterLines="150" w:after="360" w:line="560" w:lineRule="exact"/>
        <w:jc w:val="center"/>
        <w:rPr>
          <w:rFonts w:eastAsia="黑体" w:cs="黑体"/>
          <w:sz w:val="36"/>
          <w:szCs w:val="36"/>
        </w:rPr>
      </w:pPr>
      <w:r w:rsidRPr="00385B84">
        <w:rPr>
          <w:rFonts w:ascii="宋体" w:hAnsi="宋体" w:cs="宋体" w:hint="eastAsia"/>
          <w:b/>
          <w:bCs/>
          <w:sz w:val="28"/>
          <w:szCs w:val="28"/>
        </w:rPr>
        <w:lastRenderedPageBreak/>
        <w:t>5、</w:t>
      </w:r>
      <w:r w:rsidR="00C927C0" w:rsidRPr="00385B84">
        <w:rPr>
          <w:rFonts w:hint="eastAsia"/>
          <w:b/>
          <w:bCs/>
          <w:w w:val="99"/>
          <w:kern w:val="0"/>
          <w:sz w:val="28"/>
          <w:szCs w:val="28"/>
        </w:rPr>
        <w:t>材料真实性承诺</w:t>
      </w:r>
      <w:r w:rsidRPr="00385B84">
        <w:rPr>
          <w:rFonts w:ascii="宋体" w:hAnsi="宋体" w:cs="宋体" w:hint="eastAsia"/>
          <w:b/>
          <w:bCs/>
          <w:sz w:val="28"/>
          <w:szCs w:val="28"/>
        </w:rPr>
        <w:t>书</w:t>
      </w:r>
    </w:p>
    <w:p w14:paraId="7C37A369" w14:textId="77777777" w:rsidR="00C927C0" w:rsidRPr="00385B84" w:rsidRDefault="00C927C0" w:rsidP="00C927C0">
      <w:pPr>
        <w:spacing w:line="360" w:lineRule="auto"/>
        <w:rPr>
          <w:rFonts w:ascii="宋体" w:hAnsi="宋体" w:cs="宋体" w:hint="eastAsia"/>
          <w:spacing w:val="-5"/>
          <w:sz w:val="24"/>
          <w:szCs w:val="24"/>
        </w:rPr>
      </w:pPr>
      <w:r w:rsidRPr="00385B84">
        <w:rPr>
          <w:rFonts w:ascii="宋体" w:hAnsi="宋体" w:cs="宋体" w:hint="eastAsia"/>
          <w:spacing w:val="-5"/>
          <w:sz w:val="24"/>
          <w:szCs w:val="24"/>
        </w:rPr>
        <w:t>致：</w:t>
      </w:r>
      <w:r w:rsidRPr="00385B84">
        <w:rPr>
          <w:rFonts w:ascii="宋体" w:hAnsi="宋体" w:cs="宋体" w:hint="eastAsia"/>
          <w:sz w:val="24"/>
          <w:szCs w:val="24"/>
          <w:u w:val="single"/>
        </w:rPr>
        <w:t xml:space="preserve">（招标人名称）  </w:t>
      </w:r>
    </w:p>
    <w:p w14:paraId="51DE1A48" w14:textId="77777777" w:rsidR="00C927C0" w:rsidRPr="00385B84" w:rsidRDefault="00C927C0" w:rsidP="00C927C0">
      <w:pPr>
        <w:spacing w:line="360" w:lineRule="auto"/>
        <w:ind w:firstLineChars="200" w:firstLine="480"/>
        <w:rPr>
          <w:rFonts w:ascii="宋体" w:hAnsi="宋体" w:hint="eastAsia"/>
          <w:sz w:val="24"/>
          <w:szCs w:val="24"/>
        </w:rPr>
      </w:pPr>
    </w:p>
    <w:p w14:paraId="50A313F9" w14:textId="77777777" w:rsidR="00C927C0" w:rsidRPr="00385B84" w:rsidRDefault="00C927C0" w:rsidP="00C927C0">
      <w:pPr>
        <w:spacing w:line="360" w:lineRule="auto"/>
        <w:ind w:firstLineChars="200" w:firstLine="480"/>
        <w:rPr>
          <w:rFonts w:ascii="宋体" w:hAnsi="宋体" w:hint="eastAsia"/>
          <w:sz w:val="24"/>
          <w:szCs w:val="24"/>
        </w:rPr>
      </w:pPr>
      <w:r w:rsidRPr="00385B84">
        <w:rPr>
          <w:rFonts w:ascii="宋体" w:hAnsi="宋体" w:hint="eastAsia"/>
          <w:sz w:val="24"/>
          <w:szCs w:val="24"/>
        </w:rPr>
        <w:t>本人郑重承诺：</w:t>
      </w:r>
    </w:p>
    <w:p w14:paraId="1B420CCE" w14:textId="77777777" w:rsidR="00C927C0" w:rsidRPr="00385B84" w:rsidRDefault="00C927C0" w:rsidP="00C927C0">
      <w:pPr>
        <w:spacing w:line="360" w:lineRule="auto"/>
        <w:ind w:firstLineChars="150" w:firstLine="360"/>
        <w:rPr>
          <w:rFonts w:ascii="宋体" w:hAnsi="宋体" w:hint="eastAsia"/>
          <w:sz w:val="24"/>
          <w:szCs w:val="24"/>
        </w:rPr>
      </w:pPr>
    </w:p>
    <w:p w14:paraId="4FF1EA0A" w14:textId="77777777" w:rsidR="00C927C0" w:rsidRPr="00385B84" w:rsidRDefault="00C927C0" w:rsidP="00C927C0">
      <w:pPr>
        <w:spacing w:line="360" w:lineRule="auto"/>
        <w:ind w:firstLineChars="150" w:firstLine="360"/>
        <w:rPr>
          <w:rFonts w:ascii="宋体" w:hAnsi="宋体" w:hint="eastAsia"/>
          <w:sz w:val="24"/>
          <w:szCs w:val="24"/>
        </w:rPr>
      </w:pPr>
      <w:r w:rsidRPr="00385B84">
        <w:rPr>
          <w:rFonts w:ascii="宋体" w:hAnsi="宋体" w:hint="eastAsia"/>
          <w:sz w:val="24"/>
          <w:szCs w:val="24"/>
        </w:rPr>
        <w:t>本企业此次参加</w:t>
      </w:r>
      <w:r w:rsidRPr="00385B84">
        <w:rPr>
          <w:rFonts w:ascii="宋体" w:hAnsi="宋体"/>
          <w:b/>
          <w:sz w:val="24"/>
          <w:szCs w:val="24"/>
          <w:u w:val="single"/>
        </w:rPr>
        <w:t xml:space="preserve">               </w:t>
      </w:r>
      <w:r w:rsidRPr="00385B84">
        <w:rPr>
          <w:rFonts w:ascii="宋体" w:hAnsi="宋体" w:hint="eastAsia"/>
          <w:sz w:val="24"/>
          <w:szCs w:val="24"/>
        </w:rPr>
        <w:t>投标所提交的所有资料都是真实的。如有虚假，本企业愿意接受招标人</w:t>
      </w:r>
      <w:proofErr w:type="gramStart"/>
      <w:r w:rsidRPr="00385B84">
        <w:rPr>
          <w:rFonts w:ascii="宋体" w:hAnsi="宋体" w:hint="eastAsia"/>
          <w:sz w:val="24"/>
          <w:szCs w:val="24"/>
        </w:rPr>
        <w:t>作出</w:t>
      </w:r>
      <w:proofErr w:type="gramEnd"/>
      <w:r w:rsidRPr="00385B84">
        <w:rPr>
          <w:rFonts w:ascii="宋体" w:hAnsi="宋体" w:hint="eastAsia"/>
          <w:sz w:val="24"/>
          <w:szCs w:val="24"/>
        </w:rPr>
        <w:t>的取消投标、中标资格的决定，同时愿意接受相关行政主管部门依法</w:t>
      </w:r>
      <w:proofErr w:type="gramStart"/>
      <w:r w:rsidRPr="00385B84">
        <w:rPr>
          <w:rFonts w:ascii="宋体" w:hAnsi="宋体" w:hint="eastAsia"/>
          <w:sz w:val="24"/>
          <w:szCs w:val="24"/>
        </w:rPr>
        <w:t>作出</w:t>
      </w:r>
      <w:proofErr w:type="gramEnd"/>
      <w:r w:rsidRPr="00385B84">
        <w:rPr>
          <w:rFonts w:ascii="宋体" w:hAnsi="宋体" w:hint="eastAsia"/>
          <w:sz w:val="24"/>
          <w:szCs w:val="24"/>
        </w:rPr>
        <w:t>的其它处罚</w:t>
      </w:r>
      <w:proofErr w:type="gramStart"/>
      <w:r w:rsidRPr="00385B84">
        <w:rPr>
          <w:rFonts w:ascii="宋体" w:hAnsi="宋体" w:hint="eastAsia"/>
          <w:sz w:val="24"/>
          <w:szCs w:val="24"/>
        </w:rPr>
        <w:t>诀定</w:t>
      </w:r>
      <w:proofErr w:type="gramEnd"/>
      <w:r w:rsidRPr="00385B84">
        <w:rPr>
          <w:rFonts w:ascii="宋体" w:hAnsi="宋体" w:hint="eastAsia"/>
          <w:sz w:val="24"/>
          <w:szCs w:val="24"/>
        </w:rPr>
        <w:t>。</w:t>
      </w:r>
    </w:p>
    <w:p w14:paraId="0EAC6C1C" w14:textId="77777777" w:rsidR="00C927C0" w:rsidRPr="00385B84" w:rsidRDefault="00C927C0" w:rsidP="00C927C0">
      <w:pPr>
        <w:spacing w:line="360" w:lineRule="auto"/>
        <w:jc w:val="center"/>
        <w:rPr>
          <w:rFonts w:ascii="宋体" w:hAnsi="宋体" w:hint="eastAsia"/>
          <w:sz w:val="24"/>
          <w:szCs w:val="24"/>
        </w:rPr>
      </w:pPr>
    </w:p>
    <w:p w14:paraId="07BC25EC" w14:textId="77777777" w:rsidR="00C927C0" w:rsidRPr="00385B84" w:rsidRDefault="00C927C0" w:rsidP="00C927C0">
      <w:pPr>
        <w:spacing w:line="360" w:lineRule="auto"/>
        <w:rPr>
          <w:rFonts w:ascii="宋体" w:hAnsi="宋体" w:hint="eastAsia"/>
        </w:rPr>
      </w:pPr>
    </w:p>
    <w:p w14:paraId="5807879B" w14:textId="77777777" w:rsidR="00C927C0" w:rsidRPr="00385B84" w:rsidRDefault="00C927C0" w:rsidP="00C927C0">
      <w:pPr>
        <w:spacing w:line="360" w:lineRule="auto"/>
        <w:rPr>
          <w:rFonts w:ascii="宋体" w:hAnsi="宋体" w:hint="eastAsia"/>
        </w:rPr>
      </w:pPr>
    </w:p>
    <w:p w14:paraId="33EA19FB" w14:textId="77777777" w:rsidR="00C927C0" w:rsidRPr="00385B84" w:rsidRDefault="00C927C0" w:rsidP="00C927C0">
      <w:pPr>
        <w:spacing w:line="360" w:lineRule="auto"/>
        <w:rPr>
          <w:rFonts w:ascii="宋体" w:hAnsi="宋体" w:hint="eastAsia"/>
        </w:rPr>
      </w:pPr>
    </w:p>
    <w:p w14:paraId="1F2D882E" w14:textId="4B5501F1" w:rsidR="00C927C0" w:rsidRPr="00385B84" w:rsidRDefault="00C927C0" w:rsidP="00C927C0">
      <w:pPr>
        <w:topLinePunct/>
        <w:spacing w:line="360" w:lineRule="auto"/>
        <w:jc w:val="left"/>
        <w:rPr>
          <w:rFonts w:ascii="宋体" w:hAnsi="宋体" w:cs="宋体" w:hint="eastAsia"/>
          <w:sz w:val="24"/>
          <w:szCs w:val="24"/>
        </w:rPr>
      </w:pPr>
      <w:r w:rsidRPr="00385B84">
        <w:rPr>
          <w:rFonts w:ascii="宋体" w:hAnsi="宋体" w:cs="宋体" w:hint="eastAsia"/>
          <w:sz w:val="24"/>
          <w:szCs w:val="24"/>
        </w:rPr>
        <w:t>投标人：</w:t>
      </w:r>
      <w:r w:rsidRPr="00385B84">
        <w:rPr>
          <w:rFonts w:ascii="宋体" w:hAnsi="宋体" w:cs="宋体" w:hint="eastAsia"/>
          <w:sz w:val="24"/>
          <w:szCs w:val="24"/>
          <w:u w:val="single"/>
        </w:rPr>
        <w:t xml:space="preserve">                </w:t>
      </w:r>
      <w:r w:rsidRPr="00385B84">
        <w:rPr>
          <w:rFonts w:ascii="宋体" w:hAnsi="宋体" w:cs="宋体" w:hint="eastAsia"/>
          <w:sz w:val="24"/>
          <w:szCs w:val="24"/>
        </w:rPr>
        <w:t>(盖单位公章)</w:t>
      </w:r>
    </w:p>
    <w:p w14:paraId="30CE0B94" w14:textId="77777777" w:rsidR="00C927C0" w:rsidRPr="00385B84" w:rsidRDefault="00C927C0" w:rsidP="00C927C0">
      <w:pPr>
        <w:snapToGrid w:val="0"/>
        <w:spacing w:line="360" w:lineRule="auto"/>
        <w:jc w:val="left"/>
        <w:rPr>
          <w:rFonts w:ascii="宋体" w:hAnsi="宋体" w:cs="宋体" w:hint="eastAsia"/>
          <w:sz w:val="24"/>
          <w:szCs w:val="24"/>
          <w:u w:val="single"/>
        </w:rPr>
      </w:pPr>
      <w:r w:rsidRPr="00385B84">
        <w:rPr>
          <w:rFonts w:ascii="宋体" w:hAnsi="宋体" w:cs="宋体" w:hint="eastAsia"/>
          <w:sz w:val="24"/>
          <w:szCs w:val="24"/>
        </w:rPr>
        <w:t>法定代表人(或其委托代理人)：</w:t>
      </w:r>
      <w:r w:rsidRPr="00385B84">
        <w:rPr>
          <w:rFonts w:ascii="宋体" w:hAnsi="宋体" w:cs="宋体" w:hint="eastAsia"/>
          <w:sz w:val="24"/>
          <w:szCs w:val="24"/>
          <w:u w:val="single"/>
        </w:rPr>
        <w:t xml:space="preserve">         </w:t>
      </w:r>
      <w:r w:rsidRPr="00385B84">
        <w:rPr>
          <w:rFonts w:ascii="宋体" w:hAnsi="宋体" w:cs="宋体" w:hint="eastAsia"/>
          <w:sz w:val="24"/>
          <w:szCs w:val="24"/>
        </w:rPr>
        <w:t>（签字或盖章）</w:t>
      </w:r>
    </w:p>
    <w:p w14:paraId="6B9EEF73" w14:textId="77777777" w:rsidR="00C927C0" w:rsidRPr="00385B84" w:rsidRDefault="00C927C0" w:rsidP="00C927C0">
      <w:pPr>
        <w:spacing w:line="360" w:lineRule="auto"/>
        <w:rPr>
          <w:rFonts w:ascii="宋体" w:hAnsi="宋体" w:cs="宋体" w:hint="eastAsia"/>
          <w:sz w:val="24"/>
          <w:szCs w:val="24"/>
        </w:rPr>
      </w:pPr>
      <w:r w:rsidRPr="00385B84">
        <w:rPr>
          <w:rFonts w:ascii="宋体" w:hAnsi="宋体" w:cs="宋体" w:hint="eastAsia"/>
          <w:sz w:val="24"/>
          <w:szCs w:val="24"/>
          <w:u w:val="single"/>
        </w:rPr>
        <w:t xml:space="preserve">        </w:t>
      </w:r>
      <w:r w:rsidRPr="00385B84">
        <w:rPr>
          <w:rFonts w:ascii="宋体" w:hAnsi="宋体" w:cs="宋体" w:hint="eastAsia"/>
          <w:sz w:val="24"/>
          <w:szCs w:val="24"/>
        </w:rPr>
        <w:t>年</w:t>
      </w:r>
      <w:r w:rsidRPr="00385B84">
        <w:rPr>
          <w:rFonts w:ascii="宋体" w:hAnsi="宋体" w:cs="宋体" w:hint="eastAsia"/>
          <w:sz w:val="24"/>
          <w:szCs w:val="24"/>
          <w:u w:val="single"/>
        </w:rPr>
        <w:t xml:space="preserve">        </w:t>
      </w:r>
      <w:r w:rsidRPr="00385B84">
        <w:rPr>
          <w:rFonts w:ascii="宋体" w:hAnsi="宋体" w:cs="宋体" w:hint="eastAsia"/>
          <w:sz w:val="24"/>
          <w:szCs w:val="24"/>
        </w:rPr>
        <w:t>月</w:t>
      </w:r>
      <w:r w:rsidRPr="00385B84">
        <w:rPr>
          <w:rFonts w:ascii="宋体" w:hAnsi="宋体" w:cs="宋体" w:hint="eastAsia"/>
          <w:sz w:val="24"/>
          <w:szCs w:val="24"/>
          <w:u w:val="single"/>
        </w:rPr>
        <w:t xml:space="preserve">        </w:t>
      </w:r>
      <w:r w:rsidRPr="00385B84">
        <w:rPr>
          <w:rFonts w:ascii="宋体" w:hAnsi="宋体" w:cs="宋体" w:hint="eastAsia"/>
          <w:sz w:val="24"/>
          <w:szCs w:val="24"/>
        </w:rPr>
        <w:t>日</w:t>
      </w:r>
    </w:p>
    <w:p w14:paraId="5127152E" w14:textId="77777777" w:rsidR="00AB4F1D" w:rsidRPr="00385B84" w:rsidRDefault="00AB4F1D">
      <w:pPr>
        <w:spacing w:line="300" w:lineRule="exact"/>
        <w:rPr>
          <w:rFonts w:ascii="宋体" w:hAnsi="宋体" w:cs="宋体" w:hint="eastAsia"/>
          <w:b/>
          <w:bCs/>
        </w:rPr>
      </w:pPr>
    </w:p>
    <w:p w14:paraId="6706FECC" w14:textId="77777777" w:rsidR="00C927C0" w:rsidRPr="00385B84" w:rsidRDefault="00C927C0" w:rsidP="00C927C0">
      <w:pPr>
        <w:pStyle w:val="a0"/>
      </w:pPr>
    </w:p>
    <w:p w14:paraId="3733DD28" w14:textId="079ABB89" w:rsidR="00C927C0" w:rsidRPr="00385B84" w:rsidRDefault="00C927C0" w:rsidP="00C927C0">
      <w:pPr>
        <w:spacing w:beforeLines="50" w:before="120" w:afterLines="150" w:after="360" w:line="560" w:lineRule="exact"/>
        <w:jc w:val="center"/>
        <w:rPr>
          <w:b/>
          <w:bCs/>
          <w:w w:val="99"/>
          <w:kern w:val="0"/>
          <w:sz w:val="28"/>
          <w:szCs w:val="28"/>
        </w:rPr>
      </w:pPr>
      <w:r w:rsidRPr="00385B84">
        <w:rPr>
          <w:rFonts w:eastAsia="黑体" w:cs="黑体"/>
          <w:sz w:val="36"/>
          <w:szCs w:val="36"/>
        </w:rPr>
        <w:br w:type="page"/>
      </w:r>
      <w:r w:rsidRPr="00385B84">
        <w:rPr>
          <w:rFonts w:ascii="宋体" w:hAnsi="宋体" w:cs="宋体" w:hint="eastAsia"/>
          <w:b/>
          <w:bCs/>
          <w:sz w:val="28"/>
          <w:szCs w:val="28"/>
        </w:rPr>
        <w:lastRenderedPageBreak/>
        <w:t>6、投标人信用等级截图</w:t>
      </w:r>
    </w:p>
    <w:p w14:paraId="5BB8075E" w14:textId="77777777" w:rsidR="00C927C0" w:rsidRPr="00385B84" w:rsidRDefault="00C927C0" w:rsidP="00C927C0">
      <w:pPr>
        <w:spacing w:line="360" w:lineRule="auto"/>
        <w:ind w:firstLineChars="150" w:firstLine="360"/>
        <w:rPr>
          <w:rFonts w:ascii="宋体" w:hAnsi="宋体" w:hint="eastAsia"/>
          <w:sz w:val="24"/>
          <w:szCs w:val="24"/>
        </w:rPr>
      </w:pPr>
      <w:r w:rsidRPr="00385B84">
        <w:rPr>
          <w:rFonts w:ascii="宋体" w:hAnsi="宋体" w:hint="eastAsia"/>
          <w:sz w:val="24"/>
          <w:szCs w:val="24"/>
        </w:rPr>
        <w:t>注：投标人在最近一期公路水路建设市场从业单位信用评定结果中的信用等级分数，有江苏省信用评价结果的，以江苏省信用评价结果为准；无江苏省信用评价结果的，其信用等级按照以下原则确定：①资质由国务院有关部门许可的从业单位，其信用等级按照国务院交通运输主管部门公布的全国综合评价结果确定；②</w:t>
      </w:r>
      <w:proofErr w:type="gramStart"/>
      <w:r w:rsidRPr="00385B84">
        <w:rPr>
          <w:rFonts w:ascii="宋体" w:hAnsi="宋体" w:hint="eastAsia"/>
          <w:sz w:val="24"/>
          <w:szCs w:val="24"/>
        </w:rPr>
        <w:t>无全国</w:t>
      </w:r>
      <w:proofErr w:type="gramEnd"/>
      <w:r w:rsidRPr="00385B84">
        <w:rPr>
          <w:rFonts w:ascii="宋体" w:hAnsi="宋体" w:hint="eastAsia"/>
          <w:sz w:val="24"/>
          <w:szCs w:val="24"/>
        </w:rPr>
        <w:t>综合评价结果的从业单位，其信用等级参照注册地省交通运输主管部门综合评价结果确定：综合评价结果为AA级的，按照A级（信用分94.5分）确定；综合评价结果为 A级的，按照A级（信用分不高于90分）确定；注册地省级综合评价结果为B级及以下的，按照其信用等级确定；③其他从业单位，其信用等级按照暂定A级确定（信用分为85分）；④存在《江苏省公路水运建设市场信用信息管理办法》的通知苏交规〔2024〕6号文件第十四条规定的不良行为的，按照规定确定其信用等级）；信用类别：施工；以截止递交投标文件当日查询信息为准。适用于本项目招标投标过程各阶段（环节）。</w:t>
      </w:r>
    </w:p>
    <w:p w14:paraId="3DFF980F" w14:textId="77777777" w:rsidR="00C927C0" w:rsidRPr="00385B84" w:rsidRDefault="00C927C0" w:rsidP="00C927C0">
      <w:pPr>
        <w:rPr>
          <w:b/>
          <w:bCs/>
          <w:w w:val="99"/>
          <w:kern w:val="0"/>
          <w:sz w:val="28"/>
          <w:szCs w:val="28"/>
        </w:rPr>
      </w:pPr>
      <w:r w:rsidRPr="00385B84">
        <w:rPr>
          <w:rFonts w:hint="eastAsia"/>
          <w:b/>
          <w:bCs/>
          <w:w w:val="99"/>
          <w:kern w:val="0"/>
          <w:sz w:val="28"/>
          <w:szCs w:val="28"/>
        </w:rPr>
        <w:br w:type="page"/>
      </w:r>
    </w:p>
    <w:p w14:paraId="1B661B59" w14:textId="77777777" w:rsidR="00AB4F1D" w:rsidRPr="00385B84" w:rsidRDefault="00AB4F1D">
      <w:pPr>
        <w:widowControl/>
        <w:jc w:val="left"/>
        <w:rPr>
          <w:rFonts w:eastAsia="黑体" w:cs="黑体"/>
          <w:sz w:val="36"/>
          <w:szCs w:val="36"/>
        </w:rPr>
      </w:pPr>
    </w:p>
    <w:p w14:paraId="5B60076C" w14:textId="1A821A32" w:rsidR="00AB4F1D" w:rsidRPr="00385B84" w:rsidRDefault="00C927C0">
      <w:pPr>
        <w:pStyle w:val="ad"/>
        <w:spacing w:beforeLines="50" w:before="120" w:afterLines="50"/>
        <w:ind w:leftChars="0" w:left="0"/>
        <w:jc w:val="center"/>
        <w:rPr>
          <w:rFonts w:ascii="宋体" w:hAnsi="宋体" w:cs="宋体" w:hint="eastAsia"/>
          <w:b/>
          <w:bCs/>
          <w:sz w:val="28"/>
          <w:szCs w:val="28"/>
        </w:rPr>
      </w:pPr>
      <w:r w:rsidRPr="00385B84">
        <w:rPr>
          <w:rFonts w:ascii="宋体" w:hAnsi="宋体" w:cs="宋体" w:hint="eastAsia"/>
          <w:b/>
          <w:bCs/>
          <w:sz w:val="28"/>
          <w:szCs w:val="28"/>
        </w:rPr>
        <w:t>7、证明材料附件清单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385B84" w:rsidRPr="00385B84" w14:paraId="211DA798" w14:textId="77777777">
        <w:trPr>
          <w:trHeight w:val="434"/>
        </w:trPr>
        <w:tc>
          <w:tcPr>
            <w:tcW w:w="5000" w:type="pct"/>
            <w:vAlign w:val="center"/>
          </w:tcPr>
          <w:p w14:paraId="0E09981F" w14:textId="77777777" w:rsidR="00AB4F1D" w:rsidRPr="00385B84" w:rsidRDefault="00000000">
            <w:pPr>
              <w:ind w:left="-1"/>
              <w:jc w:val="center"/>
              <w:rPr>
                <w:rFonts w:ascii="宋体"/>
                <w:b/>
                <w:bCs/>
                <w:sz w:val="24"/>
                <w:szCs w:val="24"/>
              </w:rPr>
            </w:pPr>
            <w:r w:rsidRPr="00385B84">
              <w:rPr>
                <w:rFonts w:ascii="宋体" w:hAnsi="宋体" w:cs="宋体" w:hint="eastAsia"/>
                <w:b/>
                <w:bCs/>
                <w:sz w:val="24"/>
                <w:szCs w:val="24"/>
              </w:rPr>
              <w:t>证明材料名称</w:t>
            </w:r>
          </w:p>
        </w:tc>
      </w:tr>
      <w:tr w:rsidR="00385B84" w:rsidRPr="00385B84" w14:paraId="39CDE2EC" w14:textId="77777777">
        <w:trPr>
          <w:trHeight w:val="630"/>
        </w:trPr>
        <w:tc>
          <w:tcPr>
            <w:tcW w:w="5000" w:type="pct"/>
            <w:vAlign w:val="center"/>
          </w:tcPr>
          <w:p w14:paraId="09B32CE4" w14:textId="77777777" w:rsidR="00AB4F1D" w:rsidRPr="00385B84" w:rsidRDefault="00000000">
            <w:pPr>
              <w:rPr>
                <w:rFonts w:ascii="宋体"/>
                <w:b/>
                <w:bCs/>
                <w:u w:val="single"/>
              </w:rPr>
            </w:pPr>
            <w:r w:rsidRPr="00385B84">
              <w:rPr>
                <w:rFonts w:ascii="宋体" w:hAnsi="宋体" w:cs="宋体" w:hint="eastAsia"/>
                <w:b/>
                <w:bCs/>
                <w:u w:val="single"/>
              </w:rPr>
              <w:t>在“信用中国”网站（</w:t>
            </w:r>
            <w:r w:rsidRPr="00385B84">
              <w:rPr>
                <w:rFonts w:ascii="宋体" w:hAnsi="宋体" w:cs="宋体"/>
                <w:b/>
                <w:bCs/>
                <w:u w:val="single"/>
              </w:rPr>
              <w:t>http://www.creditchina.gov.cn/</w:t>
            </w:r>
            <w:r w:rsidRPr="00385B84">
              <w:rPr>
                <w:rFonts w:ascii="宋体" w:hAnsi="宋体" w:cs="宋体" w:hint="eastAsia"/>
                <w:b/>
                <w:bCs/>
                <w:u w:val="single"/>
              </w:rPr>
              <w:t>）查询的投标人信用情况截图</w:t>
            </w:r>
          </w:p>
        </w:tc>
      </w:tr>
      <w:tr w:rsidR="00385B84" w:rsidRPr="00385B84" w14:paraId="22741B8B" w14:textId="77777777">
        <w:trPr>
          <w:trHeight w:val="630"/>
        </w:trPr>
        <w:tc>
          <w:tcPr>
            <w:tcW w:w="5000" w:type="pct"/>
            <w:vAlign w:val="center"/>
          </w:tcPr>
          <w:p w14:paraId="2A874523" w14:textId="77777777" w:rsidR="00AB4F1D" w:rsidRPr="00385B84" w:rsidRDefault="00000000">
            <w:pPr>
              <w:rPr>
                <w:rFonts w:ascii="宋体"/>
                <w:b/>
                <w:bCs/>
                <w:u w:val="single"/>
              </w:rPr>
            </w:pPr>
            <w:r w:rsidRPr="00385B84">
              <w:rPr>
                <w:rFonts w:ascii="宋体" w:hAnsi="宋体" w:cs="宋体" w:hint="eastAsia"/>
                <w:b/>
                <w:bCs/>
                <w:u w:val="single"/>
              </w:rPr>
              <w:t>在国家企业信用信息公示系统（</w:t>
            </w:r>
            <w:r w:rsidRPr="00385B84">
              <w:rPr>
                <w:rFonts w:ascii="宋体" w:hAnsi="宋体" w:cs="宋体"/>
                <w:b/>
                <w:bCs/>
                <w:u w:val="single"/>
              </w:rPr>
              <w:t>http://www.gsxt.gov.cn/</w:t>
            </w:r>
            <w:r w:rsidRPr="00385B84">
              <w:rPr>
                <w:rFonts w:ascii="宋体" w:hAnsi="宋体" w:cs="宋体" w:hint="eastAsia"/>
                <w:b/>
                <w:bCs/>
                <w:u w:val="single"/>
              </w:rPr>
              <w:t>）查询的投标人信用情况截图</w:t>
            </w:r>
          </w:p>
        </w:tc>
      </w:tr>
      <w:tr w:rsidR="00385B84" w:rsidRPr="00385B84" w14:paraId="5F39A9CF" w14:textId="77777777">
        <w:trPr>
          <w:trHeight w:val="630"/>
        </w:trPr>
        <w:tc>
          <w:tcPr>
            <w:tcW w:w="5000" w:type="pct"/>
            <w:vAlign w:val="center"/>
          </w:tcPr>
          <w:p w14:paraId="5B517671" w14:textId="59E16B5B" w:rsidR="00AB4F1D" w:rsidRPr="00385B84" w:rsidRDefault="00000000">
            <w:pPr>
              <w:rPr>
                <w:rFonts w:ascii="宋体" w:hAnsi="宋体" w:cs="宋体" w:hint="eastAsia"/>
                <w:b/>
                <w:bCs/>
                <w:u w:val="single"/>
              </w:rPr>
            </w:pPr>
            <w:r w:rsidRPr="00385B84">
              <w:rPr>
                <w:rFonts w:ascii="宋体" w:hAnsi="宋体" w:cs="宋体" w:hint="eastAsia"/>
                <w:b/>
                <w:bCs/>
                <w:u w:val="single"/>
              </w:rPr>
              <w:t>列入省公路水运建设市场</w:t>
            </w:r>
            <w:r w:rsidR="006843A5" w:rsidRPr="00385B84">
              <w:rPr>
                <w:rFonts w:ascii="宋体" w:hAnsi="宋体" w:cs="宋体" w:hint="eastAsia"/>
                <w:b/>
                <w:bCs/>
                <w:u w:val="single"/>
              </w:rPr>
              <w:t>守信激励对象主体名单</w:t>
            </w:r>
            <w:r w:rsidRPr="00385B84">
              <w:rPr>
                <w:rFonts w:ascii="宋体" w:hAnsi="宋体" w:cs="宋体" w:hint="eastAsia"/>
                <w:b/>
                <w:bCs/>
                <w:u w:val="single"/>
              </w:rPr>
              <w:t>的</w:t>
            </w:r>
            <w:r w:rsidR="005B5DF4" w:rsidRPr="00385B84">
              <w:rPr>
                <w:rFonts w:ascii="宋体" w:hAnsi="宋体" w:cs="宋体" w:hint="eastAsia"/>
                <w:b/>
                <w:bCs/>
                <w:u w:val="single"/>
              </w:rPr>
              <w:t>公告</w:t>
            </w:r>
            <w:r w:rsidRPr="00385B84">
              <w:rPr>
                <w:rFonts w:ascii="宋体" w:hAnsi="宋体" w:cs="宋体" w:hint="eastAsia"/>
                <w:b/>
                <w:bCs/>
                <w:u w:val="single"/>
              </w:rPr>
              <w:t>截图（若没有则填“无”）</w:t>
            </w:r>
          </w:p>
        </w:tc>
      </w:tr>
      <w:tr w:rsidR="00385B84" w:rsidRPr="00385B84" w14:paraId="6F250B9F" w14:textId="77777777">
        <w:trPr>
          <w:trHeight w:val="630"/>
        </w:trPr>
        <w:tc>
          <w:tcPr>
            <w:tcW w:w="5000" w:type="pct"/>
            <w:vAlign w:val="center"/>
          </w:tcPr>
          <w:p w14:paraId="42346575" w14:textId="77777777" w:rsidR="00AB4F1D" w:rsidRPr="00385B84" w:rsidRDefault="00000000">
            <w:pPr>
              <w:rPr>
                <w:rFonts w:ascii="宋体" w:hAnsi="宋体" w:cs="宋体" w:hint="eastAsia"/>
                <w:b/>
                <w:bCs/>
                <w:u w:val="single"/>
              </w:rPr>
            </w:pPr>
            <w:r w:rsidRPr="00385B84">
              <w:rPr>
                <w:rFonts w:ascii="宋体" w:hAnsi="宋体" w:cs="宋体" w:hint="eastAsia"/>
                <w:b/>
                <w:bCs/>
                <w:u w:val="single"/>
              </w:rPr>
              <w:t>特别说明：项目经理、项目总工、专职安全员为投标人正式职工证明材料</w:t>
            </w:r>
          </w:p>
        </w:tc>
      </w:tr>
      <w:tr w:rsidR="00AB4F1D" w:rsidRPr="00385B84" w14:paraId="418C1A4E" w14:textId="77777777">
        <w:trPr>
          <w:trHeight w:val="630"/>
        </w:trPr>
        <w:tc>
          <w:tcPr>
            <w:tcW w:w="5000" w:type="pct"/>
            <w:vAlign w:val="center"/>
          </w:tcPr>
          <w:p w14:paraId="7B3BD5F5" w14:textId="4C771BC5" w:rsidR="00AB4F1D" w:rsidRPr="00385B84" w:rsidRDefault="00C927C0">
            <w:pPr>
              <w:jc w:val="left"/>
              <w:rPr>
                <w:rFonts w:ascii="宋体"/>
                <w:b/>
                <w:bCs/>
                <w:sz w:val="24"/>
                <w:szCs w:val="24"/>
              </w:rPr>
            </w:pPr>
            <w:r w:rsidRPr="00385B84">
              <w:rPr>
                <w:rFonts w:ascii="宋体" w:hAnsi="宋体" w:cs="宋体" w:hint="eastAsia"/>
                <w:b/>
                <w:bCs/>
                <w:lang w:val="zh-CN"/>
              </w:rPr>
              <w:t>投标人认为应提供的其他材料</w:t>
            </w:r>
          </w:p>
        </w:tc>
      </w:tr>
      <w:bookmarkEnd w:id="1326"/>
    </w:tbl>
    <w:p w14:paraId="3EBA4549" w14:textId="77777777" w:rsidR="00AB4F1D" w:rsidRPr="00385B84" w:rsidRDefault="00AB4F1D">
      <w:pPr>
        <w:sectPr w:rsidR="00AB4F1D" w:rsidRPr="00385B84">
          <w:pgSz w:w="11905" w:h="16838"/>
          <w:pgMar w:top="1134" w:right="1134" w:bottom="1134" w:left="1134" w:header="850" w:footer="992" w:gutter="0"/>
          <w:cols w:space="0"/>
          <w:docGrid w:linePitch="312"/>
        </w:sectPr>
      </w:pPr>
    </w:p>
    <w:p w14:paraId="57754380" w14:textId="77777777" w:rsidR="00AB4F1D" w:rsidRPr="00385B84" w:rsidRDefault="00000000">
      <w:pPr>
        <w:widowControl/>
        <w:jc w:val="left"/>
        <w:rPr>
          <w:rFonts w:ascii="宋体" w:hAnsi="宋体" w:cs="宋体" w:hint="eastAsia"/>
          <w:b/>
          <w:bCs/>
          <w:sz w:val="32"/>
          <w:szCs w:val="32"/>
        </w:rPr>
      </w:pPr>
      <w:r w:rsidRPr="00385B84">
        <w:rPr>
          <w:rFonts w:ascii="宋体" w:hAnsi="宋体" w:cs="宋体" w:hint="eastAsia"/>
          <w:b/>
          <w:bCs/>
          <w:sz w:val="32"/>
          <w:szCs w:val="32"/>
        </w:rPr>
        <w:br w:type="page"/>
      </w:r>
    </w:p>
    <w:p w14:paraId="48AB72D2" w14:textId="77777777" w:rsidR="00AB4F1D" w:rsidRPr="00385B84" w:rsidRDefault="00000000">
      <w:pPr>
        <w:rPr>
          <w:rFonts w:cs="宋体"/>
          <w:sz w:val="24"/>
          <w:szCs w:val="24"/>
        </w:rPr>
      </w:pPr>
      <w:r w:rsidRPr="00385B84">
        <w:rPr>
          <w:rFonts w:cs="宋体" w:hint="eastAsia"/>
          <w:sz w:val="24"/>
          <w:szCs w:val="24"/>
        </w:rPr>
        <w:lastRenderedPageBreak/>
        <w:t>第二个信封封面格式</w:t>
      </w:r>
    </w:p>
    <w:p w14:paraId="582235DC" w14:textId="77777777" w:rsidR="00C927C0" w:rsidRPr="00385B84" w:rsidRDefault="00C927C0" w:rsidP="00C927C0">
      <w:pPr>
        <w:rPr>
          <w:rFonts w:cs="宋体"/>
          <w:b/>
          <w:bCs/>
          <w:sz w:val="32"/>
          <w:szCs w:val="32"/>
        </w:rPr>
      </w:pPr>
    </w:p>
    <w:p w14:paraId="337913F6" w14:textId="77777777" w:rsidR="00C927C0" w:rsidRPr="00385B84" w:rsidRDefault="00C927C0" w:rsidP="00C927C0">
      <w:pPr>
        <w:rPr>
          <w:rFonts w:cs="宋体"/>
          <w:b/>
          <w:bCs/>
          <w:sz w:val="32"/>
          <w:szCs w:val="32"/>
        </w:rPr>
      </w:pPr>
    </w:p>
    <w:p w14:paraId="46FF9271" w14:textId="77777777" w:rsidR="00C927C0" w:rsidRPr="00385B84" w:rsidRDefault="00C927C0" w:rsidP="00C927C0">
      <w:pPr>
        <w:rPr>
          <w:rFonts w:cs="宋体"/>
          <w:b/>
          <w:bCs/>
          <w:sz w:val="32"/>
          <w:szCs w:val="32"/>
        </w:rPr>
      </w:pPr>
    </w:p>
    <w:p w14:paraId="55A1DD3B" w14:textId="77777777" w:rsidR="00C927C0" w:rsidRPr="00385B84" w:rsidRDefault="00C927C0" w:rsidP="00C927C0">
      <w:pPr>
        <w:jc w:val="center"/>
        <w:rPr>
          <w:rFonts w:cs="宋体"/>
          <w:b/>
          <w:bCs/>
          <w:sz w:val="32"/>
          <w:szCs w:val="32"/>
        </w:rPr>
      </w:pPr>
      <w:r w:rsidRPr="00385B84">
        <w:rPr>
          <w:rFonts w:cs="宋体" w:hint="eastAsia"/>
          <w:b/>
          <w:bCs/>
          <w:sz w:val="32"/>
          <w:szCs w:val="32"/>
        </w:rPr>
        <w:t>江苏省（自治区、直辖市）</w:t>
      </w:r>
    </w:p>
    <w:p w14:paraId="3DB0F4A7" w14:textId="77777777" w:rsidR="00C927C0" w:rsidRPr="00385B84" w:rsidRDefault="00C927C0" w:rsidP="00C927C0">
      <w:pPr>
        <w:pStyle w:val="a0"/>
        <w:rPr>
          <w:rFonts w:cs="宋体"/>
          <w:b/>
          <w:bCs/>
          <w:sz w:val="32"/>
          <w:szCs w:val="32"/>
        </w:rPr>
      </w:pPr>
    </w:p>
    <w:p w14:paraId="48A68ACD" w14:textId="77777777" w:rsidR="00C927C0" w:rsidRPr="00385B84" w:rsidRDefault="00C927C0" w:rsidP="00C927C0"/>
    <w:p w14:paraId="3827B609" w14:textId="77777777" w:rsidR="00C927C0" w:rsidRPr="00385B84" w:rsidRDefault="00C927C0" w:rsidP="00C927C0">
      <w:pPr>
        <w:jc w:val="center"/>
        <w:rPr>
          <w:rFonts w:ascii="宋体" w:hAnsi="宋体" w:cs="宋体" w:hint="eastAsia"/>
          <w:b/>
          <w:bCs/>
          <w:snapToGrid w:val="0"/>
          <w:kern w:val="0"/>
          <w:sz w:val="30"/>
          <w:szCs w:val="30"/>
        </w:rPr>
      </w:pPr>
      <w:r w:rsidRPr="00385B84">
        <w:rPr>
          <w:rFonts w:ascii="宋体" w:hAnsi="宋体" w:cs="宋体" w:hint="eastAsia"/>
          <w:b/>
          <w:bCs/>
          <w:sz w:val="30"/>
          <w:szCs w:val="30"/>
          <w:u w:val="single"/>
        </w:rPr>
        <w:t xml:space="preserve">                  项目名称    </w:t>
      </w:r>
      <w:r w:rsidRPr="00385B84">
        <w:rPr>
          <w:rFonts w:ascii="宋体" w:hAnsi="宋体" w:cs="宋体" w:hint="eastAsia"/>
          <w:b/>
          <w:bCs/>
          <w:snapToGrid w:val="0"/>
          <w:kern w:val="0"/>
          <w:sz w:val="30"/>
          <w:szCs w:val="30"/>
          <w:u w:val="single"/>
        </w:rPr>
        <w:t>标段</w:t>
      </w:r>
    </w:p>
    <w:p w14:paraId="667F4FC2" w14:textId="77777777" w:rsidR="00C927C0" w:rsidRPr="00385B84" w:rsidRDefault="00C927C0" w:rsidP="00C927C0">
      <w:pPr>
        <w:pStyle w:val="a0"/>
      </w:pPr>
    </w:p>
    <w:p w14:paraId="3D23B32C" w14:textId="77777777" w:rsidR="00C927C0" w:rsidRPr="00385B84" w:rsidRDefault="00C927C0" w:rsidP="00C927C0">
      <w:pPr>
        <w:pStyle w:val="a0"/>
      </w:pPr>
    </w:p>
    <w:p w14:paraId="1D9D75D4" w14:textId="77777777" w:rsidR="00C927C0" w:rsidRPr="00385B84" w:rsidRDefault="00C927C0" w:rsidP="00C927C0"/>
    <w:p w14:paraId="3CBE0D7F" w14:textId="77777777" w:rsidR="00C927C0" w:rsidRPr="00385B84" w:rsidRDefault="00C927C0" w:rsidP="00C927C0">
      <w:pPr>
        <w:pStyle w:val="a0"/>
      </w:pPr>
    </w:p>
    <w:p w14:paraId="6218A5EA" w14:textId="77777777" w:rsidR="00C927C0" w:rsidRPr="00385B84" w:rsidRDefault="00C927C0" w:rsidP="00C927C0"/>
    <w:p w14:paraId="66A1E79C" w14:textId="77777777" w:rsidR="00C927C0" w:rsidRPr="00385B84" w:rsidRDefault="00C927C0" w:rsidP="00C927C0">
      <w:pPr>
        <w:pStyle w:val="a0"/>
      </w:pPr>
    </w:p>
    <w:p w14:paraId="6C3F3133" w14:textId="77777777" w:rsidR="00C927C0" w:rsidRPr="00385B84" w:rsidRDefault="00C927C0" w:rsidP="00C927C0">
      <w:pPr>
        <w:jc w:val="center"/>
        <w:rPr>
          <w:rFonts w:eastAsia="黑体" w:cs="黑体"/>
          <w:spacing w:val="60"/>
          <w:sz w:val="44"/>
          <w:szCs w:val="44"/>
        </w:rPr>
      </w:pPr>
      <w:r w:rsidRPr="00385B84">
        <w:rPr>
          <w:rFonts w:eastAsia="黑体" w:cs="黑体" w:hint="eastAsia"/>
          <w:spacing w:val="60"/>
          <w:sz w:val="44"/>
          <w:szCs w:val="44"/>
        </w:rPr>
        <w:t>投标文件</w:t>
      </w:r>
    </w:p>
    <w:p w14:paraId="4F4F5016" w14:textId="77777777" w:rsidR="00C927C0" w:rsidRPr="00385B84" w:rsidRDefault="00C927C0" w:rsidP="00C927C0">
      <w:pPr>
        <w:pStyle w:val="a0"/>
        <w:rPr>
          <w:rFonts w:eastAsia="黑体" w:cs="黑体"/>
          <w:spacing w:val="60"/>
          <w:sz w:val="36"/>
          <w:szCs w:val="36"/>
        </w:rPr>
      </w:pPr>
    </w:p>
    <w:p w14:paraId="30C03ED3" w14:textId="023E8B24" w:rsidR="00C927C0" w:rsidRPr="00385B84" w:rsidRDefault="00C927C0" w:rsidP="00C927C0">
      <w:pPr>
        <w:jc w:val="center"/>
        <w:rPr>
          <w:rFonts w:eastAsia="黑体" w:cs="黑体"/>
          <w:snapToGrid w:val="0"/>
          <w:kern w:val="0"/>
          <w:sz w:val="28"/>
          <w:szCs w:val="28"/>
        </w:rPr>
      </w:pPr>
      <w:r w:rsidRPr="00385B84">
        <w:rPr>
          <w:rFonts w:eastAsia="黑体" w:cs="黑体" w:hint="eastAsia"/>
          <w:snapToGrid w:val="0"/>
          <w:kern w:val="0"/>
          <w:sz w:val="28"/>
          <w:szCs w:val="28"/>
        </w:rPr>
        <w:t>（报价文件）</w:t>
      </w:r>
    </w:p>
    <w:p w14:paraId="5A36EE88" w14:textId="77777777" w:rsidR="00C927C0" w:rsidRPr="00385B84" w:rsidRDefault="00C927C0" w:rsidP="00C927C0">
      <w:pPr>
        <w:pStyle w:val="a0"/>
      </w:pPr>
    </w:p>
    <w:p w14:paraId="0869B4FF" w14:textId="77777777" w:rsidR="00C927C0" w:rsidRPr="00385B84" w:rsidRDefault="00C927C0" w:rsidP="00C927C0">
      <w:pPr>
        <w:pStyle w:val="a0"/>
      </w:pPr>
    </w:p>
    <w:p w14:paraId="5A514917" w14:textId="77777777" w:rsidR="00C927C0" w:rsidRPr="00385B84" w:rsidRDefault="00C927C0" w:rsidP="00C927C0">
      <w:pPr>
        <w:pStyle w:val="a0"/>
      </w:pPr>
    </w:p>
    <w:p w14:paraId="7B6DE8DE" w14:textId="77777777" w:rsidR="00C927C0" w:rsidRPr="00385B84" w:rsidRDefault="00C927C0" w:rsidP="00C927C0"/>
    <w:p w14:paraId="428B93F8" w14:textId="77777777" w:rsidR="00C927C0" w:rsidRPr="00385B84" w:rsidRDefault="00C927C0" w:rsidP="00C927C0">
      <w:pPr>
        <w:pStyle w:val="a0"/>
      </w:pPr>
    </w:p>
    <w:p w14:paraId="7FB86CBA" w14:textId="77777777" w:rsidR="00C927C0" w:rsidRPr="00385B84" w:rsidRDefault="00C927C0" w:rsidP="00C927C0"/>
    <w:p w14:paraId="61302164" w14:textId="77777777" w:rsidR="00C927C0" w:rsidRPr="00385B84" w:rsidRDefault="00C927C0" w:rsidP="00C927C0">
      <w:pPr>
        <w:pStyle w:val="a0"/>
      </w:pPr>
    </w:p>
    <w:p w14:paraId="0E7DE30E" w14:textId="77777777" w:rsidR="00C927C0" w:rsidRPr="00385B84" w:rsidRDefault="00C927C0" w:rsidP="00C927C0"/>
    <w:p w14:paraId="0E7C4EE1" w14:textId="77777777" w:rsidR="00C927C0" w:rsidRPr="00385B84" w:rsidRDefault="00C927C0" w:rsidP="00C927C0">
      <w:pPr>
        <w:pStyle w:val="a0"/>
      </w:pPr>
    </w:p>
    <w:p w14:paraId="51EAC975" w14:textId="77777777" w:rsidR="00C927C0" w:rsidRPr="00385B84" w:rsidRDefault="00C927C0" w:rsidP="00C927C0"/>
    <w:p w14:paraId="373F5E6D" w14:textId="77777777" w:rsidR="00C927C0" w:rsidRPr="00385B84" w:rsidRDefault="00C927C0" w:rsidP="00C927C0">
      <w:pPr>
        <w:pStyle w:val="a0"/>
      </w:pPr>
    </w:p>
    <w:p w14:paraId="15165C09" w14:textId="77777777" w:rsidR="00C927C0" w:rsidRPr="00385B84" w:rsidRDefault="00C927C0" w:rsidP="00C927C0"/>
    <w:p w14:paraId="15D56FFB" w14:textId="77777777" w:rsidR="00C927C0" w:rsidRPr="00385B84" w:rsidRDefault="00C927C0" w:rsidP="00C927C0">
      <w:pPr>
        <w:pStyle w:val="a0"/>
      </w:pPr>
    </w:p>
    <w:p w14:paraId="3835B831" w14:textId="77777777" w:rsidR="00C927C0" w:rsidRPr="00385B84" w:rsidRDefault="00C927C0" w:rsidP="00C927C0">
      <w:pPr>
        <w:pStyle w:val="a0"/>
      </w:pPr>
    </w:p>
    <w:p w14:paraId="7FE7F8A1" w14:textId="77777777" w:rsidR="00C927C0" w:rsidRPr="00385B84" w:rsidRDefault="00C927C0" w:rsidP="00C927C0"/>
    <w:p w14:paraId="013A279C" w14:textId="77777777" w:rsidR="00C927C0" w:rsidRPr="00385B84" w:rsidRDefault="00C927C0" w:rsidP="00C927C0">
      <w:pPr>
        <w:pStyle w:val="a0"/>
        <w:jc w:val="center"/>
      </w:pPr>
    </w:p>
    <w:p w14:paraId="2F0E4D89" w14:textId="77777777" w:rsidR="00C927C0" w:rsidRPr="00385B84" w:rsidRDefault="00C927C0" w:rsidP="00C927C0">
      <w:pPr>
        <w:tabs>
          <w:tab w:val="left" w:pos="6080"/>
          <w:tab w:val="left" w:pos="6640"/>
        </w:tabs>
        <w:autoSpaceDE w:val="0"/>
        <w:autoSpaceDN w:val="0"/>
        <w:adjustRightInd w:val="0"/>
        <w:spacing w:line="402" w:lineRule="auto"/>
        <w:ind w:right="403"/>
        <w:jc w:val="center"/>
        <w:rPr>
          <w:rFonts w:ascii="宋体" w:hAnsi="宋体" w:hint="eastAsia"/>
          <w:w w:val="99"/>
          <w:kern w:val="0"/>
          <w:sz w:val="28"/>
          <w:szCs w:val="28"/>
        </w:rPr>
      </w:pPr>
      <w:r w:rsidRPr="00385B84">
        <w:rPr>
          <w:rFonts w:ascii="宋体" w:hAnsi="宋体" w:cs="MingLiU" w:hint="eastAsia"/>
          <w:w w:val="99"/>
          <w:kern w:val="0"/>
          <w:sz w:val="28"/>
          <w:szCs w:val="28"/>
        </w:rPr>
        <w:t>投标人</w:t>
      </w:r>
      <w:r w:rsidRPr="00385B84">
        <w:rPr>
          <w:rFonts w:ascii="宋体" w:hAnsi="宋体" w:cs="MingLiU" w:hint="eastAsia"/>
          <w:spacing w:val="1"/>
          <w:w w:val="99"/>
          <w:kern w:val="0"/>
          <w:sz w:val="28"/>
          <w:szCs w:val="28"/>
        </w:rPr>
        <w:t>：</w:t>
      </w:r>
      <w:r w:rsidRPr="00385B84">
        <w:rPr>
          <w:rFonts w:ascii="宋体" w:hAnsi="宋体" w:cs="MingLiU"/>
          <w:w w:val="198"/>
          <w:kern w:val="0"/>
          <w:sz w:val="28"/>
          <w:szCs w:val="28"/>
          <w:u w:val="single"/>
        </w:rPr>
        <w:t xml:space="preserve"> </w:t>
      </w:r>
      <w:r w:rsidRPr="00385B84">
        <w:rPr>
          <w:rFonts w:ascii="宋体" w:hAnsi="宋体"/>
          <w:kern w:val="0"/>
          <w:sz w:val="28"/>
          <w:szCs w:val="28"/>
          <w:u w:val="single"/>
        </w:rPr>
        <w:tab/>
      </w:r>
      <w:r w:rsidRPr="00385B84">
        <w:rPr>
          <w:rFonts w:ascii="宋体" w:hAnsi="宋体" w:hint="eastAsia"/>
          <w:kern w:val="0"/>
          <w:sz w:val="28"/>
          <w:szCs w:val="28"/>
        </w:rPr>
        <w:t>（盖单位章）</w:t>
      </w:r>
    </w:p>
    <w:p w14:paraId="52C14DA5" w14:textId="77777777" w:rsidR="00C927C0" w:rsidRPr="00385B84" w:rsidRDefault="00C927C0" w:rsidP="00C927C0">
      <w:pPr>
        <w:tabs>
          <w:tab w:val="left" w:pos="6080"/>
          <w:tab w:val="left" w:pos="6640"/>
        </w:tabs>
        <w:autoSpaceDE w:val="0"/>
        <w:autoSpaceDN w:val="0"/>
        <w:adjustRightInd w:val="0"/>
        <w:spacing w:line="402" w:lineRule="auto"/>
        <w:ind w:right="-58"/>
        <w:jc w:val="center"/>
        <w:rPr>
          <w:rFonts w:ascii="宋体" w:hAnsi="宋体" w:hint="eastAsia"/>
          <w:w w:val="99"/>
          <w:kern w:val="0"/>
          <w:sz w:val="28"/>
          <w:szCs w:val="28"/>
        </w:rPr>
      </w:pPr>
      <w:r w:rsidRPr="00385B84">
        <w:rPr>
          <w:rFonts w:ascii="宋体" w:hAnsi="宋体" w:hint="eastAsia"/>
          <w:kern w:val="0"/>
          <w:sz w:val="28"/>
          <w:szCs w:val="28"/>
        </w:rPr>
        <w:t>法定</w:t>
      </w:r>
      <w:r w:rsidRPr="00385B84">
        <w:rPr>
          <w:rFonts w:ascii="宋体" w:hAnsi="宋体" w:cs="MingLiU" w:hint="eastAsia"/>
          <w:w w:val="99"/>
          <w:kern w:val="0"/>
          <w:sz w:val="28"/>
          <w:szCs w:val="28"/>
        </w:rPr>
        <w:t>代表</w:t>
      </w:r>
      <w:r w:rsidRPr="00385B84">
        <w:rPr>
          <w:rFonts w:ascii="宋体" w:hAnsi="宋体" w:hint="eastAsia"/>
          <w:kern w:val="0"/>
          <w:sz w:val="28"/>
          <w:szCs w:val="28"/>
        </w:rPr>
        <w:t>人或其委托代理人：</w:t>
      </w:r>
      <w:r w:rsidRPr="00385B84">
        <w:rPr>
          <w:rFonts w:ascii="宋体" w:hAnsi="宋体" w:hint="eastAsia"/>
          <w:kern w:val="0"/>
          <w:sz w:val="28"/>
          <w:szCs w:val="28"/>
          <w:u w:val="single"/>
        </w:rPr>
        <w:t xml:space="preserve">            </w:t>
      </w:r>
      <w:r w:rsidRPr="00385B84">
        <w:rPr>
          <w:rFonts w:ascii="宋体" w:hAnsi="宋体" w:hint="eastAsia"/>
          <w:kern w:val="0"/>
          <w:sz w:val="28"/>
          <w:szCs w:val="28"/>
        </w:rPr>
        <w:t>（签字或盖章）</w:t>
      </w:r>
    </w:p>
    <w:p w14:paraId="5CCCA638" w14:textId="77777777" w:rsidR="00C927C0" w:rsidRPr="00385B84" w:rsidRDefault="00C927C0" w:rsidP="00C927C0">
      <w:pPr>
        <w:autoSpaceDE w:val="0"/>
        <w:autoSpaceDN w:val="0"/>
        <w:adjustRightInd w:val="0"/>
        <w:snapToGrid w:val="0"/>
        <w:jc w:val="center"/>
        <w:rPr>
          <w:rFonts w:ascii="宋体" w:hAnsi="宋体" w:cs="MingLiU" w:hint="eastAsia"/>
          <w:w w:val="99"/>
          <w:kern w:val="0"/>
          <w:sz w:val="28"/>
          <w:szCs w:val="28"/>
        </w:rPr>
      </w:pPr>
      <w:r w:rsidRPr="00385B84">
        <w:rPr>
          <w:rFonts w:ascii="宋体" w:hAnsi="宋体" w:cs="MingLiU" w:hint="eastAsia"/>
          <w:w w:val="99"/>
          <w:kern w:val="0"/>
          <w:sz w:val="28"/>
          <w:szCs w:val="28"/>
          <w:u w:val="single"/>
        </w:rPr>
        <w:t xml:space="preserve">     </w:t>
      </w:r>
      <w:r w:rsidRPr="00385B84">
        <w:rPr>
          <w:rFonts w:ascii="宋体" w:hAnsi="宋体" w:cs="MingLiU" w:hint="eastAsia"/>
          <w:w w:val="99"/>
          <w:kern w:val="0"/>
          <w:sz w:val="28"/>
          <w:szCs w:val="28"/>
        </w:rPr>
        <w:t>年</w:t>
      </w:r>
      <w:r w:rsidRPr="00385B84">
        <w:rPr>
          <w:rFonts w:ascii="宋体" w:hAnsi="宋体" w:cs="MingLiU" w:hint="eastAsia"/>
          <w:w w:val="99"/>
          <w:kern w:val="0"/>
          <w:sz w:val="28"/>
          <w:szCs w:val="28"/>
          <w:u w:val="single"/>
        </w:rPr>
        <w:t xml:space="preserve">     </w:t>
      </w:r>
      <w:r w:rsidRPr="00385B84">
        <w:rPr>
          <w:rFonts w:ascii="宋体" w:hAnsi="宋体" w:cs="MingLiU" w:hint="eastAsia"/>
          <w:w w:val="99"/>
          <w:kern w:val="0"/>
          <w:sz w:val="28"/>
          <w:szCs w:val="28"/>
        </w:rPr>
        <w:t>月</w:t>
      </w:r>
      <w:r w:rsidRPr="00385B84">
        <w:rPr>
          <w:rFonts w:ascii="宋体" w:hAnsi="宋体" w:cs="MingLiU" w:hint="eastAsia"/>
          <w:w w:val="99"/>
          <w:kern w:val="0"/>
          <w:sz w:val="28"/>
          <w:szCs w:val="28"/>
          <w:u w:val="single"/>
        </w:rPr>
        <w:t xml:space="preserve">     </w:t>
      </w:r>
      <w:r w:rsidRPr="00385B84">
        <w:rPr>
          <w:rFonts w:ascii="宋体" w:hAnsi="宋体" w:cs="MingLiU" w:hint="eastAsia"/>
          <w:w w:val="99"/>
          <w:kern w:val="0"/>
          <w:sz w:val="28"/>
          <w:szCs w:val="28"/>
        </w:rPr>
        <w:t>日</w:t>
      </w:r>
    </w:p>
    <w:p w14:paraId="32118A76" w14:textId="77777777" w:rsidR="00C927C0" w:rsidRPr="00385B84" w:rsidRDefault="00C927C0" w:rsidP="00C927C0">
      <w:pPr>
        <w:spacing w:line="400" w:lineRule="exact"/>
        <w:jc w:val="center"/>
        <w:sectPr w:rsidR="00C927C0" w:rsidRPr="00385B84" w:rsidSect="00C927C0">
          <w:type w:val="continuous"/>
          <w:pgSz w:w="11905" w:h="16838"/>
          <w:pgMar w:top="1134" w:right="1134" w:bottom="1134" w:left="1134" w:header="850" w:footer="992" w:gutter="0"/>
          <w:cols w:space="0"/>
          <w:docGrid w:linePitch="312"/>
        </w:sectPr>
      </w:pPr>
    </w:p>
    <w:p w14:paraId="65F99BB8" w14:textId="77777777" w:rsidR="00C927C0" w:rsidRPr="00385B84" w:rsidRDefault="00C927C0" w:rsidP="00C927C0">
      <w:pPr>
        <w:widowControl/>
        <w:jc w:val="center"/>
        <w:rPr>
          <w:sz w:val="36"/>
        </w:rPr>
      </w:pPr>
      <w:r w:rsidRPr="00385B84">
        <w:rPr>
          <w:sz w:val="36"/>
        </w:rPr>
        <w:br w:type="page"/>
      </w:r>
    </w:p>
    <w:p w14:paraId="50965E0E" w14:textId="77777777" w:rsidR="00AB4F1D" w:rsidRPr="00385B84" w:rsidRDefault="00000000">
      <w:pPr>
        <w:pStyle w:val="a0"/>
        <w:ind w:left="100"/>
        <w:jc w:val="center"/>
        <w:rPr>
          <w:u w:val="single"/>
        </w:rPr>
      </w:pPr>
      <w:r w:rsidRPr="00385B84">
        <w:rPr>
          <w:rFonts w:hint="eastAsia"/>
          <w:sz w:val="36"/>
        </w:rPr>
        <w:lastRenderedPageBreak/>
        <w:t>一、</w:t>
      </w:r>
      <w:r w:rsidRPr="00385B84">
        <w:rPr>
          <w:sz w:val="36"/>
        </w:rPr>
        <w:t>投标函</w:t>
      </w:r>
    </w:p>
    <w:p w14:paraId="33A32EA8" w14:textId="77777777" w:rsidR="00AB4F1D" w:rsidRPr="00385B84" w:rsidRDefault="00AB4F1D">
      <w:pPr>
        <w:pStyle w:val="a0"/>
        <w:ind w:left="100"/>
        <w:rPr>
          <w:u w:val="single"/>
        </w:rPr>
      </w:pPr>
    </w:p>
    <w:p w14:paraId="1641A845" w14:textId="77777777" w:rsidR="00AB4F1D" w:rsidRPr="00385B84" w:rsidRDefault="00AB4F1D">
      <w:pPr>
        <w:pStyle w:val="a0"/>
        <w:ind w:left="100"/>
        <w:rPr>
          <w:u w:val="single"/>
        </w:rPr>
      </w:pPr>
    </w:p>
    <w:p w14:paraId="6FE10C3F" w14:textId="77777777" w:rsidR="00AB4F1D" w:rsidRPr="00385B84" w:rsidRDefault="00000000">
      <w:pPr>
        <w:autoSpaceDE w:val="0"/>
        <w:autoSpaceDN w:val="0"/>
        <w:snapToGrid w:val="0"/>
        <w:spacing w:line="360" w:lineRule="auto"/>
        <w:ind w:left="100"/>
        <w:jc w:val="left"/>
        <w:rPr>
          <w:sz w:val="24"/>
          <w:szCs w:val="24"/>
        </w:rPr>
      </w:pPr>
      <w:r w:rsidRPr="00385B84">
        <w:rPr>
          <w:sz w:val="24"/>
          <w:szCs w:val="24"/>
        </w:rPr>
        <w:t>（招标人名称）：</w:t>
      </w:r>
    </w:p>
    <w:p w14:paraId="35D6FC58" w14:textId="77777777" w:rsidR="00AB4F1D" w:rsidRPr="00385B84" w:rsidRDefault="00000000">
      <w:pPr>
        <w:pStyle w:val="affff4"/>
        <w:numPr>
          <w:ilvl w:val="0"/>
          <w:numId w:val="1"/>
        </w:numPr>
        <w:tabs>
          <w:tab w:val="left" w:pos="941"/>
        </w:tabs>
        <w:autoSpaceDE w:val="0"/>
        <w:autoSpaceDN w:val="0"/>
        <w:snapToGrid w:val="0"/>
        <w:spacing w:line="360" w:lineRule="auto"/>
        <w:ind w:firstLine="480"/>
        <w:rPr>
          <w:sz w:val="24"/>
          <w:szCs w:val="24"/>
        </w:rPr>
      </w:pPr>
      <w:r w:rsidRPr="00385B84">
        <w:rPr>
          <w:rFonts w:hint="eastAsia"/>
          <w:sz w:val="24"/>
          <w:szCs w:val="24"/>
        </w:rPr>
        <w:t>我方在仔细研究了</w:t>
      </w:r>
      <w:r w:rsidRPr="00385B84">
        <w:rPr>
          <w:rFonts w:hAnsi="宋体" w:cs="宋体" w:hint="eastAsia"/>
          <w:sz w:val="24"/>
          <w:szCs w:val="24"/>
          <w:u w:val="single"/>
        </w:rPr>
        <w:t xml:space="preserve">      </w:t>
      </w:r>
      <w:r w:rsidRPr="00385B84">
        <w:rPr>
          <w:sz w:val="24"/>
          <w:szCs w:val="24"/>
        </w:rPr>
        <w:t>（项目名称）</w:t>
      </w:r>
      <w:r w:rsidRPr="00385B84">
        <w:rPr>
          <w:rFonts w:hAnsi="宋体" w:cs="宋体" w:hint="eastAsia"/>
          <w:sz w:val="24"/>
          <w:szCs w:val="24"/>
          <w:u w:val="single"/>
        </w:rPr>
        <w:t xml:space="preserve">      </w:t>
      </w:r>
      <w:r w:rsidRPr="00385B84">
        <w:rPr>
          <w:sz w:val="24"/>
          <w:szCs w:val="24"/>
        </w:rPr>
        <w:t>标段</w:t>
      </w:r>
      <w:r w:rsidRPr="00385B84">
        <w:rPr>
          <w:rFonts w:hint="eastAsia"/>
          <w:sz w:val="24"/>
          <w:szCs w:val="24"/>
        </w:rPr>
        <w:t>施工招标文件的全部内容</w:t>
      </w:r>
      <w:r w:rsidRPr="00385B84">
        <w:rPr>
          <w:sz w:val="24"/>
          <w:szCs w:val="24"/>
        </w:rPr>
        <w:t>（含</w:t>
      </w:r>
      <w:proofErr w:type="gramStart"/>
      <w:r w:rsidRPr="00385B84">
        <w:rPr>
          <w:sz w:val="24"/>
          <w:szCs w:val="24"/>
        </w:rPr>
        <w:t>补遗书第</w:t>
      </w:r>
      <w:proofErr w:type="gramEnd"/>
      <w:r w:rsidRPr="00385B84">
        <w:rPr>
          <w:rFonts w:hAnsi="宋体" w:cs="宋体" w:hint="eastAsia"/>
          <w:sz w:val="24"/>
          <w:szCs w:val="24"/>
          <w:u w:val="single"/>
        </w:rPr>
        <w:t xml:space="preserve">      </w:t>
      </w:r>
      <w:r w:rsidRPr="00385B84">
        <w:rPr>
          <w:sz w:val="24"/>
          <w:szCs w:val="24"/>
        </w:rPr>
        <w:t>号至第</w:t>
      </w:r>
      <w:r w:rsidRPr="00385B84">
        <w:rPr>
          <w:rFonts w:hAnsi="宋体" w:cs="宋体" w:hint="eastAsia"/>
          <w:sz w:val="24"/>
          <w:szCs w:val="24"/>
          <w:u w:val="single"/>
        </w:rPr>
        <w:t xml:space="preserve">      </w:t>
      </w:r>
      <w:r w:rsidRPr="00385B84">
        <w:rPr>
          <w:sz w:val="24"/>
          <w:szCs w:val="24"/>
        </w:rPr>
        <w:t>号）</w:t>
      </w:r>
      <w:r w:rsidRPr="00385B84">
        <w:rPr>
          <w:rFonts w:hint="eastAsia"/>
          <w:sz w:val="24"/>
          <w:szCs w:val="24"/>
        </w:rPr>
        <w:t>，在考察工程现场后，愿意以人民币（大写）</w:t>
      </w:r>
      <w:r w:rsidRPr="00385B84">
        <w:rPr>
          <w:rFonts w:hAnsi="宋体" w:cs="宋体" w:hint="eastAsia"/>
          <w:sz w:val="24"/>
          <w:szCs w:val="24"/>
          <w:u w:val="single"/>
        </w:rPr>
        <w:t xml:space="preserve">      </w:t>
      </w:r>
      <w:r w:rsidRPr="00385B84">
        <w:rPr>
          <w:sz w:val="24"/>
          <w:szCs w:val="24"/>
        </w:rPr>
        <w:t>元（</w:t>
      </w:r>
      <w:r w:rsidRPr="00385B84">
        <w:rPr>
          <w:rFonts w:hint="eastAsia"/>
          <w:sz w:val="24"/>
          <w:szCs w:val="24"/>
        </w:rPr>
        <w:t>¥</w:t>
      </w:r>
      <w:r w:rsidRPr="00385B84">
        <w:rPr>
          <w:rFonts w:hAnsi="宋体" w:cs="宋体" w:hint="eastAsia"/>
          <w:sz w:val="24"/>
          <w:szCs w:val="24"/>
          <w:u w:val="single"/>
        </w:rPr>
        <w:t xml:space="preserve">      </w:t>
      </w:r>
      <w:r w:rsidRPr="00385B84">
        <w:rPr>
          <w:sz w:val="24"/>
          <w:szCs w:val="24"/>
        </w:rPr>
        <w:t>）</w:t>
      </w:r>
      <w:r w:rsidRPr="00385B84">
        <w:rPr>
          <w:rFonts w:hint="eastAsia"/>
          <w:sz w:val="24"/>
          <w:szCs w:val="24"/>
        </w:rPr>
        <w:t>的投标总报价（或根据招标文件规定修正核实后确定的另一金额），工期</w:t>
      </w:r>
      <w:r w:rsidRPr="00385B84">
        <w:rPr>
          <w:rFonts w:hAnsi="宋体" w:cs="宋体" w:hint="eastAsia"/>
          <w:sz w:val="24"/>
          <w:szCs w:val="24"/>
          <w:u w:val="single"/>
        </w:rPr>
        <w:t xml:space="preserve">      </w:t>
      </w:r>
      <w:r w:rsidRPr="00385B84">
        <w:rPr>
          <w:rFonts w:hint="eastAsia"/>
          <w:sz w:val="24"/>
          <w:szCs w:val="24"/>
        </w:rPr>
        <w:t>日历天，按合同约定实施和完成承包工程，修补工程中的任何缺陷。</w:t>
      </w:r>
    </w:p>
    <w:p w14:paraId="139B9F07" w14:textId="77777777" w:rsidR="00AB4F1D" w:rsidRPr="00385B84" w:rsidRDefault="00000000">
      <w:pPr>
        <w:pStyle w:val="affff4"/>
        <w:tabs>
          <w:tab w:val="left" w:pos="941"/>
        </w:tabs>
        <w:autoSpaceDE w:val="0"/>
        <w:autoSpaceDN w:val="0"/>
        <w:snapToGrid w:val="0"/>
        <w:spacing w:line="360" w:lineRule="auto"/>
        <w:ind w:firstLine="480"/>
        <w:rPr>
          <w:sz w:val="24"/>
          <w:szCs w:val="24"/>
        </w:rPr>
      </w:pPr>
      <w:r w:rsidRPr="00385B84">
        <w:rPr>
          <w:rFonts w:hint="eastAsia"/>
          <w:sz w:val="24"/>
          <w:szCs w:val="24"/>
        </w:rPr>
        <w:t>2</w:t>
      </w:r>
      <w:r w:rsidRPr="00385B84">
        <w:rPr>
          <w:rFonts w:hint="eastAsia"/>
          <w:sz w:val="24"/>
          <w:szCs w:val="24"/>
        </w:rPr>
        <w:t>、在合同协议书正式签署生效之前，本投标函连同你方的中标通知书将构成我们双方之间共同遵守的文件，对双方具有约束力。</w:t>
      </w:r>
    </w:p>
    <w:p w14:paraId="543087F7" w14:textId="01994841" w:rsidR="00AB4F1D" w:rsidRPr="00385B84" w:rsidRDefault="00000000">
      <w:pPr>
        <w:pStyle w:val="affff4"/>
        <w:tabs>
          <w:tab w:val="left" w:pos="941"/>
        </w:tabs>
        <w:autoSpaceDE w:val="0"/>
        <w:autoSpaceDN w:val="0"/>
        <w:snapToGrid w:val="0"/>
        <w:spacing w:line="360" w:lineRule="auto"/>
        <w:ind w:right="759" w:firstLine="480"/>
        <w:jc w:val="left"/>
        <w:rPr>
          <w:sz w:val="24"/>
          <w:szCs w:val="24"/>
        </w:rPr>
      </w:pPr>
      <w:r w:rsidRPr="00385B84">
        <w:rPr>
          <w:rFonts w:hint="eastAsia"/>
          <w:sz w:val="24"/>
          <w:szCs w:val="24"/>
        </w:rPr>
        <w:t>3</w:t>
      </w:r>
      <w:r w:rsidRPr="00385B84">
        <w:rPr>
          <w:rFonts w:hint="eastAsia"/>
          <w:sz w:val="24"/>
          <w:szCs w:val="24"/>
        </w:rPr>
        <w:t>、</w:t>
      </w:r>
      <w:r w:rsidR="00C927C0" w:rsidRPr="00385B84">
        <w:rPr>
          <w:rFonts w:hint="eastAsia"/>
          <w:sz w:val="24"/>
          <w:szCs w:val="24"/>
          <w:u w:val="single"/>
        </w:rPr>
        <w:t xml:space="preserve">               </w:t>
      </w:r>
      <w:r w:rsidRPr="00385B84">
        <w:rPr>
          <w:rFonts w:hint="eastAsia"/>
          <w:sz w:val="24"/>
          <w:szCs w:val="24"/>
        </w:rPr>
        <w:t>（其他补充说明）。</w:t>
      </w:r>
    </w:p>
    <w:p w14:paraId="64DCDFF3" w14:textId="77777777" w:rsidR="00AB4F1D" w:rsidRPr="00385B84" w:rsidRDefault="00AB4F1D">
      <w:pPr>
        <w:pStyle w:val="a0"/>
        <w:autoSpaceDE w:val="0"/>
        <w:autoSpaceDN w:val="0"/>
        <w:snapToGrid w:val="0"/>
        <w:spacing w:line="360" w:lineRule="auto"/>
        <w:rPr>
          <w:sz w:val="24"/>
          <w:szCs w:val="24"/>
        </w:rPr>
      </w:pPr>
    </w:p>
    <w:p w14:paraId="08886996" w14:textId="77777777" w:rsidR="00AB4F1D" w:rsidRPr="00385B84" w:rsidRDefault="00000000">
      <w:pPr>
        <w:autoSpaceDE w:val="0"/>
        <w:autoSpaceDN w:val="0"/>
        <w:snapToGrid w:val="0"/>
        <w:spacing w:line="360" w:lineRule="auto"/>
        <w:jc w:val="left"/>
        <w:rPr>
          <w:sz w:val="13"/>
        </w:rPr>
      </w:pPr>
      <w:r w:rsidRPr="00385B84">
        <w:rPr>
          <w:sz w:val="24"/>
        </w:rPr>
        <w:t>投标人：</w:t>
      </w:r>
      <w:r w:rsidRPr="00385B84">
        <w:rPr>
          <w:sz w:val="24"/>
          <w:u w:val="single"/>
        </w:rPr>
        <w:t>（盖单位章）</w:t>
      </w:r>
    </w:p>
    <w:p w14:paraId="74476014" w14:textId="77777777" w:rsidR="00AB4F1D" w:rsidRPr="00385B84" w:rsidRDefault="00000000">
      <w:pPr>
        <w:autoSpaceDE w:val="0"/>
        <w:autoSpaceDN w:val="0"/>
        <w:snapToGrid w:val="0"/>
        <w:spacing w:line="360" w:lineRule="auto"/>
        <w:jc w:val="left"/>
        <w:rPr>
          <w:sz w:val="13"/>
        </w:rPr>
      </w:pPr>
      <w:r w:rsidRPr="00385B84">
        <w:rPr>
          <w:sz w:val="24"/>
        </w:rPr>
        <w:t>法定代表人或其委托代理人：</w:t>
      </w:r>
      <w:r w:rsidRPr="00385B84">
        <w:rPr>
          <w:sz w:val="24"/>
          <w:u w:val="single"/>
        </w:rPr>
        <w:t>（签字）</w:t>
      </w:r>
    </w:p>
    <w:p w14:paraId="713DCF22" w14:textId="77777777" w:rsidR="00AB4F1D" w:rsidRPr="00385B84" w:rsidRDefault="00000000">
      <w:pPr>
        <w:autoSpaceDE w:val="0"/>
        <w:autoSpaceDN w:val="0"/>
        <w:snapToGrid w:val="0"/>
        <w:spacing w:line="360" w:lineRule="auto"/>
        <w:ind w:right="239"/>
        <w:rPr>
          <w:sz w:val="13"/>
        </w:rPr>
      </w:pPr>
      <w:r w:rsidRPr="00385B84">
        <w:rPr>
          <w:sz w:val="24"/>
        </w:rPr>
        <w:t>地址：</w:t>
      </w:r>
    </w:p>
    <w:p w14:paraId="6B402C88" w14:textId="77777777" w:rsidR="00AB4F1D" w:rsidRPr="00385B84" w:rsidRDefault="00000000">
      <w:pPr>
        <w:autoSpaceDE w:val="0"/>
        <w:autoSpaceDN w:val="0"/>
        <w:snapToGrid w:val="0"/>
        <w:spacing w:line="360" w:lineRule="auto"/>
        <w:ind w:right="239"/>
        <w:rPr>
          <w:sz w:val="13"/>
        </w:rPr>
      </w:pPr>
      <w:r w:rsidRPr="00385B84">
        <w:rPr>
          <w:sz w:val="24"/>
        </w:rPr>
        <w:t>网址：</w:t>
      </w:r>
    </w:p>
    <w:p w14:paraId="17F94DE0" w14:textId="77777777" w:rsidR="00AB4F1D" w:rsidRPr="00385B84" w:rsidRDefault="00000000">
      <w:pPr>
        <w:autoSpaceDE w:val="0"/>
        <w:autoSpaceDN w:val="0"/>
        <w:snapToGrid w:val="0"/>
        <w:spacing w:line="360" w:lineRule="auto"/>
        <w:ind w:right="239"/>
        <w:rPr>
          <w:sz w:val="13"/>
        </w:rPr>
      </w:pPr>
      <w:r w:rsidRPr="00385B84">
        <w:rPr>
          <w:sz w:val="24"/>
        </w:rPr>
        <w:t>电话：</w:t>
      </w:r>
    </w:p>
    <w:p w14:paraId="522D5694" w14:textId="77777777" w:rsidR="00AB4F1D" w:rsidRPr="00385B84" w:rsidRDefault="00000000">
      <w:pPr>
        <w:autoSpaceDE w:val="0"/>
        <w:autoSpaceDN w:val="0"/>
        <w:snapToGrid w:val="0"/>
        <w:spacing w:line="360" w:lineRule="auto"/>
        <w:ind w:right="239"/>
        <w:rPr>
          <w:sz w:val="13"/>
        </w:rPr>
      </w:pPr>
      <w:r w:rsidRPr="00385B84">
        <w:rPr>
          <w:sz w:val="24"/>
        </w:rPr>
        <w:t>传真：</w:t>
      </w:r>
    </w:p>
    <w:p w14:paraId="305F3B31" w14:textId="77777777" w:rsidR="00AB4F1D" w:rsidRPr="00385B84" w:rsidRDefault="00000000">
      <w:pPr>
        <w:autoSpaceDE w:val="0"/>
        <w:autoSpaceDN w:val="0"/>
        <w:snapToGrid w:val="0"/>
        <w:spacing w:line="360" w:lineRule="auto"/>
        <w:ind w:right="239"/>
        <w:rPr>
          <w:sz w:val="24"/>
        </w:rPr>
      </w:pPr>
      <w:r w:rsidRPr="00385B84">
        <w:rPr>
          <w:sz w:val="24"/>
        </w:rPr>
        <w:t>邮政编码：</w:t>
      </w:r>
    </w:p>
    <w:p w14:paraId="506E8EF5" w14:textId="77777777" w:rsidR="00AB4F1D" w:rsidRPr="00385B84" w:rsidRDefault="00000000">
      <w:pPr>
        <w:spacing w:before="66"/>
        <w:jc w:val="left"/>
        <w:rPr>
          <w:sz w:val="24"/>
        </w:rPr>
      </w:pPr>
      <w:r w:rsidRPr="00385B84">
        <w:rPr>
          <w:sz w:val="24"/>
        </w:rPr>
        <w:t>日期：年月日</w:t>
      </w:r>
    </w:p>
    <w:p w14:paraId="3C6F23C5" w14:textId="77777777" w:rsidR="00AB4F1D" w:rsidRPr="00385B84" w:rsidRDefault="00000000">
      <w:pPr>
        <w:jc w:val="left"/>
        <w:rPr>
          <w:sz w:val="24"/>
        </w:rPr>
      </w:pPr>
      <w:r w:rsidRPr="00385B84">
        <w:rPr>
          <w:sz w:val="24"/>
        </w:rPr>
        <w:br w:type="page"/>
      </w:r>
    </w:p>
    <w:p w14:paraId="0EBC2372" w14:textId="77777777" w:rsidR="00AB4F1D" w:rsidRPr="00385B84" w:rsidRDefault="00000000">
      <w:pPr>
        <w:pStyle w:val="a0"/>
        <w:jc w:val="center"/>
      </w:pPr>
      <w:r w:rsidRPr="00385B84">
        <w:rPr>
          <w:rFonts w:hint="eastAsia"/>
          <w:sz w:val="36"/>
        </w:rPr>
        <w:lastRenderedPageBreak/>
        <w:t>二、已标价的工程量清单</w:t>
      </w:r>
    </w:p>
    <w:p w14:paraId="1598C6E7" w14:textId="77777777" w:rsidR="00C927C0" w:rsidRPr="00385B84" w:rsidRDefault="00C927C0" w:rsidP="00C927C0">
      <w:pPr>
        <w:pStyle w:val="16"/>
        <w:spacing w:beforeLines="0" w:line="360" w:lineRule="auto"/>
        <w:ind w:firstLineChars="196" w:firstLine="470"/>
        <w:jc w:val="both"/>
        <w:rPr>
          <w:rFonts w:ascii="Times New Roman" w:hAnsi="Times New Roman" w:cs="Times New Roman"/>
          <w:color w:val="auto"/>
          <w:sz w:val="24"/>
          <w:szCs w:val="24"/>
        </w:rPr>
      </w:pPr>
      <w:r w:rsidRPr="00385B84">
        <w:rPr>
          <w:rFonts w:ascii="宋体" w:eastAsia="宋体" w:cs="宋体" w:hint="eastAsia"/>
          <w:b w:val="0"/>
          <w:bCs w:val="0"/>
          <w:color w:val="auto"/>
          <w:sz w:val="24"/>
          <w:szCs w:val="24"/>
        </w:rPr>
        <w:t>注意事项：</w:t>
      </w:r>
    </w:p>
    <w:p w14:paraId="211339B4" w14:textId="77777777" w:rsidR="00C927C0" w:rsidRPr="00385B84" w:rsidRDefault="00C927C0" w:rsidP="00C927C0">
      <w:pPr>
        <w:pStyle w:val="16"/>
        <w:spacing w:beforeLines="0" w:line="360" w:lineRule="auto"/>
        <w:ind w:firstLineChars="196" w:firstLine="470"/>
        <w:jc w:val="both"/>
        <w:rPr>
          <w:rFonts w:ascii="宋体" w:eastAsia="宋体" w:cs="Times New Roman" w:hint="eastAsia"/>
          <w:b w:val="0"/>
          <w:bCs w:val="0"/>
          <w:color w:val="auto"/>
          <w:sz w:val="24"/>
          <w:szCs w:val="24"/>
        </w:rPr>
      </w:pPr>
      <w:r w:rsidRPr="00385B84">
        <w:rPr>
          <w:rFonts w:ascii="宋体" w:eastAsia="宋体" w:cs="宋体"/>
          <w:b w:val="0"/>
          <w:bCs w:val="0"/>
          <w:color w:val="auto"/>
          <w:sz w:val="24"/>
          <w:szCs w:val="24"/>
        </w:rPr>
        <w:t>1</w:t>
      </w:r>
      <w:r w:rsidRPr="00385B84">
        <w:rPr>
          <w:rFonts w:ascii="宋体" w:eastAsia="宋体" w:cs="宋体" w:hint="eastAsia"/>
          <w:b w:val="0"/>
          <w:bCs w:val="0"/>
          <w:color w:val="auto"/>
          <w:sz w:val="24"/>
          <w:szCs w:val="24"/>
        </w:rPr>
        <w:t>、投标人应按照第五章“工程量清单”的要求逐项填报工程量清单，工程量清单应采用电子版文件打印形成，其格式与数据应与电子版文件相一致。</w:t>
      </w:r>
    </w:p>
    <w:p w14:paraId="79996130" w14:textId="77777777" w:rsidR="00C927C0" w:rsidRPr="00385B84" w:rsidRDefault="00C927C0" w:rsidP="00C927C0">
      <w:pPr>
        <w:pStyle w:val="16"/>
        <w:spacing w:beforeLines="0" w:line="360" w:lineRule="auto"/>
        <w:ind w:firstLineChars="196" w:firstLine="472"/>
        <w:jc w:val="both"/>
        <w:rPr>
          <w:rFonts w:ascii="宋体" w:eastAsia="宋体" w:cs="Times New Roman" w:hint="eastAsia"/>
          <w:color w:val="auto"/>
          <w:sz w:val="24"/>
          <w:szCs w:val="24"/>
        </w:rPr>
      </w:pPr>
      <w:r w:rsidRPr="00385B84">
        <w:rPr>
          <w:rFonts w:ascii="宋体" w:eastAsia="宋体" w:cs="宋体"/>
          <w:color w:val="auto"/>
          <w:sz w:val="24"/>
          <w:szCs w:val="24"/>
        </w:rPr>
        <w:t>2</w:t>
      </w:r>
      <w:r w:rsidRPr="00385B84">
        <w:rPr>
          <w:rFonts w:ascii="宋体" w:eastAsia="宋体" w:cs="宋体" w:hint="eastAsia"/>
          <w:color w:val="auto"/>
          <w:sz w:val="24"/>
          <w:szCs w:val="24"/>
        </w:rPr>
        <w:t>、投标人不允许修改招标人提供的工程量清单的指定价格或指定单价、编号、细目、数量、运算定义等，否则对该投标人的投标文件做否决投标处理。</w:t>
      </w:r>
    </w:p>
    <w:p w14:paraId="0C32747D" w14:textId="77777777" w:rsidR="00C927C0" w:rsidRPr="00385B84" w:rsidRDefault="00C927C0" w:rsidP="00C927C0">
      <w:pPr>
        <w:pStyle w:val="16"/>
        <w:spacing w:beforeLines="0" w:line="360" w:lineRule="auto"/>
        <w:ind w:firstLineChars="196" w:firstLine="470"/>
        <w:jc w:val="both"/>
        <w:rPr>
          <w:rFonts w:ascii="宋体" w:eastAsia="宋体" w:cs="Times New Roman" w:hint="eastAsia"/>
          <w:b w:val="0"/>
          <w:bCs w:val="0"/>
          <w:color w:val="auto"/>
          <w:sz w:val="24"/>
          <w:szCs w:val="24"/>
        </w:rPr>
      </w:pPr>
      <w:r w:rsidRPr="00385B84">
        <w:rPr>
          <w:rFonts w:ascii="宋体" w:eastAsia="宋体" w:cs="宋体"/>
          <w:b w:val="0"/>
          <w:bCs w:val="0"/>
          <w:color w:val="auto"/>
          <w:sz w:val="24"/>
          <w:szCs w:val="24"/>
        </w:rPr>
        <w:t>3</w:t>
      </w:r>
      <w:r w:rsidRPr="00385B84">
        <w:rPr>
          <w:rFonts w:ascii="宋体" w:eastAsia="宋体" w:cs="宋体" w:hint="eastAsia"/>
          <w:b w:val="0"/>
          <w:bCs w:val="0"/>
          <w:color w:val="auto"/>
          <w:sz w:val="24"/>
          <w:szCs w:val="24"/>
        </w:rPr>
        <w:t>、投标人发现工程量清单电子文档有数量和运算定义等错误时，请及时向招标人提出，在招标人未修改前，切勿自行修改。</w:t>
      </w:r>
    </w:p>
    <w:p w14:paraId="06AB913E" w14:textId="77777777" w:rsidR="00C927C0" w:rsidRPr="00385B84" w:rsidRDefault="00C927C0" w:rsidP="00C927C0">
      <w:pPr>
        <w:pStyle w:val="16"/>
        <w:spacing w:beforeLines="0" w:line="360" w:lineRule="auto"/>
        <w:ind w:firstLineChars="196" w:firstLine="472"/>
        <w:jc w:val="both"/>
        <w:rPr>
          <w:rFonts w:ascii="宋体" w:eastAsia="宋体" w:cs="Times New Roman" w:hint="eastAsia"/>
          <w:color w:val="auto"/>
          <w:sz w:val="24"/>
          <w:szCs w:val="24"/>
        </w:rPr>
      </w:pPr>
      <w:r w:rsidRPr="00385B84">
        <w:rPr>
          <w:rFonts w:ascii="宋体" w:eastAsia="宋体" w:cs="宋体"/>
          <w:color w:val="auto"/>
          <w:sz w:val="24"/>
          <w:szCs w:val="24"/>
        </w:rPr>
        <w:t>4</w:t>
      </w:r>
      <w:r w:rsidRPr="00385B84">
        <w:rPr>
          <w:rFonts w:ascii="宋体" w:eastAsia="宋体" w:cs="宋体" w:hint="eastAsia"/>
          <w:color w:val="auto"/>
          <w:sz w:val="24"/>
          <w:szCs w:val="24"/>
        </w:rPr>
        <w:t>、标价的工程量应采用招标人提供的固化工程量清单填写，禁止采用报价软件自动生成打印或导出。</w:t>
      </w:r>
    </w:p>
    <w:p w14:paraId="7715270E" w14:textId="77777777" w:rsidR="00AB4F1D" w:rsidRPr="00385B84" w:rsidRDefault="00AB4F1D">
      <w:pPr>
        <w:pStyle w:val="a0"/>
      </w:pPr>
    </w:p>
    <w:sectPr w:rsidR="00AB4F1D" w:rsidRPr="00385B84">
      <w:footerReference w:type="default" r:id="rId21"/>
      <w:type w:val="continuous"/>
      <w:pgSz w:w="11905" w:h="16838"/>
      <w:pgMar w:top="1134" w:right="1134" w:bottom="1134" w:left="1134" w:header="850" w:footer="992"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BA6B4" w14:textId="77777777" w:rsidR="00476007" w:rsidRDefault="00476007">
      <w:r>
        <w:separator/>
      </w:r>
    </w:p>
  </w:endnote>
  <w:endnote w:type="continuationSeparator" w:id="0">
    <w:p w14:paraId="3111E96A" w14:textId="77777777" w:rsidR="00476007" w:rsidRDefault="0047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monospace">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 w:name="KNLe">
    <w:altName w:val="Times New Roman"/>
    <w:charset w:val="00"/>
    <w:family w:val="roman"/>
    <w:pitch w:val="default"/>
    <w:sig w:usb0="00000000" w:usb1="00000000" w:usb2="00000000" w:usb3="00000000" w:csb0="00000001" w:csb1="00000000"/>
  </w:font>
  <w:font w:name="@幼圆">
    <w:charset w:val="86"/>
    <w:family w:val="modern"/>
    <w:pitch w:val="fixed"/>
    <w:sig w:usb0="00000001" w:usb1="080E0000" w:usb2="00000010" w:usb3="00000000" w:csb0="00040000" w:csb1="00000000"/>
  </w:font>
  <w:font w:name="文鼎CS长美黑">
    <w:altName w:val="宋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汉鼎简大宋">
    <w:altName w:val="宋体"/>
    <w:charset w:val="86"/>
    <w:family w:val="modern"/>
    <w:pitch w:val="default"/>
    <w:sig w:usb0="00000000" w:usb1="00000000" w:usb2="00000010" w:usb3="00000000" w:csb0="00040000" w:csb1="00000000"/>
  </w:font>
  <w:font w:name="方正小标宋_GBK">
    <w:altName w:val="方正小标宋_GBK"/>
    <w:charset w:val="86"/>
    <w:family w:val="script"/>
    <w:pitch w:val="default"/>
    <w:sig w:usb0="00000001" w:usb1="080E0000" w:usb2="00000000" w:usb3="00000000" w:csb0="00040000" w:csb1="00000000"/>
  </w:font>
  <w:font w:name="方正黑体_GBK">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Noto Sans CJK JP Regular">
    <w:altName w:val="Arial"/>
    <w:charset w:val="00"/>
    <w:family w:val="swiss"/>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汉仪粗黑简">
    <w:altName w:val="宋体"/>
    <w:charset w:val="86"/>
    <w:family w:val="roman"/>
    <w:pitch w:val="default"/>
    <w:sig w:usb0="00000001" w:usb1="080E0000" w:usb2="00000010" w:usb3="00000000" w:csb0="00040000" w:csb1="00000000"/>
  </w:font>
  <w:font w:name="汉仪细等线简">
    <w:altName w:val="宋体"/>
    <w:charset w:val="86"/>
    <w:family w:val="swiss"/>
    <w:pitch w:val="default"/>
    <w:sig w:usb0="00000000" w:usb1="00000000" w:usb2="00000012" w:usb3="00000000" w:csb0="00040000" w:csb1="00000000"/>
  </w:font>
  <w:font w:name="隶书">
    <w:panose1 w:val="02010509060101010101"/>
    <w:charset w:val="86"/>
    <w:family w:val="modern"/>
    <w:pitch w:val="fixed"/>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 w:name="Microsoft JhengHei Light">
    <w:panose1 w:val="020B0304030504040204"/>
    <w:charset w:val="88"/>
    <w:family w:val="swiss"/>
    <w:pitch w:val="variable"/>
    <w:sig w:usb0="8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1169" w14:textId="77777777" w:rsidR="00AB4F1D" w:rsidRDefault="00AB4F1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033B0" w14:textId="77777777" w:rsidR="00AB4F1D" w:rsidRDefault="00000000">
    <w:pPr>
      <w:pStyle w:val="af9"/>
    </w:pPr>
    <w:r>
      <w:rPr>
        <w:noProof/>
      </w:rPr>
      <mc:AlternateContent>
        <mc:Choice Requires="wps">
          <w:drawing>
            <wp:anchor distT="0" distB="0" distL="114300" distR="114300" simplePos="0" relativeHeight="251659264" behindDoc="0" locked="0" layoutInCell="1" allowOverlap="1" wp14:anchorId="75938280" wp14:editId="37024E7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F60B6" w14:textId="77777777" w:rsidR="00AB4F1D" w:rsidRDefault="00000000">
                          <w:pPr>
                            <w:pStyle w:val="af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593828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A3F60B6" w14:textId="77777777" w:rsidR="00AB4F1D" w:rsidRDefault="00000000">
                    <w:pPr>
                      <w:pStyle w:val="af9"/>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26352" w14:textId="77777777" w:rsidR="00AB4F1D" w:rsidRDefault="00000000">
    <w:pPr>
      <w:pStyle w:val="af9"/>
    </w:pPr>
    <w:r>
      <w:rPr>
        <w:noProof/>
      </w:rPr>
      <mc:AlternateContent>
        <mc:Choice Requires="wps">
          <w:drawing>
            <wp:anchor distT="0" distB="0" distL="114300" distR="114300" simplePos="0" relativeHeight="251660288" behindDoc="0" locked="0" layoutInCell="1" allowOverlap="1" wp14:anchorId="6E898066" wp14:editId="4D256352">
              <wp:simplePos x="0" y="0"/>
              <wp:positionH relativeFrom="margin">
                <wp:posOffset>3025433</wp:posOffset>
              </wp:positionH>
              <wp:positionV relativeFrom="paragraph">
                <wp:posOffset>-1319</wp:posOffset>
              </wp:positionV>
              <wp:extent cx="433754" cy="193431"/>
              <wp:effectExtent l="0" t="0" r="4445" b="0"/>
              <wp:wrapNone/>
              <wp:docPr id="2" name="文本框 2"/>
              <wp:cNvGraphicFramePr/>
              <a:graphic xmlns:a="http://schemas.openxmlformats.org/drawingml/2006/main">
                <a:graphicData uri="http://schemas.microsoft.com/office/word/2010/wordprocessingShape">
                  <wps:wsp>
                    <wps:cNvSpPr txBox="1"/>
                    <wps:spPr>
                      <a:xfrm>
                        <a:off x="0" y="0"/>
                        <a:ext cx="433754" cy="19343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62968" w14:textId="77777777" w:rsidR="00AB4F1D" w:rsidRDefault="00000000">
                          <w:pPr>
                            <w:pStyle w:val="af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6E898066" id="_x0000_t202" coordsize="21600,21600" o:spt="202" path="m,l,21600r21600,l21600,xe">
              <v:stroke joinstyle="miter"/>
              <v:path gradientshapeok="t" o:connecttype="rect"/>
            </v:shapetype>
            <v:shape id="文本框 2" o:spid="_x0000_s1027" type="#_x0000_t202" style="position:absolute;margin-left:238.2pt;margin-top:-.1pt;width:34.15pt;height:1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" filled="f" stroked="f" strokeweight=".5pt">
              <v:textbox inset="0,0,0,0">
                <w:txbxContent>
                  <w:p w14:paraId="66462968" w14:textId="77777777" w:rsidR="00AB4F1D" w:rsidRDefault="00000000">
                    <w:pPr>
                      <w:pStyle w:val="af9"/>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D95B" w14:textId="77777777" w:rsidR="00AB4F1D" w:rsidRDefault="00000000">
    <w:pPr>
      <w:spacing w:line="200" w:lineRule="exact"/>
      <w:rPr>
        <w:sz w:val="20"/>
        <w:szCs w:val="20"/>
      </w:rPr>
    </w:pPr>
    <w:r>
      <w:rPr>
        <w:noProof/>
        <w:sz w:val="20"/>
      </w:rPr>
      <mc:AlternateContent>
        <mc:Choice Requires="wps">
          <w:drawing>
            <wp:anchor distT="0" distB="0" distL="114300" distR="114300" simplePos="0" relativeHeight="251661312" behindDoc="0" locked="0" layoutInCell="1" allowOverlap="1" wp14:anchorId="7352AA09" wp14:editId="455212B5">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23C097" w14:textId="77777777" w:rsidR="00AB4F1D" w:rsidRDefault="00000000">
                          <w:pPr>
                            <w:pStyle w:val="af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352AA09"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923C097" w14:textId="77777777" w:rsidR="00AB4F1D" w:rsidRDefault="00000000">
                    <w:pPr>
                      <w:pStyle w:val="af9"/>
                    </w:pPr>
                    <w:r>
                      <w:fldChar w:fldCharType="begin"/>
                    </w:r>
                    <w:r>
                      <w:instrText xml:space="preserve"> PAGE  \* MERGEFORMAT </w:instrText>
                    </w:r>
                    <w:r>
                      <w:fldChar w:fldCharType="separate"/>
                    </w:r>
                    <w:r>
                      <w:t>36</w:t>
                    </w:r>
                    <w:r>
                      <w:fldChar w:fldCharType="end"/>
                    </w:r>
                  </w:p>
                </w:txbxContent>
              </v:textbox>
              <w10:wrap anchorx="margin"/>
            </v:shape>
          </w:pict>
        </mc:Fallback>
      </mc:AlternateContent>
    </w:r>
  </w:p>
  <w:p w14:paraId="7C3D3C17" w14:textId="77777777" w:rsidR="00AB4F1D" w:rsidRDefault="00AB4F1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94EFC" w14:textId="77777777" w:rsidR="00AB4F1D" w:rsidRDefault="00000000">
    <w:pPr>
      <w:spacing w:before="7"/>
      <w:ind w:left="20"/>
      <w:jc w:val="right"/>
    </w:pPr>
    <w:r>
      <w:rPr>
        <w:noProof/>
      </w:rPr>
      <mc:AlternateContent>
        <mc:Choice Requires="wps">
          <w:drawing>
            <wp:anchor distT="0" distB="0" distL="114300" distR="114300" simplePos="0" relativeHeight="251662336" behindDoc="0" locked="0" layoutInCell="1" allowOverlap="1" wp14:anchorId="78A471E8" wp14:editId="57B2CE69">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7F67D9" w14:textId="77777777" w:rsidR="00AB4F1D" w:rsidRDefault="00000000">
                          <w:pPr>
                            <w:pStyle w:val="af9"/>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8A471E8" id="_x0000_t202" coordsize="21600,21600" o:spt="202" path="m,l,21600r21600,l21600,xe">
              <v:stroke joinstyle="miter"/>
              <v:path gradientshapeok="t" o:connecttype="rect"/>
            </v:shapetype>
            <v:shape id="文本框 4"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607F67D9" w14:textId="77777777" w:rsidR="00AB4F1D" w:rsidRDefault="00000000">
                    <w:pPr>
                      <w:pStyle w:val="af9"/>
                    </w:pPr>
                    <w:r>
                      <w:fldChar w:fldCharType="begin"/>
                    </w:r>
                    <w:r>
                      <w:instrText xml:space="preserve"> PAGE  \* MERGEFORMAT </w:instrText>
                    </w:r>
                    <w:r>
                      <w:fldChar w:fldCharType="separate"/>
                    </w:r>
                    <w:r>
                      <w:t>43</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6DF0F" w14:textId="77777777" w:rsidR="00AB4F1D" w:rsidRDefault="00000000">
    <w:pPr>
      <w:pStyle w:val="af9"/>
      <w:ind w:right="360"/>
    </w:pPr>
    <w:r>
      <w:rPr>
        <w:noProof/>
      </w:rPr>
      <mc:AlternateContent>
        <mc:Choice Requires="wps">
          <w:drawing>
            <wp:anchor distT="0" distB="0" distL="114300" distR="114300" simplePos="0" relativeHeight="251663360" behindDoc="0" locked="0" layoutInCell="1" allowOverlap="1" wp14:anchorId="01A5792D" wp14:editId="44265D75">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69FB65" w14:textId="77777777" w:rsidR="00AB4F1D" w:rsidRDefault="00000000">
                          <w:pPr>
                            <w:pStyle w:val="af9"/>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1A5792D" id="_x0000_t202" coordsize="21600,21600" o:spt="202" path="m,l,21600r21600,l21600,xe">
              <v:stroke joinstyle="miter"/>
              <v:path gradientshapeok="t" o:connecttype="rect"/>
            </v:shapetype>
            <v:shape id="文本框 5" o:spid="_x0000_s1030"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4F69FB65" w14:textId="77777777" w:rsidR="00AB4F1D" w:rsidRDefault="00000000">
                    <w:pPr>
                      <w:pStyle w:val="af9"/>
                    </w:pPr>
                    <w:r>
                      <w:fldChar w:fldCharType="begin"/>
                    </w:r>
                    <w:r>
                      <w:instrText xml:space="preserve"> PAGE  \* MERGEFORMAT </w:instrText>
                    </w:r>
                    <w:r>
                      <w:fldChar w:fldCharType="separate"/>
                    </w:r>
                    <w:r>
                      <w:t>86</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E5479" w14:textId="77777777" w:rsidR="00AB4F1D" w:rsidRDefault="00000000">
    <w:pPr>
      <w:pStyle w:val="af9"/>
      <w:ind w:right="360"/>
    </w:pPr>
    <w:r>
      <w:rPr>
        <w:noProof/>
      </w:rPr>
      <mc:AlternateContent>
        <mc:Choice Requires="wps">
          <w:drawing>
            <wp:anchor distT="0" distB="0" distL="114300" distR="114300" simplePos="0" relativeHeight="251664384" behindDoc="0" locked="0" layoutInCell="1" allowOverlap="1" wp14:anchorId="0EDC2E7F" wp14:editId="2FF066AD">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87487C" w14:textId="77777777" w:rsidR="00AB4F1D" w:rsidRDefault="00000000">
                          <w:pPr>
                            <w:pStyle w:val="af9"/>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DC2E7F" id="_x0000_t202" coordsize="21600,21600" o:spt="202" path="m,l,21600r21600,l21600,xe">
              <v:stroke joinstyle="miter"/>
              <v:path gradientshapeok="t" o:connecttype="rect"/>
            </v:shapetype>
            <v:shape id="文本框 6" o:spid="_x0000_s1031"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5687487C" w14:textId="77777777" w:rsidR="00AB4F1D" w:rsidRDefault="00000000">
                    <w:pPr>
                      <w:pStyle w:val="af9"/>
                    </w:pPr>
                    <w:r>
                      <w:fldChar w:fldCharType="begin"/>
                    </w:r>
                    <w:r>
                      <w:instrText xml:space="preserve"> PAGE  \* MERGEFORMAT </w:instrText>
                    </w:r>
                    <w:r>
                      <w:fldChar w:fldCharType="separate"/>
                    </w:r>
                    <w:r>
                      <w:t>88</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B361" w14:textId="77777777" w:rsidR="00AB4F1D" w:rsidRDefault="00000000">
    <w:pPr>
      <w:pStyle w:val="af9"/>
    </w:pPr>
    <w:r>
      <w:rPr>
        <w:noProof/>
      </w:rPr>
      <mc:AlternateContent>
        <mc:Choice Requires="wps">
          <w:drawing>
            <wp:anchor distT="0" distB="0" distL="114300" distR="114300" simplePos="0" relativeHeight="251665408" behindDoc="0" locked="0" layoutInCell="1" allowOverlap="1" wp14:anchorId="349FB897" wp14:editId="6E79461B">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FE070" w14:textId="77777777" w:rsidR="00AB4F1D" w:rsidRDefault="00000000">
                          <w:pPr>
                            <w:pStyle w:val="af9"/>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49FB897" id="_x0000_t202" coordsize="21600,21600" o:spt="202" path="m,l,21600r21600,l21600,xe">
              <v:stroke joinstyle="miter"/>
              <v:path gradientshapeok="t" o:connecttype="rect"/>
            </v:shapetype>
            <v:shape id="文本框 7" o:spid="_x0000_s1032"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66AFE070" w14:textId="77777777" w:rsidR="00AB4F1D" w:rsidRDefault="00000000">
                    <w:pPr>
                      <w:pStyle w:val="af9"/>
                    </w:pPr>
                    <w:r>
                      <w:fldChar w:fldCharType="begin"/>
                    </w:r>
                    <w:r>
                      <w:instrText xml:space="preserve"> PAGE  \* MERGEFORMAT </w:instrText>
                    </w:r>
                    <w:r>
                      <w:fldChar w:fldCharType="separate"/>
                    </w:r>
                    <w:r>
                      <w:t>92</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3C978" w14:textId="77777777" w:rsidR="00AB4F1D" w:rsidRDefault="00000000">
    <w:pPr>
      <w:pStyle w:val="af9"/>
      <w:jc w:val="center"/>
      <w:rPr>
        <w:lang w:val="zh-CN"/>
      </w:rPr>
    </w:pPr>
    <w:r>
      <w:rPr>
        <w:noProof/>
      </w:rPr>
      <mc:AlternateContent>
        <mc:Choice Requires="wps">
          <w:drawing>
            <wp:anchor distT="0" distB="0" distL="114300" distR="114300" simplePos="0" relativeHeight="251666432" behindDoc="0" locked="0" layoutInCell="1" allowOverlap="1" wp14:anchorId="3D835E10" wp14:editId="73BC6726">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6C953" w14:textId="77777777" w:rsidR="00AB4F1D" w:rsidRDefault="00000000">
                          <w:pPr>
                            <w:pStyle w:val="af9"/>
                          </w:pPr>
                          <w:r>
                            <w:fldChar w:fldCharType="begin"/>
                          </w:r>
                          <w:r>
                            <w:instrText xml:space="preserve"> PAGE  \* MERGEFORMAT </w:instrText>
                          </w:r>
                          <w:r>
                            <w:fldChar w:fldCharType="separate"/>
                          </w:r>
                          <w:r>
                            <w:t>108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D835E10" id="_x0000_t202" coordsize="21600,21600" o:spt="202" path="m,l,21600r21600,l21600,xe">
              <v:stroke joinstyle="miter"/>
              <v:path gradientshapeok="t" o:connecttype="rect"/>
            </v:shapetype>
            <v:shape id="文本框 8" o:spid="_x0000_s1033"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28A6C953" w14:textId="77777777" w:rsidR="00AB4F1D" w:rsidRDefault="00000000">
                    <w:pPr>
                      <w:pStyle w:val="af9"/>
                    </w:pPr>
                    <w:r>
                      <w:fldChar w:fldCharType="begin"/>
                    </w:r>
                    <w:r>
                      <w:instrText xml:space="preserve"> PAGE  \* MERGEFORMAT </w:instrText>
                    </w:r>
                    <w:r>
                      <w:fldChar w:fldCharType="separate"/>
                    </w:r>
                    <w:r>
                      <w:t>108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4EFED" w14:textId="77777777" w:rsidR="00476007" w:rsidRDefault="00476007">
      <w:r>
        <w:separator/>
      </w:r>
    </w:p>
  </w:footnote>
  <w:footnote w:type="continuationSeparator" w:id="0">
    <w:p w14:paraId="59FE71E0" w14:textId="77777777" w:rsidR="00476007" w:rsidRDefault="0047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4A5A" w14:textId="77777777" w:rsidR="00AB4F1D" w:rsidRDefault="00AB4F1D">
    <w:pPr>
      <w:pStyle w:val="af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5222" w14:textId="77777777" w:rsidR="00AB4F1D" w:rsidRDefault="00AB4F1D">
    <w:pPr>
      <w:pStyle w:val="afb"/>
      <w:pBdr>
        <w:bottom w:val="none" w:sz="0" w:space="0" w:color="auto"/>
      </w:pBd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ED30" w14:textId="77777777" w:rsidR="00AB4F1D" w:rsidRDefault="00AB4F1D">
    <w:pPr>
      <w:pStyle w:val="af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ECFB3E"/>
    <w:multiLevelType w:val="singleLevel"/>
    <w:tmpl w:val="94ECFB3E"/>
    <w:lvl w:ilvl="0">
      <w:start w:val="1"/>
      <w:numFmt w:val="decimal"/>
      <w:suff w:val="nothing"/>
      <w:lvlText w:val="%1、"/>
      <w:lvlJc w:val="left"/>
    </w:lvl>
  </w:abstractNum>
  <w:abstractNum w:abstractNumId="1" w15:restartNumberingAfterBreak="0">
    <w:nsid w:val="06BF01E0"/>
    <w:multiLevelType w:val="multilevel"/>
    <w:tmpl w:val="06BF01E0"/>
    <w:lvl w:ilvl="0">
      <w:start w:val="1"/>
      <w:numFmt w:val="decimal"/>
      <w:lvlText w:val="%1."/>
      <w:lvlJc w:val="left"/>
      <w:pPr>
        <w:ind w:left="425" w:hanging="425"/>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A6876DA"/>
    <w:multiLevelType w:val="multilevel"/>
    <w:tmpl w:val="3A6876DA"/>
    <w:lvl w:ilvl="0">
      <w:start w:val="1"/>
      <w:numFmt w:val="decimal"/>
      <w:lvlText w:val="%1."/>
      <w:lvlJc w:val="left"/>
      <w:pPr>
        <w:ind w:left="425" w:hanging="425"/>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C7A2B49"/>
    <w:multiLevelType w:val="multilevel"/>
    <w:tmpl w:val="4C7A2B49"/>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5D8C1574"/>
    <w:multiLevelType w:val="multilevel"/>
    <w:tmpl w:val="5D8C1574"/>
    <w:lvl w:ilvl="0">
      <w:start w:val="7"/>
      <w:numFmt w:val="japaneseCounting"/>
      <w:lvlText w:val="第%1章"/>
      <w:lvlJc w:val="left"/>
      <w:pPr>
        <w:tabs>
          <w:tab w:val="num" w:pos="2175"/>
        </w:tabs>
        <w:ind w:left="2175" w:hanging="2175"/>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6B876256"/>
    <w:multiLevelType w:val="multilevel"/>
    <w:tmpl w:val="6B876256"/>
    <w:lvl w:ilvl="0">
      <w:start w:val="8"/>
      <w:numFmt w:val="japaneseCounting"/>
      <w:lvlText w:val="第%1章"/>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233782382">
    <w:abstractNumId w:val="0"/>
  </w:num>
  <w:num w:numId="2" w16cid:durableId="875431681">
    <w:abstractNumId w:val="5"/>
  </w:num>
  <w:num w:numId="3" w16cid:durableId="1566986911">
    <w:abstractNumId w:val="4"/>
  </w:num>
  <w:num w:numId="4" w16cid:durableId="1386754893">
    <w:abstractNumId w:val="3"/>
  </w:num>
  <w:num w:numId="5" w16cid:durableId="13391881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68269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proofState w:spelling="clean" w:grammar="clean"/>
  <w:defaultTabStop w:val="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xYjE5YzQ2MTdmYjkyY2JmYzMxNDliNmQxYjNjMGIifQ=="/>
  </w:docVars>
  <w:rsids>
    <w:rsidRoot w:val="00172A27"/>
    <w:rsid w:val="00000159"/>
    <w:rsid w:val="00000181"/>
    <w:rsid w:val="00000A30"/>
    <w:rsid w:val="00000A4A"/>
    <w:rsid w:val="00000E46"/>
    <w:rsid w:val="0000149A"/>
    <w:rsid w:val="0000154F"/>
    <w:rsid w:val="0000209F"/>
    <w:rsid w:val="00003034"/>
    <w:rsid w:val="00003FFE"/>
    <w:rsid w:val="0000495A"/>
    <w:rsid w:val="00004EB3"/>
    <w:rsid w:val="00004F70"/>
    <w:rsid w:val="00005598"/>
    <w:rsid w:val="00005649"/>
    <w:rsid w:val="00005CAD"/>
    <w:rsid w:val="00005DE9"/>
    <w:rsid w:val="0000617C"/>
    <w:rsid w:val="00007C20"/>
    <w:rsid w:val="00007D89"/>
    <w:rsid w:val="000100A9"/>
    <w:rsid w:val="00010E14"/>
    <w:rsid w:val="00011076"/>
    <w:rsid w:val="0001155C"/>
    <w:rsid w:val="00011644"/>
    <w:rsid w:val="00011CAB"/>
    <w:rsid w:val="00011DD3"/>
    <w:rsid w:val="00011EBE"/>
    <w:rsid w:val="00012197"/>
    <w:rsid w:val="00012AF8"/>
    <w:rsid w:val="000135AD"/>
    <w:rsid w:val="000143DD"/>
    <w:rsid w:val="00014437"/>
    <w:rsid w:val="00014C19"/>
    <w:rsid w:val="00014CA0"/>
    <w:rsid w:val="00014CB0"/>
    <w:rsid w:val="00014EDF"/>
    <w:rsid w:val="00014F88"/>
    <w:rsid w:val="00015A06"/>
    <w:rsid w:val="00015DA4"/>
    <w:rsid w:val="00016BA2"/>
    <w:rsid w:val="00017722"/>
    <w:rsid w:val="00017CD2"/>
    <w:rsid w:val="00020064"/>
    <w:rsid w:val="00020501"/>
    <w:rsid w:val="00020F92"/>
    <w:rsid w:val="00021B4D"/>
    <w:rsid w:val="00021BBD"/>
    <w:rsid w:val="00021C64"/>
    <w:rsid w:val="00021C6A"/>
    <w:rsid w:val="000226D7"/>
    <w:rsid w:val="000227E7"/>
    <w:rsid w:val="00022FEF"/>
    <w:rsid w:val="00023252"/>
    <w:rsid w:val="000232BA"/>
    <w:rsid w:val="000237AD"/>
    <w:rsid w:val="0002417A"/>
    <w:rsid w:val="000243F4"/>
    <w:rsid w:val="00024576"/>
    <w:rsid w:val="00024E63"/>
    <w:rsid w:val="00025510"/>
    <w:rsid w:val="0002566C"/>
    <w:rsid w:val="00025CDA"/>
    <w:rsid w:val="0002657A"/>
    <w:rsid w:val="00026979"/>
    <w:rsid w:val="00026D72"/>
    <w:rsid w:val="0002722D"/>
    <w:rsid w:val="000279EA"/>
    <w:rsid w:val="00027AEA"/>
    <w:rsid w:val="00027AF2"/>
    <w:rsid w:val="00027E69"/>
    <w:rsid w:val="00030270"/>
    <w:rsid w:val="00030330"/>
    <w:rsid w:val="00030648"/>
    <w:rsid w:val="00031390"/>
    <w:rsid w:val="00031B73"/>
    <w:rsid w:val="00032DB1"/>
    <w:rsid w:val="00032DE3"/>
    <w:rsid w:val="00033417"/>
    <w:rsid w:val="00033671"/>
    <w:rsid w:val="000342AE"/>
    <w:rsid w:val="00034894"/>
    <w:rsid w:val="000349EA"/>
    <w:rsid w:val="0003501D"/>
    <w:rsid w:val="000350E6"/>
    <w:rsid w:val="00035C85"/>
    <w:rsid w:val="00035F09"/>
    <w:rsid w:val="000363AC"/>
    <w:rsid w:val="0003706F"/>
    <w:rsid w:val="0003709C"/>
    <w:rsid w:val="00037131"/>
    <w:rsid w:val="00037496"/>
    <w:rsid w:val="0003761E"/>
    <w:rsid w:val="0003785D"/>
    <w:rsid w:val="0003787A"/>
    <w:rsid w:val="000402B0"/>
    <w:rsid w:val="00041DC6"/>
    <w:rsid w:val="00041DEC"/>
    <w:rsid w:val="00041F96"/>
    <w:rsid w:val="00042604"/>
    <w:rsid w:val="000429DA"/>
    <w:rsid w:val="000432F5"/>
    <w:rsid w:val="00043672"/>
    <w:rsid w:val="000436F0"/>
    <w:rsid w:val="00043804"/>
    <w:rsid w:val="00043AE0"/>
    <w:rsid w:val="00043CFB"/>
    <w:rsid w:val="00043FDA"/>
    <w:rsid w:val="0004464A"/>
    <w:rsid w:val="000455B5"/>
    <w:rsid w:val="000456B2"/>
    <w:rsid w:val="000456BE"/>
    <w:rsid w:val="000456ED"/>
    <w:rsid w:val="00045A0A"/>
    <w:rsid w:val="00045BD2"/>
    <w:rsid w:val="00045BF2"/>
    <w:rsid w:val="00045E36"/>
    <w:rsid w:val="00045EA4"/>
    <w:rsid w:val="0004649B"/>
    <w:rsid w:val="000467D7"/>
    <w:rsid w:val="00046D73"/>
    <w:rsid w:val="00046FBA"/>
    <w:rsid w:val="000470F1"/>
    <w:rsid w:val="000471D9"/>
    <w:rsid w:val="000477C6"/>
    <w:rsid w:val="000477F3"/>
    <w:rsid w:val="0004789C"/>
    <w:rsid w:val="0004790E"/>
    <w:rsid w:val="00047A3B"/>
    <w:rsid w:val="00047A41"/>
    <w:rsid w:val="00047BE1"/>
    <w:rsid w:val="00047C91"/>
    <w:rsid w:val="00050547"/>
    <w:rsid w:val="00050D38"/>
    <w:rsid w:val="00050DD1"/>
    <w:rsid w:val="000513B4"/>
    <w:rsid w:val="00051418"/>
    <w:rsid w:val="00051547"/>
    <w:rsid w:val="000517B0"/>
    <w:rsid w:val="00051B4D"/>
    <w:rsid w:val="00051C3F"/>
    <w:rsid w:val="00052923"/>
    <w:rsid w:val="00052C27"/>
    <w:rsid w:val="00052FC3"/>
    <w:rsid w:val="000534CA"/>
    <w:rsid w:val="0005359C"/>
    <w:rsid w:val="00053CDF"/>
    <w:rsid w:val="00053E13"/>
    <w:rsid w:val="00053EC0"/>
    <w:rsid w:val="000549A7"/>
    <w:rsid w:val="00054B73"/>
    <w:rsid w:val="0005654F"/>
    <w:rsid w:val="0005690C"/>
    <w:rsid w:val="00057B47"/>
    <w:rsid w:val="00057C1F"/>
    <w:rsid w:val="00057C2C"/>
    <w:rsid w:val="00057C3C"/>
    <w:rsid w:val="0006073A"/>
    <w:rsid w:val="00060872"/>
    <w:rsid w:val="000608D1"/>
    <w:rsid w:val="00060C2E"/>
    <w:rsid w:val="000611C7"/>
    <w:rsid w:val="00061D22"/>
    <w:rsid w:val="0006240E"/>
    <w:rsid w:val="0006259B"/>
    <w:rsid w:val="0006268A"/>
    <w:rsid w:val="000628BD"/>
    <w:rsid w:val="00062EAB"/>
    <w:rsid w:val="00063AC0"/>
    <w:rsid w:val="00064610"/>
    <w:rsid w:val="0006464A"/>
    <w:rsid w:val="000649B8"/>
    <w:rsid w:val="000652B6"/>
    <w:rsid w:val="00065328"/>
    <w:rsid w:val="000656AE"/>
    <w:rsid w:val="000659EB"/>
    <w:rsid w:val="00065A6B"/>
    <w:rsid w:val="00065EFD"/>
    <w:rsid w:val="000667BA"/>
    <w:rsid w:val="000667CB"/>
    <w:rsid w:val="00066A32"/>
    <w:rsid w:val="00070195"/>
    <w:rsid w:val="0007061A"/>
    <w:rsid w:val="00070F6C"/>
    <w:rsid w:val="000712B3"/>
    <w:rsid w:val="000716AA"/>
    <w:rsid w:val="00072A0F"/>
    <w:rsid w:val="00074313"/>
    <w:rsid w:val="00074557"/>
    <w:rsid w:val="00074881"/>
    <w:rsid w:val="00074A6F"/>
    <w:rsid w:val="000759EA"/>
    <w:rsid w:val="00075CF8"/>
    <w:rsid w:val="000770D6"/>
    <w:rsid w:val="000774CC"/>
    <w:rsid w:val="0008023F"/>
    <w:rsid w:val="0008043D"/>
    <w:rsid w:val="00080C77"/>
    <w:rsid w:val="00081877"/>
    <w:rsid w:val="000819C6"/>
    <w:rsid w:val="00081C99"/>
    <w:rsid w:val="00081E2F"/>
    <w:rsid w:val="000821F8"/>
    <w:rsid w:val="00082943"/>
    <w:rsid w:val="00082A03"/>
    <w:rsid w:val="0008324F"/>
    <w:rsid w:val="0008349C"/>
    <w:rsid w:val="000834E7"/>
    <w:rsid w:val="0008371E"/>
    <w:rsid w:val="000841C0"/>
    <w:rsid w:val="000841FA"/>
    <w:rsid w:val="000845B4"/>
    <w:rsid w:val="00087334"/>
    <w:rsid w:val="00087450"/>
    <w:rsid w:val="000874BD"/>
    <w:rsid w:val="00087C61"/>
    <w:rsid w:val="00087F7E"/>
    <w:rsid w:val="0009055E"/>
    <w:rsid w:val="000906AA"/>
    <w:rsid w:val="000906D5"/>
    <w:rsid w:val="00090B93"/>
    <w:rsid w:val="000911A0"/>
    <w:rsid w:val="000914A2"/>
    <w:rsid w:val="00091623"/>
    <w:rsid w:val="00091942"/>
    <w:rsid w:val="00091DDD"/>
    <w:rsid w:val="000923A0"/>
    <w:rsid w:val="000927FB"/>
    <w:rsid w:val="00092A27"/>
    <w:rsid w:val="000933D4"/>
    <w:rsid w:val="000934FE"/>
    <w:rsid w:val="00093B24"/>
    <w:rsid w:val="00094122"/>
    <w:rsid w:val="000946E2"/>
    <w:rsid w:val="00094768"/>
    <w:rsid w:val="00094A75"/>
    <w:rsid w:val="00094D81"/>
    <w:rsid w:val="0009513C"/>
    <w:rsid w:val="00095359"/>
    <w:rsid w:val="000954EC"/>
    <w:rsid w:val="00095843"/>
    <w:rsid w:val="00095DE5"/>
    <w:rsid w:val="00096027"/>
    <w:rsid w:val="0009686D"/>
    <w:rsid w:val="00096909"/>
    <w:rsid w:val="00096B4E"/>
    <w:rsid w:val="00096E9E"/>
    <w:rsid w:val="00096FDF"/>
    <w:rsid w:val="00097200"/>
    <w:rsid w:val="00097A3F"/>
    <w:rsid w:val="00097B48"/>
    <w:rsid w:val="000A00E2"/>
    <w:rsid w:val="000A029F"/>
    <w:rsid w:val="000A02E7"/>
    <w:rsid w:val="000A04C5"/>
    <w:rsid w:val="000A14FE"/>
    <w:rsid w:val="000A15D4"/>
    <w:rsid w:val="000A198A"/>
    <w:rsid w:val="000A1E3D"/>
    <w:rsid w:val="000A201B"/>
    <w:rsid w:val="000A2AC5"/>
    <w:rsid w:val="000A2E1A"/>
    <w:rsid w:val="000A3445"/>
    <w:rsid w:val="000A43F1"/>
    <w:rsid w:val="000A48BB"/>
    <w:rsid w:val="000A53C1"/>
    <w:rsid w:val="000A573C"/>
    <w:rsid w:val="000A5AA3"/>
    <w:rsid w:val="000A61A4"/>
    <w:rsid w:val="000A6704"/>
    <w:rsid w:val="000A6B29"/>
    <w:rsid w:val="000A74C0"/>
    <w:rsid w:val="000A7652"/>
    <w:rsid w:val="000A7781"/>
    <w:rsid w:val="000B07B3"/>
    <w:rsid w:val="000B1C61"/>
    <w:rsid w:val="000B1D9E"/>
    <w:rsid w:val="000B269E"/>
    <w:rsid w:val="000B3EA2"/>
    <w:rsid w:val="000B5179"/>
    <w:rsid w:val="000B527D"/>
    <w:rsid w:val="000B6105"/>
    <w:rsid w:val="000B6288"/>
    <w:rsid w:val="000B6298"/>
    <w:rsid w:val="000B74D6"/>
    <w:rsid w:val="000B78F0"/>
    <w:rsid w:val="000C0729"/>
    <w:rsid w:val="000C0CC0"/>
    <w:rsid w:val="000C12BA"/>
    <w:rsid w:val="000C1348"/>
    <w:rsid w:val="000C16B0"/>
    <w:rsid w:val="000C230F"/>
    <w:rsid w:val="000C24DD"/>
    <w:rsid w:val="000C2C71"/>
    <w:rsid w:val="000C2DD5"/>
    <w:rsid w:val="000C3272"/>
    <w:rsid w:val="000C32E3"/>
    <w:rsid w:val="000C3DA5"/>
    <w:rsid w:val="000C3E47"/>
    <w:rsid w:val="000C3FE1"/>
    <w:rsid w:val="000C4955"/>
    <w:rsid w:val="000C49B3"/>
    <w:rsid w:val="000C4EA9"/>
    <w:rsid w:val="000C54B0"/>
    <w:rsid w:val="000C5573"/>
    <w:rsid w:val="000C5702"/>
    <w:rsid w:val="000C5876"/>
    <w:rsid w:val="000C5B56"/>
    <w:rsid w:val="000C5CA6"/>
    <w:rsid w:val="000C5DF9"/>
    <w:rsid w:val="000C62A1"/>
    <w:rsid w:val="000C6380"/>
    <w:rsid w:val="000C638B"/>
    <w:rsid w:val="000C64DE"/>
    <w:rsid w:val="000C6597"/>
    <w:rsid w:val="000C67B6"/>
    <w:rsid w:val="000C6D6A"/>
    <w:rsid w:val="000C71C7"/>
    <w:rsid w:val="000C72DB"/>
    <w:rsid w:val="000C7DA9"/>
    <w:rsid w:val="000C7E70"/>
    <w:rsid w:val="000D0B4C"/>
    <w:rsid w:val="000D161A"/>
    <w:rsid w:val="000D1D57"/>
    <w:rsid w:val="000D1FC9"/>
    <w:rsid w:val="000D29F5"/>
    <w:rsid w:val="000D2CF7"/>
    <w:rsid w:val="000D3014"/>
    <w:rsid w:val="000D35AE"/>
    <w:rsid w:val="000D3C6D"/>
    <w:rsid w:val="000D3E30"/>
    <w:rsid w:val="000D4266"/>
    <w:rsid w:val="000D4283"/>
    <w:rsid w:val="000D4376"/>
    <w:rsid w:val="000D5557"/>
    <w:rsid w:val="000D56DF"/>
    <w:rsid w:val="000D5B98"/>
    <w:rsid w:val="000D6779"/>
    <w:rsid w:val="000D6A72"/>
    <w:rsid w:val="000D6ED0"/>
    <w:rsid w:val="000D73EF"/>
    <w:rsid w:val="000D7A16"/>
    <w:rsid w:val="000E05EC"/>
    <w:rsid w:val="000E15E4"/>
    <w:rsid w:val="000E1945"/>
    <w:rsid w:val="000E2402"/>
    <w:rsid w:val="000E244F"/>
    <w:rsid w:val="000E257B"/>
    <w:rsid w:val="000E2D8F"/>
    <w:rsid w:val="000E2DCE"/>
    <w:rsid w:val="000E2EE9"/>
    <w:rsid w:val="000E3065"/>
    <w:rsid w:val="000E347D"/>
    <w:rsid w:val="000E378D"/>
    <w:rsid w:val="000E3C52"/>
    <w:rsid w:val="000E4037"/>
    <w:rsid w:val="000E441A"/>
    <w:rsid w:val="000E4540"/>
    <w:rsid w:val="000E479E"/>
    <w:rsid w:val="000E4915"/>
    <w:rsid w:val="000E4FEA"/>
    <w:rsid w:val="000E528E"/>
    <w:rsid w:val="000E56D0"/>
    <w:rsid w:val="000E5D75"/>
    <w:rsid w:val="000E5E1F"/>
    <w:rsid w:val="000E5E8D"/>
    <w:rsid w:val="000E5F32"/>
    <w:rsid w:val="000E6F23"/>
    <w:rsid w:val="000E6FCB"/>
    <w:rsid w:val="000E7068"/>
    <w:rsid w:val="000E749E"/>
    <w:rsid w:val="000E756E"/>
    <w:rsid w:val="000E782B"/>
    <w:rsid w:val="000E7AEF"/>
    <w:rsid w:val="000E7F1C"/>
    <w:rsid w:val="000F065F"/>
    <w:rsid w:val="000F0D41"/>
    <w:rsid w:val="000F18AE"/>
    <w:rsid w:val="000F1C43"/>
    <w:rsid w:val="000F2AD6"/>
    <w:rsid w:val="000F33A2"/>
    <w:rsid w:val="000F39F8"/>
    <w:rsid w:val="000F4022"/>
    <w:rsid w:val="000F4158"/>
    <w:rsid w:val="000F4256"/>
    <w:rsid w:val="000F44EA"/>
    <w:rsid w:val="000F4D50"/>
    <w:rsid w:val="000F51F9"/>
    <w:rsid w:val="000F52F9"/>
    <w:rsid w:val="000F5688"/>
    <w:rsid w:val="000F6ECE"/>
    <w:rsid w:val="000F766E"/>
    <w:rsid w:val="001004AE"/>
    <w:rsid w:val="001006CD"/>
    <w:rsid w:val="00100A86"/>
    <w:rsid w:val="00100AB7"/>
    <w:rsid w:val="00100D83"/>
    <w:rsid w:val="00100E60"/>
    <w:rsid w:val="00101271"/>
    <w:rsid w:val="0010144C"/>
    <w:rsid w:val="00101B0A"/>
    <w:rsid w:val="00101B3E"/>
    <w:rsid w:val="0010218E"/>
    <w:rsid w:val="001023E9"/>
    <w:rsid w:val="00102734"/>
    <w:rsid w:val="00102A5C"/>
    <w:rsid w:val="00102B04"/>
    <w:rsid w:val="00103917"/>
    <w:rsid w:val="00103C6B"/>
    <w:rsid w:val="00103C87"/>
    <w:rsid w:val="00103E20"/>
    <w:rsid w:val="00104DFA"/>
    <w:rsid w:val="00105249"/>
    <w:rsid w:val="00105447"/>
    <w:rsid w:val="001057EA"/>
    <w:rsid w:val="00105FEF"/>
    <w:rsid w:val="00106904"/>
    <w:rsid w:val="001069A3"/>
    <w:rsid w:val="00106A18"/>
    <w:rsid w:val="00107489"/>
    <w:rsid w:val="001105F7"/>
    <w:rsid w:val="00110B1C"/>
    <w:rsid w:val="001114F3"/>
    <w:rsid w:val="00111A40"/>
    <w:rsid w:val="00111BFA"/>
    <w:rsid w:val="00111DAA"/>
    <w:rsid w:val="0011356B"/>
    <w:rsid w:val="001143C3"/>
    <w:rsid w:val="00114849"/>
    <w:rsid w:val="0011493F"/>
    <w:rsid w:val="00114BE2"/>
    <w:rsid w:val="00114CC9"/>
    <w:rsid w:val="00114E7C"/>
    <w:rsid w:val="00115399"/>
    <w:rsid w:val="001162E2"/>
    <w:rsid w:val="0011677D"/>
    <w:rsid w:val="00116E8D"/>
    <w:rsid w:val="00116F8F"/>
    <w:rsid w:val="00117836"/>
    <w:rsid w:val="0011794E"/>
    <w:rsid w:val="001203AF"/>
    <w:rsid w:val="001207E3"/>
    <w:rsid w:val="001207F9"/>
    <w:rsid w:val="00120DA0"/>
    <w:rsid w:val="00121B0F"/>
    <w:rsid w:val="00121F94"/>
    <w:rsid w:val="00122098"/>
    <w:rsid w:val="00122221"/>
    <w:rsid w:val="001222FB"/>
    <w:rsid w:val="00122315"/>
    <w:rsid w:val="00122678"/>
    <w:rsid w:val="0012271C"/>
    <w:rsid w:val="0012296C"/>
    <w:rsid w:val="00122A62"/>
    <w:rsid w:val="00122C68"/>
    <w:rsid w:val="00122DC5"/>
    <w:rsid w:val="00122EC0"/>
    <w:rsid w:val="00122F2A"/>
    <w:rsid w:val="00124303"/>
    <w:rsid w:val="001244FB"/>
    <w:rsid w:val="00124E5F"/>
    <w:rsid w:val="00125A5C"/>
    <w:rsid w:val="00125D34"/>
    <w:rsid w:val="00126357"/>
    <w:rsid w:val="00126922"/>
    <w:rsid w:val="00126EE1"/>
    <w:rsid w:val="00126F6B"/>
    <w:rsid w:val="00126FF5"/>
    <w:rsid w:val="0012758B"/>
    <w:rsid w:val="0012762A"/>
    <w:rsid w:val="00127787"/>
    <w:rsid w:val="00127A52"/>
    <w:rsid w:val="00127D14"/>
    <w:rsid w:val="00127EE0"/>
    <w:rsid w:val="0013040D"/>
    <w:rsid w:val="001306B6"/>
    <w:rsid w:val="001314E0"/>
    <w:rsid w:val="0013191D"/>
    <w:rsid w:val="00131E9D"/>
    <w:rsid w:val="001328A5"/>
    <w:rsid w:val="00132A5D"/>
    <w:rsid w:val="001331BF"/>
    <w:rsid w:val="00134527"/>
    <w:rsid w:val="00134848"/>
    <w:rsid w:val="00134D71"/>
    <w:rsid w:val="00134F77"/>
    <w:rsid w:val="00135135"/>
    <w:rsid w:val="00135D9D"/>
    <w:rsid w:val="00136299"/>
    <w:rsid w:val="00136731"/>
    <w:rsid w:val="00136D0F"/>
    <w:rsid w:val="00137331"/>
    <w:rsid w:val="00137AB8"/>
    <w:rsid w:val="00137EF9"/>
    <w:rsid w:val="00137FC0"/>
    <w:rsid w:val="00140110"/>
    <w:rsid w:val="00140525"/>
    <w:rsid w:val="00141A63"/>
    <w:rsid w:val="001424CD"/>
    <w:rsid w:val="00142B7E"/>
    <w:rsid w:val="00143069"/>
    <w:rsid w:val="001430C2"/>
    <w:rsid w:val="00143366"/>
    <w:rsid w:val="0014346D"/>
    <w:rsid w:val="001435A6"/>
    <w:rsid w:val="00143AF2"/>
    <w:rsid w:val="00143F34"/>
    <w:rsid w:val="0014443C"/>
    <w:rsid w:val="00144F3B"/>
    <w:rsid w:val="001450FB"/>
    <w:rsid w:val="00145265"/>
    <w:rsid w:val="0014557B"/>
    <w:rsid w:val="0014568E"/>
    <w:rsid w:val="00146119"/>
    <w:rsid w:val="001461C5"/>
    <w:rsid w:val="001462D1"/>
    <w:rsid w:val="00146B10"/>
    <w:rsid w:val="001472F9"/>
    <w:rsid w:val="00147696"/>
    <w:rsid w:val="00147915"/>
    <w:rsid w:val="00147BF7"/>
    <w:rsid w:val="00147FE9"/>
    <w:rsid w:val="0015087B"/>
    <w:rsid w:val="00150AF6"/>
    <w:rsid w:val="00150B59"/>
    <w:rsid w:val="001524FE"/>
    <w:rsid w:val="0015358E"/>
    <w:rsid w:val="001537FB"/>
    <w:rsid w:val="00153C34"/>
    <w:rsid w:val="00153D9D"/>
    <w:rsid w:val="001541BA"/>
    <w:rsid w:val="00154C3B"/>
    <w:rsid w:val="00154C57"/>
    <w:rsid w:val="00154CBB"/>
    <w:rsid w:val="00155E6E"/>
    <w:rsid w:val="001568EE"/>
    <w:rsid w:val="00157252"/>
    <w:rsid w:val="00157260"/>
    <w:rsid w:val="001574E1"/>
    <w:rsid w:val="00157510"/>
    <w:rsid w:val="00157785"/>
    <w:rsid w:val="00157EB0"/>
    <w:rsid w:val="0016025C"/>
    <w:rsid w:val="00160728"/>
    <w:rsid w:val="00160B2C"/>
    <w:rsid w:val="00160DB7"/>
    <w:rsid w:val="001613D4"/>
    <w:rsid w:val="00161791"/>
    <w:rsid w:val="001617DA"/>
    <w:rsid w:val="00161A09"/>
    <w:rsid w:val="00161FB1"/>
    <w:rsid w:val="001622F7"/>
    <w:rsid w:val="00162944"/>
    <w:rsid w:val="00162B38"/>
    <w:rsid w:val="00162C04"/>
    <w:rsid w:val="00163AAD"/>
    <w:rsid w:val="0016585F"/>
    <w:rsid w:val="00165996"/>
    <w:rsid w:val="00165A72"/>
    <w:rsid w:val="00165D73"/>
    <w:rsid w:val="00165DFE"/>
    <w:rsid w:val="0016621F"/>
    <w:rsid w:val="0016623C"/>
    <w:rsid w:val="00166399"/>
    <w:rsid w:val="00166953"/>
    <w:rsid w:val="00166A2E"/>
    <w:rsid w:val="00166A67"/>
    <w:rsid w:val="00166FDF"/>
    <w:rsid w:val="00167646"/>
    <w:rsid w:val="00167950"/>
    <w:rsid w:val="001679F5"/>
    <w:rsid w:val="00167D43"/>
    <w:rsid w:val="0017051A"/>
    <w:rsid w:val="001706E9"/>
    <w:rsid w:val="001712F9"/>
    <w:rsid w:val="00172757"/>
    <w:rsid w:val="00172A1B"/>
    <w:rsid w:val="00172A27"/>
    <w:rsid w:val="00172C6D"/>
    <w:rsid w:val="00172DCD"/>
    <w:rsid w:val="00173149"/>
    <w:rsid w:val="00173186"/>
    <w:rsid w:val="00173813"/>
    <w:rsid w:val="00173CD0"/>
    <w:rsid w:val="00173FEB"/>
    <w:rsid w:val="00174C1B"/>
    <w:rsid w:val="00175CB0"/>
    <w:rsid w:val="00175F8B"/>
    <w:rsid w:val="00176243"/>
    <w:rsid w:val="001762AD"/>
    <w:rsid w:val="001763BD"/>
    <w:rsid w:val="001764B9"/>
    <w:rsid w:val="00176541"/>
    <w:rsid w:val="00176677"/>
    <w:rsid w:val="00176AF7"/>
    <w:rsid w:val="00176E8C"/>
    <w:rsid w:val="00176FA9"/>
    <w:rsid w:val="00177180"/>
    <w:rsid w:val="0017751F"/>
    <w:rsid w:val="00177866"/>
    <w:rsid w:val="001778F5"/>
    <w:rsid w:val="00180863"/>
    <w:rsid w:val="001809FF"/>
    <w:rsid w:val="00181336"/>
    <w:rsid w:val="00182E23"/>
    <w:rsid w:val="00183158"/>
    <w:rsid w:val="001831A9"/>
    <w:rsid w:val="001838DE"/>
    <w:rsid w:val="00183BA0"/>
    <w:rsid w:val="00183FDE"/>
    <w:rsid w:val="001844A7"/>
    <w:rsid w:val="00184717"/>
    <w:rsid w:val="001848D4"/>
    <w:rsid w:val="001849E9"/>
    <w:rsid w:val="00185093"/>
    <w:rsid w:val="001850C1"/>
    <w:rsid w:val="00185740"/>
    <w:rsid w:val="00185884"/>
    <w:rsid w:val="00185C80"/>
    <w:rsid w:val="00185D06"/>
    <w:rsid w:val="00186DD3"/>
    <w:rsid w:val="001870C6"/>
    <w:rsid w:val="001871C6"/>
    <w:rsid w:val="00187489"/>
    <w:rsid w:val="001876E7"/>
    <w:rsid w:val="00187ACB"/>
    <w:rsid w:val="00187E56"/>
    <w:rsid w:val="001909E7"/>
    <w:rsid w:val="00191236"/>
    <w:rsid w:val="00191727"/>
    <w:rsid w:val="00191894"/>
    <w:rsid w:val="00191934"/>
    <w:rsid w:val="00191D50"/>
    <w:rsid w:val="00191DEF"/>
    <w:rsid w:val="00192594"/>
    <w:rsid w:val="001926E6"/>
    <w:rsid w:val="001928B9"/>
    <w:rsid w:val="00192CDC"/>
    <w:rsid w:val="00193096"/>
    <w:rsid w:val="00193494"/>
    <w:rsid w:val="00193DB5"/>
    <w:rsid w:val="00193E7B"/>
    <w:rsid w:val="00193EC5"/>
    <w:rsid w:val="00193EF8"/>
    <w:rsid w:val="001941AF"/>
    <w:rsid w:val="001941D2"/>
    <w:rsid w:val="001941E5"/>
    <w:rsid w:val="001945EF"/>
    <w:rsid w:val="001948AE"/>
    <w:rsid w:val="00194A88"/>
    <w:rsid w:val="001957B3"/>
    <w:rsid w:val="00195802"/>
    <w:rsid w:val="00195875"/>
    <w:rsid w:val="00195A6D"/>
    <w:rsid w:val="00195E08"/>
    <w:rsid w:val="00195FBA"/>
    <w:rsid w:val="00196271"/>
    <w:rsid w:val="001969AE"/>
    <w:rsid w:val="00196C95"/>
    <w:rsid w:val="00196E67"/>
    <w:rsid w:val="00197132"/>
    <w:rsid w:val="001973C6"/>
    <w:rsid w:val="001975BF"/>
    <w:rsid w:val="00197E28"/>
    <w:rsid w:val="001A021A"/>
    <w:rsid w:val="001A057F"/>
    <w:rsid w:val="001A066A"/>
    <w:rsid w:val="001A0A83"/>
    <w:rsid w:val="001A0C5C"/>
    <w:rsid w:val="001A103B"/>
    <w:rsid w:val="001A140F"/>
    <w:rsid w:val="001A1511"/>
    <w:rsid w:val="001A1513"/>
    <w:rsid w:val="001A1C9F"/>
    <w:rsid w:val="001A1D43"/>
    <w:rsid w:val="001A2366"/>
    <w:rsid w:val="001A23CD"/>
    <w:rsid w:val="001A29D0"/>
    <w:rsid w:val="001A2B11"/>
    <w:rsid w:val="001A354F"/>
    <w:rsid w:val="001A36D3"/>
    <w:rsid w:val="001A3BD9"/>
    <w:rsid w:val="001A3CEF"/>
    <w:rsid w:val="001A412F"/>
    <w:rsid w:val="001A47E9"/>
    <w:rsid w:val="001A4D6A"/>
    <w:rsid w:val="001A55AF"/>
    <w:rsid w:val="001A5DBB"/>
    <w:rsid w:val="001A664A"/>
    <w:rsid w:val="001A6759"/>
    <w:rsid w:val="001A6C17"/>
    <w:rsid w:val="001A6CA2"/>
    <w:rsid w:val="001A6D06"/>
    <w:rsid w:val="001A6EB3"/>
    <w:rsid w:val="001A7DC0"/>
    <w:rsid w:val="001B07C2"/>
    <w:rsid w:val="001B0FEF"/>
    <w:rsid w:val="001B12F7"/>
    <w:rsid w:val="001B147F"/>
    <w:rsid w:val="001B15D5"/>
    <w:rsid w:val="001B1AAD"/>
    <w:rsid w:val="001B1E7C"/>
    <w:rsid w:val="001B206A"/>
    <w:rsid w:val="001B2A63"/>
    <w:rsid w:val="001B3550"/>
    <w:rsid w:val="001B3891"/>
    <w:rsid w:val="001B3A01"/>
    <w:rsid w:val="001B3F8E"/>
    <w:rsid w:val="001B3FAB"/>
    <w:rsid w:val="001B449C"/>
    <w:rsid w:val="001B4887"/>
    <w:rsid w:val="001B49D2"/>
    <w:rsid w:val="001B4F0A"/>
    <w:rsid w:val="001B4F46"/>
    <w:rsid w:val="001B50EC"/>
    <w:rsid w:val="001B5784"/>
    <w:rsid w:val="001B6258"/>
    <w:rsid w:val="001B649C"/>
    <w:rsid w:val="001B68D9"/>
    <w:rsid w:val="001B775D"/>
    <w:rsid w:val="001B79BF"/>
    <w:rsid w:val="001B7AF3"/>
    <w:rsid w:val="001C06C3"/>
    <w:rsid w:val="001C0A8F"/>
    <w:rsid w:val="001C0C30"/>
    <w:rsid w:val="001C0C48"/>
    <w:rsid w:val="001C1489"/>
    <w:rsid w:val="001C18CA"/>
    <w:rsid w:val="001C1A69"/>
    <w:rsid w:val="001C2042"/>
    <w:rsid w:val="001C26B7"/>
    <w:rsid w:val="001C2867"/>
    <w:rsid w:val="001C28A5"/>
    <w:rsid w:val="001C2981"/>
    <w:rsid w:val="001C2B97"/>
    <w:rsid w:val="001C2BC3"/>
    <w:rsid w:val="001C2CD0"/>
    <w:rsid w:val="001C4D1D"/>
    <w:rsid w:val="001C555C"/>
    <w:rsid w:val="001C56A5"/>
    <w:rsid w:val="001C5DF3"/>
    <w:rsid w:val="001C5EE7"/>
    <w:rsid w:val="001C5F20"/>
    <w:rsid w:val="001C61AA"/>
    <w:rsid w:val="001C6238"/>
    <w:rsid w:val="001C627C"/>
    <w:rsid w:val="001C65D3"/>
    <w:rsid w:val="001C69DD"/>
    <w:rsid w:val="001C6B7C"/>
    <w:rsid w:val="001C6F20"/>
    <w:rsid w:val="001C717B"/>
    <w:rsid w:val="001C777F"/>
    <w:rsid w:val="001C7855"/>
    <w:rsid w:val="001D0290"/>
    <w:rsid w:val="001D0760"/>
    <w:rsid w:val="001D0E62"/>
    <w:rsid w:val="001D1010"/>
    <w:rsid w:val="001D14BE"/>
    <w:rsid w:val="001D152E"/>
    <w:rsid w:val="001D1F6A"/>
    <w:rsid w:val="001D20E4"/>
    <w:rsid w:val="001D22D6"/>
    <w:rsid w:val="001D26D8"/>
    <w:rsid w:val="001D2CFA"/>
    <w:rsid w:val="001D2D20"/>
    <w:rsid w:val="001D2E13"/>
    <w:rsid w:val="001D3257"/>
    <w:rsid w:val="001D326A"/>
    <w:rsid w:val="001D35C1"/>
    <w:rsid w:val="001D3981"/>
    <w:rsid w:val="001D447B"/>
    <w:rsid w:val="001D4696"/>
    <w:rsid w:val="001D4769"/>
    <w:rsid w:val="001D556C"/>
    <w:rsid w:val="001D6624"/>
    <w:rsid w:val="001D6946"/>
    <w:rsid w:val="001D6E53"/>
    <w:rsid w:val="001D7253"/>
    <w:rsid w:val="001D7E83"/>
    <w:rsid w:val="001E0308"/>
    <w:rsid w:val="001E05FD"/>
    <w:rsid w:val="001E12EF"/>
    <w:rsid w:val="001E16C3"/>
    <w:rsid w:val="001E19F8"/>
    <w:rsid w:val="001E26E7"/>
    <w:rsid w:val="001E2B2E"/>
    <w:rsid w:val="001E2CEC"/>
    <w:rsid w:val="001E2D20"/>
    <w:rsid w:val="001E31B6"/>
    <w:rsid w:val="001E394B"/>
    <w:rsid w:val="001E3CC9"/>
    <w:rsid w:val="001E3D1E"/>
    <w:rsid w:val="001E4415"/>
    <w:rsid w:val="001E4802"/>
    <w:rsid w:val="001E4C06"/>
    <w:rsid w:val="001E5177"/>
    <w:rsid w:val="001E523E"/>
    <w:rsid w:val="001E532E"/>
    <w:rsid w:val="001E5358"/>
    <w:rsid w:val="001E56BC"/>
    <w:rsid w:val="001E6253"/>
    <w:rsid w:val="001E658C"/>
    <w:rsid w:val="001E67C6"/>
    <w:rsid w:val="001E69B4"/>
    <w:rsid w:val="001E6E5D"/>
    <w:rsid w:val="001E6EEB"/>
    <w:rsid w:val="001E7210"/>
    <w:rsid w:val="001E73BD"/>
    <w:rsid w:val="001E743C"/>
    <w:rsid w:val="001E74AC"/>
    <w:rsid w:val="001F0372"/>
    <w:rsid w:val="001F07BF"/>
    <w:rsid w:val="001F0BEA"/>
    <w:rsid w:val="001F1670"/>
    <w:rsid w:val="001F1B07"/>
    <w:rsid w:val="001F1C24"/>
    <w:rsid w:val="001F22BB"/>
    <w:rsid w:val="001F249D"/>
    <w:rsid w:val="001F2C89"/>
    <w:rsid w:val="001F37A5"/>
    <w:rsid w:val="001F396B"/>
    <w:rsid w:val="001F3BD0"/>
    <w:rsid w:val="001F3EC5"/>
    <w:rsid w:val="001F447C"/>
    <w:rsid w:val="001F448E"/>
    <w:rsid w:val="001F463D"/>
    <w:rsid w:val="001F4BD7"/>
    <w:rsid w:val="001F4C62"/>
    <w:rsid w:val="001F4D59"/>
    <w:rsid w:val="001F5926"/>
    <w:rsid w:val="001F5B14"/>
    <w:rsid w:val="001F5DE1"/>
    <w:rsid w:val="001F6568"/>
    <w:rsid w:val="001F6B9F"/>
    <w:rsid w:val="001F6C95"/>
    <w:rsid w:val="001F6DA5"/>
    <w:rsid w:val="001F75BB"/>
    <w:rsid w:val="001F7B8E"/>
    <w:rsid w:val="00200034"/>
    <w:rsid w:val="00200287"/>
    <w:rsid w:val="0020057F"/>
    <w:rsid w:val="002005CA"/>
    <w:rsid w:val="00200826"/>
    <w:rsid w:val="00200833"/>
    <w:rsid w:val="00200A4D"/>
    <w:rsid w:val="0020134B"/>
    <w:rsid w:val="0020261F"/>
    <w:rsid w:val="00203112"/>
    <w:rsid w:val="00203382"/>
    <w:rsid w:val="00203A60"/>
    <w:rsid w:val="00203FC4"/>
    <w:rsid w:val="002044CB"/>
    <w:rsid w:val="002045F6"/>
    <w:rsid w:val="00204944"/>
    <w:rsid w:val="002049B8"/>
    <w:rsid w:val="00204DBA"/>
    <w:rsid w:val="00206116"/>
    <w:rsid w:val="00206594"/>
    <w:rsid w:val="002076C9"/>
    <w:rsid w:val="00207731"/>
    <w:rsid w:val="00207DEA"/>
    <w:rsid w:val="00210228"/>
    <w:rsid w:val="002102CB"/>
    <w:rsid w:val="002103B3"/>
    <w:rsid w:val="002117D1"/>
    <w:rsid w:val="00211B64"/>
    <w:rsid w:val="00211FC6"/>
    <w:rsid w:val="00212FD7"/>
    <w:rsid w:val="002139E2"/>
    <w:rsid w:val="00214D58"/>
    <w:rsid w:val="00214D60"/>
    <w:rsid w:val="00214EB8"/>
    <w:rsid w:val="0021504D"/>
    <w:rsid w:val="002150C6"/>
    <w:rsid w:val="0021598C"/>
    <w:rsid w:val="002164B5"/>
    <w:rsid w:val="00216CB2"/>
    <w:rsid w:val="002173BB"/>
    <w:rsid w:val="0021741D"/>
    <w:rsid w:val="00217683"/>
    <w:rsid w:val="002201BE"/>
    <w:rsid w:val="002204E1"/>
    <w:rsid w:val="002207E3"/>
    <w:rsid w:val="0022088E"/>
    <w:rsid w:val="00221462"/>
    <w:rsid w:val="002216E5"/>
    <w:rsid w:val="0022220A"/>
    <w:rsid w:val="0022234D"/>
    <w:rsid w:val="002227D8"/>
    <w:rsid w:val="0022283C"/>
    <w:rsid w:val="00222D73"/>
    <w:rsid w:val="00222E82"/>
    <w:rsid w:val="002230F0"/>
    <w:rsid w:val="00223AD6"/>
    <w:rsid w:val="00223BAC"/>
    <w:rsid w:val="00223D6F"/>
    <w:rsid w:val="00224242"/>
    <w:rsid w:val="00224297"/>
    <w:rsid w:val="002242BA"/>
    <w:rsid w:val="00224AF4"/>
    <w:rsid w:val="0022515F"/>
    <w:rsid w:val="002255EE"/>
    <w:rsid w:val="0022568D"/>
    <w:rsid w:val="002259AF"/>
    <w:rsid w:val="00225D67"/>
    <w:rsid w:val="00225E82"/>
    <w:rsid w:val="00225F9E"/>
    <w:rsid w:val="002261BF"/>
    <w:rsid w:val="002263AD"/>
    <w:rsid w:val="002263F6"/>
    <w:rsid w:val="0022658B"/>
    <w:rsid w:val="00226A36"/>
    <w:rsid w:val="00226C57"/>
    <w:rsid w:val="00226CD6"/>
    <w:rsid w:val="00226F1D"/>
    <w:rsid w:val="002278F8"/>
    <w:rsid w:val="00227E07"/>
    <w:rsid w:val="002301DD"/>
    <w:rsid w:val="0023022F"/>
    <w:rsid w:val="00230575"/>
    <w:rsid w:val="00230EF7"/>
    <w:rsid w:val="00231295"/>
    <w:rsid w:val="00231B73"/>
    <w:rsid w:val="002330B0"/>
    <w:rsid w:val="00233472"/>
    <w:rsid w:val="00233B86"/>
    <w:rsid w:val="00233E4A"/>
    <w:rsid w:val="002340BE"/>
    <w:rsid w:val="002342CE"/>
    <w:rsid w:val="0023534C"/>
    <w:rsid w:val="0023566A"/>
    <w:rsid w:val="00235D0C"/>
    <w:rsid w:val="002365E3"/>
    <w:rsid w:val="00236A15"/>
    <w:rsid w:val="00237037"/>
    <w:rsid w:val="00240068"/>
    <w:rsid w:val="0024022A"/>
    <w:rsid w:val="002405C0"/>
    <w:rsid w:val="0024060F"/>
    <w:rsid w:val="00241AD3"/>
    <w:rsid w:val="002421DC"/>
    <w:rsid w:val="002421E4"/>
    <w:rsid w:val="00242260"/>
    <w:rsid w:val="002423D5"/>
    <w:rsid w:val="002426F3"/>
    <w:rsid w:val="0024279A"/>
    <w:rsid w:val="00242A78"/>
    <w:rsid w:val="00242CE8"/>
    <w:rsid w:val="00243015"/>
    <w:rsid w:val="00243B33"/>
    <w:rsid w:val="00243D2E"/>
    <w:rsid w:val="00244055"/>
    <w:rsid w:val="00244C28"/>
    <w:rsid w:val="00244CDB"/>
    <w:rsid w:val="00245093"/>
    <w:rsid w:val="0024517E"/>
    <w:rsid w:val="002452A0"/>
    <w:rsid w:val="00245C77"/>
    <w:rsid w:val="00245DC3"/>
    <w:rsid w:val="00245DCD"/>
    <w:rsid w:val="0024649B"/>
    <w:rsid w:val="00246970"/>
    <w:rsid w:val="00246B0D"/>
    <w:rsid w:val="00247218"/>
    <w:rsid w:val="002472BA"/>
    <w:rsid w:val="00247711"/>
    <w:rsid w:val="00247A36"/>
    <w:rsid w:val="00247F6A"/>
    <w:rsid w:val="00247FB8"/>
    <w:rsid w:val="0025081F"/>
    <w:rsid w:val="00250AD2"/>
    <w:rsid w:val="00251379"/>
    <w:rsid w:val="00251445"/>
    <w:rsid w:val="00251680"/>
    <w:rsid w:val="00252585"/>
    <w:rsid w:val="00252824"/>
    <w:rsid w:val="00253536"/>
    <w:rsid w:val="00253B1B"/>
    <w:rsid w:val="00254003"/>
    <w:rsid w:val="00254DC3"/>
    <w:rsid w:val="00255779"/>
    <w:rsid w:val="0025611D"/>
    <w:rsid w:val="0025611F"/>
    <w:rsid w:val="00256273"/>
    <w:rsid w:val="00256391"/>
    <w:rsid w:val="002571E4"/>
    <w:rsid w:val="002575F4"/>
    <w:rsid w:val="00257999"/>
    <w:rsid w:val="00257BAD"/>
    <w:rsid w:val="00257EE8"/>
    <w:rsid w:val="00260382"/>
    <w:rsid w:val="00260597"/>
    <w:rsid w:val="00260828"/>
    <w:rsid w:val="00260B4F"/>
    <w:rsid w:val="002613F5"/>
    <w:rsid w:val="00262A4E"/>
    <w:rsid w:val="00263211"/>
    <w:rsid w:val="00263363"/>
    <w:rsid w:val="0026367B"/>
    <w:rsid w:val="00263D51"/>
    <w:rsid w:val="00263DB2"/>
    <w:rsid w:val="002641D0"/>
    <w:rsid w:val="00264577"/>
    <w:rsid w:val="00264F2F"/>
    <w:rsid w:val="002655F3"/>
    <w:rsid w:val="00266E2C"/>
    <w:rsid w:val="00266ED8"/>
    <w:rsid w:val="00267248"/>
    <w:rsid w:val="00267756"/>
    <w:rsid w:val="00267A3C"/>
    <w:rsid w:val="00267CEC"/>
    <w:rsid w:val="00267F41"/>
    <w:rsid w:val="00270629"/>
    <w:rsid w:val="002707B9"/>
    <w:rsid w:val="00270C81"/>
    <w:rsid w:val="00270F77"/>
    <w:rsid w:val="002711F2"/>
    <w:rsid w:val="00271B0E"/>
    <w:rsid w:val="00271F38"/>
    <w:rsid w:val="00272219"/>
    <w:rsid w:val="00272A94"/>
    <w:rsid w:val="002739EF"/>
    <w:rsid w:val="00273A8F"/>
    <w:rsid w:val="00273FFF"/>
    <w:rsid w:val="0027434D"/>
    <w:rsid w:val="002749E9"/>
    <w:rsid w:val="00274E64"/>
    <w:rsid w:val="0027527C"/>
    <w:rsid w:val="002754C5"/>
    <w:rsid w:val="002754C6"/>
    <w:rsid w:val="002755AF"/>
    <w:rsid w:val="00275954"/>
    <w:rsid w:val="00275ED6"/>
    <w:rsid w:val="00275F10"/>
    <w:rsid w:val="00276784"/>
    <w:rsid w:val="00277518"/>
    <w:rsid w:val="002778AB"/>
    <w:rsid w:val="00280AF5"/>
    <w:rsid w:val="00280C23"/>
    <w:rsid w:val="00281329"/>
    <w:rsid w:val="00281885"/>
    <w:rsid w:val="00281A01"/>
    <w:rsid w:val="00281A36"/>
    <w:rsid w:val="00281A43"/>
    <w:rsid w:val="00281BBA"/>
    <w:rsid w:val="00282022"/>
    <w:rsid w:val="002824C8"/>
    <w:rsid w:val="00282AD7"/>
    <w:rsid w:val="00283250"/>
    <w:rsid w:val="0028405B"/>
    <w:rsid w:val="0028468A"/>
    <w:rsid w:val="00284F28"/>
    <w:rsid w:val="0028638D"/>
    <w:rsid w:val="00286786"/>
    <w:rsid w:val="00286A35"/>
    <w:rsid w:val="002878E6"/>
    <w:rsid w:val="00287A21"/>
    <w:rsid w:val="00287AE8"/>
    <w:rsid w:val="002902FF"/>
    <w:rsid w:val="0029035D"/>
    <w:rsid w:val="002905F5"/>
    <w:rsid w:val="00290FF1"/>
    <w:rsid w:val="00291067"/>
    <w:rsid w:val="00291EFC"/>
    <w:rsid w:val="002925A7"/>
    <w:rsid w:val="00292902"/>
    <w:rsid w:val="00292A19"/>
    <w:rsid w:val="00292A3B"/>
    <w:rsid w:val="00292D91"/>
    <w:rsid w:val="00293163"/>
    <w:rsid w:val="002933D7"/>
    <w:rsid w:val="00293A1A"/>
    <w:rsid w:val="00293D4C"/>
    <w:rsid w:val="002953CF"/>
    <w:rsid w:val="002960E1"/>
    <w:rsid w:val="002968B5"/>
    <w:rsid w:val="002969D6"/>
    <w:rsid w:val="00296C07"/>
    <w:rsid w:val="00296F48"/>
    <w:rsid w:val="0029766F"/>
    <w:rsid w:val="00297A96"/>
    <w:rsid w:val="00297BAA"/>
    <w:rsid w:val="00297CBD"/>
    <w:rsid w:val="00297FB3"/>
    <w:rsid w:val="002A0AF0"/>
    <w:rsid w:val="002A0C73"/>
    <w:rsid w:val="002A1725"/>
    <w:rsid w:val="002A1D6F"/>
    <w:rsid w:val="002A22C4"/>
    <w:rsid w:val="002A285C"/>
    <w:rsid w:val="002A28AD"/>
    <w:rsid w:val="002A2E79"/>
    <w:rsid w:val="002A3654"/>
    <w:rsid w:val="002A3875"/>
    <w:rsid w:val="002A43DD"/>
    <w:rsid w:val="002A4A05"/>
    <w:rsid w:val="002A547C"/>
    <w:rsid w:val="002A59A3"/>
    <w:rsid w:val="002A5B99"/>
    <w:rsid w:val="002A5CEC"/>
    <w:rsid w:val="002A606D"/>
    <w:rsid w:val="002A76DB"/>
    <w:rsid w:val="002A7C16"/>
    <w:rsid w:val="002B03E8"/>
    <w:rsid w:val="002B10C7"/>
    <w:rsid w:val="002B13A8"/>
    <w:rsid w:val="002B1563"/>
    <w:rsid w:val="002B1D63"/>
    <w:rsid w:val="002B23BB"/>
    <w:rsid w:val="002B2937"/>
    <w:rsid w:val="002B2A12"/>
    <w:rsid w:val="002B317D"/>
    <w:rsid w:val="002B31BF"/>
    <w:rsid w:val="002B3552"/>
    <w:rsid w:val="002B36A9"/>
    <w:rsid w:val="002B36AD"/>
    <w:rsid w:val="002B3745"/>
    <w:rsid w:val="002B3992"/>
    <w:rsid w:val="002B4557"/>
    <w:rsid w:val="002B45E9"/>
    <w:rsid w:val="002B46E0"/>
    <w:rsid w:val="002B4B27"/>
    <w:rsid w:val="002B52AC"/>
    <w:rsid w:val="002B552E"/>
    <w:rsid w:val="002B5685"/>
    <w:rsid w:val="002B5978"/>
    <w:rsid w:val="002B5ADF"/>
    <w:rsid w:val="002B5C2C"/>
    <w:rsid w:val="002B5DCD"/>
    <w:rsid w:val="002B6609"/>
    <w:rsid w:val="002B6739"/>
    <w:rsid w:val="002B69C3"/>
    <w:rsid w:val="002B6BEB"/>
    <w:rsid w:val="002B7007"/>
    <w:rsid w:val="002B75F0"/>
    <w:rsid w:val="002B7636"/>
    <w:rsid w:val="002C0129"/>
    <w:rsid w:val="002C020C"/>
    <w:rsid w:val="002C087C"/>
    <w:rsid w:val="002C09E1"/>
    <w:rsid w:val="002C0A4F"/>
    <w:rsid w:val="002C0B37"/>
    <w:rsid w:val="002C0CEC"/>
    <w:rsid w:val="002C1459"/>
    <w:rsid w:val="002C156B"/>
    <w:rsid w:val="002C165A"/>
    <w:rsid w:val="002C1FCF"/>
    <w:rsid w:val="002C2A73"/>
    <w:rsid w:val="002C4047"/>
    <w:rsid w:val="002C42E1"/>
    <w:rsid w:val="002C4631"/>
    <w:rsid w:val="002C463E"/>
    <w:rsid w:val="002C499E"/>
    <w:rsid w:val="002C4A1F"/>
    <w:rsid w:val="002C549D"/>
    <w:rsid w:val="002C56E7"/>
    <w:rsid w:val="002C575A"/>
    <w:rsid w:val="002C6E45"/>
    <w:rsid w:val="002C72F8"/>
    <w:rsid w:val="002C74D1"/>
    <w:rsid w:val="002C75DA"/>
    <w:rsid w:val="002C772F"/>
    <w:rsid w:val="002C7CF6"/>
    <w:rsid w:val="002C7DBF"/>
    <w:rsid w:val="002D04FA"/>
    <w:rsid w:val="002D0785"/>
    <w:rsid w:val="002D0952"/>
    <w:rsid w:val="002D0F67"/>
    <w:rsid w:val="002D184A"/>
    <w:rsid w:val="002D1B84"/>
    <w:rsid w:val="002D21AD"/>
    <w:rsid w:val="002D26C9"/>
    <w:rsid w:val="002D2D73"/>
    <w:rsid w:val="002D31A4"/>
    <w:rsid w:val="002D3C5F"/>
    <w:rsid w:val="002D4100"/>
    <w:rsid w:val="002D43F7"/>
    <w:rsid w:val="002D4465"/>
    <w:rsid w:val="002D468E"/>
    <w:rsid w:val="002D4B41"/>
    <w:rsid w:val="002D4B86"/>
    <w:rsid w:val="002D5215"/>
    <w:rsid w:val="002D5A1F"/>
    <w:rsid w:val="002D5C66"/>
    <w:rsid w:val="002D5D7B"/>
    <w:rsid w:val="002D631B"/>
    <w:rsid w:val="002D6CDA"/>
    <w:rsid w:val="002D6F1C"/>
    <w:rsid w:val="002D702D"/>
    <w:rsid w:val="002D70DB"/>
    <w:rsid w:val="002D7BFA"/>
    <w:rsid w:val="002D7CCB"/>
    <w:rsid w:val="002D7D5D"/>
    <w:rsid w:val="002E1A70"/>
    <w:rsid w:val="002E20AE"/>
    <w:rsid w:val="002E283C"/>
    <w:rsid w:val="002E2B8D"/>
    <w:rsid w:val="002E2F3C"/>
    <w:rsid w:val="002E30A8"/>
    <w:rsid w:val="002E3265"/>
    <w:rsid w:val="002E3D8F"/>
    <w:rsid w:val="002E44F2"/>
    <w:rsid w:val="002E4D11"/>
    <w:rsid w:val="002E5BE1"/>
    <w:rsid w:val="002E5E67"/>
    <w:rsid w:val="002E5F8B"/>
    <w:rsid w:val="002E67C7"/>
    <w:rsid w:val="002E74C4"/>
    <w:rsid w:val="002E75A6"/>
    <w:rsid w:val="002E75E7"/>
    <w:rsid w:val="002E7DD2"/>
    <w:rsid w:val="002F01E3"/>
    <w:rsid w:val="002F0380"/>
    <w:rsid w:val="002F0C91"/>
    <w:rsid w:val="002F0E8A"/>
    <w:rsid w:val="002F165E"/>
    <w:rsid w:val="002F17B6"/>
    <w:rsid w:val="002F1A5C"/>
    <w:rsid w:val="002F2381"/>
    <w:rsid w:val="002F2798"/>
    <w:rsid w:val="002F2BE4"/>
    <w:rsid w:val="002F2EA7"/>
    <w:rsid w:val="002F2F11"/>
    <w:rsid w:val="002F31EC"/>
    <w:rsid w:val="002F3349"/>
    <w:rsid w:val="002F3379"/>
    <w:rsid w:val="002F3398"/>
    <w:rsid w:val="002F33DF"/>
    <w:rsid w:val="002F3852"/>
    <w:rsid w:val="002F43DB"/>
    <w:rsid w:val="002F4BBD"/>
    <w:rsid w:val="002F5A62"/>
    <w:rsid w:val="002F6666"/>
    <w:rsid w:val="002F6E09"/>
    <w:rsid w:val="002F748C"/>
    <w:rsid w:val="002F7C9F"/>
    <w:rsid w:val="00300090"/>
    <w:rsid w:val="003007AA"/>
    <w:rsid w:val="00300B05"/>
    <w:rsid w:val="00300CE8"/>
    <w:rsid w:val="00301488"/>
    <w:rsid w:val="003016FF"/>
    <w:rsid w:val="00301AE8"/>
    <w:rsid w:val="00302685"/>
    <w:rsid w:val="003029F2"/>
    <w:rsid w:val="00302AA0"/>
    <w:rsid w:val="00302D0B"/>
    <w:rsid w:val="00303898"/>
    <w:rsid w:val="003039FF"/>
    <w:rsid w:val="00303A19"/>
    <w:rsid w:val="003042D4"/>
    <w:rsid w:val="00304CD9"/>
    <w:rsid w:val="00304F1D"/>
    <w:rsid w:val="0030543A"/>
    <w:rsid w:val="00305900"/>
    <w:rsid w:val="00305C7C"/>
    <w:rsid w:val="003061C6"/>
    <w:rsid w:val="003065F2"/>
    <w:rsid w:val="00306891"/>
    <w:rsid w:val="00307051"/>
    <w:rsid w:val="003077AF"/>
    <w:rsid w:val="003079DB"/>
    <w:rsid w:val="00307C78"/>
    <w:rsid w:val="00307F8C"/>
    <w:rsid w:val="00310AE0"/>
    <w:rsid w:val="003111A1"/>
    <w:rsid w:val="003111AD"/>
    <w:rsid w:val="00311562"/>
    <w:rsid w:val="003117CF"/>
    <w:rsid w:val="00313264"/>
    <w:rsid w:val="0031342E"/>
    <w:rsid w:val="00313A74"/>
    <w:rsid w:val="00313FE8"/>
    <w:rsid w:val="00314A78"/>
    <w:rsid w:val="00314C9E"/>
    <w:rsid w:val="00315533"/>
    <w:rsid w:val="00315E99"/>
    <w:rsid w:val="00316366"/>
    <w:rsid w:val="003167EB"/>
    <w:rsid w:val="00316B75"/>
    <w:rsid w:val="00316E42"/>
    <w:rsid w:val="00320CA4"/>
    <w:rsid w:val="00321008"/>
    <w:rsid w:val="0032111C"/>
    <w:rsid w:val="003213CF"/>
    <w:rsid w:val="003214BA"/>
    <w:rsid w:val="003217EB"/>
    <w:rsid w:val="00322431"/>
    <w:rsid w:val="003224A5"/>
    <w:rsid w:val="00322CA6"/>
    <w:rsid w:val="00323875"/>
    <w:rsid w:val="00323AF0"/>
    <w:rsid w:val="0032404E"/>
    <w:rsid w:val="003245E3"/>
    <w:rsid w:val="003249A7"/>
    <w:rsid w:val="00324C64"/>
    <w:rsid w:val="00324F0A"/>
    <w:rsid w:val="00325219"/>
    <w:rsid w:val="003252DD"/>
    <w:rsid w:val="003260E7"/>
    <w:rsid w:val="00326498"/>
    <w:rsid w:val="003271C0"/>
    <w:rsid w:val="003273E9"/>
    <w:rsid w:val="00327F1C"/>
    <w:rsid w:val="00330429"/>
    <w:rsid w:val="00330A66"/>
    <w:rsid w:val="00330FDD"/>
    <w:rsid w:val="00331191"/>
    <w:rsid w:val="0033190B"/>
    <w:rsid w:val="00331B19"/>
    <w:rsid w:val="003321B9"/>
    <w:rsid w:val="00332958"/>
    <w:rsid w:val="00332B6A"/>
    <w:rsid w:val="00332CE5"/>
    <w:rsid w:val="00332CF7"/>
    <w:rsid w:val="00333730"/>
    <w:rsid w:val="003343D0"/>
    <w:rsid w:val="00334DAC"/>
    <w:rsid w:val="003365A4"/>
    <w:rsid w:val="003366A2"/>
    <w:rsid w:val="003373FA"/>
    <w:rsid w:val="003379B3"/>
    <w:rsid w:val="00337C62"/>
    <w:rsid w:val="00337C81"/>
    <w:rsid w:val="00340344"/>
    <w:rsid w:val="003405BD"/>
    <w:rsid w:val="00340999"/>
    <w:rsid w:val="00340B33"/>
    <w:rsid w:val="00340B42"/>
    <w:rsid w:val="00340CC9"/>
    <w:rsid w:val="003410FA"/>
    <w:rsid w:val="00341187"/>
    <w:rsid w:val="003414A5"/>
    <w:rsid w:val="00341646"/>
    <w:rsid w:val="003418F0"/>
    <w:rsid w:val="00342B39"/>
    <w:rsid w:val="00343085"/>
    <w:rsid w:val="003431D9"/>
    <w:rsid w:val="00344963"/>
    <w:rsid w:val="00344A96"/>
    <w:rsid w:val="00344F4B"/>
    <w:rsid w:val="00345344"/>
    <w:rsid w:val="00345499"/>
    <w:rsid w:val="00346484"/>
    <w:rsid w:val="003465DB"/>
    <w:rsid w:val="00347251"/>
    <w:rsid w:val="003476B2"/>
    <w:rsid w:val="003500E9"/>
    <w:rsid w:val="00350C32"/>
    <w:rsid w:val="00350EE0"/>
    <w:rsid w:val="00350F42"/>
    <w:rsid w:val="00350FB5"/>
    <w:rsid w:val="00350FC1"/>
    <w:rsid w:val="003515BA"/>
    <w:rsid w:val="00351BFA"/>
    <w:rsid w:val="00352196"/>
    <w:rsid w:val="003526A7"/>
    <w:rsid w:val="003527A2"/>
    <w:rsid w:val="00352FF4"/>
    <w:rsid w:val="003530D8"/>
    <w:rsid w:val="00353929"/>
    <w:rsid w:val="00353C3D"/>
    <w:rsid w:val="00353F19"/>
    <w:rsid w:val="003543CF"/>
    <w:rsid w:val="00354549"/>
    <w:rsid w:val="00354753"/>
    <w:rsid w:val="00354DFA"/>
    <w:rsid w:val="00354E96"/>
    <w:rsid w:val="00355B5E"/>
    <w:rsid w:val="00355CF2"/>
    <w:rsid w:val="00355EF4"/>
    <w:rsid w:val="00356479"/>
    <w:rsid w:val="003566D0"/>
    <w:rsid w:val="00356727"/>
    <w:rsid w:val="00356ACE"/>
    <w:rsid w:val="00356B5B"/>
    <w:rsid w:val="00356DDF"/>
    <w:rsid w:val="003572EC"/>
    <w:rsid w:val="0035732B"/>
    <w:rsid w:val="003574BC"/>
    <w:rsid w:val="00357855"/>
    <w:rsid w:val="00357A5E"/>
    <w:rsid w:val="00360099"/>
    <w:rsid w:val="00360491"/>
    <w:rsid w:val="00360BC2"/>
    <w:rsid w:val="00360F8F"/>
    <w:rsid w:val="00361802"/>
    <w:rsid w:val="00361C0B"/>
    <w:rsid w:val="00361D8D"/>
    <w:rsid w:val="003620ED"/>
    <w:rsid w:val="00362B40"/>
    <w:rsid w:val="003632D9"/>
    <w:rsid w:val="00363496"/>
    <w:rsid w:val="00363A85"/>
    <w:rsid w:val="00363D32"/>
    <w:rsid w:val="00363FF5"/>
    <w:rsid w:val="00364B9C"/>
    <w:rsid w:val="00364C0C"/>
    <w:rsid w:val="0036508F"/>
    <w:rsid w:val="003654A1"/>
    <w:rsid w:val="0036585B"/>
    <w:rsid w:val="00365B91"/>
    <w:rsid w:val="00365EBA"/>
    <w:rsid w:val="0036607F"/>
    <w:rsid w:val="00366750"/>
    <w:rsid w:val="00366F2F"/>
    <w:rsid w:val="00366F64"/>
    <w:rsid w:val="003670C7"/>
    <w:rsid w:val="00367496"/>
    <w:rsid w:val="00367E23"/>
    <w:rsid w:val="00367EA2"/>
    <w:rsid w:val="00367FAA"/>
    <w:rsid w:val="00370237"/>
    <w:rsid w:val="0037045B"/>
    <w:rsid w:val="0037086F"/>
    <w:rsid w:val="00370F2E"/>
    <w:rsid w:val="0037146D"/>
    <w:rsid w:val="00371A6D"/>
    <w:rsid w:val="00371B5B"/>
    <w:rsid w:val="0037259F"/>
    <w:rsid w:val="00372650"/>
    <w:rsid w:val="00372661"/>
    <w:rsid w:val="00372756"/>
    <w:rsid w:val="00373411"/>
    <w:rsid w:val="003738FC"/>
    <w:rsid w:val="003745AD"/>
    <w:rsid w:val="0037496D"/>
    <w:rsid w:val="00375B46"/>
    <w:rsid w:val="00375FA4"/>
    <w:rsid w:val="003760F9"/>
    <w:rsid w:val="00376145"/>
    <w:rsid w:val="0037653A"/>
    <w:rsid w:val="00376563"/>
    <w:rsid w:val="00376E03"/>
    <w:rsid w:val="00377481"/>
    <w:rsid w:val="0037757F"/>
    <w:rsid w:val="00377619"/>
    <w:rsid w:val="00377FE2"/>
    <w:rsid w:val="003803D7"/>
    <w:rsid w:val="00380AED"/>
    <w:rsid w:val="003815D1"/>
    <w:rsid w:val="00381B56"/>
    <w:rsid w:val="00382288"/>
    <w:rsid w:val="003824F7"/>
    <w:rsid w:val="003825EC"/>
    <w:rsid w:val="0038283D"/>
    <w:rsid w:val="003828F7"/>
    <w:rsid w:val="00382D67"/>
    <w:rsid w:val="00382DC9"/>
    <w:rsid w:val="003833FA"/>
    <w:rsid w:val="003840E3"/>
    <w:rsid w:val="003841B1"/>
    <w:rsid w:val="003841C7"/>
    <w:rsid w:val="003843BC"/>
    <w:rsid w:val="0038490D"/>
    <w:rsid w:val="0038504E"/>
    <w:rsid w:val="00385208"/>
    <w:rsid w:val="003853BF"/>
    <w:rsid w:val="003857FA"/>
    <w:rsid w:val="003858BC"/>
    <w:rsid w:val="00385B15"/>
    <w:rsid w:val="00385B84"/>
    <w:rsid w:val="003864EE"/>
    <w:rsid w:val="00386C14"/>
    <w:rsid w:val="00387FAF"/>
    <w:rsid w:val="00390587"/>
    <w:rsid w:val="00390748"/>
    <w:rsid w:val="00390963"/>
    <w:rsid w:val="00390BB0"/>
    <w:rsid w:val="00390F41"/>
    <w:rsid w:val="003911EE"/>
    <w:rsid w:val="00391216"/>
    <w:rsid w:val="00391380"/>
    <w:rsid w:val="003919A5"/>
    <w:rsid w:val="00391E36"/>
    <w:rsid w:val="0039201E"/>
    <w:rsid w:val="00392349"/>
    <w:rsid w:val="003924B4"/>
    <w:rsid w:val="00392993"/>
    <w:rsid w:val="0039373C"/>
    <w:rsid w:val="00393750"/>
    <w:rsid w:val="00393AF3"/>
    <w:rsid w:val="00393C66"/>
    <w:rsid w:val="00393ECE"/>
    <w:rsid w:val="003944F9"/>
    <w:rsid w:val="00394E04"/>
    <w:rsid w:val="003959E2"/>
    <w:rsid w:val="00395CFA"/>
    <w:rsid w:val="0039705F"/>
    <w:rsid w:val="0039737E"/>
    <w:rsid w:val="003975F0"/>
    <w:rsid w:val="00397E59"/>
    <w:rsid w:val="003A0243"/>
    <w:rsid w:val="003A0F1D"/>
    <w:rsid w:val="003A0F77"/>
    <w:rsid w:val="003A1215"/>
    <w:rsid w:val="003A12C0"/>
    <w:rsid w:val="003A18DB"/>
    <w:rsid w:val="003A2147"/>
    <w:rsid w:val="003A3102"/>
    <w:rsid w:val="003A34D5"/>
    <w:rsid w:val="003A3922"/>
    <w:rsid w:val="003A3991"/>
    <w:rsid w:val="003A3A19"/>
    <w:rsid w:val="003A3A95"/>
    <w:rsid w:val="003A3A9F"/>
    <w:rsid w:val="003A41BC"/>
    <w:rsid w:val="003A43AD"/>
    <w:rsid w:val="003A4400"/>
    <w:rsid w:val="003A4A29"/>
    <w:rsid w:val="003A65A4"/>
    <w:rsid w:val="003A6B7F"/>
    <w:rsid w:val="003A6EA2"/>
    <w:rsid w:val="003A70FF"/>
    <w:rsid w:val="003A7CDC"/>
    <w:rsid w:val="003A7EF1"/>
    <w:rsid w:val="003B0273"/>
    <w:rsid w:val="003B03CE"/>
    <w:rsid w:val="003B0E79"/>
    <w:rsid w:val="003B1C2F"/>
    <w:rsid w:val="003B3116"/>
    <w:rsid w:val="003B32F8"/>
    <w:rsid w:val="003B34C2"/>
    <w:rsid w:val="003B34EA"/>
    <w:rsid w:val="003B3664"/>
    <w:rsid w:val="003B3F02"/>
    <w:rsid w:val="003B3FD2"/>
    <w:rsid w:val="003B4646"/>
    <w:rsid w:val="003B52EE"/>
    <w:rsid w:val="003B617F"/>
    <w:rsid w:val="003B6456"/>
    <w:rsid w:val="003B683B"/>
    <w:rsid w:val="003B706F"/>
    <w:rsid w:val="003B7319"/>
    <w:rsid w:val="003B7505"/>
    <w:rsid w:val="003B7E94"/>
    <w:rsid w:val="003C058C"/>
    <w:rsid w:val="003C0C1D"/>
    <w:rsid w:val="003C112B"/>
    <w:rsid w:val="003C1A1C"/>
    <w:rsid w:val="003C1C5A"/>
    <w:rsid w:val="003C1F4B"/>
    <w:rsid w:val="003C2766"/>
    <w:rsid w:val="003C2B85"/>
    <w:rsid w:val="003C33E0"/>
    <w:rsid w:val="003C35D7"/>
    <w:rsid w:val="003C3A26"/>
    <w:rsid w:val="003C4988"/>
    <w:rsid w:val="003C560A"/>
    <w:rsid w:val="003C5717"/>
    <w:rsid w:val="003C5945"/>
    <w:rsid w:val="003C62C4"/>
    <w:rsid w:val="003C63AC"/>
    <w:rsid w:val="003C646F"/>
    <w:rsid w:val="003C6FD3"/>
    <w:rsid w:val="003C7298"/>
    <w:rsid w:val="003C77D4"/>
    <w:rsid w:val="003C7C94"/>
    <w:rsid w:val="003C7FE2"/>
    <w:rsid w:val="003D0176"/>
    <w:rsid w:val="003D0338"/>
    <w:rsid w:val="003D0936"/>
    <w:rsid w:val="003D0EC0"/>
    <w:rsid w:val="003D11C5"/>
    <w:rsid w:val="003D1335"/>
    <w:rsid w:val="003D1902"/>
    <w:rsid w:val="003D1B98"/>
    <w:rsid w:val="003D1DE4"/>
    <w:rsid w:val="003D2047"/>
    <w:rsid w:val="003D2AB8"/>
    <w:rsid w:val="003D2F49"/>
    <w:rsid w:val="003D3DBE"/>
    <w:rsid w:val="003D4B2E"/>
    <w:rsid w:val="003D55E8"/>
    <w:rsid w:val="003D570E"/>
    <w:rsid w:val="003D6379"/>
    <w:rsid w:val="003D7084"/>
    <w:rsid w:val="003D7474"/>
    <w:rsid w:val="003D77EE"/>
    <w:rsid w:val="003D7A8C"/>
    <w:rsid w:val="003D7B3C"/>
    <w:rsid w:val="003D7DD4"/>
    <w:rsid w:val="003E0595"/>
    <w:rsid w:val="003E07AA"/>
    <w:rsid w:val="003E1293"/>
    <w:rsid w:val="003E14AE"/>
    <w:rsid w:val="003E1847"/>
    <w:rsid w:val="003E18C8"/>
    <w:rsid w:val="003E232C"/>
    <w:rsid w:val="003E291A"/>
    <w:rsid w:val="003E2B6F"/>
    <w:rsid w:val="003E3171"/>
    <w:rsid w:val="003E3D22"/>
    <w:rsid w:val="003E406D"/>
    <w:rsid w:val="003E4161"/>
    <w:rsid w:val="003E5340"/>
    <w:rsid w:val="003E53C9"/>
    <w:rsid w:val="003E58A8"/>
    <w:rsid w:val="003E7143"/>
    <w:rsid w:val="003E7238"/>
    <w:rsid w:val="003E74AF"/>
    <w:rsid w:val="003E75C6"/>
    <w:rsid w:val="003E786B"/>
    <w:rsid w:val="003E7A66"/>
    <w:rsid w:val="003E7D01"/>
    <w:rsid w:val="003F088A"/>
    <w:rsid w:val="003F088C"/>
    <w:rsid w:val="003F0AC3"/>
    <w:rsid w:val="003F1A27"/>
    <w:rsid w:val="003F1BBC"/>
    <w:rsid w:val="003F30B5"/>
    <w:rsid w:val="003F31CB"/>
    <w:rsid w:val="003F37E9"/>
    <w:rsid w:val="003F3C33"/>
    <w:rsid w:val="003F3D9B"/>
    <w:rsid w:val="003F404F"/>
    <w:rsid w:val="003F422F"/>
    <w:rsid w:val="003F4278"/>
    <w:rsid w:val="003F4483"/>
    <w:rsid w:val="003F4A1D"/>
    <w:rsid w:val="003F522C"/>
    <w:rsid w:val="003F53FD"/>
    <w:rsid w:val="003F5784"/>
    <w:rsid w:val="003F5897"/>
    <w:rsid w:val="003F649F"/>
    <w:rsid w:val="003F6BB4"/>
    <w:rsid w:val="003F6D34"/>
    <w:rsid w:val="003F6EB3"/>
    <w:rsid w:val="003F6F38"/>
    <w:rsid w:val="003F782C"/>
    <w:rsid w:val="003F7A7B"/>
    <w:rsid w:val="003F7C46"/>
    <w:rsid w:val="003F7E87"/>
    <w:rsid w:val="00400083"/>
    <w:rsid w:val="00400378"/>
    <w:rsid w:val="004008E7"/>
    <w:rsid w:val="00400EAB"/>
    <w:rsid w:val="00400EB3"/>
    <w:rsid w:val="004011A7"/>
    <w:rsid w:val="0040124C"/>
    <w:rsid w:val="00401304"/>
    <w:rsid w:val="004013F6"/>
    <w:rsid w:val="004018B1"/>
    <w:rsid w:val="00401A0B"/>
    <w:rsid w:val="00401DB4"/>
    <w:rsid w:val="0040222A"/>
    <w:rsid w:val="00402932"/>
    <w:rsid w:val="00402DAB"/>
    <w:rsid w:val="00403023"/>
    <w:rsid w:val="00403949"/>
    <w:rsid w:val="00403D72"/>
    <w:rsid w:val="00404F98"/>
    <w:rsid w:val="00405BA6"/>
    <w:rsid w:val="0040623D"/>
    <w:rsid w:val="004068A1"/>
    <w:rsid w:val="00406C89"/>
    <w:rsid w:val="00406CB5"/>
    <w:rsid w:val="00407486"/>
    <w:rsid w:val="004075B3"/>
    <w:rsid w:val="0040788B"/>
    <w:rsid w:val="00407DCE"/>
    <w:rsid w:val="004100BB"/>
    <w:rsid w:val="00410A8D"/>
    <w:rsid w:val="0041113B"/>
    <w:rsid w:val="00411315"/>
    <w:rsid w:val="00411D7E"/>
    <w:rsid w:val="00412638"/>
    <w:rsid w:val="00412997"/>
    <w:rsid w:val="0041364C"/>
    <w:rsid w:val="00413739"/>
    <w:rsid w:val="00413A86"/>
    <w:rsid w:val="00413EF3"/>
    <w:rsid w:val="00414960"/>
    <w:rsid w:val="00414C35"/>
    <w:rsid w:val="00415207"/>
    <w:rsid w:val="004157EB"/>
    <w:rsid w:val="00415E49"/>
    <w:rsid w:val="0041777B"/>
    <w:rsid w:val="00417B51"/>
    <w:rsid w:val="00417C3A"/>
    <w:rsid w:val="00417D9E"/>
    <w:rsid w:val="00420520"/>
    <w:rsid w:val="00420A4A"/>
    <w:rsid w:val="00420B11"/>
    <w:rsid w:val="00420F2F"/>
    <w:rsid w:val="00421623"/>
    <w:rsid w:val="00421B2E"/>
    <w:rsid w:val="00421DC7"/>
    <w:rsid w:val="00422EE6"/>
    <w:rsid w:val="00422EF9"/>
    <w:rsid w:val="00423201"/>
    <w:rsid w:val="00423734"/>
    <w:rsid w:val="00424174"/>
    <w:rsid w:val="0042488E"/>
    <w:rsid w:val="00424F57"/>
    <w:rsid w:val="004254CC"/>
    <w:rsid w:val="004257A2"/>
    <w:rsid w:val="00425B55"/>
    <w:rsid w:val="00425FFA"/>
    <w:rsid w:val="00427216"/>
    <w:rsid w:val="0042725E"/>
    <w:rsid w:val="004274CA"/>
    <w:rsid w:val="00427578"/>
    <w:rsid w:val="00427C76"/>
    <w:rsid w:val="00430B84"/>
    <w:rsid w:val="00431002"/>
    <w:rsid w:val="00431068"/>
    <w:rsid w:val="00431196"/>
    <w:rsid w:val="0043132C"/>
    <w:rsid w:val="004317E5"/>
    <w:rsid w:val="00432D33"/>
    <w:rsid w:val="00432E5E"/>
    <w:rsid w:val="00432EC3"/>
    <w:rsid w:val="00433092"/>
    <w:rsid w:val="004330A3"/>
    <w:rsid w:val="00433112"/>
    <w:rsid w:val="004331D1"/>
    <w:rsid w:val="0043324F"/>
    <w:rsid w:val="00433562"/>
    <w:rsid w:val="0043448E"/>
    <w:rsid w:val="00434702"/>
    <w:rsid w:val="004347AB"/>
    <w:rsid w:val="00434894"/>
    <w:rsid w:val="00434CBE"/>
    <w:rsid w:val="00434F4D"/>
    <w:rsid w:val="004352D2"/>
    <w:rsid w:val="004360FE"/>
    <w:rsid w:val="00436837"/>
    <w:rsid w:val="004368D4"/>
    <w:rsid w:val="00436BBC"/>
    <w:rsid w:val="00436E8F"/>
    <w:rsid w:val="0043730E"/>
    <w:rsid w:val="00437E18"/>
    <w:rsid w:val="00437E80"/>
    <w:rsid w:val="00440871"/>
    <w:rsid w:val="00441316"/>
    <w:rsid w:val="00441943"/>
    <w:rsid w:val="00441A8C"/>
    <w:rsid w:val="004423A2"/>
    <w:rsid w:val="0044276B"/>
    <w:rsid w:val="00442B34"/>
    <w:rsid w:val="00442D2B"/>
    <w:rsid w:val="00443148"/>
    <w:rsid w:val="00443AC2"/>
    <w:rsid w:val="00443F4E"/>
    <w:rsid w:val="00444F7F"/>
    <w:rsid w:val="00445050"/>
    <w:rsid w:val="004459BB"/>
    <w:rsid w:val="00445A9D"/>
    <w:rsid w:val="00446208"/>
    <w:rsid w:val="004462C9"/>
    <w:rsid w:val="004462DF"/>
    <w:rsid w:val="004466C7"/>
    <w:rsid w:val="00446764"/>
    <w:rsid w:val="00446B14"/>
    <w:rsid w:val="004470B6"/>
    <w:rsid w:val="0044768C"/>
    <w:rsid w:val="00447699"/>
    <w:rsid w:val="004478AF"/>
    <w:rsid w:val="00447B61"/>
    <w:rsid w:val="00447E6F"/>
    <w:rsid w:val="00447EF9"/>
    <w:rsid w:val="00450DA6"/>
    <w:rsid w:val="00451714"/>
    <w:rsid w:val="00451A47"/>
    <w:rsid w:val="00451AA7"/>
    <w:rsid w:val="00451E5E"/>
    <w:rsid w:val="00452A24"/>
    <w:rsid w:val="00452A5B"/>
    <w:rsid w:val="00453A11"/>
    <w:rsid w:val="00453B84"/>
    <w:rsid w:val="00453C58"/>
    <w:rsid w:val="00453D18"/>
    <w:rsid w:val="00453F06"/>
    <w:rsid w:val="0045412C"/>
    <w:rsid w:val="00454A13"/>
    <w:rsid w:val="00454A14"/>
    <w:rsid w:val="00454D64"/>
    <w:rsid w:val="00454FD4"/>
    <w:rsid w:val="004556E0"/>
    <w:rsid w:val="00455E3E"/>
    <w:rsid w:val="00456587"/>
    <w:rsid w:val="00456670"/>
    <w:rsid w:val="004567ED"/>
    <w:rsid w:val="004576E2"/>
    <w:rsid w:val="00457731"/>
    <w:rsid w:val="00457BDF"/>
    <w:rsid w:val="00457C75"/>
    <w:rsid w:val="0046060C"/>
    <w:rsid w:val="004607CF"/>
    <w:rsid w:val="00460CDA"/>
    <w:rsid w:val="00461501"/>
    <w:rsid w:val="00461C09"/>
    <w:rsid w:val="00461F90"/>
    <w:rsid w:val="0046202E"/>
    <w:rsid w:val="0046242E"/>
    <w:rsid w:val="00462914"/>
    <w:rsid w:val="00462AAD"/>
    <w:rsid w:val="00463660"/>
    <w:rsid w:val="00463797"/>
    <w:rsid w:val="00465230"/>
    <w:rsid w:val="004654D5"/>
    <w:rsid w:val="0046552E"/>
    <w:rsid w:val="00465766"/>
    <w:rsid w:val="004659E6"/>
    <w:rsid w:val="00465EDB"/>
    <w:rsid w:val="00466625"/>
    <w:rsid w:val="004669BA"/>
    <w:rsid w:val="00466B4E"/>
    <w:rsid w:val="00466D97"/>
    <w:rsid w:val="00466FC7"/>
    <w:rsid w:val="004677E5"/>
    <w:rsid w:val="00467ACB"/>
    <w:rsid w:val="00467C1B"/>
    <w:rsid w:val="00467E96"/>
    <w:rsid w:val="00470589"/>
    <w:rsid w:val="00470852"/>
    <w:rsid w:val="00470BA4"/>
    <w:rsid w:val="00470DFA"/>
    <w:rsid w:val="004710B0"/>
    <w:rsid w:val="004714E9"/>
    <w:rsid w:val="00471F66"/>
    <w:rsid w:val="00472450"/>
    <w:rsid w:val="00472556"/>
    <w:rsid w:val="0047259B"/>
    <w:rsid w:val="0047283D"/>
    <w:rsid w:val="0047353B"/>
    <w:rsid w:val="00473BA4"/>
    <w:rsid w:val="00473D2C"/>
    <w:rsid w:val="00474F50"/>
    <w:rsid w:val="004752E4"/>
    <w:rsid w:val="004754AA"/>
    <w:rsid w:val="0047559F"/>
    <w:rsid w:val="00475CCC"/>
    <w:rsid w:val="00475EF5"/>
    <w:rsid w:val="00476007"/>
    <w:rsid w:val="004760C5"/>
    <w:rsid w:val="0047767B"/>
    <w:rsid w:val="00477C38"/>
    <w:rsid w:val="00477CA8"/>
    <w:rsid w:val="004800CC"/>
    <w:rsid w:val="0048022D"/>
    <w:rsid w:val="00480AC4"/>
    <w:rsid w:val="00480E79"/>
    <w:rsid w:val="0048194D"/>
    <w:rsid w:val="00481AC5"/>
    <w:rsid w:val="004825B9"/>
    <w:rsid w:val="00482A3F"/>
    <w:rsid w:val="00482B0E"/>
    <w:rsid w:val="00482BFB"/>
    <w:rsid w:val="00484575"/>
    <w:rsid w:val="00484766"/>
    <w:rsid w:val="004848C0"/>
    <w:rsid w:val="00485F73"/>
    <w:rsid w:val="00486638"/>
    <w:rsid w:val="0048689D"/>
    <w:rsid w:val="00486B30"/>
    <w:rsid w:val="004870B4"/>
    <w:rsid w:val="004873CC"/>
    <w:rsid w:val="004877C8"/>
    <w:rsid w:val="004879C1"/>
    <w:rsid w:val="00487E16"/>
    <w:rsid w:val="00490110"/>
    <w:rsid w:val="00490158"/>
    <w:rsid w:val="00490CB3"/>
    <w:rsid w:val="00491377"/>
    <w:rsid w:val="00493115"/>
    <w:rsid w:val="004931BC"/>
    <w:rsid w:val="00493542"/>
    <w:rsid w:val="00493C2F"/>
    <w:rsid w:val="00494564"/>
    <w:rsid w:val="004949F1"/>
    <w:rsid w:val="004949FD"/>
    <w:rsid w:val="00494D4F"/>
    <w:rsid w:val="00495903"/>
    <w:rsid w:val="00495F5D"/>
    <w:rsid w:val="0049612D"/>
    <w:rsid w:val="004965D3"/>
    <w:rsid w:val="00496FEA"/>
    <w:rsid w:val="004970A5"/>
    <w:rsid w:val="004A0178"/>
    <w:rsid w:val="004A04A4"/>
    <w:rsid w:val="004A06BB"/>
    <w:rsid w:val="004A06BD"/>
    <w:rsid w:val="004A0881"/>
    <w:rsid w:val="004A0BC8"/>
    <w:rsid w:val="004A0CF0"/>
    <w:rsid w:val="004A0D32"/>
    <w:rsid w:val="004A0DB3"/>
    <w:rsid w:val="004A0EBE"/>
    <w:rsid w:val="004A10A3"/>
    <w:rsid w:val="004A1247"/>
    <w:rsid w:val="004A1872"/>
    <w:rsid w:val="004A1AAA"/>
    <w:rsid w:val="004A1F77"/>
    <w:rsid w:val="004A2611"/>
    <w:rsid w:val="004A2AC4"/>
    <w:rsid w:val="004A2B40"/>
    <w:rsid w:val="004A2C28"/>
    <w:rsid w:val="004A3106"/>
    <w:rsid w:val="004A32A4"/>
    <w:rsid w:val="004A3AF1"/>
    <w:rsid w:val="004A3B1E"/>
    <w:rsid w:val="004A3D9A"/>
    <w:rsid w:val="004A4268"/>
    <w:rsid w:val="004A4350"/>
    <w:rsid w:val="004A45D0"/>
    <w:rsid w:val="004A4746"/>
    <w:rsid w:val="004A4A51"/>
    <w:rsid w:val="004A4C05"/>
    <w:rsid w:val="004A5186"/>
    <w:rsid w:val="004A55F7"/>
    <w:rsid w:val="004A5C54"/>
    <w:rsid w:val="004A68E8"/>
    <w:rsid w:val="004A6B30"/>
    <w:rsid w:val="004A74CF"/>
    <w:rsid w:val="004A75A5"/>
    <w:rsid w:val="004B071E"/>
    <w:rsid w:val="004B0973"/>
    <w:rsid w:val="004B0B88"/>
    <w:rsid w:val="004B0E56"/>
    <w:rsid w:val="004B11AF"/>
    <w:rsid w:val="004B129A"/>
    <w:rsid w:val="004B171F"/>
    <w:rsid w:val="004B1DCC"/>
    <w:rsid w:val="004B2A5A"/>
    <w:rsid w:val="004B3001"/>
    <w:rsid w:val="004B30B7"/>
    <w:rsid w:val="004B314A"/>
    <w:rsid w:val="004B50F0"/>
    <w:rsid w:val="004B5556"/>
    <w:rsid w:val="004B5952"/>
    <w:rsid w:val="004B5990"/>
    <w:rsid w:val="004B6382"/>
    <w:rsid w:val="004B6537"/>
    <w:rsid w:val="004B673D"/>
    <w:rsid w:val="004B6B1A"/>
    <w:rsid w:val="004B6C94"/>
    <w:rsid w:val="004B6DAF"/>
    <w:rsid w:val="004B71CF"/>
    <w:rsid w:val="004B73EB"/>
    <w:rsid w:val="004B779F"/>
    <w:rsid w:val="004B7AD6"/>
    <w:rsid w:val="004B7B47"/>
    <w:rsid w:val="004B7F43"/>
    <w:rsid w:val="004C07AB"/>
    <w:rsid w:val="004C0B49"/>
    <w:rsid w:val="004C0DEE"/>
    <w:rsid w:val="004C10B7"/>
    <w:rsid w:val="004C11BD"/>
    <w:rsid w:val="004C1B7D"/>
    <w:rsid w:val="004C2E49"/>
    <w:rsid w:val="004C3108"/>
    <w:rsid w:val="004C37B9"/>
    <w:rsid w:val="004C3AB9"/>
    <w:rsid w:val="004C453E"/>
    <w:rsid w:val="004C45C3"/>
    <w:rsid w:val="004C503D"/>
    <w:rsid w:val="004C5A63"/>
    <w:rsid w:val="004C5CBD"/>
    <w:rsid w:val="004C6191"/>
    <w:rsid w:val="004C6D99"/>
    <w:rsid w:val="004C7329"/>
    <w:rsid w:val="004C7669"/>
    <w:rsid w:val="004D01FE"/>
    <w:rsid w:val="004D06D9"/>
    <w:rsid w:val="004D0830"/>
    <w:rsid w:val="004D0C4E"/>
    <w:rsid w:val="004D0DE0"/>
    <w:rsid w:val="004D10E3"/>
    <w:rsid w:val="004D1736"/>
    <w:rsid w:val="004D1A90"/>
    <w:rsid w:val="004D1E3E"/>
    <w:rsid w:val="004D2234"/>
    <w:rsid w:val="004D236E"/>
    <w:rsid w:val="004D2461"/>
    <w:rsid w:val="004D25EB"/>
    <w:rsid w:val="004D26DD"/>
    <w:rsid w:val="004D29F5"/>
    <w:rsid w:val="004D2EC5"/>
    <w:rsid w:val="004D306E"/>
    <w:rsid w:val="004D361B"/>
    <w:rsid w:val="004D36E2"/>
    <w:rsid w:val="004D402B"/>
    <w:rsid w:val="004D42BA"/>
    <w:rsid w:val="004D43EB"/>
    <w:rsid w:val="004D4707"/>
    <w:rsid w:val="004D48AE"/>
    <w:rsid w:val="004D4F85"/>
    <w:rsid w:val="004D54F0"/>
    <w:rsid w:val="004D5860"/>
    <w:rsid w:val="004D5B60"/>
    <w:rsid w:val="004D5B7C"/>
    <w:rsid w:val="004D5E26"/>
    <w:rsid w:val="004D64AF"/>
    <w:rsid w:val="004D6756"/>
    <w:rsid w:val="004D7167"/>
    <w:rsid w:val="004D7951"/>
    <w:rsid w:val="004E05DB"/>
    <w:rsid w:val="004E06B9"/>
    <w:rsid w:val="004E0904"/>
    <w:rsid w:val="004E118E"/>
    <w:rsid w:val="004E176A"/>
    <w:rsid w:val="004E18BC"/>
    <w:rsid w:val="004E1B61"/>
    <w:rsid w:val="004E2D9B"/>
    <w:rsid w:val="004E324E"/>
    <w:rsid w:val="004E3552"/>
    <w:rsid w:val="004E3832"/>
    <w:rsid w:val="004E3B73"/>
    <w:rsid w:val="004E3ED6"/>
    <w:rsid w:val="004E3F32"/>
    <w:rsid w:val="004E4292"/>
    <w:rsid w:val="004E4601"/>
    <w:rsid w:val="004E4A9D"/>
    <w:rsid w:val="004E5DBA"/>
    <w:rsid w:val="004E605D"/>
    <w:rsid w:val="004E62CC"/>
    <w:rsid w:val="004E6569"/>
    <w:rsid w:val="004E6F9B"/>
    <w:rsid w:val="004E7147"/>
    <w:rsid w:val="004E7325"/>
    <w:rsid w:val="004E7749"/>
    <w:rsid w:val="004E7B7D"/>
    <w:rsid w:val="004F10C6"/>
    <w:rsid w:val="004F25CF"/>
    <w:rsid w:val="004F27E7"/>
    <w:rsid w:val="004F29E8"/>
    <w:rsid w:val="004F2D63"/>
    <w:rsid w:val="004F30FC"/>
    <w:rsid w:val="004F344F"/>
    <w:rsid w:val="004F376E"/>
    <w:rsid w:val="004F3860"/>
    <w:rsid w:val="004F3F9F"/>
    <w:rsid w:val="004F4DE3"/>
    <w:rsid w:val="004F5074"/>
    <w:rsid w:val="004F5140"/>
    <w:rsid w:val="004F5469"/>
    <w:rsid w:val="004F6F61"/>
    <w:rsid w:val="004F76A6"/>
    <w:rsid w:val="004F7A3C"/>
    <w:rsid w:val="004F7D71"/>
    <w:rsid w:val="004F7DA4"/>
    <w:rsid w:val="004F7DA9"/>
    <w:rsid w:val="004F7DC1"/>
    <w:rsid w:val="00500C8D"/>
    <w:rsid w:val="0050177B"/>
    <w:rsid w:val="00501A26"/>
    <w:rsid w:val="00501F97"/>
    <w:rsid w:val="005022A5"/>
    <w:rsid w:val="005028B0"/>
    <w:rsid w:val="005029F9"/>
    <w:rsid w:val="0050305C"/>
    <w:rsid w:val="005035C9"/>
    <w:rsid w:val="005039C8"/>
    <w:rsid w:val="00504CFC"/>
    <w:rsid w:val="005053B4"/>
    <w:rsid w:val="00505E28"/>
    <w:rsid w:val="005060A0"/>
    <w:rsid w:val="005063AF"/>
    <w:rsid w:val="005067F4"/>
    <w:rsid w:val="00506B79"/>
    <w:rsid w:val="00506C28"/>
    <w:rsid w:val="00506E1E"/>
    <w:rsid w:val="0050719E"/>
    <w:rsid w:val="005077BD"/>
    <w:rsid w:val="005079A4"/>
    <w:rsid w:val="005109F2"/>
    <w:rsid w:val="005110D8"/>
    <w:rsid w:val="00511B01"/>
    <w:rsid w:val="005121A8"/>
    <w:rsid w:val="005127EF"/>
    <w:rsid w:val="005128E7"/>
    <w:rsid w:val="00512BF6"/>
    <w:rsid w:val="00512E12"/>
    <w:rsid w:val="00512E23"/>
    <w:rsid w:val="005130F2"/>
    <w:rsid w:val="00513248"/>
    <w:rsid w:val="0051399B"/>
    <w:rsid w:val="00513F41"/>
    <w:rsid w:val="00514249"/>
    <w:rsid w:val="00514741"/>
    <w:rsid w:val="005148B7"/>
    <w:rsid w:val="00515455"/>
    <w:rsid w:val="00515500"/>
    <w:rsid w:val="00515618"/>
    <w:rsid w:val="005157AB"/>
    <w:rsid w:val="005159BA"/>
    <w:rsid w:val="005159FC"/>
    <w:rsid w:val="00515D20"/>
    <w:rsid w:val="005162B8"/>
    <w:rsid w:val="005169B7"/>
    <w:rsid w:val="00516C88"/>
    <w:rsid w:val="00516E51"/>
    <w:rsid w:val="00516EC5"/>
    <w:rsid w:val="00517427"/>
    <w:rsid w:val="0051778C"/>
    <w:rsid w:val="00517863"/>
    <w:rsid w:val="00517F39"/>
    <w:rsid w:val="0052067F"/>
    <w:rsid w:val="00520BAB"/>
    <w:rsid w:val="00520CCF"/>
    <w:rsid w:val="00521339"/>
    <w:rsid w:val="005217C5"/>
    <w:rsid w:val="00521D96"/>
    <w:rsid w:val="00522944"/>
    <w:rsid w:val="00522B1D"/>
    <w:rsid w:val="005233C9"/>
    <w:rsid w:val="0052383B"/>
    <w:rsid w:val="0052383E"/>
    <w:rsid w:val="0052388A"/>
    <w:rsid w:val="005244B9"/>
    <w:rsid w:val="00524FE6"/>
    <w:rsid w:val="0052512A"/>
    <w:rsid w:val="005252AC"/>
    <w:rsid w:val="0052549C"/>
    <w:rsid w:val="00525CA7"/>
    <w:rsid w:val="005260A7"/>
    <w:rsid w:val="00526300"/>
    <w:rsid w:val="00526398"/>
    <w:rsid w:val="00527063"/>
    <w:rsid w:val="005270AD"/>
    <w:rsid w:val="00527193"/>
    <w:rsid w:val="00527970"/>
    <w:rsid w:val="005279EC"/>
    <w:rsid w:val="00527C83"/>
    <w:rsid w:val="00527E71"/>
    <w:rsid w:val="00527F0F"/>
    <w:rsid w:val="00530C77"/>
    <w:rsid w:val="00530DDE"/>
    <w:rsid w:val="00530E20"/>
    <w:rsid w:val="005310EC"/>
    <w:rsid w:val="00531F0C"/>
    <w:rsid w:val="00532160"/>
    <w:rsid w:val="00532618"/>
    <w:rsid w:val="00532B0A"/>
    <w:rsid w:val="0053343B"/>
    <w:rsid w:val="00533905"/>
    <w:rsid w:val="00533ADC"/>
    <w:rsid w:val="00533BBA"/>
    <w:rsid w:val="00533EF3"/>
    <w:rsid w:val="00533FAD"/>
    <w:rsid w:val="005340DC"/>
    <w:rsid w:val="00535046"/>
    <w:rsid w:val="00535F4A"/>
    <w:rsid w:val="005364FF"/>
    <w:rsid w:val="00536704"/>
    <w:rsid w:val="00536FFA"/>
    <w:rsid w:val="00537B8A"/>
    <w:rsid w:val="005406F6"/>
    <w:rsid w:val="005409E2"/>
    <w:rsid w:val="00540F1C"/>
    <w:rsid w:val="00541636"/>
    <w:rsid w:val="00541C60"/>
    <w:rsid w:val="00541F48"/>
    <w:rsid w:val="0054258C"/>
    <w:rsid w:val="00542A05"/>
    <w:rsid w:val="00542EB0"/>
    <w:rsid w:val="0054327A"/>
    <w:rsid w:val="0054399F"/>
    <w:rsid w:val="00543B55"/>
    <w:rsid w:val="00543C41"/>
    <w:rsid w:val="00543D89"/>
    <w:rsid w:val="00543FD8"/>
    <w:rsid w:val="0054419A"/>
    <w:rsid w:val="00544402"/>
    <w:rsid w:val="00544574"/>
    <w:rsid w:val="005445C0"/>
    <w:rsid w:val="00544CC3"/>
    <w:rsid w:val="00544D9E"/>
    <w:rsid w:val="005454DB"/>
    <w:rsid w:val="005457EC"/>
    <w:rsid w:val="00545854"/>
    <w:rsid w:val="0054592B"/>
    <w:rsid w:val="005463C7"/>
    <w:rsid w:val="00546991"/>
    <w:rsid w:val="00546D70"/>
    <w:rsid w:val="00546F6A"/>
    <w:rsid w:val="00547011"/>
    <w:rsid w:val="00547776"/>
    <w:rsid w:val="00547AEE"/>
    <w:rsid w:val="00547BE8"/>
    <w:rsid w:val="00550259"/>
    <w:rsid w:val="005502C6"/>
    <w:rsid w:val="00550473"/>
    <w:rsid w:val="005504E8"/>
    <w:rsid w:val="00550815"/>
    <w:rsid w:val="00550E94"/>
    <w:rsid w:val="00551215"/>
    <w:rsid w:val="00551532"/>
    <w:rsid w:val="00551804"/>
    <w:rsid w:val="0055329E"/>
    <w:rsid w:val="00553407"/>
    <w:rsid w:val="00553E97"/>
    <w:rsid w:val="005549B2"/>
    <w:rsid w:val="00554A64"/>
    <w:rsid w:val="00555E3C"/>
    <w:rsid w:val="0055646F"/>
    <w:rsid w:val="00556575"/>
    <w:rsid w:val="005567C2"/>
    <w:rsid w:val="005567F8"/>
    <w:rsid w:val="00556E56"/>
    <w:rsid w:val="00556EFE"/>
    <w:rsid w:val="005574B7"/>
    <w:rsid w:val="00557809"/>
    <w:rsid w:val="00557B0B"/>
    <w:rsid w:val="0056038E"/>
    <w:rsid w:val="0056114A"/>
    <w:rsid w:val="0056180E"/>
    <w:rsid w:val="00561AF1"/>
    <w:rsid w:val="00561E8A"/>
    <w:rsid w:val="0056241C"/>
    <w:rsid w:val="00562612"/>
    <w:rsid w:val="00562710"/>
    <w:rsid w:val="00562F8B"/>
    <w:rsid w:val="005639ED"/>
    <w:rsid w:val="00563A47"/>
    <w:rsid w:val="0056421B"/>
    <w:rsid w:val="0056475D"/>
    <w:rsid w:val="005648D5"/>
    <w:rsid w:val="00565383"/>
    <w:rsid w:val="00566B98"/>
    <w:rsid w:val="00567B5B"/>
    <w:rsid w:val="00567FA4"/>
    <w:rsid w:val="00570499"/>
    <w:rsid w:val="005708A6"/>
    <w:rsid w:val="00570AAD"/>
    <w:rsid w:val="0057148A"/>
    <w:rsid w:val="00571991"/>
    <w:rsid w:val="00572490"/>
    <w:rsid w:val="005728A7"/>
    <w:rsid w:val="00573268"/>
    <w:rsid w:val="005732FC"/>
    <w:rsid w:val="00573580"/>
    <w:rsid w:val="00573A9E"/>
    <w:rsid w:val="0057445D"/>
    <w:rsid w:val="00574486"/>
    <w:rsid w:val="005747DC"/>
    <w:rsid w:val="005749F4"/>
    <w:rsid w:val="00575926"/>
    <w:rsid w:val="00576128"/>
    <w:rsid w:val="005761BA"/>
    <w:rsid w:val="005763B5"/>
    <w:rsid w:val="00576BCA"/>
    <w:rsid w:val="00576DAA"/>
    <w:rsid w:val="005772BF"/>
    <w:rsid w:val="00580AD6"/>
    <w:rsid w:val="00580E8B"/>
    <w:rsid w:val="00581568"/>
    <w:rsid w:val="00581923"/>
    <w:rsid w:val="00581927"/>
    <w:rsid w:val="00581DA1"/>
    <w:rsid w:val="00581F60"/>
    <w:rsid w:val="005820A0"/>
    <w:rsid w:val="00582462"/>
    <w:rsid w:val="0058248F"/>
    <w:rsid w:val="005829EC"/>
    <w:rsid w:val="00582B6D"/>
    <w:rsid w:val="005835FC"/>
    <w:rsid w:val="005836B6"/>
    <w:rsid w:val="00584739"/>
    <w:rsid w:val="00584A78"/>
    <w:rsid w:val="00584EBE"/>
    <w:rsid w:val="00585B24"/>
    <w:rsid w:val="0058685A"/>
    <w:rsid w:val="00586EC8"/>
    <w:rsid w:val="00587074"/>
    <w:rsid w:val="00587C5E"/>
    <w:rsid w:val="00587C9D"/>
    <w:rsid w:val="00587E33"/>
    <w:rsid w:val="005900F2"/>
    <w:rsid w:val="005906BC"/>
    <w:rsid w:val="00590B47"/>
    <w:rsid w:val="00590C96"/>
    <w:rsid w:val="0059112A"/>
    <w:rsid w:val="0059151E"/>
    <w:rsid w:val="00591D6A"/>
    <w:rsid w:val="005920D4"/>
    <w:rsid w:val="0059235D"/>
    <w:rsid w:val="005928EB"/>
    <w:rsid w:val="00592AB2"/>
    <w:rsid w:val="00592B9C"/>
    <w:rsid w:val="0059356D"/>
    <w:rsid w:val="00593819"/>
    <w:rsid w:val="00593FAB"/>
    <w:rsid w:val="00593FEA"/>
    <w:rsid w:val="005945E8"/>
    <w:rsid w:val="0059466E"/>
    <w:rsid w:val="00594D1C"/>
    <w:rsid w:val="00595ECE"/>
    <w:rsid w:val="0059601A"/>
    <w:rsid w:val="0059697F"/>
    <w:rsid w:val="00596A91"/>
    <w:rsid w:val="005976AE"/>
    <w:rsid w:val="00597D51"/>
    <w:rsid w:val="005A004E"/>
    <w:rsid w:val="005A0817"/>
    <w:rsid w:val="005A091F"/>
    <w:rsid w:val="005A10EE"/>
    <w:rsid w:val="005A15EE"/>
    <w:rsid w:val="005A1CD6"/>
    <w:rsid w:val="005A2536"/>
    <w:rsid w:val="005A2A76"/>
    <w:rsid w:val="005A2F9B"/>
    <w:rsid w:val="005A301F"/>
    <w:rsid w:val="005A314E"/>
    <w:rsid w:val="005A4044"/>
    <w:rsid w:val="005A46E2"/>
    <w:rsid w:val="005A4A64"/>
    <w:rsid w:val="005A4E57"/>
    <w:rsid w:val="005A52F3"/>
    <w:rsid w:val="005A5368"/>
    <w:rsid w:val="005A5998"/>
    <w:rsid w:val="005A59C1"/>
    <w:rsid w:val="005A5B38"/>
    <w:rsid w:val="005A5E57"/>
    <w:rsid w:val="005A6CB4"/>
    <w:rsid w:val="005A6FD4"/>
    <w:rsid w:val="005A7023"/>
    <w:rsid w:val="005A75F2"/>
    <w:rsid w:val="005A7D6A"/>
    <w:rsid w:val="005B0839"/>
    <w:rsid w:val="005B113A"/>
    <w:rsid w:val="005B14D9"/>
    <w:rsid w:val="005B16F7"/>
    <w:rsid w:val="005B1ABC"/>
    <w:rsid w:val="005B1E4E"/>
    <w:rsid w:val="005B1E56"/>
    <w:rsid w:val="005B2443"/>
    <w:rsid w:val="005B256D"/>
    <w:rsid w:val="005B25AF"/>
    <w:rsid w:val="005B2C5A"/>
    <w:rsid w:val="005B31E1"/>
    <w:rsid w:val="005B3262"/>
    <w:rsid w:val="005B326E"/>
    <w:rsid w:val="005B34CF"/>
    <w:rsid w:val="005B3BF7"/>
    <w:rsid w:val="005B3C81"/>
    <w:rsid w:val="005B3EE7"/>
    <w:rsid w:val="005B404F"/>
    <w:rsid w:val="005B4299"/>
    <w:rsid w:val="005B4840"/>
    <w:rsid w:val="005B4980"/>
    <w:rsid w:val="005B4B13"/>
    <w:rsid w:val="005B545D"/>
    <w:rsid w:val="005B5DF4"/>
    <w:rsid w:val="005B5EE0"/>
    <w:rsid w:val="005B6939"/>
    <w:rsid w:val="005B6B0C"/>
    <w:rsid w:val="005B6F3F"/>
    <w:rsid w:val="005B75D1"/>
    <w:rsid w:val="005B793B"/>
    <w:rsid w:val="005C0A42"/>
    <w:rsid w:val="005C0B96"/>
    <w:rsid w:val="005C12C5"/>
    <w:rsid w:val="005C12CB"/>
    <w:rsid w:val="005C1395"/>
    <w:rsid w:val="005C141A"/>
    <w:rsid w:val="005C2082"/>
    <w:rsid w:val="005C285E"/>
    <w:rsid w:val="005C2A22"/>
    <w:rsid w:val="005C2A6E"/>
    <w:rsid w:val="005C300B"/>
    <w:rsid w:val="005C318B"/>
    <w:rsid w:val="005C390B"/>
    <w:rsid w:val="005C3C6C"/>
    <w:rsid w:val="005C400B"/>
    <w:rsid w:val="005C415C"/>
    <w:rsid w:val="005C461C"/>
    <w:rsid w:val="005C48D1"/>
    <w:rsid w:val="005C5450"/>
    <w:rsid w:val="005C5501"/>
    <w:rsid w:val="005C5E6E"/>
    <w:rsid w:val="005C639E"/>
    <w:rsid w:val="005C6709"/>
    <w:rsid w:val="005C6B6C"/>
    <w:rsid w:val="005C75AA"/>
    <w:rsid w:val="005C7792"/>
    <w:rsid w:val="005C7D32"/>
    <w:rsid w:val="005D0271"/>
    <w:rsid w:val="005D0873"/>
    <w:rsid w:val="005D0C75"/>
    <w:rsid w:val="005D0E99"/>
    <w:rsid w:val="005D11F9"/>
    <w:rsid w:val="005D149C"/>
    <w:rsid w:val="005D17CC"/>
    <w:rsid w:val="005D1AB5"/>
    <w:rsid w:val="005D1D6F"/>
    <w:rsid w:val="005D2434"/>
    <w:rsid w:val="005D29AC"/>
    <w:rsid w:val="005D2BDA"/>
    <w:rsid w:val="005D2E4C"/>
    <w:rsid w:val="005D2F16"/>
    <w:rsid w:val="005D3398"/>
    <w:rsid w:val="005D39ED"/>
    <w:rsid w:val="005D3B5E"/>
    <w:rsid w:val="005D3C20"/>
    <w:rsid w:val="005D3DDA"/>
    <w:rsid w:val="005D3F8D"/>
    <w:rsid w:val="005D46DE"/>
    <w:rsid w:val="005D5BD4"/>
    <w:rsid w:val="005D5C11"/>
    <w:rsid w:val="005D60A2"/>
    <w:rsid w:val="005D67DB"/>
    <w:rsid w:val="005D6FC8"/>
    <w:rsid w:val="005E01C0"/>
    <w:rsid w:val="005E0510"/>
    <w:rsid w:val="005E054F"/>
    <w:rsid w:val="005E0799"/>
    <w:rsid w:val="005E0C3B"/>
    <w:rsid w:val="005E1464"/>
    <w:rsid w:val="005E1F3A"/>
    <w:rsid w:val="005E2941"/>
    <w:rsid w:val="005E2FE3"/>
    <w:rsid w:val="005E32F3"/>
    <w:rsid w:val="005E35B5"/>
    <w:rsid w:val="005E4141"/>
    <w:rsid w:val="005E43CD"/>
    <w:rsid w:val="005E4C5D"/>
    <w:rsid w:val="005E5496"/>
    <w:rsid w:val="005E6248"/>
    <w:rsid w:val="005E68DC"/>
    <w:rsid w:val="005E7290"/>
    <w:rsid w:val="005E7A80"/>
    <w:rsid w:val="005E7CD5"/>
    <w:rsid w:val="005E7DED"/>
    <w:rsid w:val="005F0237"/>
    <w:rsid w:val="005F03AE"/>
    <w:rsid w:val="005F05A3"/>
    <w:rsid w:val="005F137B"/>
    <w:rsid w:val="005F20AB"/>
    <w:rsid w:val="005F2563"/>
    <w:rsid w:val="005F2D77"/>
    <w:rsid w:val="005F2DB2"/>
    <w:rsid w:val="005F312B"/>
    <w:rsid w:val="005F318C"/>
    <w:rsid w:val="005F3D02"/>
    <w:rsid w:val="005F412F"/>
    <w:rsid w:val="005F4158"/>
    <w:rsid w:val="005F41C8"/>
    <w:rsid w:val="005F45B2"/>
    <w:rsid w:val="005F475E"/>
    <w:rsid w:val="005F4A6E"/>
    <w:rsid w:val="005F5654"/>
    <w:rsid w:val="005F585D"/>
    <w:rsid w:val="005F5B98"/>
    <w:rsid w:val="005F5BE9"/>
    <w:rsid w:val="005F614C"/>
    <w:rsid w:val="005F65C5"/>
    <w:rsid w:val="005F68EF"/>
    <w:rsid w:val="005F7587"/>
    <w:rsid w:val="005F7885"/>
    <w:rsid w:val="005F7BF5"/>
    <w:rsid w:val="0060037A"/>
    <w:rsid w:val="00600C05"/>
    <w:rsid w:val="00600F70"/>
    <w:rsid w:val="006015AD"/>
    <w:rsid w:val="0060222D"/>
    <w:rsid w:val="006024CF"/>
    <w:rsid w:val="00602AEE"/>
    <w:rsid w:val="00602CC1"/>
    <w:rsid w:val="00603219"/>
    <w:rsid w:val="00603624"/>
    <w:rsid w:val="00604574"/>
    <w:rsid w:val="00604CE0"/>
    <w:rsid w:val="00605366"/>
    <w:rsid w:val="006055FA"/>
    <w:rsid w:val="00605ACF"/>
    <w:rsid w:val="006073AD"/>
    <w:rsid w:val="0060747D"/>
    <w:rsid w:val="00607596"/>
    <w:rsid w:val="00607978"/>
    <w:rsid w:val="00607BCC"/>
    <w:rsid w:val="00607F95"/>
    <w:rsid w:val="00610C32"/>
    <w:rsid w:val="00610E99"/>
    <w:rsid w:val="006110BD"/>
    <w:rsid w:val="00611178"/>
    <w:rsid w:val="0061186C"/>
    <w:rsid w:val="00611A2A"/>
    <w:rsid w:val="00611D20"/>
    <w:rsid w:val="00611E42"/>
    <w:rsid w:val="00611EE6"/>
    <w:rsid w:val="00611FB0"/>
    <w:rsid w:val="0061233F"/>
    <w:rsid w:val="006128A0"/>
    <w:rsid w:val="00613F1A"/>
    <w:rsid w:val="00614389"/>
    <w:rsid w:val="00614A48"/>
    <w:rsid w:val="00614D42"/>
    <w:rsid w:val="00614D4F"/>
    <w:rsid w:val="006156E1"/>
    <w:rsid w:val="00615E8F"/>
    <w:rsid w:val="00615FC6"/>
    <w:rsid w:val="00616337"/>
    <w:rsid w:val="00616643"/>
    <w:rsid w:val="00616A68"/>
    <w:rsid w:val="00616B65"/>
    <w:rsid w:val="00617348"/>
    <w:rsid w:val="0062034F"/>
    <w:rsid w:val="006205EE"/>
    <w:rsid w:val="006206A1"/>
    <w:rsid w:val="006208FB"/>
    <w:rsid w:val="00620AF6"/>
    <w:rsid w:val="00621246"/>
    <w:rsid w:val="006215CF"/>
    <w:rsid w:val="006218E6"/>
    <w:rsid w:val="00621CCF"/>
    <w:rsid w:val="006220CD"/>
    <w:rsid w:val="0062239B"/>
    <w:rsid w:val="0062243D"/>
    <w:rsid w:val="006228D0"/>
    <w:rsid w:val="00622B83"/>
    <w:rsid w:val="00623321"/>
    <w:rsid w:val="006249C0"/>
    <w:rsid w:val="00625019"/>
    <w:rsid w:val="006250C0"/>
    <w:rsid w:val="006253D9"/>
    <w:rsid w:val="00625590"/>
    <w:rsid w:val="00625834"/>
    <w:rsid w:val="0062597B"/>
    <w:rsid w:val="00625A8C"/>
    <w:rsid w:val="00625F6C"/>
    <w:rsid w:val="0062649D"/>
    <w:rsid w:val="00626B75"/>
    <w:rsid w:val="00626C97"/>
    <w:rsid w:val="0062719D"/>
    <w:rsid w:val="006274F5"/>
    <w:rsid w:val="006308FD"/>
    <w:rsid w:val="00630E00"/>
    <w:rsid w:val="00631402"/>
    <w:rsid w:val="0063152D"/>
    <w:rsid w:val="00631A2E"/>
    <w:rsid w:val="006322C6"/>
    <w:rsid w:val="00632DFF"/>
    <w:rsid w:val="00632FEB"/>
    <w:rsid w:val="006336E3"/>
    <w:rsid w:val="00633A30"/>
    <w:rsid w:val="00633D18"/>
    <w:rsid w:val="00633F1C"/>
    <w:rsid w:val="00634262"/>
    <w:rsid w:val="006345FA"/>
    <w:rsid w:val="006348A9"/>
    <w:rsid w:val="0063503A"/>
    <w:rsid w:val="00635246"/>
    <w:rsid w:val="00635B7D"/>
    <w:rsid w:val="00636339"/>
    <w:rsid w:val="006363DB"/>
    <w:rsid w:val="00636C2B"/>
    <w:rsid w:val="006374E1"/>
    <w:rsid w:val="00637CEA"/>
    <w:rsid w:val="00637E00"/>
    <w:rsid w:val="00637F77"/>
    <w:rsid w:val="00640F5C"/>
    <w:rsid w:val="006410BC"/>
    <w:rsid w:val="006415E6"/>
    <w:rsid w:val="006418CD"/>
    <w:rsid w:val="00642193"/>
    <w:rsid w:val="006426E2"/>
    <w:rsid w:val="00642A25"/>
    <w:rsid w:val="00642BB9"/>
    <w:rsid w:val="006430E1"/>
    <w:rsid w:val="00643234"/>
    <w:rsid w:val="00643998"/>
    <w:rsid w:val="00643B8D"/>
    <w:rsid w:val="00643CE5"/>
    <w:rsid w:val="006443C2"/>
    <w:rsid w:val="00644D52"/>
    <w:rsid w:val="00645100"/>
    <w:rsid w:val="00645349"/>
    <w:rsid w:val="00645962"/>
    <w:rsid w:val="006463F8"/>
    <w:rsid w:val="00646436"/>
    <w:rsid w:val="00646705"/>
    <w:rsid w:val="0064686C"/>
    <w:rsid w:val="006468D7"/>
    <w:rsid w:val="00647288"/>
    <w:rsid w:val="006475DA"/>
    <w:rsid w:val="0064784F"/>
    <w:rsid w:val="006479BE"/>
    <w:rsid w:val="00647AF0"/>
    <w:rsid w:val="00650BB3"/>
    <w:rsid w:val="00650FEC"/>
    <w:rsid w:val="00651665"/>
    <w:rsid w:val="006518DD"/>
    <w:rsid w:val="00651BA6"/>
    <w:rsid w:val="00652278"/>
    <w:rsid w:val="006527E2"/>
    <w:rsid w:val="006528F2"/>
    <w:rsid w:val="00652916"/>
    <w:rsid w:val="006530B8"/>
    <w:rsid w:val="00653183"/>
    <w:rsid w:val="00653200"/>
    <w:rsid w:val="0065339A"/>
    <w:rsid w:val="00653AAC"/>
    <w:rsid w:val="00653E36"/>
    <w:rsid w:val="0065462A"/>
    <w:rsid w:val="006547DA"/>
    <w:rsid w:val="00654B92"/>
    <w:rsid w:val="00654DFB"/>
    <w:rsid w:val="00654FEF"/>
    <w:rsid w:val="006559EC"/>
    <w:rsid w:val="00655DBE"/>
    <w:rsid w:val="00655F3B"/>
    <w:rsid w:val="00656320"/>
    <w:rsid w:val="00656429"/>
    <w:rsid w:val="00656470"/>
    <w:rsid w:val="00656BD3"/>
    <w:rsid w:val="00657052"/>
    <w:rsid w:val="006570EF"/>
    <w:rsid w:val="00657159"/>
    <w:rsid w:val="0065794E"/>
    <w:rsid w:val="006579A9"/>
    <w:rsid w:val="006602DA"/>
    <w:rsid w:val="00660373"/>
    <w:rsid w:val="00660770"/>
    <w:rsid w:val="00660968"/>
    <w:rsid w:val="00661033"/>
    <w:rsid w:val="006615FA"/>
    <w:rsid w:val="006619D2"/>
    <w:rsid w:val="0066241B"/>
    <w:rsid w:val="00663AEA"/>
    <w:rsid w:val="00663C09"/>
    <w:rsid w:val="00664091"/>
    <w:rsid w:val="006649D2"/>
    <w:rsid w:val="00664A95"/>
    <w:rsid w:val="00664BFE"/>
    <w:rsid w:val="00664E38"/>
    <w:rsid w:val="00664E91"/>
    <w:rsid w:val="0066530D"/>
    <w:rsid w:val="006657CB"/>
    <w:rsid w:val="00665B8E"/>
    <w:rsid w:val="00665BAD"/>
    <w:rsid w:val="00665CF5"/>
    <w:rsid w:val="006669DC"/>
    <w:rsid w:val="00666E9C"/>
    <w:rsid w:val="006673F3"/>
    <w:rsid w:val="00667512"/>
    <w:rsid w:val="00667599"/>
    <w:rsid w:val="006676C9"/>
    <w:rsid w:val="006704E7"/>
    <w:rsid w:val="00670546"/>
    <w:rsid w:val="00670DAF"/>
    <w:rsid w:val="006713B0"/>
    <w:rsid w:val="006714E0"/>
    <w:rsid w:val="0067155D"/>
    <w:rsid w:val="00672E3F"/>
    <w:rsid w:val="00673370"/>
    <w:rsid w:val="006737AA"/>
    <w:rsid w:val="006738CB"/>
    <w:rsid w:val="00673FA3"/>
    <w:rsid w:val="00674044"/>
    <w:rsid w:val="0067439B"/>
    <w:rsid w:val="00674FFA"/>
    <w:rsid w:val="00675604"/>
    <w:rsid w:val="00675CFF"/>
    <w:rsid w:val="006768C3"/>
    <w:rsid w:val="00676AC2"/>
    <w:rsid w:val="006770DF"/>
    <w:rsid w:val="00677522"/>
    <w:rsid w:val="00681616"/>
    <w:rsid w:val="006817C8"/>
    <w:rsid w:val="0068181A"/>
    <w:rsid w:val="00681EA7"/>
    <w:rsid w:val="00682721"/>
    <w:rsid w:val="006829E8"/>
    <w:rsid w:val="006830D6"/>
    <w:rsid w:val="006835DD"/>
    <w:rsid w:val="00683861"/>
    <w:rsid w:val="00683DB6"/>
    <w:rsid w:val="006843A5"/>
    <w:rsid w:val="00684647"/>
    <w:rsid w:val="0068554A"/>
    <w:rsid w:val="00685BD4"/>
    <w:rsid w:val="00685C5A"/>
    <w:rsid w:val="0068606D"/>
    <w:rsid w:val="0068736C"/>
    <w:rsid w:val="00690BDB"/>
    <w:rsid w:val="00690C80"/>
    <w:rsid w:val="0069141B"/>
    <w:rsid w:val="0069167D"/>
    <w:rsid w:val="00692F51"/>
    <w:rsid w:val="006931E5"/>
    <w:rsid w:val="00693853"/>
    <w:rsid w:val="00693A55"/>
    <w:rsid w:val="0069478B"/>
    <w:rsid w:val="00694A68"/>
    <w:rsid w:val="00694FC2"/>
    <w:rsid w:val="0069594D"/>
    <w:rsid w:val="00695AE8"/>
    <w:rsid w:val="00695BFB"/>
    <w:rsid w:val="00695F79"/>
    <w:rsid w:val="0069607B"/>
    <w:rsid w:val="006968A6"/>
    <w:rsid w:val="00697A74"/>
    <w:rsid w:val="00697F05"/>
    <w:rsid w:val="006A03A0"/>
    <w:rsid w:val="006A0655"/>
    <w:rsid w:val="006A0769"/>
    <w:rsid w:val="006A0958"/>
    <w:rsid w:val="006A0BC1"/>
    <w:rsid w:val="006A0CAA"/>
    <w:rsid w:val="006A0CF5"/>
    <w:rsid w:val="006A0EB9"/>
    <w:rsid w:val="006A1309"/>
    <w:rsid w:val="006A153B"/>
    <w:rsid w:val="006A1657"/>
    <w:rsid w:val="006A2001"/>
    <w:rsid w:val="006A2015"/>
    <w:rsid w:val="006A2D48"/>
    <w:rsid w:val="006A3663"/>
    <w:rsid w:val="006A36D5"/>
    <w:rsid w:val="006A38B5"/>
    <w:rsid w:val="006A3AB1"/>
    <w:rsid w:val="006A3AFC"/>
    <w:rsid w:val="006A3DB0"/>
    <w:rsid w:val="006A4005"/>
    <w:rsid w:val="006A4380"/>
    <w:rsid w:val="006A5682"/>
    <w:rsid w:val="006A57F2"/>
    <w:rsid w:val="006A66D0"/>
    <w:rsid w:val="006A6A6C"/>
    <w:rsid w:val="006A72D6"/>
    <w:rsid w:val="006A73EF"/>
    <w:rsid w:val="006A7548"/>
    <w:rsid w:val="006A78A0"/>
    <w:rsid w:val="006A79D9"/>
    <w:rsid w:val="006A7B61"/>
    <w:rsid w:val="006B03F8"/>
    <w:rsid w:val="006B045E"/>
    <w:rsid w:val="006B0509"/>
    <w:rsid w:val="006B0671"/>
    <w:rsid w:val="006B0DB5"/>
    <w:rsid w:val="006B1A08"/>
    <w:rsid w:val="006B1CB3"/>
    <w:rsid w:val="006B1E53"/>
    <w:rsid w:val="006B1F60"/>
    <w:rsid w:val="006B2895"/>
    <w:rsid w:val="006B305E"/>
    <w:rsid w:val="006B31D9"/>
    <w:rsid w:val="006B31DB"/>
    <w:rsid w:val="006B337D"/>
    <w:rsid w:val="006B422B"/>
    <w:rsid w:val="006B443D"/>
    <w:rsid w:val="006B48EA"/>
    <w:rsid w:val="006B4A01"/>
    <w:rsid w:val="006B50FC"/>
    <w:rsid w:val="006B560B"/>
    <w:rsid w:val="006B59A1"/>
    <w:rsid w:val="006B614F"/>
    <w:rsid w:val="006B62F0"/>
    <w:rsid w:val="006B64C3"/>
    <w:rsid w:val="006B6D1D"/>
    <w:rsid w:val="006B6E88"/>
    <w:rsid w:val="006B6EA4"/>
    <w:rsid w:val="006B70E0"/>
    <w:rsid w:val="006B7DF1"/>
    <w:rsid w:val="006B7E0C"/>
    <w:rsid w:val="006B7E6A"/>
    <w:rsid w:val="006C1E11"/>
    <w:rsid w:val="006C2190"/>
    <w:rsid w:val="006C2897"/>
    <w:rsid w:val="006C2CCF"/>
    <w:rsid w:val="006C2F88"/>
    <w:rsid w:val="006C429D"/>
    <w:rsid w:val="006C4661"/>
    <w:rsid w:val="006C4A36"/>
    <w:rsid w:val="006C515C"/>
    <w:rsid w:val="006C520A"/>
    <w:rsid w:val="006C5228"/>
    <w:rsid w:val="006C5246"/>
    <w:rsid w:val="006C5A32"/>
    <w:rsid w:val="006C602E"/>
    <w:rsid w:val="006C62D2"/>
    <w:rsid w:val="006C63DF"/>
    <w:rsid w:val="006C6DAB"/>
    <w:rsid w:val="006C7263"/>
    <w:rsid w:val="006C7B74"/>
    <w:rsid w:val="006D061F"/>
    <w:rsid w:val="006D085B"/>
    <w:rsid w:val="006D0A34"/>
    <w:rsid w:val="006D16BA"/>
    <w:rsid w:val="006D21C4"/>
    <w:rsid w:val="006D279C"/>
    <w:rsid w:val="006D2938"/>
    <w:rsid w:val="006D2D17"/>
    <w:rsid w:val="006D3123"/>
    <w:rsid w:val="006D31DC"/>
    <w:rsid w:val="006D3764"/>
    <w:rsid w:val="006D3AF3"/>
    <w:rsid w:val="006D3B00"/>
    <w:rsid w:val="006D4185"/>
    <w:rsid w:val="006D453B"/>
    <w:rsid w:val="006D4D04"/>
    <w:rsid w:val="006D518C"/>
    <w:rsid w:val="006D51FA"/>
    <w:rsid w:val="006D5511"/>
    <w:rsid w:val="006D5671"/>
    <w:rsid w:val="006D5D09"/>
    <w:rsid w:val="006D5E3B"/>
    <w:rsid w:val="006D6132"/>
    <w:rsid w:val="006D620F"/>
    <w:rsid w:val="006D62CC"/>
    <w:rsid w:val="006D74FC"/>
    <w:rsid w:val="006D7B4B"/>
    <w:rsid w:val="006D7B7B"/>
    <w:rsid w:val="006D7B9F"/>
    <w:rsid w:val="006E0078"/>
    <w:rsid w:val="006E0101"/>
    <w:rsid w:val="006E0990"/>
    <w:rsid w:val="006E0E82"/>
    <w:rsid w:val="006E13CC"/>
    <w:rsid w:val="006E1461"/>
    <w:rsid w:val="006E1743"/>
    <w:rsid w:val="006E1786"/>
    <w:rsid w:val="006E1C0D"/>
    <w:rsid w:val="006E22F9"/>
    <w:rsid w:val="006E2407"/>
    <w:rsid w:val="006E2974"/>
    <w:rsid w:val="006E2D08"/>
    <w:rsid w:val="006E349B"/>
    <w:rsid w:val="006E3F6D"/>
    <w:rsid w:val="006E4A7C"/>
    <w:rsid w:val="006E51DF"/>
    <w:rsid w:val="006E5318"/>
    <w:rsid w:val="006E59F8"/>
    <w:rsid w:val="006E63A5"/>
    <w:rsid w:val="006E7F82"/>
    <w:rsid w:val="006F0131"/>
    <w:rsid w:val="006F020B"/>
    <w:rsid w:val="006F0B90"/>
    <w:rsid w:val="006F20DB"/>
    <w:rsid w:val="006F2397"/>
    <w:rsid w:val="006F2CBC"/>
    <w:rsid w:val="006F3176"/>
    <w:rsid w:val="006F35DB"/>
    <w:rsid w:val="006F3B10"/>
    <w:rsid w:val="006F40A8"/>
    <w:rsid w:val="006F41F2"/>
    <w:rsid w:val="006F4359"/>
    <w:rsid w:val="006F47B7"/>
    <w:rsid w:val="006F4BB3"/>
    <w:rsid w:val="006F4FCD"/>
    <w:rsid w:val="006F55CE"/>
    <w:rsid w:val="006F5746"/>
    <w:rsid w:val="006F615B"/>
    <w:rsid w:val="006F61D4"/>
    <w:rsid w:val="006F6B2C"/>
    <w:rsid w:val="006F72C1"/>
    <w:rsid w:val="006F7430"/>
    <w:rsid w:val="006F7523"/>
    <w:rsid w:val="006F7B4F"/>
    <w:rsid w:val="007002B7"/>
    <w:rsid w:val="00700358"/>
    <w:rsid w:val="00700A3F"/>
    <w:rsid w:val="00700FC0"/>
    <w:rsid w:val="00701772"/>
    <w:rsid w:val="00701905"/>
    <w:rsid w:val="00701F7D"/>
    <w:rsid w:val="00702789"/>
    <w:rsid w:val="0070299E"/>
    <w:rsid w:val="00703591"/>
    <w:rsid w:val="007037DB"/>
    <w:rsid w:val="00703851"/>
    <w:rsid w:val="007038A3"/>
    <w:rsid w:val="00704236"/>
    <w:rsid w:val="0070469E"/>
    <w:rsid w:val="00705943"/>
    <w:rsid w:val="00705EE9"/>
    <w:rsid w:val="0070634F"/>
    <w:rsid w:val="00706799"/>
    <w:rsid w:val="00706819"/>
    <w:rsid w:val="00706EA5"/>
    <w:rsid w:val="00706FFB"/>
    <w:rsid w:val="0070704E"/>
    <w:rsid w:val="007075F2"/>
    <w:rsid w:val="0070762F"/>
    <w:rsid w:val="00707B2F"/>
    <w:rsid w:val="00710EAC"/>
    <w:rsid w:val="00711234"/>
    <w:rsid w:val="00711475"/>
    <w:rsid w:val="00711841"/>
    <w:rsid w:val="00711A95"/>
    <w:rsid w:val="00711F71"/>
    <w:rsid w:val="007123B7"/>
    <w:rsid w:val="007123F8"/>
    <w:rsid w:val="007130E2"/>
    <w:rsid w:val="00713547"/>
    <w:rsid w:val="00713A3F"/>
    <w:rsid w:val="00714536"/>
    <w:rsid w:val="00714990"/>
    <w:rsid w:val="00714F9A"/>
    <w:rsid w:val="00714FB8"/>
    <w:rsid w:val="00715233"/>
    <w:rsid w:val="007157C3"/>
    <w:rsid w:val="007159E7"/>
    <w:rsid w:val="00716BB5"/>
    <w:rsid w:val="00716D0D"/>
    <w:rsid w:val="00716E80"/>
    <w:rsid w:val="00716F5C"/>
    <w:rsid w:val="00717798"/>
    <w:rsid w:val="00717982"/>
    <w:rsid w:val="00717A3B"/>
    <w:rsid w:val="00717BBB"/>
    <w:rsid w:val="007204BA"/>
    <w:rsid w:val="00720715"/>
    <w:rsid w:val="007207F2"/>
    <w:rsid w:val="00720D15"/>
    <w:rsid w:val="00720D1B"/>
    <w:rsid w:val="00720FDA"/>
    <w:rsid w:val="00721021"/>
    <w:rsid w:val="00721823"/>
    <w:rsid w:val="007219B6"/>
    <w:rsid w:val="00721BA1"/>
    <w:rsid w:val="007223DD"/>
    <w:rsid w:val="007228E2"/>
    <w:rsid w:val="00722A7C"/>
    <w:rsid w:val="00722FFF"/>
    <w:rsid w:val="007234CA"/>
    <w:rsid w:val="00724150"/>
    <w:rsid w:val="007243AC"/>
    <w:rsid w:val="007246A9"/>
    <w:rsid w:val="00724754"/>
    <w:rsid w:val="00724B14"/>
    <w:rsid w:val="00724C12"/>
    <w:rsid w:val="00725445"/>
    <w:rsid w:val="007259D9"/>
    <w:rsid w:val="00725D3B"/>
    <w:rsid w:val="00725FA0"/>
    <w:rsid w:val="00726297"/>
    <w:rsid w:val="007278AB"/>
    <w:rsid w:val="00727A4B"/>
    <w:rsid w:val="0073057F"/>
    <w:rsid w:val="0073073A"/>
    <w:rsid w:val="0073123D"/>
    <w:rsid w:val="007313EB"/>
    <w:rsid w:val="00731563"/>
    <w:rsid w:val="00731629"/>
    <w:rsid w:val="00731B48"/>
    <w:rsid w:val="00731F71"/>
    <w:rsid w:val="007329A8"/>
    <w:rsid w:val="007329DD"/>
    <w:rsid w:val="00732B40"/>
    <w:rsid w:val="00732E97"/>
    <w:rsid w:val="00732F7C"/>
    <w:rsid w:val="0073319C"/>
    <w:rsid w:val="007337DF"/>
    <w:rsid w:val="00733877"/>
    <w:rsid w:val="007338C2"/>
    <w:rsid w:val="007349B5"/>
    <w:rsid w:val="0073574D"/>
    <w:rsid w:val="007362E3"/>
    <w:rsid w:val="0073630B"/>
    <w:rsid w:val="007364D8"/>
    <w:rsid w:val="007365D3"/>
    <w:rsid w:val="00736EA9"/>
    <w:rsid w:val="007375DF"/>
    <w:rsid w:val="00737F6E"/>
    <w:rsid w:val="00740075"/>
    <w:rsid w:val="007400EF"/>
    <w:rsid w:val="00740247"/>
    <w:rsid w:val="00740F5C"/>
    <w:rsid w:val="0074118E"/>
    <w:rsid w:val="00741297"/>
    <w:rsid w:val="007417CB"/>
    <w:rsid w:val="00741969"/>
    <w:rsid w:val="00741B09"/>
    <w:rsid w:val="00741B94"/>
    <w:rsid w:val="00741E3D"/>
    <w:rsid w:val="0074256B"/>
    <w:rsid w:val="00742824"/>
    <w:rsid w:val="007432BB"/>
    <w:rsid w:val="00743574"/>
    <w:rsid w:val="00744845"/>
    <w:rsid w:val="00745178"/>
    <w:rsid w:val="007462A9"/>
    <w:rsid w:val="00746F2E"/>
    <w:rsid w:val="00746FDD"/>
    <w:rsid w:val="007477EA"/>
    <w:rsid w:val="00750B28"/>
    <w:rsid w:val="00750DA8"/>
    <w:rsid w:val="0075109C"/>
    <w:rsid w:val="00751E51"/>
    <w:rsid w:val="00752365"/>
    <w:rsid w:val="00752E02"/>
    <w:rsid w:val="007534F9"/>
    <w:rsid w:val="007535C6"/>
    <w:rsid w:val="00753DAE"/>
    <w:rsid w:val="0075402D"/>
    <w:rsid w:val="007541F4"/>
    <w:rsid w:val="007549D3"/>
    <w:rsid w:val="007550A2"/>
    <w:rsid w:val="007550B0"/>
    <w:rsid w:val="007553C2"/>
    <w:rsid w:val="00755766"/>
    <w:rsid w:val="00756578"/>
    <w:rsid w:val="0075700D"/>
    <w:rsid w:val="00757CD2"/>
    <w:rsid w:val="00757DF8"/>
    <w:rsid w:val="0076081B"/>
    <w:rsid w:val="00760D38"/>
    <w:rsid w:val="00761506"/>
    <w:rsid w:val="00761727"/>
    <w:rsid w:val="007617EC"/>
    <w:rsid w:val="00761CC5"/>
    <w:rsid w:val="00762587"/>
    <w:rsid w:val="007626EE"/>
    <w:rsid w:val="00762758"/>
    <w:rsid w:val="00762797"/>
    <w:rsid w:val="00762B70"/>
    <w:rsid w:val="007630CE"/>
    <w:rsid w:val="007633F9"/>
    <w:rsid w:val="00763F3A"/>
    <w:rsid w:val="0076413A"/>
    <w:rsid w:val="007647B3"/>
    <w:rsid w:val="00764857"/>
    <w:rsid w:val="00764912"/>
    <w:rsid w:val="00764FEB"/>
    <w:rsid w:val="007656E6"/>
    <w:rsid w:val="00765A28"/>
    <w:rsid w:val="0076673D"/>
    <w:rsid w:val="007668C7"/>
    <w:rsid w:val="007675F0"/>
    <w:rsid w:val="00767B1F"/>
    <w:rsid w:val="00770A59"/>
    <w:rsid w:val="00770E3A"/>
    <w:rsid w:val="00771A89"/>
    <w:rsid w:val="00771AFF"/>
    <w:rsid w:val="0077209B"/>
    <w:rsid w:val="0077270C"/>
    <w:rsid w:val="0077397A"/>
    <w:rsid w:val="00773988"/>
    <w:rsid w:val="00773B29"/>
    <w:rsid w:val="00773D68"/>
    <w:rsid w:val="0077477C"/>
    <w:rsid w:val="00774FB0"/>
    <w:rsid w:val="0077534E"/>
    <w:rsid w:val="007758EC"/>
    <w:rsid w:val="00775AFB"/>
    <w:rsid w:val="00775BF9"/>
    <w:rsid w:val="00775E3B"/>
    <w:rsid w:val="0077633E"/>
    <w:rsid w:val="007764EE"/>
    <w:rsid w:val="00776862"/>
    <w:rsid w:val="00776FE7"/>
    <w:rsid w:val="00777248"/>
    <w:rsid w:val="00777468"/>
    <w:rsid w:val="00777533"/>
    <w:rsid w:val="00777868"/>
    <w:rsid w:val="00777A37"/>
    <w:rsid w:val="00777AF5"/>
    <w:rsid w:val="00777C90"/>
    <w:rsid w:val="00777D4C"/>
    <w:rsid w:val="00777F6E"/>
    <w:rsid w:val="00780759"/>
    <w:rsid w:val="00780933"/>
    <w:rsid w:val="00780E9C"/>
    <w:rsid w:val="00780EC0"/>
    <w:rsid w:val="0078107B"/>
    <w:rsid w:val="0078146A"/>
    <w:rsid w:val="007817AC"/>
    <w:rsid w:val="00781A1C"/>
    <w:rsid w:val="00781F30"/>
    <w:rsid w:val="007824E7"/>
    <w:rsid w:val="00783421"/>
    <w:rsid w:val="0078368F"/>
    <w:rsid w:val="0078440E"/>
    <w:rsid w:val="00784449"/>
    <w:rsid w:val="00784981"/>
    <w:rsid w:val="00785B13"/>
    <w:rsid w:val="00786532"/>
    <w:rsid w:val="0078654C"/>
    <w:rsid w:val="007865E0"/>
    <w:rsid w:val="007867A7"/>
    <w:rsid w:val="00786B94"/>
    <w:rsid w:val="00787108"/>
    <w:rsid w:val="007877BE"/>
    <w:rsid w:val="007878E9"/>
    <w:rsid w:val="00787C06"/>
    <w:rsid w:val="00790665"/>
    <w:rsid w:val="007908C9"/>
    <w:rsid w:val="00790B1F"/>
    <w:rsid w:val="00790B73"/>
    <w:rsid w:val="00790F20"/>
    <w:rsid w:val="007912B5"/>
    <w:rsid w:val="0079172C"/>
    <w:rsid w:val="00791C93"/>
    <w:rsid w:val="00791F13"/>
    <w:rsid w:val="0079292A"/>
    <w:rsid w:val="00792B7B"/>
    <w:rsid w:val="00793377"/>
    <w:rsid w:val="00793393"/>
    <w:rsid w:val="007933E3"/>
    <w:rsid w:val="007935D5"/>
    <w:rsid w:val="007937C9"/>
    <w:rsid w:val="0079441A"/>
    <w:rsid w:val="00795650"/>
    <w:rsid w:val="007959BF"/>
    <w:rsid w:val="007960A1"/>
    <w:rsid w:val="00796DC9"/>
    <w:rsid w:val="007A01AA"/>
    <w:rsid w:val="007A03E6"/>
    <w:rsid w:val="007A04A7"/>
    <w:rsid w:val="007A0556"/>
    <w:rsid w:val="007A0D61"/>
    <w:rsid w:val="007A0E2C"/>
    <w:rsid w:val="007A0F36"/>
    <w:rsid w:val="007A12BD"/>
    <w:rsid w:val="007A16F7"/>
    <w:rsid w:val="007A1EAE"/>
    <w:rsid w:val="007A2047"/>
    <w:rsid w:val="007A260C"/>
    <w:rsid w:val="007A2891"/>
    <w:rsid w:val="007A2B7A"/>
    <w:rsid w:val="007A2C7B"/>
    <w:rsid w:val="007A330B"/>
    <w:rsid w:val="007A3608"/>
    <w:rsid w:val="007A3959"/>
    <w:rsid w:val="007A4761"/>
    <w:rsid w:val="007A4A4D"/>
    <w:rsid w:val="007A4B67"/>
    <w:rsid w:val="007A4FEF"/>
    <w:rsid w:val="007A5332"/>
    <w:rsid w:val="007A5F3E"/>
    <w:rsid w:val="007A6145"/>
    <w:rsid w:val="007A6396"/>
    <w:rsid w:val="007A63BE"/>
    <w:rsid w:val="007A6775"/>
    <w:rsid w:val="007A6950"/>
    <w:rsid w:val="007A6AF4"/>
    <w:rsid w:val="007A6EF9"/>
    <w:rsid w:val="007A7269"/>
    <w:rsid w:val="007A7560"/>
    <w:rsid w:val="007A75AE"/>
    <w:rsid w:val="007A7909"/>
    <w:rsid w:val="007A7D62"/>
    <w:rsid w:val="007B0754"/>
    <w:rsid w:val="007B0759"/>
    <w:rsid w:val="007B0DAB"/>
    <w:rsid w:val="007B0F44"/>
    <w:rsid w:val="007B10ED"/>
    <w:rsid w:val="007B1E7A"/>
    <w:rsid w:val="007B2E30"/>
    <w:rsid w:val="007B370C"/>
    <w:rsid w:val="007B38F9"/>
    <w:rsid w:val="007B4548"/>
    <w:rsid w:val="007B45BB"/>
    <w:rsid w:val="007B47FC"/>
    <w:rsid w:val="007B4ACB"/>
    <w:rsid w:val="007B4F33"/>
    <w:rsid w:val="007B5730"/>
    <w:rsid w:val="007B578D"/>
    <w:rsid w:val="007B5964"/>
    <w:rsid w:val="007B59C8"/>
    <w:rsid w:val="007B5CE6"/>
    <w:rsid w:val="007B61F3"/>
    <w:rsid w:val="007B6717"/>
    <w:rsid w:val="007B695B"/>
    <w:rsid w:val="007B6B86"/>
    <w:rsid w:val="007B7093"/>
    <w:rsid w:val="007B768C"/>
    <w:rsid w:val="007B772D"/>
    <w:rsid w:val="007B7C77"/>
    <w:rsid w:val="007B7EA4"/>
    <w:rsid w:val="007C005B"/>
    <w:rsid w:val="007C0063"/>
    <w:rsid w:val="007C028E"/>
    <w:rsid w:val="007C037A"/>
    <w:rsid w:val="007C0F2D"/>
    <w:rsid w:val="007C11C1"/>
    <w:rsid w:val="007C13EA"/>
    <w:rsid w:val="007C1864"/>
    <w:rsid w:val="007C199A"/>
    <w:rsid w:val="007C1ABB"/>
    <w:rsid w:val="007C2D61"/>
    <w:rsid w:val="007C36ED"/>
    <w:rsid w:val="007C412C"/>
    <w:rsid w:val="007C4309"/>
    <w:rsid w:val="007C4316"/>
    <w:rsid w:val="007C4630"/>
    <w:rsid w:val="007C4723"/>
    <w:rsid w:val="007C550B"/>
    <w:rsid w:val="007C57F6"/>
    <w:rsid w:val="007C6B64"/>
    <w:rsid w:val="007C6BC9"/>
    <w:rsid w:val="007C7102"/>
    <w:rsid w:val="007C7A57"/>
    <w:rsid w:val="007D04FB"/>
    <w:rsid w:val="007D06F8"/>
    <w:rsid w:val="007D1414"/>
    <w:rsid w:val="007D15B6"/>
    <w:rsid w:val="007D1E64"/>
    <w:rsid w:val="007D2C78"/>
    <w:rsid w:val="007D2C8B"/>
    <w:rsid w:val="007D2CD7"/>
    <w:rsid w:val="007D2E9A"/>
    <w:rsid w:val="007D336A"/>
    <w:rsid w:val="007D3A78"/>
    <w:rsid w:val="007D419D"/>
    <w:rsid w:val="007D42C8"/>
    <w:rsid w:val="007D4661"/>
    <w:rsid w:val="007D4821"/>
    <w:rsid w:val="007D49D4"/>
    <w:rsid w:val="007D4ECA"/>
    <w:rsid w:val="007D5448"/>
    <w:rsid w:val="007D56D7"/>
    <w:rsid w:val="007D58EB"/>
    <w:rsid w:val="007D611B"/>
    <w:rsid w:val="007D69C1"/>
    <w:rsid w:val="007D6F27"/>
    <w:rsid w:val="007D7A68"/>
    <w:rsid w:val="007E021E"/>
    <w:rsid w:val="007E0241"/>
    <w:rsid w:val="007E051A"/>
    <w:rsid w:val="007E053E"/>
    <w:rsid w:val="007E0861"/>
    <w:rsid w:val="007E0E5C"/>
    <w:rsid w:val="007E0FB5"/>
    <w:rsid w:val="007E1046"/>
    <w:rsid w:val="007E1284"/>
    <w:rsid w:val="007E1546"/>
    <w:rsid w:val="007E15ED"/>
    <w:rsid w:val="007E1C1D"/>
    <w:rsid w:val="007E1CBB"/>
    <w:rsid w:val="007E1E35"/>
    <w:rsid w:val="007E241C"/>
    <w:rsid w:val="007E287C"/>
    <w:rsid w:val="007E2929"/>
    <w:rsid w:val="007E2EAD"/>
    <w:rsid w:val="007E2EF7"/>
    <w:rsid w:val="007E2EFF"/>
    <w:rsid w:val="007E3559"/>
    <w:rsid w:val="007E3AC6"/>
    <w:rsid w:val="007E46CC"/>
    <w:rsid w:val="007E493C"/>
    <w:rsid w:val="007E51A7"/>
    <w:rsid w:val="007E54AA"/>
    <w:rsid w:val="007E56B1"/>
    <w:rsid w:val="007E58EB"/>
    <w:rsid w:val="007E5B89"/>
    <w:rsid w:val="007E67C8"/>
    <w:rsid w:val="007E6909"/>
    <w:rsid w:val="007E6C64"/>
    <w:rsid w:val="007E7E4A"/>
    <w:rsid w:val="007F0021"/>
    <w:rsid w:val="007F04A3"/>
    <w:rsid w:val="007F092F"/>
    <w:rsid w:val="007F125E"/>
    <w:rsid w:val="007F1324"/>
    <w:rsid w:val="007F13FB"/>
    <w:rsid w:val="007F14AE"/>
    <w:rsid w:val="007F187F"/>
    <w:rsid w:val="007F236A"/>
    <w:rsid w:val="007F2628"/>
    <w:rsid w:val="007F2665"/>
    <w:rsid w:val="007F2BE4"/>
    <w:rsid w:val="007F3021"/>
    <w:rsid w:val="007F3F7D"/>
    <w:rsid w:val="007F4F74"/>
    <w:rsid w:val="007F5B15"/>
    <w:rsid w:val="007F5BF7"/>
    <w:rsid w:val="007F61D4"/>
    <w:rsid w:val="007F640C"/>
    <w:rsid w:val="007F671A"/>
    <w:rsid w:val="007F6735"/>
    <w:rsid w:val="007F6B7F"/>
    <w:rsid w:val="007F6D3D"/>
    <w:rsid w:val="007F6FDB"/>
    <w:rsid w:val="007F7987"/>
    <w:rsid w:val="00800575"/>
    <w:rsid w:val="008005B7"/>
    <w:rsid w:val="008007DD"/>
    <w:rsid w:val="00800BBE"/>
    <w:rsid w:val="00801647"/>
    <w:rsid w:val="00802D3D"/>
    <w:rsid w:val="00803138"/>
    <w:rsid w:val="008036C8"/>
    <w:rsid w:val="008037C1"/>
    <w:rsid w:val="00804C22"/>
    <w:rsid w:val="00804C33"/>
    <w:rsid w:val="00804CD5"/>
    <w:rsid w:val="0080521E"/>
    <w:rsid w:val="0080530C"/>
    <w:rsid w:val="008054DD"/>
    <w:rsid w:val="008059B2"/>
    <w:rsid w:val="008059DA"/>
    <w:rsid w:val="008059FB"/>
    <w:rsid w:val="00805C93"/>
    <w:rsid w:val="00805D35"/>
    <w:rsid w:val="0080616B"/>
    <w:rsid w:val="0080620C"/>
    <w:rsid w:val="00806238"/>
    <w:rsid w:val="00806F4F"/>
    <w:rsid w:val="0080723C"/>
    <w:rsid w:val="0080725E"/>
    <w:rsid w:val="00807668"/>
    <w:rsid w:val="0080793C"/>
    <w:rsid w:val="00807DF4"/>
    <w:rsid w:val="0081046E"/>
    <w:rsid w:val="0081071C"/>
    <w:rsid w:val="0081094D"/>
    <w:rsid w:val="00811055"/>
    <w:rsid w:val="00811B5F"/>
    <w:rsid w:val="00811D59"/>
    <w:rsid w:val="00811FF6"/>
    <w:rsid w:val="008120D7"/>
    <w:rsid w:val="008121C6"/>
    <w:rsid w:val="00812F38"/>
    <w:rsid w:val="008132D5"/>
    <w:rsid w:val="008134E0"/>
    <w:rsid w:val="0081359C"/>
    <w:rsid w:val="008135D0"/>
    <w:rsid w:val="00813FD6"/>
    <w:rsid w:val="0081405E"/>
    <w:rsid w:val="0081469A"/>
    <w:rsid w:val="008146E1"/>
    <w:rsid w:val="008152A7"/>
    <w:rsid w:val="00815B06"/>
    <w:rsid w:val="008179DC"/>
    <w:rsid w:val="00817D04"/>
    <w:rsid w:val="00817D23"/>
    <w:rsid w:val="00817F8D"/>
    <w:rsid w:val="008203BC"/>
    <w:rsid w:val="00820715"/>
    <w:rsid w:val="008209D0"/>
    <w:rsid w:val="00820E21"/>
    <w:rsid w:val="00820EF3"/>
    <w:rsid w:val="00821D69"/>
    <w:rsid w:val="00822043"/>
    <w:rsid w:val="008229A0"/>
    <w:rsid w:val="00822BC3"/>
    <w:rsid w:val="00824840"/>
    <w:rsid w:val="00824B23"/>
    <w:rsid w:val="00825074"/>
    <w:rsid w:val="00825628"/>
    <w:rsid w:val="00826030"/>
    <w:rsid w:val="0082605D"/>
    <w:rsid w:val="0082607D"/>
    <w:rsid w:val="008267A4"/>
    <w:rsid w:val="00827667"/>
    <w:rsid w:val="00830123"/>
    <w:rsid w:val="00830C65"/>
    <w:rsid w:val="00831A78"/>
    <w:rsid w:val="00832764"/>
    <w:rsid w:val="00832F3E"/>
    <w:rsid w:val="0083337F"/>
    <w:rsid w:val="00833462"/>
    <w:rsid w:val="0083399C"/>
    <w:rsid w:val="00833A13"/>
    <w:rsid w:val="00835A11"/>
    <w:rsid w:val="00836B83"/>
    <w:rsid w:val="0083762C"/>
    <w:rsid w:val="00837971"/>
    <w:rsid w:val="00837D47"/>
    <w:rsid w:val="008402EF"/>
    <w:rsid w:val="008407A5"/>
    <w:rsid w:val="008407B8"/>
    <w:rsid w:val="0084148F"/>
    <w:rsid w:val="00841D3A"/>
    <w:rsid w:val="00842376"/>
    <w:rsid w:val="00842C6C"/>
    <w:rsid w:val="00842E5E"/>
    <w:rsid w:val="0084340D"/>
    <w:rsid w:val="0084476B"/>
    <w:rsid w:val="00845AAD"/>
    <w:rsid w:val="008462ED"/>
    <w:rsid w:val="00846785"/>
    <w:rsid w:val="00846DE9"/>
    <w:rsid w:val="00847364"/>
    <w:rsid w:val="00847900"/>
    <w:rsid w:val="00847AE0"/>
    <w:rsid w:val="00847E7D"/>
    <w:rsid w:val="0085082E"/>
    <w:rsid w:val="00850E1F"/>
    <w:rsid w:val="00851172"/>
    <w:rsid w:val="00851695"/>
    <w:rsid w:val="00851A3E"/>
    <w:rsid w:val="00851CEB"/>
    <w:rsid w:val="008522AB"/>
    <w:rsid w:val="00852894"/>
    <w:rsid w:val="0085295A"/>
    <w:rsid w:val="0085308F"/>
    <w:rsid w:val="0085343C"/>
    <w:rsid w:val="0085374F"/>
    <w:rsid w:val="008537FD"/>
    <w:rsid w:val="00853950"/>
    <w:rsid w:val="008546F6"/>
    <w:rsid w:val="00854A73"/>
    <w:rsid w:val="00854AFA"/>
    <w:rsid w:val="00854C95"/>
    <w:rsid w:val="00855D80"/>
    <w:rsid w:val="00856423"/>
    <w:rsid w:val="0085703B"/>
    <w:rsid w:val="008577C2"/>
    <w:rsid w:val="00860301"/>
    <w:rsid w:val="00860458"/>
    <w:rsid w:val="00860975"/>
    <w:rsid w:val="0086114F"/>
    <w:rsid w:val="008612B1"/>
    <w:rsid w:val="00861421"/>
    <w:rsid w:val="008616D2"/>
    <w:rsid w:val="00861BC5"/>
    <w:rsid w:val="00861F38"/>
    <w:rsid w:val="00862D29"/>
    <w:rsid w:val="008632AD"/>
    <w:rsid w:val="00863A9A"/>
    <w:rsid w:val="00864516"/>
    <w:rsid w:val="00864696"/>
    <w:rsid w:val="00864A1A"/>
    <w:rsid w:val="00864B65"/>
    <w:rsid w:val="00864C43"/>
    <w:rsid w:val="00864CFD"/>
    <w:rsid w:val="00864DB5"/>
    <w:rsid w:val="00864F44"/>
    <w:rsid w:val="008651A8"/>
    <w:rsid w:val="00865288"/>
    <w:rsid w:val="008655E1"/>
    <w:rsid w:val="00865610"/>
    <w:rsid w:val="00865640"/>
    <w:rsid w:val="0086638A"/>
    <w:rsid w:val="00866646"/>
    <w:rsid w:val="00866A40"/>
    <w:rsid w:val="00866DE5"/>
    <w:rsid w:val="00866E98"/>
    <w:rsid w:val="00867116"/>
    <w:rsid w:val="00867E54"/>
    <w:rsid w:val="00870A29"/>
    <w:rsid w:val="00870AB3"/>
    <w:rsid w:val="00870BAC"/>
    <w:rsid w:val="00870E91"/>
    <w:rsid w:val="00870F6F"/>
    <w:rsid w:val="00871343"/>
    <w:rsid w:val="008717DA"/>
    <w:rsid w:val="00871B61"/>
    <w:rsid w:val="00871E28"/>
    <w:rsid w:val="0087205E"/>
    <w:rsid w:val="00872118"/>
    <w:rsid w:val="008726F6"/>
    <w:rsid w:val="00873164"/>
    <w:rsid w:val="00873379"/>
    <w:rsid w:val="00873930"/>
    <w:rsid w:val="00873AD5"/>
    <w:rsid w:val="00874226"/>
    <w:rsid w:val="008743B8"/>
    <w:rsid w:val="00874545"/>
    <w:rsid w:val="00874614"/>
    <w:rsid w:val="008748AF"/>
    <w:rsid w:val="00874CB9"/>
    <w:rsid w:val="00874E99"/>
    <w:rsid w:val="00874F50"/>
    <w:rsid w:val="00875341"/>
    <w:rsid w:val="0087564F"/>
    <w:rsid w:val="0087655B"/>
    <w:rsid w:val="00877085"/>
    <w:rsid w:val="00877CBE"/>
    <w:rsid w:val="00880065"/>
    <w:rsid w:val="00880719"/>
    <w:rsid w:val="008807F4"/>
    <w:rsid w:val="0088081C"/>
    <w:rsid w:val="008817C3"/>
    <w:rsid w:val="008827B1"/>
    <w:rsid w:val="008834DF"/>
    <w:rsid w:val="00883A15"/>
    <w:rsid w:val="00883F59"/>
    <w:rsid w:val="0088444A"/>
    <w:rsid w:val="008847D1"/>
    <w:rsid w:val="00884CE6"/>
    <w:rsid w:val="0088563B"/>
    <w:rsid w:val="00885A93"/>
    <w:rsid w:val="00885BA6"/>
    <w:rsid w:val="00885F0E"/>
    <w:rsid w:val="008863E8"/>
    <w:rsid w:val="00887181"/>
    <w:rsid w:val="008876E9"/>
    <w:rsid w:val="00887CAC"/>
    <w:rsid w:val="00887E76"/>
    <w:rsid w:val="00890120"/>
    <w:rsid w:val="00890E5F"/>
    <w:rsid w:val="0089232F"/>
    <w:rsid w:val="0089244E"/>
    <w:rsid w:val="00892759"/>
    <w:rsid w:val="008927AA"/>
    <w:rsid w:val="00892C1F"/>
    <w:rsid w:val="008931A3"/>
    <w:rsid w:val="00893357"/>
    <w:rsid w:val="008935ED"/>
    <w:rsid w:val="00893A1B"/>
    <w:rsid w:val="00894B11"/>
    <w:rsid w:val="00895305"/>
    <w:rsid w:val="008953ED"/>
    <w:rsid w:val="008957E7"/>
    <w:rsid w:val="008959AD"/>
    <w:rsid w:val="00895A36"/>
    <w:rsid w:val="00895AE4"/>
    <w:rsid w:val="00895E78"/>
    <w:rsid w:val="00896208"/>
    <w:rsid w:val="00896AF6"/>
    <w:rsid w:val="00897C14"/>
    <w:rsid w:val="00897E09"/>
    <w:rsid w:val="008A0339"/>
    <w:rsid w:val="008A08CC"/>
    <w:rsid w:val="008A0C82"/>
    <w:rsid w:val="008A0D54"/>
    <w:rsid w:val="008A192C"/>
    <w:rsid w:val="008A1DB6"/>
    <w:rsid w:val="008A2589"/>
    <w:rsid w:val="008A258A"/>
    <w:rsid w:val="008A2BCD"/>
    <w:rsid w:val="008A31AD"/>
    <w:rsid w:val="008A3370"/>
    <w:rsid w:val="008A34E6"/>
    <w:rsid w:val="008A3943"/>
    <w:rsid w:val="008A3DE9"/>
    <w:rsid w:val="008A4059"/>
    <w:rsid w:val="008A595B"/>
    <w:rsid w:val="008A59E1"/>
    <w:rsid w:val="008A5F57"/>
    <w:rsid w:val="008A5F9F"/>
    <w:rsid w:val="008A6684"/>
    <w:rsid w:val="008A6B4A"/>
    <w:rsid w:val="008A74AB"/>
    <w:rsid w:val="008A796A"/>
    <w:rsid w:val="008A79DB"/>
    <w:rsid w:val="008A7B99"/>
    <w:rsid w:val="008A7FF4"/>
    <w:rsid w:val="008B069A"/>
    <w:rsid w:val="008B1337"/>
    <w:rsid w:val="008B1A2D"/>
    <w:rsid w:val="008B1BD0"/>
    <w:rsid w:val="008B2F72"/>
    <w:rsid w:val="008B3058"/>
    <w:rsid w:val="008B3157"/>
    <w:rsid w:val="008B3337"/>
    <w:rsid w:val="008B35F3"/>
    <w:rsid w:val="008B3695"/>
    <w:rsid w:val="008B424E"/>
    <w:rsid w:val="008B4CB8"/>
    <w:rsid w:val="008B53E9"/>
    <w:rsid w:val="008B5425"/>
    <w:rsid w:val="008B582B"/>
    <w:rsid w:val="008B639C"/>
    <w:rsid w:val="008C0258"/>
    <w:rsid w:val="008C1550"/>
    <w:rsid w:val="008C17FE"/>
    <w:rsid w:val="008C1C15"/>
    <w:rsid w:val="008C1E23"/>
    <w:rsid w:val="008C2252"/>
    <w:rsid w:val="008C2BDF"/>
    <w:rsid w:val="008C2D06"/>
    <w:rsid w:val="008C2F27"/>
    <w:rsid w:val="008C2FA3"/>
    <w:rsid w:val="008C3A9D"/>
    <w:rsid w:val="008C3D1B"/>
    <w:rsid w:val="008C3D9A"/>
    <w:rsid w:val="008C3DC7"/>
    <w:rsid w:val="008C3FF4"/>
    <w:rsid w:val="008C4102"/>
    <w:rsid w:val="008C4193"/>
    <w:rsid w:val="008C4552"/>
    <w:rsid w:val="008C483A"/>
    <w:rsid w:val="008C4867"/>
    <w:rsid w:val="008C50EE"/>
    <w:rsid w:val="008C5486"/>
    <w:rsid w:val="008C56B6"/>
    <w:rsid w:val="008C56E1"/>
    <w:rsid w:val="008C6418"/>
    <w:rsid w:val="008C7050"/>
    <w:rsid w:val="008C73C0"/>
    <w:rsid w:val="008C75CE"/>
    <w:rsid w:val="008C768B"/>
    <w:rsid w:val="008C79B9"/>
    <w:rsid w:val="008C7B66"/>
    <w:rsid w:val="008D00A7"/>
    <w:rsid w:val="008D0787"/>
    <w:rsid w:val="008D0C12"/>
    <w:rsid w:val="008D15E7"/>
    <w:rsid w:val="008D1840"/>
    <w:rsid w:val="008D1D57"/>
    <w:rsid w:val="008D1F70"/>
    <w:rsid w:val="008D1FF5"/>
    <w:rsid w:val="008D22AD"/>
    <w:rsid w:val="008D2619"/>
    <w:rsid w:val="008D2B36"/>
    <w:rsid w:val="008D3365"/>
    <w:rsid w:val="008D3758"/>
    <w:rsid w:val="008D3916"/>
    <w:rsid w:val="008D3D13"/>
    <w:rsid w:val="008D4301"/>
    <w:rsid w:val="008D43C2"/>
    <w:rsid w:val="008D4DD2"/>
    <w:rsid w:val="008D54A8"/>
    <w:rsid w:val="008D5E30"/>
    <w:rsid w:val="008D6AD6"/>
    <w:rsid w:val="008D6DAE"/>
    <w:rsid w:val="008D7624"/>
    <w:rsid w:val="008E05D5"/>
    <w:rsid w:val="008E13D7"/>
    <w:rsid w:val="008E163D"/>
    <w:rsid w:val="008E1D74"/>
    <w:rsid w:val="008E2012"/>
    <w:rsid w:val="008E3397"/>
    <w:rsid w:val="008E3739"/>
    <w:rsid w:val="008E3869"/>
    <w:rsid w:val="008E40EA"/>
    <w:rsid w:val="008E56A9"/>
    <w:rsid w:val="008E57E3"/>
    <w:rsid w:val="008E73CB"/>
    <w:rsid w:val="008E77D6"/>
    <w:rsid w:val="008E798A"/>
    <w:rsid w:val="008E7B54"/>
    <w:rsid w:val="008E7D71"/>
    <w:rsid w:val="008F002C"/>
    <w:rsid w:val="008F0C74"/>
    <w:rsid w:val="008F2804"/>
    <w:rsid w:val="008F2D15"/>
    <w:rsid w:val="008F378E"/>
    <w:rsid w:val="008F37CA"/>
    <w:rsid w:val="008F42A3"/>
    <w:rsid w:val="008F4617"/>
    <w:rsid w:val="008F4627"/>
    <w:rsid w:val="008F4DE2"/>
    <w:rsid w:val="008F54AE"/>
    <w:rsid w:val="008F654F"/>
    <w:rsid w:val="008F6987"/>
    <w:rsid w:val="00900457"/>
    <w:rsid w:val="00900648"/>
    <w:rsid w:val="009009F2"/>
    <w:rsid w:val="00900B14"/>
    <w:rsid w:val="00900B4D"/>
    <w:rsid w:val="00900B78"/>
    <w:rsid w:val="00900DD3"/>
    <w:rsid w:val="009010A6"/>
    <w:rsid w:val="00901309"/>
    <w:rsid w:val="009017DE"/>
    <w:rsid w:val="00901B09"/>
    <w:rsid w:val="00902C49"/>
    <w:rsid w:val="00902CE1"/>
    <w:rsid w:val="009030E2"/>
    <w:rsid w:val="009032EB"/>
    <w:rsid w:val="0090358B"/>
    <w:rsid w:val="009035DD"/>
    <w:rsid w:val="00903806"/>
    <w:rsid w:val="00903944"/>
    <w:rsid w:val="009039D8"/>
    <w:rsid w:val="00903A79"/>
    <w:rsid w:val="00903C14"/>
    <w:rsid w:val="00903CEB"/>
    <w:rsid w:val="00903F19"/>
    <w:rsid w:val="00904355"/>
    <w:rsid w:val="00904972"/>
    <w:rsid w:val="009060D4"/>
    <w:rsid w:val="00906106"/>
    <w:rsid w:val="009061C1"/>
    <w:rsid w:val="009067F2"/>
    <w:rsid w:val="00907D6D"/>
    <w:rsid w:val="00910881"/>
    <w:rsid w:val="00911155"/>
    <w:rsid w:val="00911263"/>
    <w:rsid w:val="009113A4"/>
    <w:rsid w:val="00911BD2"/>
    <w:rsid w:val="00912643"/>
    <w:rsid w:val="009127EC"/>
    <w:rsid w:val="00912D93"/>
    <w:rsid w:val="00912F9F"/>
    <w:rsid w:val="0091352B"/>
    <w:rsid w:val="009135C8"/>
    <w:rsid w:val="009137CF"/>
    <w:rsid w:val="00913EE5"/>
    <w:rsid w:val="00914A71"/>
    <w:rsid w:val="00914D0E"/>
    <w:rsid w:val="00915004"/>
    <w:rsid w:val="0091523C"/>
    <w:rsid w:val="009158B2"/>
    <w:rsid w:val="00915E6A"/>
    <w:rsid w:val="0091610D"/>
    <w:rsid w:val="00916242"/>
    <w:rsid w:val="0091684F"/>
    <w:rsid w:val="00916C99"/>
    <w:rsid w:val="00916D42"/>
    <w:rsid w:val="00917686"/>
    <w:rsid w:val="00917FCE"/>
    <w:rsid w:val="009203E3"/>
    <w:rsid w:val="00920534"/>
    <w:rsid w:val="009206E6"/>
    <w:rsid w:val="0092070D"/>
    <w:rsid w:val="00920C11"/>
    <w:rsid w:val="00920CE6"/>
    <w:rsid w:val="00920EEA"/>
    <w:rsid w:val="00921728"/>
    <w:rsid w:val="009219FB"/>
    <w:rsid w:val="00922188"/>
    <w:rsid w:val="00922299"/>
    <w:rsid w:val="00922442"/>
    <w:rsid w:val="00922563"/>
    <w:rsid w:val="009227C9"/>
    <w:rsid w:val="00922822"/>
    <w:rsid w:val="00923016"/>
    <w:rsid w:val="00923192"/>
    <w:rsid w:val="00923982"/>
    <w:rsid w:val="00923FF4"/>
    <w:rsid w:val="0092484A"/>
    <w:rsid w:val="00924A25"/>
    <w:rsid w:val="00924C58"/>
    <w:rsid w:val="00924E89"/>
    <w:rsid w:val="00924F3B"/>
    <w:rsid w:val="009251E3"/>
    <w:rsid w:val="009256E6"/>
    <w:rsid w:val="00925CDE"/>
    <w:rsid w:val="00925FF6"/>
    <w:rsid w:val="009261BD"/>
    <w:rsid w:val="009274AF"/>
    <w:rsid w:val="00927FD3"/>
    <w:rsid w:val="0093027A"/>
    <w:rsid w:val="00930693"/>
    <w:rsid w:val="009306B9"/>
    <w:rsid w:val="00930CF1"/>
    <w:rsid w:val="00930CFB"/>
    <w:rsid w:val="00930F72"/>
    <w:rsid w:val="009317D6"/>
    <w:rsid w:val="00931C73"/>
    <w:rsid w:val="00933673"/>
    <w:rsid w:val="009338A3"/>
    <w:rsid w:val="00933DF4"/>
    <w:rsid w:val="00934EFA"/>
    <w:rsid w:val="00935476"/>
    <w:rsid w:val="009355D6"/>
    <w:rsid w:val="00935FA4"/>
    <w:rsid w:val="00935FBE"/>
    <w:rsid w:val="00936992"/>
    <w:rsid w:val="009369D0"/>
    <w:rsid w:val="00936A33"/>
    <w:rsid w:val="00936F27"/>
    <w:rsid w:val="009371F1"/>
    <w:rsid w:val="00937202"/>
    <w:rsid w:val="009374B8"/>
    <w:rsid w:val="009375F3"/>
    <w:rsid w:val="009378AA"/>
    <w:rsid w:val="0093795B"/>
    <w:rsid w:val="0094042F"/>
    <w:rsid w:val="009404F3"/>
    <w:rsid w:val="00940735"/>
    <w:rsid w:val="00940846"/>
    <w:rsid w:val="00941A02"/>
    <w:rsid w:val="0094230A"/>
    <w:rsid w:val="009428F4"/>
    <w:rsid w:val="009431C9"/>
    <w:rsid w:val="00943731"/>
    <w:rsid w:val="00943DA0"/>
    <w:rsid w:val="00944129"/>
    <w:rsid w:val="0094479E"/>
    <w:rsid w:val="0094535E"/>
    <w:rsid w:val="00945598"/>
    <w:rsid w:val="00945C23"/>
    <w:rsid w:val="00945D43"/>
    <w:rsid w:val="00945FD5"/>
    <w:rsid w:val="0094636C"/>
    <w:rsid w:val="00946486"/>
    <w:rsid w:val="0094689D"/>
    <w:rsid w:val="00946FC1"/>
    <w:rsid w:val="00947A50"/>
    <w:rsid w:val="00947FEB"/>
    <w:rsid w:val="009508EB"/>
    <w:rsid w:val="00951C02"/>
    <w:rsid w:val="00952F8C"/>
    <w:rsid w:val="009537B5"/>
    <w:rsid w:val="0095384C"/>
    <w:rsid w:val="00953FE9"/>
    <w:rsid w:val="00954136"/>
    <w:rsid w:val="009556C5"/>
    <w:rsid w:val="00955A25"/>
    <w:rsid w:val="0095688F"/>
    <w:rsid w:val="009568A7"/>
    <w:rsid w:val="00956A89"/>
    <w:rsid w:val="00956AB4"/>
    <w:rsid w:val="00956C72"/>
    <w:rsid w:val="00956E5B"/>
    <w:rsid w:val="00956F0D"/>
    <w:rsid w:val="00956F1A"/>
    <w:rsid w:val="00957335"/>
    <w:rsid w:val="00957C66"/>
    <w:rsid w:val="00960696"/>
    <w:rsid w:val="00960749"/>
    <w:rsid w:val="009607CD"/>
    <w:rsid w:val="00960933"/>
    <w:rsid w:val="00960AF1"/>
    <w:rsid w:val="00960F73"/>
    <w:rsid w:val="0096105C"/>
    <w:rsid w:val="0096119F"/>
    <w:rsid w:val="00961A04"/>
    <w:rsid w:val="00961B8B"/>
    <w:rsid w:val="009624B5"/>
    <w:rsid w:val="00962514"/>
    <w:rsid w:val="009626A4"/>
    <w:rsid w:val="00962730"/>
    <w:rsid w:val="00962D40"/>
    <w:rsid w:val="00963131"/>
    <w:rsid w:val="00963817"/>
    <w:rsid w:val="00963932"/>
    <w:rsid w:val="00963D3C"/>
    <w:rsid w:val="00963FF9"/>
    <w:rsid w:val="00964CF2"/>
    <w:rsid w:val="0096529A"/>
    <w:rsid w:val="009655F2"/>
    <w:rsid w:val="00965907"/>
    <w:rsid w:val="00965BC0"/>
    <w:rsid w:val="00965C4B"/>
    <w:rsid w:val="00965EE9"/>
    <w:rsid w:val="00965F26"/>
    <w:rsid w:val="009661D7"/>
    <w:rsid w:val="009667AB"/>
    <w:rsid w:val="0096686C"/>
    <w:rsid w:val="00966AC3"/>
    <w:rsid w:val="00966D04"/>
    <w:rsid w:val="009673EA"/>
    <w:rsid w:val="009675CE"/>
    <w:rsid w:val="009677EA"/>
    <w:rsid w:val="00967B85"/>
    <w:rsid w:val="00967E84"/>
    <w:rsid w:val="00967EF1"/>
    <w:rsid w:val="00970984"/>
    <w:rsid w:val="00970D81"/>
    <w:rsid w:val="009716A9"/>
    <w:rsid w:val="00971D8D"/>
    <w:rsid w:val="009720BC"/>
    <w:rsid w:val="00972B5F"/>
    <w:rsid w:val="00972F05"/>
    <w:rsid w:val="00973065"/>
    <w:rsid w:val="009733FD"/>
    <w:rsid w:val="009735AD"/>
    <w:rsid w:val="009737CF"/>
    <w:rsid w:val="00973ACE"/>
    <w:rsid w:val="00973B1F"/>
    <w:rsid w:val="0097435E"/>
    <w:rsid w:val="00975459"/>
    <w:rsid w:val="00975DE1"/>
    <w:rsid w:val="0097693D"/>
    <w:rsid w:val="00977098"/>
    <w:rsid w:val="00977252"/>
    <w:rsid w:val="00977372"/>
    <w:rsid w:val="00977781"/>
    <w:rsid w:val="009778D3"/>
    <w:rsid w:val="00977EEB"/>
    <w:rsid w:val="00980200"/>
    <w:rsid w:val="00980BDE"/>
    <w:rsid w:val="00980BE0"/>
    <w:rsid w:val="00980FD7"/>
    <w:rsid w:val="0098115C"/>
    <w:rsid w:val="00981773"/>
    <w:rsid w:val="0098226C"/>
    <w:rsid w:val="00982438"/>
    <w:rsid w:val="00983159"/>
    <w:rsid w:val="009833E5"/>
    <w:rsid w:val="00983672"/>
    <w:rsid w:val="00983784"/>
    <w:rsid w:val="00983BD2"/>
    <w:rsid w:val="00983BD7"/>
    <w:rsid w:val="00983CB7"/>
    <w:rsid w:val="00983D0F"/>
    <w:rsid w:val="00984597"/>
    <w:rsid w:val="009846C4"/>
    <w:rsid w:val="00984882"/>
    <w:rsid w:val="00984949"/>
    <w:rsid w:val="00984975"/>
    <w:rsid w:val="009849D7"/>
    <w:rsid w:val="00984B74"/>
    <w:rsid w:val="009850FA"/>
    <w:rsid w:val="009854AD"/>
    <w:rsid w:val="009858BF"/>
    <w:rsid w:val="0098593E"/>
    <w:rsid w:val="00985A52"/>
    <w:rsid w:val="009860EC"/>
    <w:rsid w:val="0098616B"/>
    <w:rsid w:val="009863AA"/>
    <w:rsid w:val="00986D83"/>
    <w:rsid w:val="009870F2"/>
    <w:rsid w:val="009877DE"/>
    <w:rsid w:val="009900FC"/>
    <w:rsid w:val="00990171"/>
    <w:rsid w:val="00990219"/>
    <w:rsid w:val="00990A43"/>
    <w:rsid w:val="009917B8"/>
    <w:rsid w:val="00991813"/>
    <w:rsid w:val="009919F3"/>
    <w:rsid w:val="00991DA3"/>
    <w:rsid w:val="009921FE"/>
    <w:rsid w:val="00992433"/>
    <w:rsid w:val="0099243E"/>
    <w:rsid w:val="009927B4"/>
    <w:rsid w:val="00992A3C"/>
    <w:rsid w:val="00992C1B"/>
    <w:rsid w:val="00992CAC"/>
    <w:rsid w:val="00992CD5"/>
    <w:rsid w:val="00992E8B"/>
    <w:rsid w:val="00993262"/>
    <w:rsid w:val="00993DC6"/>
    <w:rsid w:val="00994761"/>
    <w:rsid w:val="009948C1"/>
    <w:rsid w:val="00994B78"/>
    <w:rsid w:val="00994D38"/>
    <w:rsid w:val="00994EFB"/>
    <w:rsid w:val="00995981"/>
    <w:rsid w:val="00995D47"/>
    <w:rsid w:val="0099606F"/>
    <w:rsid w:val="009969DF"/>
    <w:rsid w:val="00996AF0"/>
    <w:rsid w:val="00997206"/>
    <w:rsid w:val="00997277"/>
    <w:rsid w:val="00997B01"/>
    <w:rsid w:val="00997C77"/>
    <w:rsid w:val="00997E38"/>
    <w:rsid w:val="00997F97"/>
    <w:rsid w:val="009A05BD"/>
    <w:rsid w:val="009A085C"/>
    <w:rsid w:val="009A0C9B"/>
    <w:rsid w:val="009A0E64"/>
    <w:rsid w:val="009A1158"/>
    <w:rsid w:val="009A117A"/>
    <w:rsid w:val="009A123A"/>
    <w:rsid w:val="009A14C0"/>
    <w:rsid w:val="009A1BF5"/>
    <w:rsid w:val="009A2A57"/>
    <w:rsid w:val="009A2F96"/>
    <w:rsid w:val="009A326B"/>
    <w:rsid w:val="009A32D6"/>
    <w:rsid w:val="009A400E"/>
    <w:rsid w:val="009A4507"/>
    <w:rsid w:val="009A46BA"/>
    <w:rsid w:val="009A4F7E"/>
    <w:rsid w:val="009A55F0"/>
    <w:rsid w:val="009A5EFE"/>
    <w:rsid w:val="009A5F0E"/>
    <w:rsid w:val="009A6BE2"/>
    <w:rsid w:val="009A6F8F"/>
    <w:rsid w:val="009A766D"/>
    <w:rsid w:val="009A7986"/>
    <w:rsid w:val="009B0351"/>
    <w:rsid w:val="009B0E08"/>
    <w:rsid w:val="009B1EA0"/>
    <w:rsid w:val="009B25F9"/>
    <w:rsid w:val="009B2BE7"/>
    <w:rsid w:val="009B3291"/>
    <w:rsid w:val="009B338D"/>
    <w:rsid w:val="009B3468"/>
    <w:rsid w:val="009B3CB1"/>
    <w:rsid w:val="009B3CBE"/>
    <w:rsid w:val="009B3CC9"/>
    <w:rsid w:val="009B3F36"/>
    <w:rsid w:val="009B40D8"/>
    <w:rsid w:val="009B418C"/>
    <w:rsid w:val="009B4EF8"/>
    <w:rsid w:val="009B4F2C"/>
    <w:rsid w:val="009B5775"/>
    <w:rsid w:val="009B5DAB"/>
    <w:rsid w:val="009B620F"/>
    <w:rsid w:val="009B6865"/>
    <w:rsid w:val="009B6BEA"/>
    <w:rsid w:val="009B6E9B"/>
    <w:rsid w:val="009B7DC0"/>
    <w:rsid w:val="009C129C"/>
    <w:rsid w:val="009C1681"/>
    <w:rsid w:val="009C1C73"/>
    <w:rsid w:val="009C223A"/>
    <w:rsid w:val="009C23EF"/>
    <w:rsid w:val="009C263A"/>
    <w:rsid w:val="009C27AC"/>
    <w:rsid w:val="009C2B7F"/>
    <w:rsid w:val="009C3558"/>
    <w:rsid w:val="009C37CB"/>
    <w:rsid w:val="009C38CE"/>
    <w:rsid w:val="009C3A7F"/>
    <w:rsid w:val="009C3AB6"/>
    <w:rsid w:val="009C3C56"/>
    <w:rsid w:val="009C3DC1"/>
    <w:rsid w:val="009C454A"/>
    <w:rsid w:val="009C47AE"/>
    <w:rsid w:val="009C498A"/>
    <w:rsid w:val="009C4C62"/>
    <w:rsid w:val="009C5136"/>
    <w:rsid w:val="009C5286"/>
    <w:rsid w:val="009C5923"/>
    <w:rsid w:val="009C5978"/>
    <w:rsid w:val="009C5989"/>
    <w:rsid w:val="009C5A60"/>
    <w:rsid w:val="009C5E41"/>
    <w:rsid w:val="009C6297"/>
    <w:rsid w:val="009C6744"/>
    <w:rsid w:val="009C6CD5"/>
    <w:rsid w:val="009C72F8"/>
    <w:rsid w:val="009C73A6"/>
    <w:rsid w:val="009C74B2"/>
    <w:rsid w:val="009C7B70"/>
    <w:rsid w:val="009C7ECB"/>
    <w:rsid w:val="009D0C1F"/>
    <w:rsid w:val="009D0D50"/>
    <w:rsid w:val="009D0F68"/>
    <w:rsid w:val="009D10E1"/>
    <w:rsid w:val="009D28FD"/>
    <w:rsid w:val="009D3873"/>
    <w:rsid w:val="009D3A94"/>
    <w:rsid w:val="009D3B0C"/>
    <w:rsid w:val="009D450D"/>
    <w:rsid w:val="009D500C"/>
    <w:rsid w:val="009D5FD4"/>
    <w:rsid w:val="009D676A"/>
    <w:rsid w:val="009D67EC"/>
    <w:rsid w:val="009D7348"/>
    <w:rsid w:val="009D7398"/>
    <w:rsid w:val="009D7904"/>
    <w:rsid w:val="009E01FC"/>
    <w:rsid w:val="009E08E9"/>
    <w:rsid w:val="009E0BA9"/>
    <w:rsid w:val="009E170D"/>
    <w:rsid w:val="009E1EF4"/>
    <w:rsid w:val="009E1F2C"/>
    <w:rsid w:val="009E1F6B"/>
    <w:rsid w:val="009E25C3"/>
    <w:rsid w:val="009E289B"/>
    <w:rsid w:val="009E2B78"/>
    <w:rsid w:val="009E2C0A"/>
    <w:rsid w:val="009E31C5"/>
    <w:rsid w:val="009E3841"/>
    <w:rsid w:val="009E3BFC"/>
    <w:rsid w:val="009E3C53"/>
    <w:rsid w:val="009E3D4C"/>
    <w:rsid w:val="009E4784"/>
    <w:rsid w:val="009E4BEE"/>
    <w:rsid w:val="009E4CE6"/>
    <w:rsid w:val="009E5142"/>
    <w:rsid w:val="009E567F"/>
    <w:rsid w:val="009E5885"/>
    <w:rsid w:val="009E59CE"/>
    <w:rsid w:val="009E5B8A"/>
    <w:rsid w:val="009E5F56"/>
    <w:rsid w:val="009E6223"/>
    <w:rsid w:val="009E64E5"/>
    <w:rsid w:val="009E6C11"/>
    <w:rsid w:val="009E6EFB"/>
    <w:rsid w:val="009E6F7E"/>
    <w:rsid w:val="009E7658"/>
    <w:rsid w:val="009E7BE7"/>
    <w:rsid w:val="009F017C"/>
    <w:rsid w:val="009F0529"/>
    <w:rsid w:val="009F0594"/>
    <w:rsid w:val="009F0828"/>
    <w:rsid w:val="009F08FB"/>
    <w:rsid w:val="009F1177"/>
    <w:rsid w:val="009F1872"/>
    <w:rsid w:val="009F1B7B"/>
    <w:rsid w:val="009F1DC3"/>
    <w:rsid w:val="009F3122"/>
    <w:rsid w:val="009F4755"/>
    <w:rsid w:val="009F4873"/>
    <w:rsid w:val="009F4AF1"/>
    <w:rsid w:val="009F4DDB"/>
    <w:rsid w:val="009F5091"/>
    <w:rsid w:val="009F526D"/>
    <w:rsid w:val="009F5715"/>
    <w:rsid w:val="009F5846"/>
    <w:rsid w:val="009F5AC3"/>
    <w:rsid w:val="009F5EFD"/>
    <w:rsid w:val="009F66EA"/>
    <w:rsid w:val="009F71FA"/>
    <w:rsid w:val="009F7781"/>
    <w:rsid w:val="009F7917"/>
    <w:rsid w:val="00A002AE"/>
    <w:rsid w:val="00A002E2"/>
    <w:rsid w:val="00A00CB2"/>
    <w:rsid w:val="00A010E9"/>
    <w:rsid w:val="00A01434"/>
    <w:rsid w:val="00A0188F"/>
    <w:rsid w:val="00A01DD0"/>
    <w:rsid w:val="00A0211A"/>
    <w:rsid w:val="00A023E0"/>
    <w:rsid w:val="00A023EC"/>
    <w:rsid w:val="00A025E2"/>
    <w:rsid w:val="00A030B9"/>
    <w:rsid w:val="00A039D1"/>
    <w:rsid w:val="00A03CB1"/>
    <w:rsid w:val="00A03D40"/>
    <w:rsid w:val="00A03F09"/>
    <w:rsid w:val="00A04D8B"/>
    <w:rsid w:val="00A04F19"/>
    <w:rsid w:val="00A04F8B"/>
    <w:rsid w:val="00A050AE"/>
    <w:rsid w:val="00A05330"/>
    <w:rsid w:val="00A05559"/>
    <w:rsid w:val="00A05A4A"/>
    <w:rsid w:val="00A05BAE"/>
    <w:rsid w:val="00A06103"/>
    <w:rsid w:val="00A06B16"/>
    <w:rsid w:val="00A06C89"/>
    <w:rsid w:val="00A06E55"/>
    <w:rsid w:val="00A1055C"/>
    <w:rsid w:val="00A10990"/>
    <w:rsid w:val="00A10DDE"/>
    <w:rsid w:val="00A10F16"/>
    <w:rsid w:val="00A121C1"/>
    <w:rsid w:val="00A1227E"/>
    <w:rsid w:val="00A1289F"/>
    <w:rsid w:val="00A12C25"/>
    <w:rsid w:val="00A12E0D"/>
    <w:rsid w:val="00A12F00"/>
    <w:rsid w:val="00A13287"/>
    <w:rsid w:val="00A13484"/>
    <w:rsid w:val="00A13924"/>
    <w:rsid w:val="00A14341"/>
    <w:rsid w:val="00A1435E"/>
    <w:rsid w:val="00A156DC"/>
    <w:rsid w:val="00A15FDD"/>
    <w:rsid w:val="00A1685E"/>
    <w:rsid w:val="00A169EB"/>
    <w:rsid w:val="00A16A23"/>
    <w:rsid w:val="00A17724"/>
    <w:rsid w:val="00A17BD5"/>
    <w:rsid w:val="00A20ABC"/>
    <w:rsid w:val="00A20E5F"/>
    <w:rsid w:val="00A21198"/>
    <w:rsid w:val="00A21347"/>
    <w:rsid w:val="00A21DAE"/>
    <w:rsid w:val="00A21EAC"/>
    <w:rsid w:val="00A21FC6"/>
    <w:rsid w:val="00A22403"/>
    <w:rsid w:val="00A2287A"/>
    <w:rsid w:val="00A22D3E"/>
    <w:rsid w:val="00A243B4"/>
    <w:rsid w:val="00A24742"/>
    <w:rsid w:val="00A24D5C"/>
    <w:rsid w:val="00A25F50"/>
    <w:rsid w:val="00A2614F"/>
    <w:rsid w:val="00A262D2"/>
    <w:rsid w:val="00A264DC"/>
    <w:rsid w:val="00A268BC"/>
    <w:rsid w:val="00A26C04"/>
    <w:rsid w:val="00A26EE1"/>
    <w:rsid w:val="00A2775F"/>
    <w:rsid w:val="00A27C35"/>
    <w:rsid w:val="00A3002C"/>
    <w:rsid w:val="00A30214"/>
    <w:rsid w:val="00A30A52"/>
    <w:rsid w:val="00A31394"/>
    <w:rsid w:val="00A32094"/>
    <w:rsid w:val="00A320E5"/>
    <w:rsid w:val="00A32B3D"/>
    <w:rsid w:val="00A33007"/>
    <w:rsid w:val="00A33A96"/>
    <w:rsid w:val="00A34382"/>
    <w:rsid w:val="00A34496"/>
    <w:rsid w:val="00A34CA7"/>
    <w:rsid w:val="00A35060"/>
    <w:rsid w:val="00A3597D"/>
    <w:rsid w:val="00A36259"/>
    <w:rsid w:val="00A36270"/>
    <w:rsid w:val="00A366EE"/>
    <w:rsid w:val="00A368A8"/>
    <w:rsid w:val="00A36D24"/>
    <w:rsid w:val="00A37302"/>
    <w:rsid w:val="00A37D25"/>
    <w:rsid w:val="00A37FA6"/>
    <w:rsid w:val="00A402A6"/>
    <w:rsid w:val="00A40D05"/>
    <w:rsid w:val="00A40D79"/>
    <w:rsid w:val="00A4124B"/>
    <w:rsid w:val="00A41305"/>
    <w:rsid w:val="00A41C2B"/>
    <w:rsid w:val="00A42040"/>
    <w:rsid w:val="00A42295"/>
    <w:rsid w:val="00A42B8B"/>
    <w:rsid w:val="00A42CBF"/>
    <w:rsid w:val="00A43077"/>
    <w:rsid w:val="00A43609"/>
    <w:rsid w:val="00A43D7A"/>
    <w:rsid w:val="00A43FCE"/>
    <w:rsid w:val="00A4464B"/>
    <w:rsid w:val="00A448F8"/>
    <w:rsid w:val="00A44A9B"/>
    <w:rsid w:val="00A45020"/>
    <w:rsid w:val="00A456E8"/>
    <w:rsid w:val="00A45990"/>
    <w:rsid w:val="00A45C78"/>
    <w:rsid w:val="00A46083"/>
    <w:rsid w:val="00A4653F"/>
    <w:rsid w:val="00A46807"/>
    <w:rsid w:val="00A47764"/>
    <w:rsid w:val="00A501B2"/>
    <w:rsid w:val="00A50304"/>
    <w:rsid w:val="00A50405"/>
    <w:rsid w:val="00A506DF"/>
    <w:rsid w:val="00A5070A"/>
    <w:rsid w:val="00A5078A"/>
    <w:rsid w:val="00A50AB8"/>
    <w:rsid w:val="00A50C05"/>
    <w:rsid w:val="00A5138E"/>
    <w:rsid w:val="00A513A7"/>
    <w:rsid w:val="00A51A04"/>
    <w:rsid w:val="00A52864"/>
    <w:rsid w:val="00A52B63"/>
    <w:rsid w:val="00A52E1F"/>
    <w:rsid w:val="00A52E2E"/>
    <w:rsid w:val="00A52E80"/>
    <w:rsid w:val="00A52F28"/>
    <w:rsid w:val="00A53431"/>
    <w:rsid w:val="00A536ED"/>
    <w:rsid w:val="00A53CAC"/>
    <w:rsid w:val="00A547DF"/>
    <w:rsid w:val="00A54BDC"/>
    <w:rsid w:val="00A54CE4"/>
    <w:rsid w:val="00A54E8C"/>
    <w:rsid w:val="00A54F0E"/>
    <w:rsid w:val="00A550FA"/>
    <w:rsid w:val="00A56186"/>
    <w:rsid w:val="00A5636F"/>
    <w:rsid w:val="00A563DE"/>
    <w:rsid w:val="00A5658B"/>
    <w:rsid w:val="00A5669C"/>
    <w:rsid w:val="00A57A8F"/>
    <w:rsid w:val="00A60214"/>
    <w:rsid w:val="00A60985"/>
    <w:rsid w:val="00A60C5C"/>
    <w:rsid w:val="00A614D3"/>
    <w:rsid w:val="00A61537"/>
    <w:rsid w:val="00A61618"/>
    <w:rsid w:val="00A624C2"/>
    <w:rsid w:val="00A62988"/>
    <w:rsid w:val="00A62FA9"/>
    <w:rsid w:val="00A63016"/>
    <w:rsid w:val="00A6372E"/>
    <w:rsid w:val="00A637A1"/>
    <w:rsid w:val="00A63C3D"/>
    <w:rsid w:val="00A64251"/>
    <w:rsid w:val="00A64638"/>
    <w:rsid w:val="00A64C33"/>
    <w:rsid w:val="00A64ED4"/>
    <w:rsid w:val="00A64FD5"/>
    <w:rsid w:val="00A65191"/>
    <w:rsid w:val="00A6528F"/>
    <w:rsid w:val="00A6545C"/>
    <w:rsid w:val="00A65738"/>
    <w:rsid w:val="00A657CB"/>
    <w:rsid w:val="00A65A18"/>
    <w:rsid w:val="00A65B3E"/>
    <w:rsid w:val="00A65BCD"/>
    <w:rsid w:val="00A65F61"/>
    <w:rsid w:val="00A66C79"/>
    <w:rsid w:val="00A66CAE"/>
    <w:rsid w:val="00A66FFB"/>
    <w:rsid w:val="00A67255"/>
    <w:rsid w:val="00A6744A"/>
    <w:rsid w:val="00A674DC"/>
    <w:rsid w:val="00A676DD"/>
    <w:rsid w:val="00A67ABC"/>
    <w:rsid w:val="00A705FB"/>
    <w:rsid w:val="00A70833"/>
    <w:rsid w:val="00A70BBC"/>
    <w:rsid w:val="00A710F1"/>
    <w:rsid w:val="00A71196"/>
    <w:rsid w:val="00A711C6"/>
    <w:rsid w:val="00A713D5"/>
    <w:rsid w:val="00A718B4"/>
    <w:rsid w:val="00A71C08"/>
    <w:rsid w:val="00A71C62"/>
    <w:rsid w:val="00A720EE"/>
    <w:rsid w:val="00A72132"/>
    <w:rsid w:val="00A728BF"/>
    <w:rsid w:val="00A72A2F"/>
    <w:rsid w:val="00A72DBC"/>
    <w:rsid w:val="00A73006"/>
    <w:rsid w:val="00A7323F"/>
    <w:rsid w:val="00A734DE"/>
    <w:rsid w:val="00A7364A"/>
    <w:rsid w:val="00A73A44"/>
    <w:rsid w:val="00A743EF"/>
    <w:rsid w:val="00A7498A"/>
    <w:rsid w:val="00A74B08"/>
    <w:rsid w:val="00A74BC3"/>
    <w:rsid w:val="00A751D1"/>
    <w:rsid w:val="00A7525C"/>
    <w:rsid w:val="00A761AF"/>
    <w:rsid w:val="00A77214"/>
    <w:rsid w:val="00A77ABC"/>
    <w:rsid w:val="00A80140"/>
    <w:rsid w:val="00A801A2"/>
    <w:rsid w:val="00A806C6"/>
    <w:rsid w:val="00A808D1"/>
    <w:rsid w:val="00A80A16"/>
    <w:rsid w:val="00A811A9"/>
    <w:rsid w:val="00A81632"/>
    <w:rsid w:val="00A818F4"/>
    <w:rsid w:val="00A827A4"/>
    <w:rsid w:val="00A83084"/>
    <w:rsid w:val="00A83BB5"/>
    <w:rsid w:val="00A84113"/>
    <w:rsid w:val="00A846D3"/>
    <w:rsid w:val="00A84CCC"/>
    <w:rsid w:val="00A85BC0"/>
    <w:rsid w:val="00A85D5D"/>
    <w:rsid w:val="00A864DB"/>
    <w:rsid w:val="00A86590"/>
    <w:rsid w:val="00A86796"/>
    <w:rsid w:val="00A8691A"/>
    <w:rsid w:val="00A86DA8"/>
    <w:rsid w:val="00A871DC"/>
    <w:rsid w:val="00A877F2"/>
    <w:rsid w:val="00A9016C"/>
    <w:rsid w:val="00A90B39"/>
    <w:rsid w:val="00A90DF7"/>
    <w:rsid w:val="00A910CB"/>
    <w:rsid w:val="00A91DEA"/>
    <w:rsid w:val="00A91E98"/>
    <w:rsid w:val="00A9248C"/>
    <w:rsid w:val="00A92503"/>
    <w:rsid w:val="00A92884"/>
    <w:rsid w:val="00A92899"/>
    <w:rsid w:val="00A928EF"/>
    <w:rsid w:val="00A92A85"/>
    <w:rsid w:val="00A93379"/>
    <w:rsid w:val="00A9349A"/>
    <w:rsid w:val="00A9416B"/>
    <w:rsid w:val="00A9430E"/>
    <w:rsid w:val="00A95AAF"/>
    <w:rsid w:val="00A95C22"/>
    <w:rsid w:val="00A9704C"/>
    <w:rsid w:val="00A97514"/>
    <w:rsid w:val="00A97E2E"/>
    <w:rsid w:val="00AA1066"/>
    <w:rsid w:val="00AA10AF"/>
    <w:rsid w:val="00AA1A0E"/>
    <w:rsid w:val="00AA1D0C"/>
    <w:rsid w:val="00AA1D16"/>
    <w:rsid w:val="00AA1D19"/>
    <w:rsid w:val="00AA1E9A"/>
    <w:rsid w:val="00AA1EAB"/>
    <w:rsid w:val="00AA21D1"/>
    <w:rsid w:val="00AA256C"/>
    <w:rsid w:val="00AA269A"/>
    <w:rsid w:val="00AA2A55"/>
    <w:rsid w:val="00AA2CF8"/>
    <w:rsid w:val="00AA3557"/>
    <w:rsid w:val="00AA3B56"/>
    <w:rsid w:val="00AA4041"/>
    <w:rsid w:val="00AA4051"/>
    <w:rsid w:val="00AA414E"/>
    <w:rsid w:val="00AA4439"/>
    <w:rsid w:val="00AA4503"/>
    <w:rsid w:val="00AA4623"/>
    <w:rsid w:val="00AA4C05"/>
    <w:rsid w:val="00AA5107"/>
    <w:rsid w:val="00AA5D65"/>
    <w:rsid w:val="00AA6293"/>
    <w:rsid w:val="00AA689A"/>
    <w:rsid w:val="00AA6A1B"/>
    <w:rsid w:val="00AA6A89"/>
    <w:rsid w:val="00AA7077"/>
    <w:rsid w:val="00AA7173"/>
    <w:rsid w:val="00AA7405"/>
    <w:rsid w:val="00AA7605"/>
    <w:rsid w:val="00AA7686"/>
    <w:rsid w:val="00AA7698"/>
    <w:rsid w:val="00AB014D"/>
    <w:rsid w:val="00AB05BE"/>
    <w:rsid w:val="00AB0BDC"/>
    <w:rsid w:val="00AB11BB"/>
    <w:rsid w:val="00AB1B39"/>
    <w:rsid w:val="00AB232E"/>
    <w:rsid w:val="00AB2761"/>
    <w:rsid w:val="00AB3372"/>
    <w:rsid w:val="00AB43AE"/>
    <w:rsid w:val="00AB485D"/>
    <w:rsid w:val="00AB494A"/>
    <w:rsid w:val="00AB4BE0"/>
    <w:rsid w:val="00AB4F1D"/>
    <w:rsid w:val="00AB544B"/>
    <w:rsid w:val="00AB5739"/>
    <w:rsid w:val="00AB5A9E"/>
    <w:rsid w:val="00AB5AE5"/>
    <w:rsid w:val="00AB626B"/>
    <w:rsid w:val="00AB67B6"/>
    <w:rsid w:val="00AB6839"/>
    <w:rsid w:val="00AB76E0"/>
    <w:rsid w:val="00AB77B7"/>
    <w:rsid w:val="00AC003A"/>
    <w:rsid w:val="00AC0289"/>
    <w:rsid w:val="00AC061F"/>
    <w:rsid w:val="00AC06A2"/>
    <w:rsid w:val="00AC1434"/>
    <w:rsid w:val="00AC2638"/>
    <w:rsid w:val="00AC2F3F"/>
    <w:rsid w:val="00AC3313"/>
    <w:rsid w:val="00AC358C"/>
    <w:rsid w:val="00AC39EF"/>
    <w:rsid w:val="00AC40E2"/>
    <w:rsid w:val="00AC435F"/>
    <w:rsid w:val="00AC43BB"/>
    <w:rsid w:val="00AC4929"/>
    <w:rsid w:val="00AC51E8"/>
    <w:rsid w:val="00AC528F"/>
    <w:rsid w:val="00AC5B51"/>
    <w:rsid w:val="00AC645F"/>
    <w:rsid w:val="00AC7065"/>
    <w:rsid w:val="00AC7246"/>
    <w:rsid w:val="00AC7DE4"/>
    <w:rsid w:val="00AD01DC"/>
    <w:rsid w:val="00AD027D"/>
    <w:rsid w:val="00AD0403"/>
    <w:rsid w:val="00AD09AB"/>
    <w:rsid w:val="00AD0B65"/>
    <w:rsid w:val="00AD0D74"/>
    <w:rsid w:val="00AD1358"/>
    <w:rsid w:val="00AD1791"/>
    <w:rsid w:val="00AD18F7"/>
    <w:rsid w:val="00AD1FE0"/>
    <w:rsid w:val="00AD220E"/>
    <w:rsid w:val="00AD24F8"/>
    <w:rsid w:val="00AD2A43"/>
    <w:rsid w:val="00AD2D9F"/>
    <w:rsid w:val="00AD3733"/>
    <w:rsid w:val="00AD3856"/>
    <w:rsid w:val="00AD3BBD"/>
    <w:rsid w:val="00AD42B6"/>
    <w:rsid w:val="00AD479D"/>
    <w:rsid w:val="00AD481D"/>
    <w:rsid w:val="00AD5362"/>
    <w:rsid w:val="00AD551B"/>
    <w:rsid w:val="00AD58A7"/>
    <w:rsid w:val="00AD5CDD"/>
    <w:rsid w:val="00AD5FCE"/>
    <w:rsid w:val="00AD606A"/>
    <w:rsid w:val="00AD6527"/>
    <w:rsid w:val="00AD68F4"/>
    <w:rsid w:val="00AD6AC4"/>
    <w:rsid w:val="00AD6D0D"/>
    <w:rsid w:val="00AD6FAC"/>
    <w:rsid w:val="00AD746E"/>
    <w:rsid w:val="00AD76CA"/>
    <w:rsid w:val="00AD7ABA"/>
    <w:rsid w:val="00AD7AF0"/>
    <w:rsid w:val="00AD7E1B"/>
    <w:rsid w:val="00AD7EB4"/>
    <w:rsid w:val="00AE00B6"/>
    <w:rsid w:val="00AE0454"/>
    <w:rsid w:val="00AE0554"/>
    <w:rsid w:val="00AE06CC"/>
    <w:rsid w:val="00AE07B1"/>
    <w:rsid w:val="00AE0EF9"/>
    <w:rsid w:val="00AE125C"/>
    <w:rsid w:val="00AE17DC"/>
    <w:rsid w:val="00AE182D"/>
    <w:rsid w:val="00AE18D6"/>
    <w:rsid w:val="00AE1F36"/>
    <w:rsid w:val="00AE1F40"/>
    <w:rsid w:val="00AE20CC"/>
    <w:rsid w:val="00AE2BB9"/>
    <w:rsid w:val="00AE3897"/>
    <w:rsid w:val="00AE3CCC"/>
    <w:rsid w:val="00AE3F3F"/>
    <w:rsid w:val="00AE4661"/>
    <w:rsid w:val="00AE4F0D"/>
    <w:rsid w:val="00AE50A0"/>
    <w:rsid w:val="00AE67A3"/>
    <w:rsid w:val="00AE6F83"/>
    <w:rsid w:val="00AE7563"/>
    <w:rsid w:val="00AE75D0"/>
    <w:rsid w:val="00AE7731"/>
    <w:rsid w:val="00AE7DE6"/>
    <w:rsid w:val="00AF00FA"/>
    <w:rsid w:val="00AF055D"/>
    <w:rsid w:val="00AF0BAE"/>
    <w:rsid w:val="00AF0FDC"/>
    <w:rsid w:val="00AF102C"/>
    <w:rsid w:val="00AF132F"/>
    <w:rsid w:val="00AF1C35"/>
    <w:rsid w:val="00AF204C"/>
    <w:rsid w:val="00AF29B2"/>
    <w:rsid w:val="00AF3639"/>
    <w:rsid w:val="00AF3B27"/>
    <w:rsid w:val="00AF4190"/>
    <w:rsid w:val="00AF449C"/>
    <w:rsid w:val="00AF47F0"/>
    <w:rsid w:val="00AF4ADA"/>
    <w:rsid w:val="00AF4F5E"/>
    <w:rsid w:val="00AF5024"/>
    <w:rsid w:val="00AF5131"/>
    <w:rsid w:val="00AF525C"/>
    <w:rsid w:val="00AF5629"/>
    <w:rsid w:val="00AF6914"/>
    <w:rsid w:val="00AF6C60"/>
    <w:rsid w:val="00AF6ECE"/>
    <w:rsid w:val="00AF7202"/>
    <w:rsid w:val="00AF7BDC"/>
    <w:rsid w:val="00AF7D19"/>
    <w:rsid w:val="00AF7D42"/>
    <w:rsid w:val="00AF7D4C"/>
    <w:rsid w:val="00B0035D"/>
    <w:rsid w:val="00B009C8"/>
    <w:rsid w:val="00B009E6"/>
    <w:rsid w:val="00B01482"/>
    <w:rsid w:val="00B01616"/>
    <w:rsid w:val="00B01E43"/>
    <w:rsid w:val="00B0207A"/>
    <w:rsid w:val="00B02DB7"/>
    <w:rsid w:val="00B03274"/>
    <w:rsid w:val="00B0333A"/>
    <w:rsid w:val="00B041BA"/>
    <w:rsid w:val="00B0430F"/>
    <w:rsid w:val="00B04E11"/>
    <w:rsid w:val="00B04E2A"/>
    <w:rsid w:val="00B04FE6"/>
    <w:rsid w:val="00B055B7"/>
    <w:rsid w:val="00B05AD0"/>
    <w:rsid w:val="00B06363"/>
    <w:rsid w:val="00B06549"/>
    <w:rsid w:val="00B066D6"/>
    <w:rsid w:val="00B06C4F"/>
    <w:rsid w:val="00B06F2B"/>
    <w:rsid w:val="00B100E7"/>
    <w:rsid w:val="00B10265"/>
    <w:rsid w:val="00B10783"/>
    <w:rsid w:val="00B10BFF"/>
    <w:rsid w:val="00B1157E"/>
    <w:rsid w:val="00B1164D"/>
    <w:rsid w:val="00B11CDC"/>
    <w:rsid w:val="00B1225E"/>
    <w:rsid w:val="00B13BCF"/>
    <w:rsid w:val="00B142D2"/>
    <w:rsid w:val="00B14727"/>
    <w:rsid w:val="00B14BA8"/>
    <w:rsid w:val="00B14DCA"/>
    <w:rsid w:val="00B155EA"/>
    <w:rsid w:val="00B1597A"/>
    <w:rsid w:val="00B162DC"/>
    <w:rsid w:val="00B16383"/>
    <w:rsid w:val="00B16807"/>
    <w:rsid w:val="00B16A5C"/>
    <w:rsid w:val="00B16FB2"/>
    <w:rsid w:val="00B171BE"/>
    <w:rsid w:val="00B1726E"/>
    <w:rsid w:val="00B17A4F"/>
    <w:rsid w:val="00B17DCC"/>
    <w:rsid w:val="00B17F7B"/>
    <w:rsid w:val="00B20A3F"/>
    <w:rsid w:val="00B20A99"/>
    <w:rsid w:val="00B20B8A"/>
    <w:rsid w:val="00B21267"/>
    <w:rsid w:val="00B21441"/>
    <w:rsid w:val="00B21982"/>
    <w:rsid w:val="00B21A7B"/>
    <w:rsid w:val="00B22159"/>
    <w:rsid w:val="00B22167"/>
    <w:rsid w:val="00B22289"/>
    <w:rsid w:val="00B22494"/>
    <w:rsid w:val="00B227C0"/>
    <w:rsid w:val="00B22E8A"/>
    <w:rsid w:val="00B237DB"/>
    <w:rsid w:val="00B2403F"/>
    <w:rsid w:val="00B244BE"/>
    <w:rsid w:val="00B245CA"/>
    <w:rsid w:val="00B24B7E"/>
    <w:rsid w:val="00B25B3B"/>
    <w:rsid w:val="00B26230"/>
    <w:rsid w:val="00B2698E"/>
    <w:rsid w:val="00B274B9"/>
    <w:rsid w:val="00B27A59"/>
    <w:rsid w:val="00B27F5E"/>
    <w:rsid w:val="00B301EF"/>
    <w:rsid w:val="00B302F7"/>
    <w:rsid w:val="00B30401"/>
    <w:rsid w:val="00B30823"/>
    <w:rsid w:val="00B30AEC"/>
    <w:rsid w:val="00B30FE6"/>
    <w:rsid w:val="00B3170D"/>
    <w:rsid w:val="00B32458"/>
    <w:rsid w:val="00B33AF6"/>
    <w:rsid w:val="00B33D9C"/>
    <w:rsid w:val="00B341E2"/>
    <w:rsid w:val="00B341FC"/>
    <w:rsid w:val="00B34454"/>
    <w:rsid w:val="00B34A48"/>
    <w:rsid w:val="00B34ABE"/>
    <w:rsid w:val="00B34DBA"/>
    <w:rsid w:val="00B34E4F"/>
    <w:rsid w:val="00B34F0C"/>
    <w:rsid w:val="00B352DD"/>
    <w:rsid w:val="00B35810"/>
    <w:rsid w:val="00B35B04"/>
    <w:rsid w:val="00B35C02"/>
    <w:rsid w:val="00B35D13"/>
    <w:rsid w:val="00B361D5"/>
    <w:rsid w:val="00B36318"/>
    <w:rsid w:val="00B36A21"/>
    <w:rsid w:val="00B37002"/>
    <w:rsid w:val="00B37097"/>
    <w:rsid w:val="00B3759B"/>
    <w:rsid w:val="00B37C8E"/>
    <w:rsid w:val="00B4001C"/>
    <w:rsid w:val="00B400AF"/>
    <w:rsid w:val="00B40291"/>
    <w:rsid w:val="00B40784"/>
    <w:rsid w:val="00B4111A"/>
    <w:rsid w:val="00B412B6"/>
    <w:rsid w:val="00B4288C"/>
    <w:rsid w:val="00B4288F"/>
    <w:rsid w:val="00B42AB9"/>
    <w:rsid w:val="00B42CD9"/>
    <w:rsid w:val="00B42EF0"/>
    <w:rsid w:val="00B4357F"/>
    <w:rsid w:val="00B437A0"/>
    <w:rsid w:val="00B437BB"/>
    <w:rsid w:val="00B441F5"/>
    <w:rsid w:val="00B444CA"/>
    <w:rsid w:val="00B45213"/>
    <w:rsid w:val="00B45954"/>
    <w:rsid w:val="00B45967"/>
    <w:rsid w:val="00B45F0B"/>
    <w:rsid w:val="00B46A9C"/>
    <w:rsid w:val="00B46FD7"/>
    <w:rsid w:val="00B47272"/>
    <w:rsid w:val="00B472CB"/>
    <w:rsid w:val="00B47C07"/>
    <w:rsid w:val="00B500EB"/>
    <w:rsid w:val="00B50C62"/>
    <w:rsid w:val="00B513EB"/>
    <w:rsid w:val="00B5145C"/>
    <w:rsid w:val="00B51497"/>
    <w:rsid w:val="00B5189C"/>
    <w:rsid w:val="00B51EB7"/>
    <w:rsid w:val="00B51ECA"/>
    <w:rsid w:val="00B52953"/>
    <w:rsid w:val="00B52DB2"/>
    <w:rsid w:val="00B53C20"/>
    <w:rsid w:val="00B53C7F"/>
    <w:rsid w:val="00B540E4"/>
    <w:rsid w:val="00B54236"/>
    <w:rsid w:val="00B54796"/>
    <w:rsid w:val="00B54AC3"/>
    <w:rsid w:val="00B564C3"/>
    <w:rsid w:val="00B56B15"/>
    <w:rsid w:val="00B56B51"/>
    <w:rsid w:val="00B5711A"/>
    <w:rsid w:val="00B60026"/>
    <w:rsid w:val="00B60BA0"/>
    <w:rsid w:val="00B61502"/>
    <w:rsid w:val="00B61573"/>
    <w:rsid w:val="00B6166A"/>
    <w:rsid w:val="00B621D0"/>
    <w:rsid w:val="00B62AD8"/>
    <w:rsid w:val="00B6304A"/>
    <w:rsid w:val="00B63116"/>
    <w:rsid w:val="00B6359A"/>
    <w:rsid w:val="00B64322"/>
    <w:rsid w:val="00B6497A"/>
    <w:rsid w:val="00B64CFF"/>
    <w:rsid w:val="00B66626"/>
    <w:rsid w:val="00B66F59"/>
    <w:rsid w:val="00B67029"/>
    <w:rsid w:val="00B67400"/>
    <w:rsid w:val="00B6756D"/>
    <w:rsid w:val="00B67892"/>
    <w:rsid w:val="00B70016"/>
    <w:rsid w:val="00B700E4"/>
    <w:rsid w:val="00B70398"/>
    <w:rsid w:val="00B707DF"/>
    <w:rsid w:val="00B71674"/>
    <w:rsid w:val="00B7180E"/>
    <w:rsid w:val="00B71DA0"/>
    <w:rsid w:val="00B72E3A"/>
    <w:rsid w:val="00B72EA8"/>
    <w:rsid w:val="00B7367E"/>
    <w:rsid w:val="00B7428F"/>
    <w:rsid w:val="00B74466"/>
    <w:rsid w:val="00B74516"/>
    <w:rsid w:val="00B7477D"/>
    <w:rsid w:val="00B74A5E"/>
    <w:rsid w:val="00B74F82"/>
    <w:rsid w:val="00B7556A"/>
    <w:rsid w:val="00B75C24"/>
    <w:rsid w:val="00B7605A"/>
    <w:rsid w:val="00B76E99"/>
    <w:rsid w:val="00B76EE1"/>
    <w:rsid w:val="00B77672"/>
    <w:rsid w:val="00B77942"/>
    <w:rsid w:val="00B77D0C"/>
    <w:rsid w:val="00B80329"/>
    <w:rsid w:val="00B80529"/>
    <w:rsid w:val="00B81A3A"/>
    <w:rsid w:val="00B81B40"/>
    <w:rsid w:val="00B81D4A"/>
    <w:rsid w:val="00B8244A"/>
    <w:rsid w:val="00B82AB3"/>
    <w:rsid w:val="00B82B63"/>
    <w:rsid w:val="00B82DE5"/>
    <w:rsid w:val="00B835F6"/>
    <w:rsid w:val="00B8376F"/>
    <w:rsid w:val="00B83E5C"/>
    <w:rsid w:val="00B84465"/>
    <w:rsid w:val="00B849C2"/>
    <w:rsid w:val="00B85B15"/>
    <w:rsid w:val="00B860BA"/>
    <w:rsid w:val="00B86384"/>
    <w:rsid w:val="00B86536"/>
    <w:rsid w:val="00B86D17"/>
    <w:rsid w:val="00B86DF6"/>
    <w:rsid w:val="00B86E9E"/>
    <w:rsid w:val="00B87152"/>
    <w:rsid w:val="00B87255"/>
    <w:rsid w:val="00B87AE0"/>
    <w:rsid w:val="00B87BF8"/>
    <w:rsid w:val="00B903FE"/>
    <w:rsid w:val="00B90A45"/>
    <w:rsid w:val="00B90C8C"/>
    <w:rsid w:val="00B9112D"/>
    <w:rsid w:val="00B91824"/>
    <w:rsid w:val="00B91DF0"/>
    <w:rsid w:val="00B92104"/>
    <w:rsid w:val="00B9249E"/>
    <w:rsid w:val="00B924BE"/>
    <w:rsid w:val="00B9347E"/>
    <w:rsid w:val="00B936D7"/>
    <w:rsid w:val="00B9383D"/>
    <w:rsid w:val="00B93D6C"/>
    <w:rsid w:val="00B94077"/>
    <w:rsid w:val="00B943FE"/>
    <w:rsid w:val="00B94C3F"/>
    <w:rsid w:val="00B957EF"/>
    <w:rsid w:val="00B9587B"/>
    <w:rsid w:val="00B96516"/>
    <w:rsid w:val="00B96C14"/>
    <w:rsid w:val="00B96E61"/>
    <w:rsid w:val="00B97346"/>
    <w:rsid w:val="00BA0102"/>
    <w:rsid w:val="00BA0C35"/>
    <w:rsid w:val="00BA1685"/>
    <w:rsid w:val="00BA17BD"/>
    <w:rsid w:val="00BA1D35"/>
    <w:rsid w:val="00BA1E3F"/>
    <w:rsid w:val="00BA2494"/>
    <w:rsid w:val="00BA31AA"/>
    <w:rsid w:val="00BA3520"/>
    <w:rsid w:val="00BA39EE"/>
    <w:rsid w:val="00BA43F7"/>
    <w:rsid w:val="00BA5493"/>
    <w:rsid w:val="00BA6017"/>
    <w:rsid w:val="00BA71B5"/>
    <w:rsid w:val="00BA7516"/>
    <w:rsid w:val="00BA7661"/>
    <w:rsid w:val="00BA77EF"/>
    <w:rsid w:val="00BA793D"/>
    <w:rsid w:val="00BA7BBD"/>
    <w:rsid w:val="00BA7F03"/>
    <w:rsid w:val="00BB0181"/>
    <w:rsid w:val="00BB01D4"/>
    <w:rsid w:val="00BB0AAE"/>
    <w:rsid w:val="00BB0B45"/>
    <w:rsid w:val="00BB0E11"/>
    <w:rsid w:val="00BB1143"/>
    <w:rsid w:val="00BB15AD"/>
    <w:rsid w:val="00BB19DF"/>
    <w:rsid w:val="00BB19F8"/>
    <w:rsid w:val="00BB1D9F"/>
    <w:rsid w:val="00BB1FF6"/>
    <w:rsid w:val="00BB28C6"/>
    <w:rsid w:val="00BB2C88"/>
    <w:rsid w:val="00BB2EC7"/>
    <w:rsid w:val="00BB2FD8"/>
    <w:rsid w:val="00BB3F5E"/>
    <w:rsid w:val="00BB43B4"/>
    <w:rsid w:val="00BB44A8"/>
    <w:rsid w:val="00BB4EE5"/>
    <w:rsid w:val="00BB6236"/>
    <w:rsid w:val="00BB6377"/>
    <w:rsid w:val="00BB664F"/>
    <w:rsid w:val="00BB6989"/>
    <w:rsid w:val="00BB6B6F"/>
    <w:rsid w:val="00BB7FED"/>
    <w:rsid w:val="00BC0C0F"/>
    <w:rsid w:val="00BC0CD8"/>
    <w:rsid w:val="00BC16B1"/>
    <w:rsid w:val="00BC1700"/>
    <w:rsid w:val="00BC1AA5"/>
    <w:rsid w:val="00BC2311"/>
    <w:rsid w:val="00BC242F"/>
    <w:rsid w:val="00BC2971"/>
    <w:rsid w:val="00BC2E03"/>
    <w:rsid w:val="00BC2FD3"/>
    <w:rsid w:val="00BC32D8"/>
    <w:rsid w:val="00BC3504"/>
    <w:rsid w:val="00BC39DD"/>
    <w:rsid w:val="00BC3BD1"/>
    <w:rsid w:val="00BC3C97"/>
    <w:rsid w:val="00BC4159"/>
    <w:rsid w:val="00BC437A"/>
    <w:rsid w:val="00BC46BE"/>
    <w:rsid w:val="00BC4A31"/>
    <w:rsid w:val="00BC5226"/>
    <w:rsid w:val="00BC52A6"/>
    <w:rsid w:val="00BC6175"/>
    <w:rsid w:val="00BC6285"/>
    <w:rsid w:val="00BC6763"/>
    <w:rsid w:val="00BC78E2"/>
    <w:rsid w:val="00BC78FA"/>
    <w:rsid w:val="00BC7D84"/>
    <w:rsid w:val="00BC7FF9"/>
    <w:rsid w:val="00BD0537"/>
    <w:rsid w:val="00BD0614"/>
    <w:rsid w:val="00BD09B9"/>
    <w:rsid w:val="00BD1600"/>
    <w:rsid w:val="00BD1793"/>
    <w:rsid w:val="00BD187C"/>
    <w:rsid w:val="00BD1C4F"/>
    <w:rsid w:val="00BD1F4E"/>
    <w:rsid w:val="00BD2038"/>
    <w:rsid w:val="00BD2662"/>
    <w:rsid w:val="00BD271F"/>
    <w:rsid w:val="00BD3443"/>
    <w:rsid w:val="00BD3494"/>
    <w:rsid w:val="00BD4068"/>
    <w:rsid w:val="00BD4B3D"/>
    <w:rsid w:val="00BD4D35"/>
    <w:rsid w:val="00BD582D"/>
    <w:rsid w:val="00BD59A0"/>
    <w:rsid w:val="00BD61E0"/>
    <w:rsid w:val="00BD63E5"/>
    <w:rsid w:val="00BD725C"/>
    <w:rsid w:val="00BD7627"/>
    <w:rsid w:val="00BD7A1F"/>
    <w:rsid w:val="00BD7E84"/>
    <w:rsid w:val="00BE01EA"/>
    <w:rsid w:val="00BE0396"/>
    <w:rsid w:val="00BE0850"/>
    <w:rsid w:val="00BE0C95"/>
    <w:rsid w:val="00BE179C"/>
    <w:rsid w:val="00BE188B"/>
    <w:rsid w:val="00BE2465"/>
    <w:rsid w:val="00BE264A"/>
    <w:rsid w:val="00BE26AE"/>
    <w:rsid w:val="00BE27FC"/>
    <w:rsid w:val="00BE28C4"/>
    <w:rsid w:val="00BE297E"/>
    <w:rsid w:val="00BE2996"/>
    <w:rsid w:val="00BE308E"/>
    <w:rsid w:val="00BE35CE"/>
    <w:rsid w:val="00BE3688"/>
    <w:rsid w:val="00BE3B26"/>
    <w:rsid w:val="00BE3B53"/>
    <w:rsid w:val="00BE459E"/>
    <w:rsid w:val="00BE46B8"/>
    <w:rsid w:val="00BE4A4E"/>
    <w:rsid w:val="00BE50E2"/>
    <w:rsid w:val="00BE570C"/>
    <w:rsid w:val="00BE6E1E"/>
    <w:rsid w:val="00BE71FD"/>
    <w:rsid w:val="00BE7F53"/>
    <w:rsid w:val="00BF0508"/>
    <w:rsid w:val="00BF0889"/>
    <w:rsid w:val="00BF0F95"/>
    <w:rsid w:val="00BF0FAB"/>
    <w:rsid w:val="00BF1233"/>
    <w:rsid w:val="00BF1607"/>
    <w:rsid w:val="00BF17C2"/>
    <w:rsid w:val="00BF1801"/>
    <w:rsid w:val="00BF18CE"/>
    <w:rsid w:val="00BF1AE6"/>
    <w:rsid w:val="00BF24A7"/>
    <w:rsid w:val="00BF26E2"/>
    <w:rsid w:val="00BF281E"/>
    <w:rsid w:val="00BF2F1A"/>
    <w:rsid w:val="00BF2F64"/>
    <w:rsid w:val="00BF2FA7"/>
    <w:rsid w:val="00BF318D"/>
    <w:rsid w:val="00BF3385"/>
    <w:rsid w:val="00BF3387"/>
    <w:rsid w:val="00BF352F"/>
    <w:rsid w:val="00BF38D6"/>
    <w:rsid w:val="00BF3BD2"/>
    <w:rsid w:val="00BF3F72"/>
    <w:rsid w:val="00BF3F7D"/>
    <w:rsid w:val="00BF404D"/>
    <w:rsid w:val="00BF40DC"/>
    <w:rsid w:val="00BF41EA"/>
    <w:rsid w:val="00BF4833"/>
    <w:rsid w:val="00BF522F"/>
    <w:rsid w:val="00BF5470"/>
    <w:rsid w:val="00BF5886"/>
    <w:rsid w:val="00BF5D89"/>
    <w:rsid w:val="00BF618A"/>
    <w:rsid w:val="00BF6857"/>
    <w:rsid w:val="00BF6EC3"/>
    <w:rsid w:val="00BF7139"/>
    <w:rsid w:val="00BF71D3"/>
    <w:rsid w:val="00BF7F3B"/>
    <w:rsid w:val="00C006BD"/>
    <w:rsid w:val="00C007DF"/>
    <w:rsid w:val="00C0119B"/>
    <w:rsid w:val="00C01482"/>
    <w:rsid w:val="00C022EE"/>
    <w:rsid w:val="00C024EC"/>
    <w:rsid w:val="00C03175"/>
    <w:rsid w:val="00C0406B"/>
    <w:rsid w:val="00C04251"/>
    <w:rsid w:val="00C051D7"/>
    <w:rsid w:val="00C051DF"/>
    <w:rsid w:val="00C05530"/>
    <w:rsid w:val="00C05BE7"/>
    <w:rsid w:val="00C05C53"/>
    <w:rsid w:val="00C05F15"/>
    <w:rsid w:val="00C0618F"/>
    <w:rsid w:val="00C0633F"/>
    <w:rsid w:val="00C0649B"/>
    <w:rsid w:val="00C066F4"/>
    <w:rsid w:val="00C067DB"/>
    <w:rsid w:val="00C0712A"/>
    <w:rsid w:val="00C0736C"/>
    <w:rsid w:val="00C07465"/>
    <w:rsid w:val="00C077F4"/>
    <w:rsid w:val="00C07D93"/>
    <w:rsid w:val="00C07ECA"/>
    <w:rsid w:val="00C106E4"/>
    <w:rsid w:val="00C1087C"/>
    <w:rsid w:val="00C10913"/>
    <w:rsid w:val="00C10BDA"/>
    <w:rsid w:val="00C10C74"/>
    <w:rsid w:val="00C10DC6"/>
    <w:rsid w:val="00C117A9"/>
    <w:rsid w:val="00C122C7"/>
    <w:rsid w:val="00C1231D"/>
    <w:rsid w:val="00C126D8"/>
    <w:rsid w:val="00C12775"/>
    <w:rsid w:val="00C12779"/>
    <w:rsid w:val="00C12BAE"/>
    <w:rsid w:val="00C13087"/>
    <w:rsid w:val="00C134F3"/>
    <w:rsid w:val="00C13E0D"/>
    <w:rsid w:val="00C13E54"/>
    <w:rsid w:val="00C14170"/>
    <w:rsid w:val="00C141B8"/>
    <w:rsid w:val="00C142B1"/>
    <w:rsid w:val="00C142DB"/>
    <w:rsid w:val="00C149C3"/>
    <w:rsid w:val="00C14A7F"/>
    <w:rsid w:val="00C14CAF"/>
    <w:rsid w:val="00C158FB"/>
    <w:rsid w:val="00C15A93"/>
    <w:rsid w:val="00C15BA8"/>
    <w:rsid w:val="00C15BC0"/>
    <w:rsid w:val="00C1610E"/>
    <w:rsid w:val="00C1619F"/>
    <w:rsid w:val="00C16354"/>
    <w:rsid w:val="00C16E7D"/>
    <w:rsid w:val="00C17984"/>
    <w:rsid w:val="00C17B6F"/>
    <w:rsid w:val="00C17EA4"/>
    <w:rsid w:val="00C214A2"/>
    <w:rsid w:val="00C214E1"/>
    <w:rsid w:val="00C218A8"/>
    <w:rsid w:val="00C21C14"/>
    <w:rsid w:val="00C221DA"/>
    <w:rsid w:val="00C226BB"/>
    <w:rsid w:val="00C22A60"/>
    <w:rsid w:val="00C230BC"/>
    <w:rsid w:val="00C2450B"/>
    <w:rsid w:val="00C24634"/>
    <w:rsid w:val="00C24870"/>
    <w:rsid w:val="00C25CD9"/>
    <w:rsid w:val="00C25E54"/>
    <w:rsid w:val="00C26C8E"/>
    <w:rsid w:val="00C27B40"/>
    <w:rsid w:val="00C27FFE"/>
    <w:rsid w:val="00C30518"/>
    <w:rsid w:val="00C305CB"/>
    <w:rsid w:val="00C3072C"/>
    <w:rsid w:val="00C31448"/>
    <w:rsid w:val="00C317EE"/>
    <w:rsid w:val="00C31865"/>
    <w:rsid w:val="00C31B33"/>
    <w:rsid w:val="00C31D56"/>
    <w:rsid w:val="00C31E25"/>
    <w:rsid w:val="00C32178"/>
    <w:rsid w:val="00C32852"/>
    <w:rsid w:val="00C338D9"/>
    <w:rsid w:val="00C339F9"/>
    <w:rsid w:val="00C34037"/>
    <w:rsid w:val="00C34E0B"/>
    <w:rsid w:val="00C35666"/>
    <w:rsid w:val="00C3625B"/>
    <w:rsid w:val="00C36BE9"/>
    <w:rsid w:val="00C36E1E"/>
    <w:rsid w:val="00C370CB"/>
    <w:rsid w:val="00C37354"/>
    <w:rsid w:val="00C374DF"/>
    <w:rsid w:val="00C37811"/>
    <w:rsid w:val="00C37ACC"/>
    <w:rsid w:val="00C37B4D"/>
    <w:rsid w:val="00C40193"/>
    <w:rsid w:val="00C40B93"/>
    <w:rsid w:val="00C41C8D"/>
    <w:rsid w:val="00C421C1"/>
    <w:rsid w:val="00C42D76"/>
    <w:rsid w:val="00C434CD"/>
    <w:rsid w:val="00C43512"/>
    <w:rsid w:val="00C439FE"/>
    <w:rsid w:val="00C43BF2"/>
    <w:rsid w:val="00C44874"/>
    <w:rsid w:val="00C44D14"/>
    <w:rsid w:val="00C44D97"/>
    <w:rsid w:val="00C456CE"/>
    <w:rsid w:val="00C457F1"/>
    <w:rsid w:val="00C45B58"/>
    <w:rsid w:val="00C461C1"/>
    <w:rsid w:val="00C46210"/>
    <w:rsid w:val="00C4651F"/>
    <w:rsid w:val="00C46532"/>
    <w:rsid w:val="00C46678"/>
    <w:rsid w:val="00C46A27"/>
    <w:rsid w:val="00C46C40"/>
    <w:rsid w:val="00C4723C"/>
    <w:rsid w:val="00C47742"/>
    <w:rsid w:val="00C479EB"/>
    <w:rsid w:val="00C47B4D"/>
    <w:rsid w:val="00C47CFA"/>
    <w:rsid w:val="00C47D13"/>
    <w:rsid w:val="00C50161"/>
    <w:rsid w:val="00C50850"/>
    <w:rsid w:val="00C51046"/>
    <w:rsid w:val="00C51261"/>
    <w:rsid w:val="00C51342"/>
    <w:rsid w:val="00C516A8"/>
    <w:rsid w:val="00C51995"/>
    <w:rsid w:val="00C51F10"/>
    <w:rsid w:val="00C520C5"/>
    <w:rsid w:val="00C520D2"/>
    <w:rsid w:val="00C520E4"/>
    <w:rsid w:val="00C52542"/>
    <w:rsid w:val="00C53016"/>
    <w:rsid w:val="00C53519"/>
    <w:rsid w:val="00C5374C"/>
    <w:rsid w:val="00C53A61"/>
    <w:rsid w:val="00C53B17"/>
    <w:rsid w:val="00C544F1"/>
    <w:rsid w:val="00C55C30"/>
    <w:rsid w:val="00C55DD2"/>
    <w:rsid w:val="00C565C4"/>
    <w:rsid w:val="00C56BAB"/>
    <w:rsid w:val="00C56EB1"/>
    <w:rsid w:val="00C574F9"/>
    <w:rsid w:val="00C5764F"/>
    <w:rsid w:val="00C57682"/>
    <w:rsid w:val="00C57E9B"/>
    <w:rsid w:val="00C60129"/>
    <w:rsid w:val="00C60319"/>
    <w:rsid w:val="00C603F0"/>
    <w:rsid w:val="00C6105E"/>
    <w:rsid w:val="00C611E5"/>
    <w:rsid w:val="00C618C3"/>
    <w:rsid w:val="00C618F3"/>
    <w:rsid w:val="00C6286A"/>
    <w:rsid w:val="00C635DF"/>
    <w:rsid w:val="00C63811"/>
    <w:rsid w:val="00C642CD"/>
    <w:rsid w:val="00C64779"/>
    <w:rsid w:val="00C64EBC"/>
    <w:rsid w:val="00C6545B"/>
    <w:rsid w:val="00C65CF6"/>
    <w:rsid w:val="00C65F58"/>
    <w:rsid w:val="00C66585"/>
    <w:rsid w:val="00C66D6C"/>
    <w:rsid w:val="00C66F3D"/>
    <w:rsid w:val="00C67301"/>
    <w:rsid w:val="00C6768C"/>
    <w:rsid w:val="00C700C1"/>
    <w:rsid w:val="00C703C9"/>
    <w:rsid w:val="00C704FF"/>
    <w:rsid w:val="00C70640"/>
    <w:rsid w:val="00C70E98"/>
    <w:rsid w:val="00C713A2"/>
    <w:rsid w:val="00C714AE"/>
    <w:rsid w:val="00C71ABC"/>
    <w:rsid w:val="00C722A1"/>
    <w:rsid w:val="00C72577"/>
    <w:rsid w:val="00C728DA"/>
    <w:rsid w:val="00C72F64"/>
    <w:rsid w:val="00C73380"/>
    <w:rsid w:val="00C73596"/>
    <w:rsid w:val="00C73649"/>
    <w:rsid w:val="00C7374B"/>
    <w:rsid w:val="00C73921"/>
    <w:rsid w:val="00C7477F"/>
    <w:rsid w:val="00C74FF0"/>
    <w:rsid w:val="00C7503F"/>
    <w:rsid w:val="00C75D85"/>
    <w:rsid w:val="00C75EDC"/>
    <w:rsid w:val="00C766EF"/>
    <w:rsid w:val="00C7675F"/>
    <w:rsid w:val="00C76C8C"/>
    <w:rsid w:val="00C77124"/>
    <w:rsid w:val="00C7743D"/>
    <w:rsid w:val="00C774EE"/>
    <w:rsid w:val="00C77D0D"/>
    <w:rsid w:val="00C77D7C"/>
    <w:rsid w:val="00C77E94"/>
    <w:rsid w:val="00C77F2C"/>
    <w:rsid w:val="00C77F3C"/>
    <w:rsid w:val="00C8047D"/>
    <w:rsid w:val="00C80763"/>
    <w:rsid w:val="00C808A2"/>
    <w:rsid w:val="00C80A9F"/>
    <w:rsid w:val="00C80D1C"/>
    <w:rsid w:val="00C80D8A"/>
    <w:rsid w:val="00C812F0"/>
    <w:rsid w:val="00C813C3"/>
    <w:rsid w:val="00C817B4"/>
    <w:rsid w:val="00C82370"/>
    <w:rsid w:val="00C82408"/>
    <w:rsid w:val="00C825D5"/>
    <w:rsid w:val="00C8277D"/>
    <w:rsid w:val="00C82A29"/>
    <w:rsid w:val="00C831EC"/>
    <w:rsid w:val="00C834EF"/>
    <w:rsid w:val="00C8388B"/>
    <w:rsid w:val="00C838BD"/>
    <w:rsid w:val="00C83922"/>
    <w:rsid w:val="00C83EAF"/>
    <w:rsid w:val="00C8443F"/>
    <w:rsid w:val="00C845A1"/>
    <w:rsid w:val="00C8502D"/>
    <w:rsid w:val="00C850F4"/>
    <w:rsid w:val="00C85497"/>
    <w:rsid w:val="00C86B03"/>
    <w:rsid w:val="00C86F0E"/>
    <w:rsid w:val="00C87235"/>
    <w:rsid w:val="00C87458"/>
    <w:rsid w:val="00C87EB8"/>
    <w:rsid w:val="00C9030F"/>
    <w:rsid w:val="00C90900"/>
    <w:rsid w:val="00C9091F"/>
    <w:rsid w:val="00C90EEC"/>
    <w:rsid w:val="00C91974"/>
    <w:rsid w:val="00C91ABC"/>
    <w:rsid w:val="00C92108"/>
    <w:rsid w:val="00C927C0"/>
    <w:rsid w:val="00C92CD0"/>
    <w:rsid w:val="00C9346B"/>
    <w:rsid w:val="00C93825"/>
    <w:rsid w:val="00C93A4F"/>
    <w:rsid w:val="00C941E2"/>
    <w:rsid w:val="00C9434C"/>
    <w:rsid w:val="00C947E8"/>
    <w:rsid w:val="00C94DB7"/>
    <w:rsid w:val="00C950CF"/>
    <w:rsid w:val="00C95708"/>
    <w:rsid w:val="00C95FA3"/>
    <w:rsid w:val="00C96306"/>
    <w:rsid w:val="00C96B00"/>
    <w:rsid w:val="00C96B63"/>
    <w:rsid w:val="00C97627"/>
    <w:rsid w:val="00C97688"/>
    <w:rsid w:val="00CA0121"/>
    <w:rsid w:val="00CA017C"/>
    <w:rsid w:val="00CA05C6"/>
    <w:rsid w:val="00CA0BC0"/>
    <w:rsid w:val="00CA0CDE"/>
    <w:rsid w:val="00CA0DFA"/>
    <w:rsid w:val="00CA0F0C"/>
    <w:rsid w:val="00CA2329"/>
    <w:rsid w:val="00CA2911"/>
    <w:rsid w:val="00CA309B"/>
    <w:rsid w:val="00CA32A9"/>
    <w:rsid w:val="00CA3AF0"/>
    <w:rsid w:val="00CA3B70"/>
    <w:rsid w:val="00CA3F6F"/>
    <w:rsid w:val="00CA4403"/>
    <w:rsid w:val="00CA49C6"/>
    <w:rsid w:val="00CA4DF4"/>
    <w:rsid w:val="00CA4FB2"/>
    <w:rsid w:val="00CA68F7"/>
    <w:rsid w:val="00CA6CB8"/>
    <w:rsid w:val="00CA77F6"/>
    <w:rsid w:val="00CA7DB2"/>
    <w:rsid w:val="00CB125F"/>
    <w:rsid w:val="00CB1B77"/>
    <w:rsid w:val="00CB2486"/>
    <w:rsid w:val="00CB4334"/>
    <w:rsid w:val="00CB462B"/>
    <w:rsid w:val="00CB4E6C"/>
    <w:rsid w:val="00CB4FF4"/>
    <w:rsid w:val="00CB5FB5"/>
    <w:rsid w:val="00CB65F1"/>
    <w:rsid w:val="00CB730C"/>
    <w:rsid w:val="00CB7AF6"/>
    <w:rsid w:val="00CB7F6C"/>
    <w:rsid w:val="00CC0265"/>
    <w:rsid w:val="00CC0A15"/>
    <w:rsid w:val="00CC0A92"/>
    <w:rsid w:val="00CC0B58"/>
    <w:rsid w:val="00CC14FC"/>
    <w:rsid w:val="00CC2424"/>
    <w:rsid w:val="00CC2C08"/>
    <w:rsid w:val="00CC307A"/>
    <w:rsid w:val="00CC31C3"/>
    <w:rsid w:val="00CC4AD4"/>
    <w:rsid w:val="00CC4E2A"/>
    <w:rsid w:val="00CC5387"/>
    <w:rsid w:val="00CC580B"/>
    <w:rsid w:val="00CC59AE"/>
    <w:rsid w:val="00CC5CA9"/>
    <w:rsid w:val="00CC6189"/>
    <w:rsid w:val="00CC64B9"/>
    <w:rsid w:val="00CC6511"/>
    <w:rsid w:val="00CC655C"/>
    <w:rsid w:val="00CC6BE5"/>
    <w:rsid w:val="00CC6C74"/>
    <w:rsid w:val="00CC7267"/>
    <w:rsid w:val="00CC751F"/>
    <w:rsid w:val="00CD0192"/>
    <w:rsid w:val="00CD0918"/>
    <w:rsid w:val="00CD1E89"/>
    <w:rsid w:val="00CD2865"/>
    <w:rsid w:val="00CD2D12"/>
    <w:rsid w:val="00CD4A29"/>
    <w:rsid w:val="00CD5543"/>
    <w:rsid w:val="00CD5974"/>
    <w:rsid w:val="00CD5ADA"/>
    <w:rsid w:val="00CD6090"/>
    <w:rsid w:val="00CD6488"/>
    <w:rsid w:val="00CD66E7"/>
    <w:rsid w:val="00CD6719"/>
    <w:rsid w:val="00CD6B58"/>
    <w:rsid w:val="00CD6F5C"/>
    <w:rsid w:val="00CD7091"/>
    <w:rsid w:val="00CD7164"/>
    <w:rsid w:val="00CD72F9"/>
    <w:rsid w:val="00CD793F"/>
    <w:rsid w:val="00CE0182"/>
    <w:rsid w:val="00CE03B5"/>
    <w:rsid w:val="00CE03CC"/>
    <w:rsid w:val="00CE0765"/>
    <w:rsid w:val="00CE09AE"/>
    <w:rsid w:val="00CE0B39"/>
    <w:rsid w:val="00CE1905"/>
    <w:rsid w:val="00CE1CB2"/>
    <w:rsid w:val="00CE28F8"/>
    <w:rsid w:val="00CE2CC6"/>
    <w:rsid w:val="00CE34BF"/>
    <w:rsid w:val="00CE3605"/>
    <w:rsid w:val="00CE369B"/>
    <w:rsid w:val="00CE3E88"/>
    <w:rsid w:val="00CE403C"/>
    <w:rsid w:val="00CE42D6"/>
    <w:rsid w:val="00CE46B5"/>
    <w:rsid w:val="00CE471B"/>
    <w:rsid w:val="00CE4A0A"/>
    <w:rsid w:val="00CE4B3D"/>
    <w:rsid w:val="00CE4EED"/>
    <w:rsid w:val="00CE4F69"/>
    <w:rsid w:val="00CE506A"/>
    <w:rsid w:val="00CE5305"/>
    <w:rsid w:val="00CE5D0A"/>
    <w:rsid w:val="00CE5EE9"/>
    <w:rsid w:val="00CE5F20"/>
    <w:rsid w:val="00CE60C5"/>
    <w:rsid w:val="00CE635E"/>
    <w:rsid w:val="00CE647E"/>
    <w:rsid w:val="00CE6822"/>
    <w:rsid w:val="00CE6857"/>
    <w:rsid w:val="00CE6D3E"/>
    <w:rsid w:val="00CE6DFC"/>
    <w:rsid w:val="00CE6F68"/>
    <w:rsid w:val="00CE74B4"/>
    <w:rsid w:val="00CE766A"/>
    <w:rsid w:val="00CE77F5"/>
    <w:rsid w:val="00CE7B3B"/>
    <w:rsid w:val="00CF0669"/>
    <w:rsid w:val="00CF14B4"/>
    <w:rsid w:val="00CF1E68"/>
    <w:rsid w:val="00CF1FC4"/>
    <w:rsid w:val="00CF2326"/>
    <w:rsid w:val="00CF2559"/>
    <w:rsid w:val="00CF2C47"/>
    <w:rsid w:val="00CF3024"/>
    <w:rsid w:val="00CF3737"/>
    <w:rsid w:val="00CF430E"/>
    <w:rsid w:val="00CF471B"/>
    <w:rsid w:val="00CF4BC4"/>
    <w:rsid w:val="00CF4FAE"/>
    <w:rsid w:val="00CF4FBE"/>
    <w:rsid w:val="00CF5096"/>
    <w:rsid w:val="00CF5D1F"/>
    <w:rsid w:val="00CF5ECF"/>
    <w:rsid w:val="00CF7154"/>
    <w:rsid w:val="00D000B5"/>
    <w:rsid w:val="00D002A6"/>
    <w:rsid w:val="00D00472"/>
    <w:rsid w:val="00D005A7"/>
    <w:rsid w:val="00D006CD"/>
    <w:rsid w:val="00D0087E"/>
    <w:rsid w:val="00D00DB8"/>
    <w:rsid w:val="00D01176"/>
    <w:rsid w:val="00D014D0"/>
    <w:rsid w:val="00D01AA2"/>
    <w:rsid w:val="00D01D52"/>
    <w:rsid w:val="00D01F62"/>
    <w:rsid w:val="00D027E6"/>
    <w:rsid w:val="00D02811"/>
    <w:rsid w:val="00D0291C"/>
    <w:rsid w:val="00D02CB5"/>
    <w:rsid w:val="00D02F51"/>
    <w:rsid w:val="00D0307E"/>
    <w:rsid w:val="00D03CDD"/>
    <w:rsid w:val="00D04784"/>
    <w:rsid w:val="00D04B24"/>
    <w:rsid w:val="00D0550E"/>
    <w:rsid w:val="00D05D91"/>
    <w:rsid w:val="00D05DE3"/>
    <w:rsid w:val="00D062B0"/>
    <w:rsid w:val="00D06539"/>
    <w:rsid w:val="00D06866"/>
    <w:rsid w:val="00D06C90"/>
    <w:rsid w:val="00D06F67"/>
    <w:rsid w:val="00D0700C"/>
    <w:rsid w:val="00D076BF"/>
    <w:rsid w:val="00D07AF1"/>
    <w:rsid w:val="00D07FFD"/>
    <w:rsid w:val="00D10052"/>
    <w:rsid w:val="00D108B4"/>
    <w:rsid w:val="00D10ED8"/>
    <w:rsid w:val="00D110E5"/>
    <w:rsid w:val="00D1122D"/>
    <w:rsid w:val="00D11241"/>
    <w:rsid w:val="00D114E3"/>
    <w:rsid w:val="00D11B43"/>
    <w:rsid w:val="00D11E3F"/>
    <w:rsid w:val="00D11E7E"/>
    <w:rsid w:val="00D1209C"/>
    <w:rsid w:val="00D12287"/>
    <w:rsid w:val="00D1238A"/>
    <w:rsid w:val="00D13124"/>
    <w:rsid w:val="00D131FD"/>
    <w:rsid w:val="00D1334E"/>
    <w:rsid w:val="00D137B3"/>
    <w:rsid w:val="00D140F5"/>
    <w:rsid w:val="00D1488F"/>
    <w:rsid w:val="00D14B66"/>
    <w:rsid w:val="00D14CE3"/>
    <w:rsid w:val="00D15005"/>
    <w:rsid w:val="00D15375"/>
    <w:rsid w:val="00D15C98"/>
    <w:rsid w:val="00D16572"/>
    <w:rsid w:val="00D170C0"/>
    <w:rsid w:val="00D174F0"/>
    <w:rsid w:val="00D17B8E"/>
    <w:rsid w:val="00D17C0C"/>
    <w:rsid w:val="00D17DD1"/>
    <w:rsid w:val="00D20039"/>
    <w:rsid w:val="00D20537"/>
    <w:rsid w:val="00D20914"/>
    <w:rsid w:val="00D21088"/>
    <w:rsid w:val="00D21402"/>
    <w:rsid w:val="00D21EF2"/>
    <w:rsid w:val="00D21F11"/>
    <w:rsid w:val="00D21FFB"/>
    <w:rsid w:val="00D222C8"/>
    <w:rsid w:val="00D22B3C"/>
    <w:rsid w:val="00D231C8"/>
    <w:rsid w:val="00D23375"/>
    <w:rsid w:val="00D240B0"/>
    <w:rsid w:val="00D2449B"/>
    <w:rsid w:val="00D24FF0"/>
    <w:rsid w:val="00D251AF"/>
    <w:rsid w:val="00D25716"/>
    <w:rsid w:val="00D269B7"/>
    <w:rsid w:val="00D273C7"/>
    <w:rsid w:val="00D274D3"/>
    <w:rsid w:val="00D312CB"/>
    <w:rsid w:val="00D3182A"/>
    <w:rsid w:val="00D3222A"/>
    <w:rsid w:val="00D32514"/>
    <w:rsid w:val="00D32C06"/>
    <w:rsid w:val="00D32DF1"/>
    <w:rsid w:val="00D330CA"/>
    <w:rsid w:val="00D33A88"/>
    <w:rsid w:val="00D3423B"/>
    <w:rsid w:val="00D34326"/>
    <w:rsid w:val="00D348D0"/>
    <w:rsid w:val="00D349AF"/>
    <w:rsid w:val="00D34B1A"/>
    <w:rsid w:val="00D34D24"/>
    <w:rsid w:val="00D34DA3"/>
    <w:rsid w:val="00D35632"/>
    <w:rsid w:val="00D35D46"/>
    <w:rsid w:val="00D35F5F"/>
    <w:rsid w:val="00D36529"/>
    <w:rsid w:val="00D36741"/>
    <w:rsid w:val="00D37178"/>
    <w:rsid w:val="00D37487"/>
    <w:rsid w:val="00D3765F"/>
    <w:rsid w:val="00D37A7A"/>
    <w:rsid w:val="00D37C8E"/>
    <w:rsid w:val="00D37D45"/>
    <w:rsid w:val="00D403D7"/>
    <w:rsid w:val="00D40585"/>
    <w:rsid w:val="00D40589"/>
    <w:rsid w:val="00D40A8E"/>
    <w:rsid w:val="00D40E64"/>
    <w:rsid w:val="00D40E68"/>
    <w:rsid w:val="00D41119"/>
    <w:rsid w:val="00D41515"/>
    <w:rsid w:val="00D41826"/>
    <w:rsid w:val="00D41A70"/>
    <w:rsid w:val="00D41B6D"/>
    <w:rsid w:val="00D43187"/>
    <w:rsid w:val="00D43192"/>
    <w:rsid w:val="00D43A99"/>
    <w:rsid w:val="00D4407A"/>
    <w:rsid w:val="00D4488B"/>
    <w:rsid w:val="00D44B2E"/>
    <w:rsid w:val="00D44C96"/>
    <w:rsid w:val="00D45794"/>
    <w:rsid w:val="00D458EC"/>
    <w:rsid w:val="00D462C2"/>
    <w:rsid w:val="00D47248"/>
    <w:rsid w:val="00D474F6"/>
    <w:rsid w:val="00D47544"/>
    <w:rsid w:val="00D47C15"/>
    <w:rsid w:val="00D50240"/>
    <w:rsid w:val="00D512B8"/>
    <w:rsid w:val="00D51506"/>
    <w:rsid w:val="00D527F7"/>
    <w:rsid w:val="00D528BF"/>
    <w:rsid w:val="00D52DBD"/>
    <w:rsid w:val="00D53608"/>
    <w:rsid w:val="00D537A5"/>
    <w:rsid w:val="00D539CC"/>
    <w:rsid w:val="00D53C9F"/>
    <w:rsid w:val="00D54281"/>
    <w:rsid w:val="00D54323"/>
    <w:rsid w:val="00D54769"/>
    <w:rsid w:val="00D54AC9"/>
    <w:rsid w:val="00D558EC"/>
    <w:rsid w:val="00D55F34"/>
    <w:rsid w:val="00D566A0"/>
    <w:rsid w:val="00D5727C"/>
    <w:rsid w:val="00D576BE"/>
    <w:rsid w:val="00D60604"/>
    <w:rsid w:val="00D60A8D"/>
    <w:rsid w:val="00D61030"/>
    <w:rsid w:val="00D615D9"/>
    <w:rsid w:val="00D61609"/>
    <w:rsid w:val="00D62421"/>
    <w:rsid w:val="00D6283E"/>
    <w:rsid w:val="00D6299A"/>
    <w:rsid w:val="00D63654"/>
    <w:rsid w:val="00D638B0"/>
    <w:rsid w:val="00D64679"/>
    <w:rsid w:val="00D64BE2"/>
    <w:rsid w:val="00D64F1B"/>
    <w:rsid w:val="00D655E6"/>
    <w:rsid w:val="00D658CD"/>
    <w:rsid w:val="00D65B37"/>
    <w:rsid w:val="00D6716B"/>
    <w:rsid w:val="00D672AD"/>
    <w:rsid w:val="00D6752D"/>
    <w:rsid w:val="00D7002B"/>
    <w:rsid w:val="00D710FC"/>
    <w:rsid w:val="00D71277"/>
    <w:rsid w:val="00D718F2"/>
    <w:rsid w:val="00D71CB9"/>
    <w:rsid w:val="00D7202D"/>
    <w:rsid w:val="00D721C2"/>
    <w:rsid w:val="00D728D4"/>
    <w:rsid w:val="00D729DC"/>
    <w:rsid w:val="00D7311B"/>
    <w:rsid w:val="00D7348E"/>
    <w:rsid w:val="00D73506"/>
    <w:rsid w:val="00D73BC5"/>
    <w:rsid w:val="00D74487"/>
    <w:rsid w:val="00D74ED2"/>
    <w:rsid w:val="00D7509F"/>
    <w:rsid w:val="00D75D57"/>
    <w:rsid w:val="00D76328"/>
    <w:rsid w:val="00D764EA"/>
    <w:rsid w:val="00D76569"/>
    <w:rsid w:val="00D765E9"/>
    <w:rsid w:val="00D76A22"/>
    <w:rsid w:val="00D801D8"/>
    <w:rsid w:val="00D8136E"/>
    <w:rsid w:val="00D822D8"/>
    <w:rsid w:val="00D82550"/>
    <w:rsid w:val="00D826BD"/>
    <w:rsid w:val="00D83669"/>
    <w:rsid w:val="00D836BC"/>
    <w:rsid w:val="00D83878"/>
    <w:rsid w:val="00D838D0"/>
    <w:rsid w:val="00D84E6D"/>
    <w:rsid w:val="00D85205"/>
    <w:rsid w:val="00D85234"/>
    <w:rsid w:val="00D8559F"/>
    <w:rsid w:val="00D856C3"/>
    <w:rsid w:val="00D857A0"/>
    <w:rsid w:val="00D8690D"/>
    <w:rsid w:val="00D87425"/>
    <w:rsid w:val="00D8779B"/>
    <w:rsid w:val="00D87B8C"/>
    <w:rsid w:val="00D87C9B"/>
    <w:rsid w:val="00D902F9"/>
    <w:rsid w:val="00D90C12"/>
    <w:rsid w:val="00D90FB5"/>
    <w:rsid w:val="00D91136"/>
    <w:rsid w:val="00D91527"/>
    <w:rsid w:val="00D9197C"/>
    <w:rsid w:val="00D919EA"/>
    <w:rsid w:val="00D91B6A"/>
    <w:rsid w:val="00D92057"/>
    <w:rsid w:val="00D921CE"/>
    <w:rsid w:val="00D9280D"/>
    <w:rsid w:val="00D928F3"/>
    <w:rsid w:val="00D92AA0"/>
    <w:rsid w:val="00D9303F"/>
    <w:rsid w:val="00D93416"/>
    <w:rsid w:val="00D9403B"/>
    <w:rsid w:val="00D94453"/>
    <w:rsid w:val="00D94497"/>
    <w:rsid w:val="00D94A4D"/>
    <w:rsid w:val="00D94D2A"/>
    <w:rsid w:val="00D954FC"/>
    <w:rsid w:val="00D9592E"/>
    <w:rsid w:val="00D95DDC"/>
    <w:rsid w:val="00D9614E"/>
    <w:rsid w:val="00D965F3"/>
    <w:rsid w:val="00D967E3"/>
    <w:rsid w:val="00D96948"/>
    <w:rsid w:val="00D97168"/>
    <w:rsid w:val="00D972DF"/>
    <w:rsid w:val="00D9784C"/>
    <w:rsid w:val="00DA049E"/>
    <w:rsid w:val="00DA05A2"/>
    <w:rsid w:val="00DA0C67"/>
    <w:rsid w:val="00DA0DA3"/>
    <w:rsid w:val="00DA0EBC"/>
    <w:rsid w:val="00DA0FC1"/>
    <w:rsid w:val="00DA16F9"/>
    <w:rsid w:val="00DA1F5D"/>
    <w:rsid w:val="00DA2E79"/>
    <w:rsid w:val="00DA31A2"/>
    <w:rsid w:val="00DA3F79"/>
    <w:rsid w:val="00DA493C"/>
    <w:rsid w:val="00DA55E1"/>
    <w:rsid w:val="00DA5D7C"/>
    <w:rsid w:val="00DA6344"/>
    <w:rsid w:val="00DA70EE"/>
    <w:rsid w:val="00DA72E6"/>
    <w:rsid w:val="00DA7522"/>
    <w:rsid w:val="00DB02F3"/>
    <w:rsid w:val="00DB0774"/>
    <w:rsid w:val="00DB08E0"/>
    <w:rsid w:val="00DB0A47"/>
    <w:rsid w:val="00DB0F5A"/>
    <w:rsid w:val="00DB17C5"/>
    <w:rsid w:val="00DB1B41"/>
    <w:rsid w:val="00DB1C0F"/>
    <w:rsid w:val="00DB1EF2"/>
    <w:rsid w:val="00DB1FF7"/>
    <w:rsid w:val="00DB3401"/>
    <w:rsid w:val="00DB3571"/>
    <w:rsid w:val="00DB3A31"/>
    <w:rsid w:val="00DB3DC1"/>
    <w:rsid w:val="00DB4280"/>
    <w:rsid w:val="00DB428A"/>
    <w:rsid w:val="00DB44B7"/>
    <w:rsid w:val="00DB4E48"/>
    <w:rsid w:val="00DB4F03"/>
    <w:rsid w:val="00DB57C3"/>
    <w:rsid w:val="00DB5A7F"/>
    <w:rsid w:val="00DB5F0B"/>
    <w:rsid w:val="00DB61B7"/>
    <w:rsid w:val="00DB6326"/>
    <w:rsid w:val="00DB6914"/>
    <w:rsid w:val="00DB6949"/>
    <w:rsid w:val="00DB6B72"/>
    <w:rsid w:val="00DB705B"/>
    <w:rsid w:val="00DB78CC"/>
    <w:rsid w:val="00DB7B09"/>
    <w:rsid w:val="00DB7BAE"/>
    <w:rsid w:val="00DC041E"/>
    <w:rsid w:val="00DC0513"/>
    <w:rsid w:val="00DC0D38"/>
    <w:rsid w:val="00DC11D5"/>
    <w:rsid w:val="00DC1935"/>
    <w:rsid w:val="00DC199B"/>
    <w:rsid w:val="00DC2451"/>
    <w:rsid w:val="00DC2767"/>
    <w:rsid w:val="00DC28AF"/>
    <w:rsid w:val="00DC2D97"/>
    <w:rsid w:val="00DC2E16"/>
    <w:rsid w:val="00DC3082"/>
    <w:rsid w:val="00DC30A2"/>
    <w:rsid w:val="00DC32DB"/>
    <w:rsid w:val="00DC32F2"/>
    <w:rsid w:val="00DC3780"/>
    <w:rsid w:val="00DC37B8"/>
    <w:rsid w:val="00DC3802"/>
    <w:rsid w:val="00DC38B5"/>
    <w:rsid w:val="00DC38BE"/>
    <w:rsid w:val="00DC3D37"/>
    <w:rsid w:val="00DC461C"/>
    <w:rsid w:val="00DC4818"/>
    <w:rsid w:val="00DC498D"/>
    <w:rsid w:val="00DC4C50"/>
    <w:rsid w:val="00DC4D0F"/>
    <w:rsid w:val="00DC4F0E"/>
    <w:rsid w:val="00DC5479"/>
    <w:rsid w:val="00DC5603"/>
    <w:rsid w:val="00DC56F9"/>
    <w:rsid w:val="00DC578C"/>
    <w:rsid w:val="00DC57FB"/>
    <w:rsid w:val="00DC5893"/>
    <w:rsid w:val="00DC677B"/>
    <w:rsid w:val="00DC6C30"/>
    <w:rsid w:val="00DC6D60"/>
    <w:rsid w:val="00DC7032"/>
    <w:rsid w:val="00DC71CB"/>
    <w:rsid w:val="00DC78E0"/>
    <w:rsid w:val="00DC7A4E"/>
    <w:rsid w:val="00DC7A9E"/>
    <w:rsid w:val="00DC7FDC"/>
    <w:rsid w:val="00DD0047"/>
    <w:rsid w:val="00DD0214"/>
    <w:rsid w:val="00DD0713"/>
    <w:rsid w:val="00DD088C"/>
    <w:rsid w:val="00DD08AA"/>
    <w:rsid w:val="00DD1152"/>
    <w:rsid w:val="00DD11FA"/>
    <w:rsid w:val="00DD1A4B"/>
    <w:rsid w:val="00DD1A8A"/>
    <w:rsid w:val="00DD2297"/>
    <w:rsid w:val="00DD2382"/>
    <w:rsid w:val="00DD2591"/>
    <w:rsid w:val="00DD2858"/>
    <w:rsid w:val="00DD3087"/>
    <w:rsid w:val="00DD34ED"/>
    <w:rsid w:val="00DD473D"/>
    <w:rsid w:val="00DD4F7E"/>
    <w:rsid w:val="00DD50B8"/>
    <w:rsid w:val="00DD549F"/>
    <w:rsid w:val="00DD588E"/>
    <w:rsid w:val="00DD5897"/>
    <w:rsid w:val="00DD5E7C"/>
    <w:rsid w:val="00DD6469"/>
    <w:rsid w:val="00DD6C21"/>
    <w:rsid w:val="00DD773F"/>
    <w:rsid w:val="00DD7F7F"/>
    <w:rsid w:val="00DE00BB"/>
    <w:rsid w:val="00DE0829"/>
    <w:rsid w:val="00DE111B"/>
    <w:rsid w:val="00DE1142"/>
    <w:rsid w:val="00DE1DAD"/>
    <w:rsid w:val="00DE1EAE"/>
    <w:rsid w:val="00DE2438"/>
    <w:rsid w:val="00DE243C"/>
    <w:rsid w:val="00DE2536"/>
    <w:rsid w:val="00DE282A"/>
    <w:rsid w:val="00DE3242"/>
    <w:rsid w:val="00DE4081"/>
    <w:rsid w:val="00DE4653"/>
    <w:rsid w:val="00DE4963"/>
    <w:rsid w:val="00DE4C36"/>
    <w:rsid w:val="00DE4F6F"/>
    <w:rsid w:val="00DE5DA2"/>
    <w:rsid w:val="00DE5F09"/>
    <w:rsid w:val="00DE6ED2"/>
    <w:rsid w:val="00DE7749"/>
    <w:rsid w:val="00DE7EC4"/>
    <w:rsid w:val="00DF008C"/>
    <w:rsid w:val="00DF07CE"/>
    <w:rsid w:val="00DF093F"/>
    <w:rsid w:val="00DF094C"/>
    <w:rsid w:val="00DF0F89"/>
    <w:rsid w:val="00DF1366"/>
    <w:rsid w:val="00DF164A"/>
    <w:rsid w:val="00DF22BB"/>
    <w:rsid w:val="00DF2900"/>
    <w:rsid w:val="00DF29DF"/>
    <w:rsid w:val="00DF2B0B"/>
    <w:rsid w:val="00DF2D12"/>
    <w:rsid w:val="00DF3825"/>
    <w:rsid w:val="00DF3A9A"/>
    <w:rsid w:val="00DF51F2"/>
    <w:rsid w:val="00DF5601"/>
    <w:rsid w:val="00DF59DC"/>
    <w:rsid w:val="00DF59F8"/>
    <w:rsid w:val="00DF5BE0"/>
    <w:rsid w:val="00DF5CFB"/>
    <w:rsid w:val="00DF69D4"/>
    <w:rsid w:val="00DF6C13"/>
    <w:rsid w:val="00DF753D"/>
    <w:rsid w:val="00DF7FE0"/>
    <w:rsid w:val="00E00401"/>
    <w:rsid w:val="00E0040B"/>
    <w:rsid w:val="00E00986"/>
    <w:rsid w:val="00E0109B"/>
    <w:rsid w:val="00E012F2"/>
    <w:rsid w:val="00E01624"/>
    <w:rsid w:val="00E01AEF"/>
    <w:rsid w:val="00E01CA8"/>
    <w:rsid w:val="00E01DC9"/>
    <w:rsid w:val="00E02152"/>
    <w:rsid w:val="00E02F41"/>
    <w:rsid w:val="00E030A3"/>
    <w:rsid w:val="00E037C9"/>
    <w:rsid w:val="00E03A2F"/>
    <w:rsid w:val="00E03D44"/>
    <w:rsid w:val="00E03F0A"/>
    <w:rsid w:val="00E03F18"/>
    <w:rsid w:val="00E042D3"/>
    <w:rsid w:val="00E0491E"/>
    <w:rsid w:val="00E04ABC"/>
    <w:rsid w:val="00E05766"/>
    <w:rsid w:val="00E057EE"/>
    <w:rsid w:val="00E05A73"/>
    <w:rsid w:val="00E05D45"/>
    <w:rsid w:val="00E05DA8"/>
    <w:rsid w:val="00E06163"/>
    <w:rsid w:val="00E06524"/>
    <w:rsid w:val="00E067C7"/>
    <w:rsid w:val="00E06872"/>
    <w:rsid w:val="00E06B97"/>
    <w:rsid w:val="00E0702B"/>
    <w:rsid w:val="00E0722D"/>
    <w:rsid w:val="00E074CD"/>
    <w:rsid w:val="00E07AA1"/>
    <w:rsid w:val="00E07D42"/>
    <w:rsid w:val="00E07FF7"/>
    <w:rsid w:val="00E10064"/>
    <w:rsid w:val="00E1100B"/>
    <w:rsid w:val="00E1116A"/>
    <w:rsid w:val="00E1154F"/>
    <w:rsid w:val="00E11B51"/>
    <w:rsid w:val="00E11E2B"/>
    <w:rsid w:val="00E11F3E"/>
    <w:rsid w:val="00E121BE"/>
    <w:rsid w:val="00E12510"/>
    <w:rsid w:val="00E13C26"/>
    <w:rsid w:val="00E14001"/>
    <w:rsid w:val="00E148F4"/>
    <w:rsid w:val="00E1516E"/>
    <w:rsid w:val="00E152A6"/>
    <w:rsid w:val="00E156B9"/>
    <w:rsid w:val="00E15719"/>
    <w:rsid w:val="00E16A10"/>
    <w:rsid w:val="00E16F63"/>
    <w:rsid w:val="00E170A1"/>
    <w:rsid w:val="00E17CD8"/>
    <w:rsid w:val="00E20447"/>
    <w:rsid w:val="00E20CAB"/>
    <w:rsid w:val="00E20CB1"/>
    <w:rsid w:val="00E20F12"/>
    <w:rsid w:val="00E22157"/>
    <w:rsid w:val="00E22224"/>
    <w:rsid w:val="00E2283A"/>
    <w:rsid w:val="00E22AFE"/>
    <w:rsid w:val="00E2338F"/>
    <w:rsid w:val="00E2381E"/>
    <w:rsid w:val="00E238EF"/>
    <w:rsid w:val="00E2401E"/>
    <w:rsid w:val="00E2457A"/>
    <w:rsid w:val="00E251EB"/>
    <w:rsid w:val="00E25B40"/>
    <w:rsid w:val="00E2630F"/>
    <w:rsid w:val="00E26E76"/>
    <w:rsid w:val="00E275AA"/>
    <w:rsid w:val="00E3049C"/>
    <w:rsid w:val="00E30525"/>
    <w:rsid w:val="00E306E0"/>
    <w:rsid w:val="00E30B6E"/>
    <w:rsid w:val="00E31600"/>
    <w:rsid w:val="00E316EE"/>
    <w:rsid w:val="00E31EEA"/>
    <w:rsid w:val="00E3203A"/>
    <w:rsid w:val="00E3261F"/>
    <w:rsid w:val="00E3266C"/>
    <w:rsid w:val="00E326F2"/>
    <w:rsid w:val="00E32A5E"/>
    <w:rsid w:val="00E33360"/>
    <w:rsid w:val="00E33610"/>
    <w:rsid w:val="00E33AF2"/>
    <w:rsid w:val="00E33BC5"/>
    <w:rsid w:val="00E33C12"/>
    <w:rsid w:val="00E33CE8"/>
    <w:rsid w:val="00E342DA"/>
    <w:rsid w:val="00E34540"/>
    <w:rsid w:val="00E3508C"/>
    <w:rsid w:val="00E357AA"/>
    <w:rsid w:val="00E361ED"/>
    <w:rsid w:val="00E37155"/>
    <w:rsid w:val="00E3766F"/>
    <w:rsid w:val="00E37CF3"/>
    <w:rsid w:val="00E40665"/>
    <w:rsid w:val="00E40C4E"/>
    <w:rsid w:val="00E40D92"/>
    <w:rsid w:val="00E40E2A"/>
    <w:rsid w:val="00E40E64"/>
    <w:rsid w:val="00E41206"/>
    <w:rsid w:val="00E41D1F"/>
    <w:rsid w:val="00E41E6B"/>
    <w:rsid w:val="00E4215C"/>
    <w:rsid w:val="00E42170"/>
    <w:rsid w:val="00E427AB"/>
    <w:rsid w:val="00E42D87"/>
    <w:rsid w:val="00E42DA4"/>
    <w:rsid w:val="00E42EE2"/>
    <w:rsid w:val="00E4345A"/>
    <w:rsid w:val="00E446FE"/>
    <w:rsid w:val="00E44C8A"/>
    <w:rsid w:val="00E45273"/>
    <w:rsid w:val="00E45380"/>
    <w:rsid w:val="00E457C2"/>
    <w:rsid w:val="00E45C1B"/>
    <w:rsid w:val="00E45E25"/>
    <w:rsid w:val="00E46612"/>
    <w:rsid w:val="00E46B00"/>
    <w:rsid w:val="00E46BB3"/>
    <w:rsid w:val="00E46D1B"/>
    <w:rsid w:val="00E471BF"/>
    <w:rsid w:val="00E4727F"/>
    <w:rsid w:val="00E47649"/>
    <w:rsid w:val="00E47941"/>
    <w:rsid w:val="00E47AAC"/>
    <w:rsid w:val="00E47AE8"/>
    <w:rsid w:val="00E47D8F"/>
    <w:rsid w:val="00E500A9"/>
    <w:rsid w:val="00E513D2"/>
    <w:rsid w:val="00E51B57"/>
    <w:rsid w:val="00E51CBF"/>
    <w:rsid w:val="00E51DF8"/>
    <w:rsid w:val="00E51E50"/>
    <w:rsid w:val="00E52115"/>
    <w:rsid w:val="00E53097"/>
    <w:rsid w:val="00E53098"/>
    <w:rsid w:val="00E53B3F"/>
    <w:rsid w:val="00E53B44"/>
    <w:rsid w:val="00E53B5D"/>
    <w:rsid w:val="00E53D30"/>
    <w:rsid w:val="00E53E24"/>
    <w:rsid w:val="00E54477"/>
    <w:rsid w:val="00E5461E"/>
    <w:rsid w:val="00E54CE8"/>
    <w:rsid w:val="00E5519A"/>
    <w:rsid w:val="00E55756"/>
    <w:rsid w:val="00E5589E"/>
    <w:rsid w:val="00E55BDE"/>
    <w:rsid w:val="00E55CF2"/>
    <w:rsid w:val="00E56586"/>
    <w:rsid w:val="00E56926"/>
    <w:rsid w:val="00E56A66"/>
    <w:rsid w:val="00E56E27"/>
    <w:rsid w:val="00E571A7"/>
    <w:rsid w:val="00E57317"/>
    <w:rsid w:val="00E579CD"/>
    <w:rsid w:val="00E579CE"/>
    <w:rsid w:val="00E57DEB"/>
    <w:rsid w:val="00E601A3"/>
    <w:rsid w:val="00E60382"/>
    <w:rsid w:val="00E60614"/>
    <w:rsid w:val="00E618F4"/>
    <w:rsid w:val="00E61AED"/>
    <w:rsid w:val="00E6256E"/>
    <w:rsid w:val="00E62668"/>
    <w:rsid w:val="00E627EF"/>
    <w:rsid w:val="00E628BB"/>
    <w:rsid w:val="00E62A9C"/>
    <w:rsid w:val="00E637C2"/>
    <w:rsid w:val="00E63E6B"/>
    <w:rsid w:val="00E6454D"/>
    <w:rsid w:val="00E647E1"/>
    <w:rsid w:val="00E64D09"/>
    <w:rsid w:val="00E6580A"/>
    <w:rsid w:val="00E65890"/>
    <w:rsid w:val="00E659BC"/>
    <w:rsid w:val="00E65F70"/>
    <w:rsid w:val="00E661BF"/>
    <w:rsid w:val="00E66256"/>
    <w:rsid w:val="00E6642F"/>
    <w:rsid w:val="00E66476"/>
    <w:rsid w:val="00E66735"/>
    <w:rsid w:val="00E667F5"/>
    <w:rsid w:val="00E66882"/>
    <w:rsid w:val="00E669FA"/>
    <w:rsid w:val="00E66BD7"/>
    <w:rsid w:val="00E701A0"/>
    <w:rsid w:val="00E702A0"/>
    <w:rsid w:val="00E7056E"/>
    <w:rsid w:val="00E70A2F"/>
    <w:rsid w:val="00E710AD"/>
    <w:rsid w:val="00E71413"/>
    <w:rsid w:val="00E714D9"/>
    <w:rsid w:val="00E7157D"/>
    <w:rsid w:val="00E71C18"/>
    <w:rsid w:val="00E7204C"/>
    <w:rsid w:val="00E725A3"/>
    <w:rsid w:val="00E72785"/>
    <w:rsid w:val="00E72AAD"/>
    <w:rsid w:val="00E72AC2"/>
    <w:rsid w:val="00E7314B"/>
    <w:rsid w:val="00E731B3"/>
    <w:rsid w:val="00E733CB"/>
    <w:rsid w:val="00E73679"/>
    <w:rsid w:val="00E73B29"/>
    <w:rsid w:val="00E740B0"/>
    <w:rsid w:val="00E740D1"/>
    <w:rsid w:val="00E74703"/>
    <w:rsid w:val="00E7475C"/>
    <w:rsid w:val="00E74C1E"/>
    <w:rsid w:val="00E74F6A"/>
    <w:rsid w:val="00E7630B"/>
    <w:rsid w:val="00E76A42"/>
    <w:rsid w:val="00E76DF9"/>
    <w:rsid w:val="00E77413"/>
    <w:rsid w:val="00E7744F"/>
    <w:rsid w:val="00E778A4"/>
    <w:rsid w:val="00E778B5"/>
    <w:rsid w:val="00E77941"/>
    <w:rsid w:val="00E80784"/>
    <w:rsid w:val="00E81201"/>
    <w:rsid w:val="00E812AB"/>
    <w:rsid w:val="00E8151E"/>
    <w:rsid w:val="00E81775"/>
    <w:rsid w:val="00E81A26"/>
    <w:rsid w:val="00E81DD3"/>
    <w:rsid w:val="00E8203A"/>
    <w:rsid w:val="00E826FD"/>
    <w:rsid w:val="00E82824"/>
    <w:rsid w:val="00E82CB7"/>
    <w:rsid w:val="00E82F1A"/>
    <w:rsid w:val="00E82F8C"/>
    <w:rsid w:val="00E82FB2"/>
    <w:rsid w:val="00E8387A"/>
    <w:rsid w:val="00E838B6"/>
    <w:rsid w:val="00E83D82"/>
    <w:rsid w:val="00E84008"/>
    <w:rsid w:val="00E846A1"/>
    <w:rsid w:val="00E84901"/>
    <w:rsid w:val="00E84D7E"/>
    <w:rsid w:val="00E84DB2"/>
    <w:rsid w:val="00E8531E"/>
    <w:rsid w:val="00E85728"/>
    <w:rsid w:val="00E86202"/>
    <w:rsid w:val="00E86599"/>
    <w:rsid w:val="00E86A11"/>
    <w:rsid w:val="00E86D35"/>
    <w:rsid w:val="00E87564"/>
    <w:rsid w:val="00E904CF"/>
    <w:rsid w:val="00E90D7C"/>
    <w:rsid w:val="00E91588"/>
    <w:rsid w:val="00E91F2C"/>
    <w:rsid w:val="00E91F9A"/>
    <w:rsid w:val="00E921D2"/>
    <w:rsid w:val="00E9257C"/>
    <w:rsid w:val="00E929BC"/>
    <w:rsid w:val="00E92C76"/>
    <w:rsid w:val="00E932ED"/>
    <w:rsid w:val="00E934B0"/>
    <w:rsid w:val="00E93878"/>
    <w:rsid w:val="00E93B91"/>
    <w:rsid w:val="00E94625"/>
    <w:rsid w:val="00E956D2"/>
    <w:rsid w:val="00E9625F"/>
    <w:rsid w:val="00E96556"/>
    <w:rsid w:val="00E96622"/>
    <w:rsid w:val="00E96700"/>
    <w:rsid w:val="00E96C91"/>
    <w:rsid w:val="00E97068"/>
    <w:rsid w:val="00E9736D"/>
    <w:rsid w:val="00E97753"/>
    <w:rsid w:val="00E97D9F"/>
    <w:rsid w:val="00EA021F"/>
    <w:rsid w:val="00EA0618"/>
    <w:rsid w:val="00EA0D0E"/>
    <w:rsid w:val="00EA197E"/>
    <w:rsid w:val="00EA21B1"/>
    <w:rsid w:val="00EA2415"/>
    <w:rsid w:val="00EA2937"/>
    <w:rsid w:val="00EA30BD"/>
    <w:rsid w:val="00EA328C"/>
    <w:rsid w:val="00EA32B8"/>
    <w:rsid w:val="00EA3879"/>
    <w:rsid w:val="00EA440A"/>
    <w:rsid w:val="00EA4428"/>
    <w:rsid w:val="00EA4BF8"/>
    <w:rsid w:val="00EA5078"/>
    <w:rsid w:val="00EA5348"/>
    <w:rsid w:val="00EA5C60"/>
    <w:rsid w:val="00EA60FF"/>
    <w:rsid w:val="00EA6F71"/>
    <w:rsid w:val="00EA74A5"/>
    <w:rsid w:val="00EA74DF"/>
    <w:rsid w:val="00EA7628"/>
    <w:rsid w:val="00EA7E8E"/>
    <w:rsid w:val="00EB0989"/>
    <w:rsid w:val="00EB11A8"/>
    <w:rsid w:val="00EB1513"/>
    <w:rsid w:val="00EB174C"/>
    <w:rsid w:val="00EB17AB"/>
    <w:rsid w:val="00EB1CCE"/>
    <w:rsid w:val="00EB2590"/>
    <w:rsid w:val="00EB2616"/>
    <w:rsid w:val="00EB2F74"/>
    <w:rsid w:val="00EB35DE"/>
    <w:rsid w:val="00EB3609"/>
    <w:rsid w:val="00EB3B17"/>
    <w:rsid w:val="00EB3B76"/>
    <w:rsid w:val="00EB3E20"/>
    <w:rsid w:val="00EB3E23"/>
    <w:rsid w:val="00EB3F6B"/>
    <w:rsid w:val="00EB4454"/>
    <w:rsid w:val="00EB46CB"/>
    <w:rsid w:val="00EB49F4"/>
    <w:rsid w:val="00EB5024"/>
    <w:rsid w:val="00EB50BA"/>
    <w:rsid w:val="00EB5CE4"/>
    <w:rsid w:val="00EB7301"/>
    <w:rsid w:val="00EB7BCD"/>
    <w:rsid w:val="00EB7EE6"/>
    <w:rsid w:val="00EC008C"/>
    <w:rsid w:val="00EC032D"/>
    <w:rsid w:val="00EC0C91"/>
    <w:rsid w:val="00EC0D0C"/>
    <w:rsid w:val="00EC0D7A"/>
    <w:rsid w:val="00EC0F80"/>
    <w:rsid w:val="00EC11C5"/>
    <w:rsid w:val="00EC1AA5"/>
    <w:rsid w:val="00EC212C"/>
    <w:rsid w:val="00EC2292"/>
    <w:rsid w:val="00EC2477"/>
    <w:rsid w:val="00EC2A0D"/>
    <w:rsid w:val="00EC30F2"/>
    <w:rsid w:val="00EC32E7"/>
    <w:rsid w:val="00EC355D"/>
    <w:rsid w:val="00EC35FD"/>
    <w:rsid w:val="00EC3AFD"/>
    <w:rsid w:val="00EC4623"/>
    <w:rsid w:val="00EC4634"/>
    <w:rsid w:val="00EC481A"/>
    <w:rsid w:val="00EC4D09"/>
    <w:rsid w:val="00EC50C4"/>
    <w:rsid w:val="00EC5A6D"/>
    <w:rsid w:val="00EC5EDC"/>
    <w:rsid w:val="00EC68D0"/>
    <w:rsid w:val="00EC69EB"/>
    <w:rsid w:val="00EC6A74"/>
    <w:rsid w:val="00EC7357"/>
    <w:rsid w:val="00EC7803"/>
    <w:rsid w:val="00EC7A70"/>
    <w:rsid w:val="00EC7A8B"/>
    <w:rsid w:val="00EC7BB7"/>
    <w:rsid w:val="00ED02E0"/>
    <w:rsid w:val="00ED05D2"/>
    <w:rsid w:val="00ED08A2"/>
    <w:rsid w:val="00ED0983"/>
    <w:rsid w:val="00ED1D14"/>
    <w:rsid w:val="00ED21B3"/>
    <w:rsid w:val="00ED27A3"/>
    <w:rsid w:val="00ED37AB"/>
    <w:rsid w:val="00ED3ACF"/>
    <w:rsid w:val="00ED4001"/>
    <w:rsid w:val="00ED4B35"/>
    <w:rsid w:val="00ED5069"/>
    <w:rsid w:val="00ED51AA"/>
    <w:rsid w:val="00ED5456"/>
    <w:rsid w:val="00ED5538"/>
    <w:rsid w:val="00ED56EB"/>
    <w:rsid w:val="00ED56EC"/>
    <w:rsid w:val="00ED59F9"/>
    <w:rsid w:val="00ED61ED"/>
    <w:rsid w:val="00ED69A3"/>
    <w:rsid w:val="00ED6BD6"/>
    <w:rsid w:val="00ED6C3D"/>
    <w:rsid w:val="00ED6F9A"/>
    <w:rsid w:val="00ED70C9"/>
    <w:rsid w:val="00ED71BE"/>
    <w:rsid w:val="00ED738F"/>
    <w:rsid w:val="00ED7907"/>
    <w:rsid w:val="00ED7BEA"/>
    <w:rsid w:val="00ED7E4B"/>
    <w:rsid w:val="00EE037D"/>
    <w:rsid w:val="00EE0FC8"/>
    <w:rsid w:val="00EE12E9"/>
    <w:rsid w:val="00EE14E5"/>
    <w:rsid w:val="00EE19B7"/>
    <w:rsid w:val="00EE1CFA"/>
    <w:rsid w:val="00EE2324"/>
    <w:rsid w:val="00EE2667"/>
    <w:rsid w:val="00EE2DA3"/>
    <w:rsid w:val="00EE37A5"/>
    <w:rsid w:val="00EE3D63"/>
    <w:rsid w:val="00EE4014"/>
    <w:rsid w:val="00EE45CC"/>
    <w:rsid w:val="00EE4607"/>
    <w:rsid w:val="00EE4839"/>
    <w:rsid w:val="00EE5CDB"/>
    <w:rsid w:val="00EE6BBB"/>
    <w:rsid w:val="00EE763C"/>
    <w:rsid w:val="00EE77C6"/>
    <w:rsid w:val="00EF165E"/>
    <w:rsid w:val="00EF1976"/>
    <w:rsid w:val="00EF21A4"/>
    <w:rsid w:val="00EF2284"/>
    <w:rsid w:val="00EF239F"/>
    <w:rsid w:val="00EF2B20"/>
    <w:rsid w:val="00EF2DEF"/>
    <w:rsid w:val="00EF306B"/>
    <w:rsid w:val="00EF37ED"/>
    <w:rsid w:val="00EF3D5A"/>
    <w:rsid w:val="00EF42B5"/>
    <w:rsid w:val="00EF4533"/>
    <w:rsid w:val="00EF455A"/>
    <w:rsid w:val="00EF4862"/>
    <w:rsid w:val="00EF522E"/>
    <w:rsid w:val="00EF5392"/>
    <w:rsid w:val="00EF5771"/>
    <w:rsid w:val="00EF5A2D"/>
    <w:rsid w:val="00EF5B37"/>
    <w:rsid w:val="00EF65F4"/>
    <w:rsid w:val="00EF6886"/>
    <w:rsid w:val="00EF6B14"/>
    <w:rsid w:val="00EF7170"/>
    <w:rsid w:val="00EF7EEA"/>
    <w:rsid w:val="00F0044B"/>
    <w:rsid w:val="00F00F35"/>
    <w:rsid w:val="00F0188F"/>
    <w:rsid w:val="00F01AD3"/>
    <w:rsid w:val="00F01D56"/>
    <w:rsid w:val="00F0314F"/>
    <w:rsid w:val="00F0375B"/>
    <w:rsid w:val="00F03C7F"/>
    <w:rsid w:val="00F042AD"/>
    <w:rsid w:val="00F044E5"/>
    <w:rsid w:val="00F04502"/>
    <w:rsid w:val="00F04972"/>
    <w:rsid w:val="00F04CDC"/>
    <w:rsid w:val="00F05325"/>
    <w:rsid w:val="00F059D2"/>
    <w:rsid w:val="00F05DFB"/>
    <w:rsid w:val="00F05FDC"/>
    <w:rsid w:val="00F0617A"/>
    <w:rsid w:val="00F061FE"/>
    <w:rsid w:val="00F0629B"/>
    <w:rsid w:val="00F065B5"/>
    <w:rsid w:val="00F06708"/>
    <w:rsid w:val="00F0676E"/>
    <w:rsid w:val="00F06ECA"/>
    <w:rsid w:val="00F078A1"/>
    <w:rsid w:val="00F10038"/>
    <w:rsid w:val="00F10222"/>
    <w:rsid w:val="00F106AA"/>
    <w:rsid w:val="00F10AC6"/>
    <w:rsid w:val="00F10F48"/>
    <w:rsid w:val="00F112D2"/>
    <w:rsid w:val="00F1155D"/>
    <w:rsid w:val="00F121B3"/>
    <w:rsid w:val="00F1251F"/>
    <w:rsid w:val="00F127C1"/>
    <w:rsid w:val="00F12FF1"/>
    <w:rsid w:val="00F13070"/>
    <w:rsid w:val="00F13265"/>
    <w:rsid w:val="00F13385"/>
    <w:rsid w:val="00F1388C"/>
    <w:rsid w:val="00F1395E"/>
    <w:rsid w:val="00F13F1A"/>
    <w:rsid w:val="00F14578"/>
    <w:rsid w:val="00F146F8"/>
    <w:rsid w:val="00F14D3E"/>
    <w:rsid w:val="00F15629"/>
    <w:rsid w:val="00F15BFC"/>
    <w:rsid w:val="00F15DC4"/>
    <w:rsid w:val="00F163C1"/>
    <w:rsid w:val="00F16739"/>
    <w:rsid w:val="00F16C0E"/>
    <w:rsid w:val="00F2037B"/>
    <w:rsid w:val="00F2073D"/>
    <w:rsid w:val="00F20F06"/>
    <w:rsid w:val="00F20FA8"/>
    <w:rsid w:val="00F222F4"/>
    <w:rsid w:val="00F228C5"/>
    <w:rsid w:val="00F22BA5"/>
    <w:rsid w:val="00F22FC3"/>
    <w:rsid w:val="00F239D2"/>
    <w:rsid w:val="00F23F8B"/>
    <w:rsid w:val="00F24A7B"/>
    <w:rsid w:val="00F24DA3"/>
    <w:rsid w:val="00F25102"/>
    <w:rsid w:val="00F25EF5"/>
    <w:rsid w:val="00F25F70"/>
    <w:rsid w:val="00F2634F"/>
    <w:rsid w:val="00F26627"/>
    <w:rsid w:val="00F26FD3"/>
    <w:rsid w:val="00F27720"/>
    <w:rsid w:val="00F27B11"/>
    <w:rsid w:val="00F3073C"/>
    <w:rsid w:val="00F307CF"/>
    <w:rsid w:val="00F30910"/>
    <w:rsid w:val="00F30ACB"/>
    <w:rsid w:val="00F30E54"/>
    <w:rsid w:val="00F3149C"/>
    <w:rsid w:val="00F31A9C"/>
    <w:rsid w:val="00F31F19"/>
    <w:rsid w:val="00F31FC4"/>
    <w:rsid w:val="00F320B7"/>
    <w:rsid w:val="00F327F0"/>
    <w:rsid w:val="00F32C7A"/>
    <w:rsid w:val="00F33DB6"/>
    <w:rsid w:val="00F34135"/>
    <w:rsid w:val="00F341A0"/>
    <w:rsid w:val="00F343D8"/>
    <w:rsid w:val="00F343EB"/>
    <w:rsid w:val="00F34472"/>
    <w:rsid w:val="00F349BB"/>
    <w:rsid w:val="00F34D3D"/>
    <w:rsid w:val="00F3546C"/>
    <w:rsid w:val="00F35738"/>
    <w:rsid w:val="00F35E74"/>
    <w:rsid w:val="00F35F96"/>
    <w:rsid w:val="00F35FEC"/>
    <w:rsid w:val="00F36089"/>
    <w:rsid w:val="00F36B32"/>
    <w:rsid w:val="00F3715C"/>
    <w:rsid w:val="00F37344"/>
    <w:rsid w:val="00F37656"/>
    <w:rsid w:val="00F37B75"/>
    <w:rsid w:val="00F41715"/>
    <w:rsid w:val="00F424FC"/>
    <w:rsid w:val="00F42B4D"/>
    <w:rsid w:val="00F42F79"/>
    <w:rsid w:val="00F43084"/>
    <w:rsid w:val="00F430CB"/>
    <w:rsid w:val="00F43698"/>
    <w:rsid w:val="00F438BC"/>
    <w:rsid w:val="00F44FB4"/>
    <w:rsid w:val="00F4501D"/>
    <w:rsid w:val="00F45140"/>
    <w:rsid w:val="00F4525C"/>
    <w:rsid w:val="00F45496"/>
    <w:rsid w:val="00F45E92"/>
    <w:rsid w:val="00F476B1"/>
    <w:rsid w:val="00F47D00"/>
    <w:rsid w:val="00F47E35"/>
    <w:rsid w:val="00F47EE6"/>
    <w:rsid w:val="00F5016C"/>
    <w:rsid w:val="00F50599"/>
    <w:rsid w:val="00F50CA6"/>
    <w:rsid w:val="00F50ED5"/>
    <w:rsid w:val="00F50F4F"/>
    <w:rsid w:val="00F51089"/>
    <w:rsid w:val="00F523A8"/>
    <w:rsid w:val="00F52A5C"/>
    <w:rsid w:val="00F53B53"/>
    <w:rsid w:val="00F53B88"/>
    <w:rsid w:val="00F53C3A"/>
    <w:rsid w:val="00F53D69"/>
    <w:rsid w:val="00F53E55"/>
    <w:rsid w:val="00F544E1"/>
    <w:rsid w:val="00F54899"/>
    <w:rsid w:val="00F54901"/>
    <w:rsid w:val="00F54E28"/>
    <w:rsid w:val="00F552E1"/>
    <w:rsid w:val="00F55618"/>
    <w:rsid w:val="00F558BD"/>
    <w:rsid w:val="00F55D4F"/>
    <w:rsid w:val="00F564B4"/>
    <w:rsid w:val="00F56AF6"/>
    <w:rsid w:val="00F56EC5"/>
    <w:rsid w:val="00F5770A"/>
    <w:rsid w:val="00F57FDA"/>
    <w:rsid w:val="00F6047A"/>
    <w:rsid w:val="00F6073D"/>
    <w:rsid w:val="00F60CAB"/>
    <w:rsid w:val="00F60D4C"/>
    <w:rsid w:val="00F6106E"/>
    <w:rsid w:val="00F610B2"/>
    <w:rsid w:val="00F610C4"/>
    <w:rsid w:val="00F614B6"/>
    <w:rsid w:val="00F6171E"/>
    <w:rsid w:val="00F61808"/>
    <w:rsid w:val="00F61E5E"/>
    <w:rsid w:val="00F627E1"/>
    <w:rsid w:val="00F62D15"/>
    <w:rsid w:val="00F636D2"/>
    <w:rsid w:val="00F63AA6"/>
    <w:rsid w:val="00F65133"/>
    <w:rsid w:val="00F65B6D"/>
    <w:rsid w:val="00F65E84"/>
    <w:rsid w:val="00F666EF"/>
    <w:rsid w:val="00F66D2A"/>
    <w:rsid w:val="00F6753B"/>
    <w:rsid w:val="00F67705"/>
    <w:rsid w:val="00F67831"/>
    <w:rsid w:val="00F70835"/>
    <w:rsid w:val="00F70AC9"/>
    <w:rsid w:val="00F70E3A"/>
    <w:rsid w:val="00F70EA8"/>
    <w:rsid w:val="00F71157"/>
    <w:rsid w:val="00F711B1"/>
    <w:rsid w:val="00F7146C"/>
    <w:rsid w:val="00F71EB1"/>
    <w:rsid w:val="00F72283"/>
    <w:rsid w:val="00F72BE2"/>
    <w:rsid w:val="00F73467"/>
    <w:rsid w:val="00F73C5D"/>
    <w:rsid w:val="00F74508"/>
    <w:rsid w:val="00F74BA0"/>
    <w:rsid w:val="00F74E59"/>
    <w:rsid w:val="00F750C8"/>
    <w:rsid w:val="00F756A1"/>
    <w:rsid w:val="00F75F99"/>
    <w:rsid w:val="00F76370"/>
    <w:rsid w:val="00F763E6"/>
    <w:rsid w:val="00F7686E"/>
    <w:rsid w:val="00F7689A"/>
    <w:rsid w:val="00F76DAB"/>
    <w:rsid w:val="00F772D6"/>
    <w:rsid w:val="00F77356"/>
    <w:rsid w:val="00F775F5"/>
    <w:rsid w:val="00F77A0B"/>
    <w:rsid w:val="00F80CCE"/>
    <w:rsid w:val="00F8195F"/>
    <w:rsid w:val="00F8198C"/>
    <w:rsid w:val="00F819B4"/>
    <w:rsid w:val="00F81E06"/>
    <w:rsid w:val="00F82787"/>
    <w:rsid w:val="00F82A72"/>
    <w:rsid w:val="00F82AE5"/>
    <w:rsid w:val="00F82E48"/>
    <w:rsid w:val="00F82FA1"/>
    <w:rsid w:val="00F83042"/>
    <w:rsid w:val="00F8351F"/>
    <w:rsid w:val="00F842F9"/>
    <w:rsid w:val="00F8484C"/>
    <w:rsid w:val="00F8506D"/>
    <w:rsid w:val="00F853AD"/>
    <w:rsid w:val="00F855C9"/>
    <w:rsid w:val="00F85B68"/>
    <w:rsid w:val="00F86B9B"/>
    <w:rsid w:val="00F86D33"/>
    <w:rsid w:val="00F86D66"/>
    <w:rsid w:val="00F87816"/>
    <w:rsid w:val="00F8782A"/>
    <w:rsid w:val="00F87CC5"/>
    <w:rsid w:val="00F87DC4"/>
    <w:rsid w:val="00F9017C"/>
    <w:rsid w:val="00F90233"/>
    <w:rsid w:val="00F90549"/>
    <w:rsid w:val="00F9065A"/>
    <w:rsid w:val="00F90B85"/>
    <w:rsid w:val="00F912AF"/>
    <w:rsid w:val="00F91BA0"/>
    <w:rsid w:val="00F91CA1"/>
    <w:rsid w:val="00F924E7"/>
    <w:rsid w:val="00F92511"/>
    <w:rsid w:val="00F92FA7"/>
    <w:rsid w:val="00F938C4"/>
    <w:rsid w:val="00F93D94"/>
    <w:rsid w:val="00F93F82"/>
    <w:rsid w:val="00F9459F"/>
    <w:rsid w:val="00F945F7"/>
    <w:rsid w:val="00F94E69"/>
    <w:rsid w:val="00F954B8"/>
    <w:rsid w:val="00F957E7"/>
    <w:rsid w:val="00F95A0E"/>
    <w:rsid w:val="00F95DA2"/>
    <w:rsid w:val="00F96299"/>
    <w:rsid w:val="00F9675E"/>
    <w:rsid w:val="00F967A9"/>
    <w:rsid w:val="00F969A8"/>
    <w:rsid w:val="00F96C9F"/>
    <w:rsid w:val="00F96CA1"/>
    <w:rsid w:val="00F96F1D"/>
    <w:rsid w:val="00F9703F"/>
    <w:rsid w:val="00F97721"/>
    <w:rsid w:val="00F97D8A"/>
    <w:rsid w:val="00FA0368"/>
    <w:rsid w:val="00FA0759"/>
    <w:rsid w:val="00FA0FEB"/>
    <w:rsid w:val="00FA10E6"/>
    <w:rsid w:val="00FA1656"/>
    <w:rsid w:val="00FA1C08"/>
    <w:rsid w:val="00FA1C7D"/>
    <w:rsid w:val="00FA2677"/>
    <w:rsid w:val="00FA3371"/>
    <w:rsid w:val="00FA3D68"/>
    <w:rsid w:val="00FA3E56"/>
    <w:rsid w:val="00FA424C"/>
    <w:rsid w:val="00FA48A1"/>
    <w:rsid w:val="00FA4DA6"/>
    <w:rsid w:val="00FA5998"/>
    <w:rsid w:val="00FA60A9"/>
    <w:rsid w:val="00FA6F6A"/>
    <w:rsid w:val="00FA7BAD"/>
    <w:rsid w:val="00FB0264"/>
    <w:rsid w:val="00FB0761"/>
    <w:rsid w:val="00FB0CD3"/>
    <w:rsid w:val="00FB177E"/>
    <w:rsid w:val="00FB1920"/>
    <w:rsid w:val="00FB1BB5"/>
    <w:rsid w:val="00FB1EFA"/>
    <w:rsid w:val="00FB2399"/>
    <w:rsid w:val="00FB2620"/>
    <w:rsid w:val="00FB2F32"/>
    <w:rsid w:val="00FB3A3A"/>
    <w:rsid w:val="00FB3F7E"/>
    <w:rsid w:val="00FB40FE"/>
    <w:rsid w:val="00FB4D06"/>
    <w:rsid w:val="00FB4EDE"/>
    <w:rsid w:val="00FB5AA5"/>
    <w:rsid w:val="00FB5D6E"/>
    <w:rsid w:val="00FB6B0B"/>
    <w:rsid w:val="00FB6D3A"/>
    <w:rsid w:val="00FB6EC3"/>
    <w:rsid w:val="00FB731E"/>
    <w:rsid w:val="00FB7DB8"/>
    <w:rsid w:val="00FC0140"/>
    <w:rsid w:val="00FC0B5A"/>
    <w:rsid w:val="00FC0DD5"/>
    <w:rsid w:val="00FC0E3C"/>
    <w:rsid w:val="00FC1491"/>
    <w:rsid w:val="00FC2F43"/>
    <w:rsid w:val="00FC2FFE"/>
    <w:rsid w:val="00FC32BC"/>
    <w:rsid w:val="00FC3924"/>
    <w:rsid w:val="00FC3E57"/>
    <w:rsid w:val="00FC494A"/>
    <w:rsid w:val="00FC497C"/>
    <w:rsid w:val="00FC4D9C"/>
    <w:rsid w:val="00FC4F51"/>
    <w:rsid w:val="00FC5581"/>
    <w:rsid w:val="00FC57E6"/>
    <w:rsid w:val="00FC5ADE"/>
    <w:rsid w:val="00FC6161"/>
    <w:rsid w:val="00FC6E81"/>
    <w:rsid w:val="00FC7A8A"/>
    <w:rsid w:val="00FC7D5F"/>
    <w:rsid w:val="00FD009A"/>
    <w:rsid w:val="00FD0334"/>
    <w:rsid w:val="00FD059E"/>
    <w:rsid w:val="00FD084D"/>
    <w:rsid w:val="00FD1146"/>
    <w:rsid w:val="00FD1554"/>
    <w:rsid w:val="00FD1D50"/>
    <w:rsid w:val="00FD259B"/>
    <w:rsid w:val="00FD2680"/>
    <w:rsid w:val="00FD2A13"/>
    <w:rsid w:val="00FD2A5F"/>
    <w:rsid w:val="00FD2D32"/>
    <w:rsid w:val="00FD3845"/>
    <w:rsid w:val="00FD3C6C"/>
    <w:rsid w:val="00FD402B"/>
    <w:rsid w:val="00FD4053"/>
    <w:rsid w:val="00FD40A8"/>
    <w:rsid w:val="00FD40AB"/>
    <w:rsid w:val="00FD46C4"/>
    <w:rsid w:val="00FD4860"/>
    <w:rsid w:val="00FD4A93"/>
    <w:rsid w:val="00FD4B7D"/>
    <w:rsid w:val="00FD5171"/>
    <w:rsid w:val="00FD529D"/>
    <w:rsid w:val="00FD556A"/>
    <w:rsid w:val="00FD5769"/>
    <w:rsid w:val="00FD59B9"/>
    <w:rsid w:val="00FD5DED"/>
    <w:rsid w:val="00FD5EDB"/>
    <w:rsid w:val="00FD6369"/>
    <w:rsid w:val="00FD6384"/>
    <w:rsid w:val="00FD64D7"/>
    <w:rsid w:val="00FD6632"/>
    <w:rsid w:val="00FD68C1"/>
    <w:rsid w:val="00FD69D6"/>
    <w:rsid w:val="00FD6AB6"/>
    <w:rsid w:val="00FD6C8D"/>
    <w:rsid w:val="00FD6CBB"/>
    <w:rsid w:val="00FD6D11"/>
    <w:rsid w:val="00FD6E81"/>
    <w:rsid w:val="00FD7171"/>
    <w:rsid w:val="00FD7E28"/>
    <w:rsid w:val="00FE01A6"/>
    <w:rsid w:val="00FE0233"/>
    <w:rsid w:val="00FE0630"/>
    <w:rsid w:val="00FE087D"/>
    <w:rsid w:val="00FE09D7"/>
    <w:rsid w:val="00FE15AD"/>
    <w:rsid w:val="00FE184A"/>
    <w:rsid w:val="00FE1F6C"/>
    <w:rsid w:val="00FE3167"/>
    <w:rsid w:val="00FE3282"/>
    <w:rsid w:val="00FE3A31"/>
    <w:rsid w:val="00FE3B9A"/>
    <w:rsid w:val="00FE3FD5"/>
    <w:rsid w:val="00FE4313"/>
    <w:rsid w:val="00FE4BFF"/>
    <w:rsid w:val="00FE4CD2"/>
    <w:rsid w:val="00FE5265"/>
    <w:rsid w:val="00FE582F"/>
    <w:rsid w:val="00FE5A40"/>
    <w:rsid w:val="00FE60E6"/>
    <w:rsid w:val="00FE6112"/>
    <w:rsid w:val="00FE65A6"/>
    <w:rsid w:val="00FE6742"/>
    <w:rsid w:val="00FE6C8D"/>
    <w:rsid w:val="00FE7101"/>
    <w:rsid w:val="00FE71AE"/>
    <w:rsid w:val="00FE7750"/>
    <w:rsid w:val="00FE79BE"/>
    <w:rsid w:val="00FE7B8C"/>
    <w:rsid w:val="00FE7C6E"/>
    <w:rsid w:val="00FF00E9"/>
    <w:rsid w:val="00FF0330"/>
    <w:rsid w:val="00FF0414"/>
    <w:rsid w:val="00FF0423"/>
    <w:rsid w:val="00FF04CA"/>
    <w:rsid w:val="00FF056F"/>
    <w:rsid w:val="00FF065F"/>
    <w:rsid w:val="00FF0AE5"/>
    <w:rsid w:val="00FF0C79"/>
    <w:rsid w:val="00FF167B"/>
    <w:rsid w:val="00FF2222"/>
    <w:rsid w:val="00FF25F7"/>
    <w:rsid w:val="00FF282B"/>
    <w:rsid w:val="00FF2972"/>
    <w:rsid w:val="00FF2C5D"/>
    <w:rsid w:val="00FF2DAE"/>
    <w:rsid w:val="00FF3DC2"/>
    <w:rsid w:val="00FF4627"/>
    <w:rsid w:val="00FF547A"/>
    <w:rsid w:val="00FF54EE"/>
    <w:rsid w:val="00FF5913"/>
    <w:rsid w:val="00FF5E96"/>
    <w:rsid w:val="00FF62C6"/>
    <w:rsid w:val="00FF6388"/>
    <w:rsid w:val="00FF649A"/>
    <w:rsid w:val="00FF68B6"/>
    <w:rsid w:val="00FF7B2A"/>
    <w:rsid w:val="01097B79"/>
    <w:rsid w:val="01185E5C"/>
    <w:rsid w:val="01265791"/>
    <w:rsid w:val="01284E14"/>
    <w:rsid w:val="012A599E"/>
    <w:rsid w:val="01342903"/>
    <w:rsid w:val="0137077E"/>
    <w:rsid w:val="01395070"/>
    <w:rsid w:val="01415CD2"/>
    <w:rsid w:val="01524FE8"/>
    <w:rsid w:val="0153685F"/>
    <w:rsid w:val="016656C0"/>
    <w:rsid w:val="0170427A"/>
    <w:rsid w:val="017B7436"/>
    <w:rsid w:val="018104CB"/>
    <w:rsid w:val="01A625AB"/>
    <w:rsid w:val="01B61CDD"/>
    <w:rsid w:val="01C20BC1"/>
    <w:rsid w:val="01C40DDD"/>
    <w:rsid w:val="01C960A0"/>
    <w:rsid w:val="01D37172"/>
    <w:rsid w:val="01D706C2"/>
    <w:rsid w:val="01DA23AF"/>
    <w:rsid w:val="01E07299"/>
    <w:rsid w:val="01E274FB"/>
    <w:rsid w:val="01E763C8"/>
    <w:rsid w:val="01E817C1"/>
    <w:rsid w:val="01EA636A"/>
    <w:rsid w:val="01F359CB"/>
    <w:rsid w:val="01F76C4B"/>
    <w:rsid w:val="01FB1BCA"/>
    <w:rsid w:val="02162CED"/>
    <w:rsid w:val="02180C7E"/>
    <w:rsid w:val="02181129"/>
    <w:rsid w:val="021A27AB"/>
    <w:rsid w:val="022141A7"/>
    <w:rsid w:val="02240460"/>
    <w:rsid w:val="025316C7"/>
    <w:rsid w:val="02532284"/>
    <w:rsid w:val="02535CBD"/>
    <w:rsid w:val="02776BE2"/>
    <w:rsid w:val="027F799E"/>
    <w:rsid w:val="02812293"/>
    <w:rsid w:val="02867E41"/>
    <w:rsid w:val="028D1FD3"/>
    <w:rsid w:val="0295277A"/>
    <w:rsid w:val="02A03C9D"/>
    <w:rsid w:val="02A542F9"/>
    <w:rsid w:val="02BA2C72"/>
    <w:rsid w:val="02C4551B"/>
    <w:rsid w:val="02C62933"/>
    <w:rsid w:val="02CC171F"/>
    <w:rsid w:val="02D358E5"/>
    <w:rsid w:val="02D56624"/>
    <w:rsid w:val="02DD06B7"/>
    <w:rsid w:val="02E322B5"/>
    <w:rsid w:val="02ED6112"/>
    <w:rsid w:val="02F53218"/>
    <w:rsid w:val="02FC00B0"/>
    <w:rsid w:val="02FE031F"/>
    <w:rsid w:val="02FE29D2"/>
    <w:rsid w:val="030B7B8C"/>
    <w:rsid w:val="0313544C"/>
    <w:rsid w:val="031E3C27"/>
    <w:rsid w:val="03200295"/>
    <w:rsid w:val="03271306"/>
    <w:rsid w:val="03364C39"/>
    <w:rsid w:val="033C2BF5"/>
    <w:rsid w:val="03457CFC"/>
    <w:rsid w:val="034A5744"/>
    <w:rsid w:val="035270CB"/>
    <w:rsid w:val="03585DA0"/>
    <w:rsid w:val="035D2D41"/>
    <w:rsid w:val="036211E3"/>
    <w:rsid w:val="036244BF"/>
    <w:rsid w:val="03655CA8"/>
    <w:rsid w:val="03776491"/>
    <w:rsid w:val="037D49FB"/>
    <w:rsid w:val="03824859"/>
    <w:rsid w:val="0383331D"/>
    <w:rsid w:val="03855BFE"/>
    <w:rsid w:val="0385634A"/>
    <w:rsid w:val="038C373E"/>
    <w:rsid w:val="03963ABA"/>
    <w:rsid w:val="039D7017"/>
    <w:rsid w:val="03A85387"/>
    <w:rsid w:val="03AA7B5F"/>
    <w:rsid w:val="03BD15D0"/>
    <w:rsid w:val="03C26479"/>
    <w:rsid w:val="03C439D8"/>
    <w:rsid w:val="03C71830"/>
    <w:rsid w:val="03D177E1"/>
    <w:rsid w:val="03E47515"/>
    <w:rsid w:val="03EC6A64"/>
    <w:rsid w:val="03F04E00"/>
    <w:rsid w:val="04060EB1"/>
    <w:rsid w:val="04095F8D"/>
    <w:rsid w:val="041F345C"/>
    <w:rsid w:val="04447E77"/>
    <w:rsid w:val="044E1CF2"/>
    <w:rsid w:val="04597A82"/>
    <w:rsid w:val="045D12AD"/>
    <w:rsid w:val="04603F27"/>
    <w:rsid w:val="046229F6"/>
    <w:rsid w:val="04671EF4"/>
    <w:rsid w:val="04692B45"/>
    <w:rsid w:val="04796D38"/>
    <w:rsid w:val="047C1332"/>
    <w:rsid w:val="047E20E1"/>
    <w:rsid w:val="04877F4F"/>
    <w:rsid w:val="04891E6A"/>
    <w:rsid w:val="04916893"/>
    <w:rsid w:val="049251C3"/>
    <w:rsid w:val="04934D6A"/>
    <w:rsid w:val="04942448"/>
    <w:rsid w:val="04A81243"/>
    <w:rsid w:val="04AB3ACC"/>
    <w:rsid w:val="04AB7BDC"/>
    <w:rsid w:val="04B41056"/>
    <w:rsid w:val="04B4790D"/>
    <w:rsid w:val="04BD1B14"/>
    <w:rsid w:val="04BD4A66"/>
    <w:rsid w:val="04C26740"/>
    <w:rsid w:val="04C44C50"/>
    <w:rsid w:val="04C66C1A"/>
    <w:rsid w:val="04D538A4"/>
    <w:rsid w:val="04DB00C6"/>
    <w:rsid w:val="04E01BE6"/>
    <w:rsid w:val="04E91183"/>
    <w:rsid w:val="04ED58F4"/>
    <w:rsid w:val="04EF43C3"/>
    <w:rsid w:val="04F05A45"/>
    <w:rsid w:val="050E4D14"/>
    <w:rsid w:val="050E735A"/>
    <w:rsid w:val="05101565"/>
    <w:rsid w:val="051200B1"/>
    <w:rsid w:val="05123C0E"/>
    <w:rsid w:val="0517575E"/>
    <w:rsid w:val="051A6227"/>
    <w:rsid w:val="051E617D"/>
    <w:rsid w:val="051F2A30"/>
    <w:rsid w:val="05207916"/>
    <w:rsid w:val="0529107D"/>
    <w:rsid w:val="05364A10"/>
    <w:rsid w:val="0544340A"/>
    <w:rsid w:val="054A784B"/>
    <w:rsid w:val="054E253C"/>
    <w:rsid w:val="0552407F"/>
    <w:rsid w:val="05544226"/>
    <w:rsid w:val="05546B72"/>
    <w:rsid w:val="0559372E"/>
    <w:rsid w:val="05601D15"/>
    <w:rsid w:val="05616943"/>
    <w:rsid w:val="056D51B2"/>
    <w:rsid w:val="05744540"/>
    <w:rsid w:val="057D53E6"/>
    <w:rsid w:val="05807ACB"/>
    <w:rsid w:val="058E7E06"/>
    <w:rsid w:val="059705B7"/>
    <w:rsid w:val="059748DE"/>
    <w:rsid w:val="05A44ECC"/>
    <w:rsid w:val="05A7349C"/>
    <w:rsid w:val="05B54980"/>
    <w:rsid w:val="05C007C6"/>
    <w:rsid w:val="05C13974"/>
    <w:rsid w:val="05C256CB"/>
    <w:rsid w:val="05C72C4A"/>
    <w:rsid w:val="05C86FFC"/>
    <w:rsid w:val="05D66DA1"/>
    <w:rsid w:val="05E43321"/>
    <w:rsid w:val="05EE2C1D"/>
    <w:rsid w:val="05F466EA"/>
    <w:rsid w:val="06013AE0"/>
    <w:rsid w:val="06024E45"/>
    <w:rsid w:val="061D06DC"/>
    <w:rsid w:val="062F0F2B"/>
    <w:rsid w:val="062F4041"/>
    <w:rsid w:val="06356211"/>
    <w:rsid w:val="063876A4"/>
    <w:rsid w:val="064778DF"/>
    <w:rsid w:val="064F62FE"/>
    <w:rsid w:val="06585F98"/>
    <w:rsid w:val="065B1F66"/>
    <w:rsid w:val="067107AD"/>
    <w:rsid w:val="067535B1"/>
    <w:rsid w:val="06792E74"/>
    <w:rsid w:val="067A65CC"/>
    <w:rsid w:val="067E5E2F"/>
    <w:rsid w:val="06816C78"/>
    <w:rsid w:val="0682270D"/>
    <w:rsid w:val="0687474B"/>
    <w:rsid w:val="068C3DC8"/>
    <w:rsid w:val="068C79F0"/>
    <w:rsid w:val="06A3767D"/>
    <w:rsid w:val="06AA6C8B"/>
    <w:rsid w:val="06B35B88"/>
    <w:rsid w:val="06BB4AD0"/>
    <w:rsid w:val="06BE3393"/>
    <w:rsid w:val="06CB4160"/>
    <w:rsid w:val="06D612B7"/>
    <w:rsid w:val="06D66EBD"/>
    <w:rsid w:val="06DB3915"/>
    <w:rsid w:val="06DC1B10"/>
    <w:rsid w:val="06DF5D71"/>
    <w:rsid w:val="06EC6F8C"/>
    <w:rsid w:val="06F55595"/>
    <w:rsid w:val="06F8712F"/>
    <w:rsid w:val="06F9038A"/>
    <w:rsid w:val="070103DE"/>
    <w:rsid w:val="07096A6A"/>
    <w:rsid w:val="0712317D"/>
    <w:rsid w:val="07173B12"/>
    <w:rsid w:val="07183561"/>
    <w:rsid w:val="07201331"/>
    <w:rsid w:val="0720238F"/>
    <w:rsid w:val="072347E0"/>
    <w:rsid w:val="07366F15"/>
    <w:rsid w:val="07464042"/>
    <w:rsid w:val="07470644"/>
    <w:rsid w:val="074777CE"/>
    <w:rsid w:val="074B3407"/>
    <w:rsid w:val="074B78AB"/>
    <w:rsid w:val="075E291E"/>
    <w:rsid w:val="075F4D2E"/>
    <w:rsid w:val="07603D70"/>
    <w:rsid w:val="07643262"/>
    <w:rsid w:val="076B19E4"/>
    <w:rsid w:val="076B5857"/>
    <w:rsid w:val="07771691"/>
    <w:rsid w:val="077A74A0"/>
    <w:rsid w:val="077C323D"/>
    <w:rsid w:val="078D7776"/>
    <w:rsid w:val="07966FC7"/>
    <w:rsid w:val="079A79E3"/>
    <w:rsid w:val="079E5FC9"/>
    <w:rsid w:val="07A36A8F"/>
    <w:rsid w:val="07AF472D"/>
    <w:rsid w:val="07B43E80"/>
    <w:rsid w:val="07B9146B"/>
    <w:rsid w:val="07BE1E2B"/>
    <w:rsid w:val="07D735F7"/>
    <w:rsid w:val="07D85670"/>
    <w:rsid w:val="07DD5954"/>
    <w:rsid w:val="07E33991"/>
    <w:rsid w:val="07F43213"/>
    <w:rsid w:val="07F6630D"/>
    <w:rsid w:val="07F8578E"/>
    <w:rsid w:val="07FC2953"/>
    <w:rsid w:val="081128A2"/>
    <w:rsid w:val="081E545D"/>
    <w:rsid w:val="083E693B"/>
    <w:rsid w:val="08491408"/>
    <w:rsid w:val="084D5042"/>
    <w:rsid w:val="08512C9F"/>
    <w:rsid w:val="0853129E"/>
    <w:rsid w:val="085827EC"/>
    <w:rsid w:val="08644B70"/>
    <w:rsid w:val="086735A3"/>
    <w:rsid w:val="086D6B12"/>
    <w:rsid w:val="08706155"/>
    <w:rsid w:val="087262E4"/>
    <w:rsid w:val="08730321"/>
    <w:rsid w:val="0883315A"/>
    <w:rsid w:val="08873A47"/>
    <w:rsid w:val="089B216C"/>
    <w:rsid w:val="089D7C92"/>
    <w:rsid w:val="089F0A40"/>
    <w:rsid w:val="089F1C5C"/>
    <w:rsid w:val="08B22272"/>
    <w:rsid w:val="08B23A33"/>
    <w:rsid w:val="08BC189C"/>
    <w:rsid w:val="08BE14D6"/>
    <w:rsid w:val="08CB05AB"/>
    <w:rsid w:val="08D27052"/>
    <w:rsid w:val="08D32ED8"/>
    <w:rsid w:val="08DB7FFD"/>
    <w:rsid w:val="08E7430C"/>
    <w:rsid w:val="08E94B44"/>
    <w:rsid w:val="08EE6740"/>
    <w:rsid w:val="08F04266"/>
    <w:rsid w:val="08F85810"/>
    <w:rsid w:val="08FA0FEF"/>
    <w:rsid w:val="090E1ACE"/>
    <w:rsid w:val="091075FA"/>
    <w:rsid w:val="091A7764"/>
    <w:rsid w:val="091E62F3"/>
    <w:rsid w:val="09255ECB"/>
    <w:rsid w:val="092B562C"/>
    <w:rsid w:val="0935611C"/>
    <w:rsid w:val="09364165"/>
    <w:rsid w:val="09464D68"/>
    <w:rsid w:val="095655D5"/>
    <w:rsid w:val="095C18FB"/>
    <w:rsid w:val="095D1288"/>
    <w:rsid w:val="095E086F"/>
    <w:rsid w:val="096D58B6"/>
    <w:rsid w:val="0970598A"/>
    <w:rsid w:val="097868FD"/>
    <w:rsid w:val="097A6ABB"/>
    <w:rsid w:val="097C3F46"/>
    <w:rsid w:val="098209A5"/>
    <w:rsid w:val="09AF36E1"/>
    <w:rsid w:val="09B50AD7"/>
    <w:rsid w:val="09BD67E2"/>
    <w:rsid w:val="09C32890"/>
    <w:rsid w:val="09C46F32"/>
    <w:rsid w:val="09C86912"/>
    <w:rsid w:val="09D05C72"/>
    <w:rsid w:val="09D92F4C"/>
    <w:rsid w:val="09EC23D5"/>
    <w:rsid w:val="09FE6E56"/>
    <w:rsid w:val="0A102C03"/>
    <w:rsid w:val="0A1A2592"/>
    <w:rsid w:val="0A1E73F4"/>
    <w:rsid w:val="0A204C57"/>
    <w:rsid w:val="0A226E39"/>
    <w:rsid w:val="0A314B36"/>
    <w:rsid w:val="0A362471"/>
    <w:rsid w:val="0A3B451B"/>
    <w:rsid w:val="0A432CAB"/>
    <w:rsid w:val="0A486323"/>
    <w:rsid w:val="0A4A209B"/>
    <w:rsid w:val="0A4B4837"/>
    <w:rsid w:val="0A56459C"/>
    <w:rsid w:val="0A5821F3"/>
    <w:rsid w:val="0A907698"/>
    <w:rsid w:val="0A917CCA"/>
    <w:rsid w:val="0A997225"/>
    <w:rsid w:val="0AA1031E"/>
    <w:rsid w:val="0AA57C07"/>
    <w:rsid w:val="0AB03C77"/>
    <w:rsid w:val="0AB22970"/>
    <w:rsid w:val="0AB87C7B"/>
    <w:rsid w:val="0AC250B1"/>
    <w:rsid w:val="0AD20D0D"/>
    <w:rsid w:val="0AE323C5"/>
    <w:rsid w:val="0AE5319E"/>
    <w:rsid w:val="0AF278F9"/>
    <w:rsid w:val="0AF655CE"/>
    <w:rsid w:val="0B0C7FEC"/>
    <w:rsid w:val="0B0E4E77"/>
    <w:rsid w:val="0B2443EE"/>
    <w:rsid w:val="0B251306"/>
    <w:rsid w:val="0B253CB7"/>
    <w:rsid w:val="0B424235"/>
    <w:rsid w:val="0B504DC9"/>
    <w:rsid w:val="0B52613C"/>
    <w:rsid w:val="0B5B6073"/>
    <w:rsid w:val="0B6902FF"/>
    <w:rsid w:val="0B6C6569"/>
    <w:rsid w:val="0B6F316E"/>
    <w:rsid w:val="0B7000E5"/>
    <w:rsid w:val="0B71221C"/>
    <w:rsid w:val="0B7B0FB9"/>
    <w:rsid w:val="0B7C11DF"/>
    <w:rsid w:val="0B7F178F"/>
    <w:rsid w:val="0B8C1DA8"/>
    <w:rsid w:val="0B91053A"/>
    <w:rsid w:val="0B916CD0"/>
    <w:rsid w:val="0B9B3C6F"/>
    <w:rsid w:val="0BA157E0"/>
    <w:rsid w:val="0BA346F0"/>
    <w:rsid w:val="0BA852CC"/>
    <w:rsid w:val="0BA94BA0"/>
    <w:rsid w:val="0BAA5CA2"/>
    <w:rsid w:val="0BAB45D6"/>
    <w:rsid w:val="0BAE74DB"/>
    <w:rsid w:val="0BC1638D"/>
    <w:rsid w:val="0BC55E7E"/>
    <w:rsid w:val="0BD03300"/>
    <w:rsid w:val="0BDD6757"/>
    <w:rsid w:val="0BE107DE"/>
    <w:rsid w:val="0BE449CE"/>
    <w:rsid w:val="0BE81026"/>
    <w:rsid w:val="0BEA7692"/>
    <w:rsid w:val="0C0E082E"/>
    <w:rsid w:val="0C381237"/>
    <w:rsid w:val="0C3A304E"/>
    <w:rsid w:val="0C3E1563"/>
    <w:rsid w:val="0C3E24A5"/>
    <w:rsid w:val="0C476893"/>
    <w:rsid w:val="0C4C070E"/>
    <w:rsid w:val="0C4D19CF"/>
    <w:rsid w:val="0C4E31EF"/>
    <w:rsid w:val="0C5267CD"/>
    <w:rsid w:val="0C540FAF"/>
    <w:rsid w:val="0C5705EF"/>
    <w:rsid w:val="0C657023"/>
    <w:rsid w:val="0C6874A9"/>
    <w:rsid w:val="0C7249B2"/>
    <w:rsid w:val="0C762CD4"/>
    <w:rsid w:val="0C782A46"/>
    <w:rsid w:val="0C8A677F"/>
    <w:rsid w:val="0C8F1A50"/>
    <w:rsid w:val="0C980E30"/>
    <w:rsid w:val="0C985340"/>
    <w:rsid w:val="0C994C14"/>
    <w:rsid w:val="0C9A601A"/>
    <w:rsid w:val="0CB101B0"/>
    <w:rsid w:val="0CB82678"/>
    <w:rsid w:val="0CBD3875"/>
    <w:rsid w:val="0CC2677E"/>
    <w:rsid w:val="0CC41EE7"/>
    <w:rsid w:val="0CCF4ADA"/>
    <w:rsid w:val="0CCF5D4D"/>
    <w:rsid w:val="0CD64F3A"/>
    <w:rsid w:val="0CD7651F"/>
    <w:rsid w:val="0CDC016B"/>
    <w:rsid w:val="0CDD0434"/>
    <w:rsid w:val="0CEE4F60"/>
    <w:rsid w:val="0CF32576"/>
    <w:rsid w:val="0CFB142B"/>
    <w:rsid w:val="0D0949CE"/>
    <w:rsid w:val="0D1057E7"/>
    <w:rsid w:val="0D1D4BC1"/>
    <w:rsid w:val="0D1E5CDA"/>
    <w:rsid w:val="0D236E25"/>
    <w:rsid w:val="0D31309F"/>
    <w:rsid w:val="0D3463E4"/>
    <w:rsid w:val="0D3606B5"/>
    <w:rsid w:val="0D360803"/>
    <w:rsid w:val="0D3A08A9"/>
    <w:rsid w:val="0D3F7F5D"/>
    <w:rsid w:val="0D406E04"/>
    <w:rsid w:val="0D494E29"/>
    <w:rsid w:val="0D4C612B"/>
    <w:rsid w:val="0D542184"/>
    <w:rsid w:val="0D75660B"/>
    <w:rsid w:val="0D75742F"/>
    <w:rsid w:val="0D8C7158"/>
    <w:rsid w:val="0D8D7D5B"/>
    <w:rsid w:val="0D9720FC"/>
    <w:rsid w:val="0D9C3D36"/>
    <w:rsid w:val="0D9C4FA7"/>
    <w:rsid w:val="0DA27C4A"/>
    <w:rsid w:val="0DAA40BE"/>
    <w:rsid w:val="0DAB390A"/>
    <w:rsid w:val="0DAD0977"/>
    <w:rsid w:val="0DB40520"/>
    <w:rsid w:val="0DB461AA"/>
    <w:rsid w:val="0DC21F49"/>
    <w:rsid w:val="0DDC125D"/>
    <w:rsid w:val="0DDC7E26"/>
    <w:rsid w:val="0DDE52CA"/>
    <w:rsid w:val="0DE864CF"/>
    <w:rsid w:val="0DEB1C39"/>
    <w:rsid w:val="0DEE139E"/>
    <w:rsid w:val="0DF66254"/>
    <w:rsid w:val="0DFD107F"/>
    <w:rsid w:val="0E0811F0"/>
    <w:rsid w:val="0E091DAC"/>
    <w:rsid w:val="0E1718C3"/>
    <w:rsid w:val="0E1F284E"/>
    <w:rsid w:val="0E257293"/>
    <w:rsid w:val="0E460DCC"/>
    <w:rsid w:val="0E4806A0"/>
    <w:rsid w:val="0E527220"/>
    <w:rsid w:val="0E584AD3"/>
    <w:rsid w:val="0E5E1C72"/>
    <w:rsid w:val="0E5F1A11"/>
    <w:rsid w:val="0E612CFB"/>
    <w:rsid w:val="0E615A33"/>
    <w:rsid w:val="0E6179B4"/>
    <w:rsid w:val="0E8575A6"/>
    <w:rsid w:val="0E85774E"/>
    <w:rsid w:val="0E8B6526"/>
    <w:rsid w:val="0E941B37"/>
    <w:rsid w:val="0E946118"/>
    <w:rsid w:val="0E996540"/>
    <w:rsid w:val="0E9B1118"/>
    <w:rsid w:val="0E9E3431"/>
    <w:rsid w:val="0EA0672E"/>
    <w:rsid w:val="0EA2308E"/>
    <w:rsid w:val="0EA77F3C"/>
    <w:rsid w:val="0EAE6781"/>
    <w:rsid w:val="0EB00DB3"/>
    <w:rsid w:val="0EB43D1A"/>
    <w:rsid w:val="0EB70AC1"/>
    <w:rsid w:val="0ED600BF"/>
    <w:rsid w:val="0EDC0796"/>
    <w:rsid w:val="0EDC1F41"/>
    <w:rsid w:val="0EE77EB9"/>
    <w:rsid w:val="0EED213A"/>
    <w:rsid w:val="0EF95E3E"/>
    <w:rsid w:val="0EFA0BCC"/>
    <w:rsid w:val="0EFB4113"/>
    <w:rsid w:val="0F03493E"/>
    <w:rsid w:val="0F0D5912"/>
    <w:rsid w:val="0F0D7267"/>
    <w:rsid w:val="0F0F5662"/>
    <w:rsid w:val="0F164AC1"/>
    <w:rsid w:val="0F2B249C"/>
    <w:rsid w:val="0F2C6214"/>
    <w:rsid w:val="0F2F6013"/>
    <w:rsid w:val="0F3635F3"/>
    <w:rsid w:val="0F3B40F8"/>
    <w:rsid w:val="0F5D2932"/>
    <w:rsid w:val="0F625791"/>
    <w:rsid w:val="0F6E2388"/>
    <w:rsid w:val="0F793BFA"/>
    <w:rsid w:val="0F7A75AE"/>
    <w:rsid w:val="0F881AD4"/>
    <w:rsid w:val="0F8C662B"/>
    <w:rsid w:val="0F9C6413"/>
    <w:rsid w:val="0FA059CA"/>
    <w:rsid w:val="0FA378C2"/>
    <w:rsid w:val="0FA41546"/>
    <w:rsid w:val="0FA9345E"/>
    <w:rsid w:val="0FA945B6"/>
    <w:rsid w:val="0FB23173"/>
    <w:rsid w:val="0FB5541F"/>
    <w:rsid w:val="0FD07B85"/>
    <w:rsid w:val="0FDD306A"/>
    <w:rsid w:val="0FE4089C"/>
    <w:rsid w:val="0FED14FF"/>
    <w:rsid w:val="0FED6DA6"/>
    <w:rsid w:val="0FEE5277"/>
    <w:rsid w:val="0FF22FB9"/>
    <w:rsid w:val="0FF94348"/>
    <w:rsid w:val="0FFD3F73"/>
    <w:rsid w:val="0FFF7484"/>
    <w:rsid w:val="100952E4"/>
    <w:rsid w:val="100B7EEA"/>
    <w:rsid w:val="1010343F"/>
    <w:rsid w:val="10116CC6"/>
    <w:rsid w:val="10205F68"/>
    <w:rsid w:val="102E54F6"/>
    <w:rsid w:val="10305890"/>
    <w:rsid w:val="10345380"/>
    <w:rsid w:val="103E7A9B"/>
    <w:rsid w:val="10407FE1"/>
    <w:rsid w:val="10434DAD"/>
    <w:rsid w:val="10445FF6"/>
    <w:rsid w:val="10482BD9"/>
    <w:rsid w:val="10533F62"/>
    <w:rsid w:val="10572E1C"/>
    <w:rsid w:val="10626BD6"/>
    <w:rsid w:val="106E4298"/>
    <w:rsid w:val="106F6655"/>
    <w:rsid w:val="108574CC"/>
    <w:rsid w:val="108654B0"/>
    <w:rsid w:val="108A323A"/>
    <w:rsid w:val="10961B97"/>
    <w:rsid w:val="10A23F1C"/>
    <w:rsid w:val="10A52E9B"/>
    <w:rsid w:val="10A65B52"/>
    <w:rsid w:val="10B023C0"/>
    <w:rsid w:val="10BB3C21"/>
    <w:rsid w:val="10D12BCF"/>
    <w:rsid w:val="10DB1C9F"/>
    <w:rsid w:val="10DE353E"/>
    <w:rsid w:val="10F14825"/>
    <w:rsid w:val="10F16DCD"/>
    <w:rsid w:val="112348B4"/>
    <w:rsid w:val="11252103"/>
    <w:rsid w:val="11284932"/>
    <w:rsid w:val="112C42A9"/>
    <w:rsid w:val="112F5B47"/>
    <w:rsid w:val="113413B0"/>
    <w:rsid w:val="113849FC"/>
    <w:rsid w:val="11467468"/>
    <w:rsid w:val="11476D6F"/>
    <w:rsid w:val="115B04C6"/>
    <w:rsid w:val="115B0613"/>
    <w:rsid w:val="116003F7"/>
    <w:rsid w:val="116F6932"/>
    <w:rsid w:val="116F702A"/>
    <w:rsid w:val="116F7EBA"/>
    <w:rsid w:val="11717F0E"/>
    <w:rsid w:val="11733B3A"/>
    <w:rsid w:val="117368E9"/>
    <w:rsid w:val="117F19A5"/>
    <w:rsid w:val="11803E3B"/>
    <w:rsid w:val="118B1F10"/>
    <w:rsid w:val="11A61B83"/>
    <w:rsid w:val="11AA7CE5"/>
    <w:rsid w:val="11B76014"/>
    <w:rsid w:val="11BC19B4"/>
    <w:rsid w:val="11C37AF8"/>
    <w:rsid w:val="11CA01E4"/>
    <w:rsid w:val="11CB6EEB"/>
    <w:rsid w:val="11CE710E"/>
    <w:rsid w:val="11D04EBA"/>
    <w:rsid w:val="11D521F7"/>
    <w:rsid w:val="11DA169D"/>
    <w:rsid w:val="11DD1A47"/>
    <w:rsid w:val="11DD2E09"/>
    <w:rsid w:val="11E22BBA"/>
    <w:rsid w:val="11E84674"/>
    <w:rsid w:val="11F052D6"/>
    <w:rsid w:val="11F23340"/>
    <w:rsid w:val="11F50F86"/>
    <w:rsid w:val="11FB1AFA"/>
    <w:rsid w:val="12092999"/>
    <w:rsid w:val="120D5C80"/>
    <w:rsid w:val="120F0AB5"/>
    <w:rsid w:val="121424C3"/>
    <w:rsid w:val="12152F8F"/>
    <w:rsid w:val="12230A25"/>
    <w:rsid w:val="122B514D"/>
    <w:rsid w:val="123675A1"/>
    <w:rsid w:val="124424BE"/>
    <w:rsid w:val="12446061"/>
    <w:rsid w:val="12483AC2"/>
    <w:rsid w:val="124A58C5"/>
    <w:rsid w:val="124B1D03"/>
    <w:rsid w:val="124C41A9"/>
    <w:rsid w:val="12562953"/>
    <w:rsid w:val="12647FF7"/>
    <w:rsid w:val="126F6D64"/>
    <w:rsid w:val="1276280A"/>
    <w:rsid w:val="127B0FBC"/>
    <w:rsid w:val="12821C8E"/>
    <w:rsid w:val="128E5888"/>
    <w:rsid w:val="12947380"/>
    <w:rsid w:val="12D04739"/>
    <w:rsid w:val="12D133CA"/>
    <w:rsid w:val="12D6271E"/>
    <w:rsid w:val="12E7492B"/>
    <w:rsid w:val="12E93E96"/>
    <w:rsid w:val="12EA61CA"/>
    <w:rsid w:val="12EA7F78"/>
    <w:rsid w:val="12F65081"/>
    <w:rsid w:val="12FF7778"/>
    <w:rsid w:val="13070604"/>
    <w:rsid w:val="13070B2A"/>
    <w:rsid w:val="130B1C50"/>
    <w:rsid w:val="134C0F84"/>
    <w:rsid w:val="135C6122"/>
    <w:rsid w:val="135D4CFC"/>
    <w:rsid w:val="13623D0A"/>
    <w:rsid w:val="136524E8"/>
    <w:rsid w:val="13652D77"/>
    <w:rsid w:val="137238C4"/>
    <w:rsid w:val="13741F37"/>
    <w:rsid w:val="1379754E"/>
    <w:rsid w:val="137A6968"/>
    <w:rsid w:val="1380268A"/>
    <w:rsid w:val="13807929"/>
    <w:rsid w:val="1398491D"/>
    <w:rsid w:val="139C6EB7"/>
    <w:rsid w:val="13A20852"/>
    <w:rsid w:val="13A50381"/>
    <w:rsid w:val="13AA0D11"/>
    <w:rsid w:val="13AE71F7"/>
    <w:rsid w:val="13BA5B9C"/>
    <w:rsid w:val="13C04B96"/>
    <w:rsid w:val="13C0751A"/>
    <w:rsid w:val="13D349CB"/>
    <w:rsid w:val="13D4344A"/>
    <w:rsid w:val="13D604FC"/>
    <w:rsid w:val="13D73FBA"/>
    <w:rsid w:val="13DA4D31"/>
    <w:rsid w:val="13E35A30"/>
    <w:rsid w:val="13E367F8"/>
    <w:rsid w:val="13F80330"/>
    <w:rsid w:val="13FA392F"/>
    <w:rsid w:val="14033D75"/>
    <w:rsid w:val="14035E61"/>
    <w:rsid w:val="140F7932"/>
    <w:rsid w:val="141A488D"/>
    <w:rsid w:val="141A663B"/>
    <w:rsid w:val="141A7667"/>
    <w:rsid w:val="141B60E9"/>
    <w:rsid w:val="141D5EB6"/>
    <w:rsid w:val="14217DA6"/>
    <w:rsid w:val="142450EE"/>
    <w:rsid w:val="142626F1"/>
    <w:rsid w:val="14276FAA"/>
    <w:rsid w:val="14281EF4"/>
    <w:rsid w:val="142B6BC4"/>
    <w:rsid w:val="14301726"/>
    <w:rsid w:val="14355F11"/>
    <w:rsid w:val="14357563"/>
    <w:rsid w:val="143B4DEB"/>
    <w:rsid w:val="143F371B"/>
    <w:rsid w:val="144813FA"/>
    <w:rsid w:val="144B2C49"/>
    <w:rsid w:val="14583EBC"/>
    <w:rsid w:val="145E35A6"/>
    <w:rsid w:val="14666054"/>
    <w:rsid w:val="146A1F1B"/>
    <w:rsid w:val="147745A1"/>
    <w:rsid w:val="14785EF3"/>
    <w:rsid w:val="14787805"/>
    <w:rsid w:val="148058A7"/>
    <w:rsid w:val="148C1846"/>
    <w:rsid w:val="148D32B1"/>
    <w:rsid w:val="1490546B"/>
    <w:rsid w:val="14942891"/>
    <w:rsid w:val="14964BCE"/>
    <w:rsid w:val="14977C8B"/>
    <w:rsid w:val="149B0B4A"/>
    <w:rsid w:val="149D4212"/>
    <w:rsid w:val="14A80E58"/>
    <w:rsid w:val="14BE3617"/>
    <w:rsid w:val="14C1461A"/>
    <w:rsid w:val="14C342FB"/>
    <w:rsid w:val="14CA0466"/>
    <w:rsid w:val="14CD4882"/>
    <w:rsid w:val="14CF4894"/>
    <w:rsid w:val="14D26F15"/>
    <w:rsid w:val="14E26366"/>
    <w:rsid w:val="14F66DC2"/>
    <w:rsid w:val="14FA09BB"/>
    <w:rsid w:val="14FE2EA5"/>
    <w:rsid w:val="15017C76"/>
    <w:rsid w:val="15035321"/>
    <w:rsid w:val="150807E9"/>
    <w:rsid w:val="150A27E0"/>
    <w:rsid w:val="151058A9"/>
    <w:rsid w:val="15192552"/>
    <w:rsid w:val="15326D43"/>
    <w:rsid w:val="15432F59"/>
    <w:rsid w:val="15446705"/>
    <w:rsid w:val="155947B0"/>
    <w:rsid w:val="155C5B2A"/>
    <w:rsid w:val="156812EC"/>
    <w:rsid w:val="156B4B02"/>
    <w:rsid w:val="156C2EC6"/>
    <w:rsid w:val="157416CF"/>
    <w:rsid w:val="15781385"/>
    <w:rsid w:val="15785D0F"/>
    <w:rsid w:val="157E217F"/>
    <w:rsid w:val="15861985"/>
    <w:rsid w:val="1588053C"/>
    <w:rsid w:val="15980005"/>
    <w:rsid w:val="159B3128"/>
    <w:rsid w:val="159D5775"/>
    <w:rsid w:val="159D7523"/>
    <w:rsid w:val="159E5BE6"/>
    <w:rsid w:val="15AC562F"/>
    <w:rsid w:val="15B17DEF"/>
    <w:rsid w:val="15C251DC"/>
    <w:rsid w:val="15DB44F0"/>
    <w:rsid w:val="15E70E21"/>
    <w:rsid w:val="15F964A6"/>
    <w:rsid w:val="16051D7A"/>
    <w:rsid w:val="160738D3"/>
    <w:rsid w:val="160A50CA"/>
    <w:rsid w:val="160D5E6A"/>
    <w:rsid w:val="161815DC"/>
    <w:rsid w:val="162074D6"/>
    <w:rsid w:val="16246677"/>
    <w:rsid w:val="162C08A7"/>
    <w:rsid w:val="162F1770"/>
    <w:rsid w:val="163559AE"/>
    <w:rsid w:val="163F682C"/>
    <w:rsid w:val="164D0A2F"/>
    <w:rsid w:val="164F7A91"/>
    <w:rsid w:val="165D133B"/>
    <w:rsid w:val="16793F2F"/>
    <w:rsid w:val="167C538B"/>
    <w:rsid w:val="168F66FB"/>
    <w:rsid w:val="16902FF3"/>
    <w:rsid w:val="1691227C"/>
    <w:rsid w:val="16922CCB"/>
    <w:rsid w:val="16927796"/>
    <w:rsid w:val="169A45C7"/>
    <w:rsid w:val="16AB3EC2"/>
    <w:rsid w:val="16B10105"/>
    <w:rsid w:val="16B313BF"/>
    <w:rsid w:val="16B31A52"/>
    <w:rsid w:val="16C12F4B"/>
    <w:rsid w:val="16C13E3E"/>
    <w:rsid w:val="16C33C21"/>
    <w:rsid w:val="16C730F7"/>
    <w:rsid w:val="16D361A6"/>
    <w:rsid w:val="16E2339D"/>
    <w:rsid w:val="16EA57E0"/>
    <w:rsid w:val="16ED0D4C"/>
    <w:rsid w:val="17127A9D"/>
    <w:rsid w:val="1719349F"/>
    <w:rsid w:val="172436D6"/>
    <w:rsid w:val="1729416D"/>
    <w:rsid w:val="173E758D"/>
    <w:rsid w:val="173F5F8B"/>
    <w:rsid w:val="17496C17"/>
    <w:rsid w:val="17521130"/>
    <w:rsid w:val="17545E40"/>
    <w:rsid w:val="17653A69"/>
    <w:rsid w:val="17663D3A"/>
    <w:rsid w:val="176957FD"/>
    <w:rsid w:val="176A0E26"/>
    <w:rsid w:val="176B319B"/>
    <w:rsid w:val="17793FC0"/>
    <w:rsid w:val="17870005"/>
    <w:rsid w:val="178A4283"/>
    <w:rsid w:val="178E0DE1"/>
    <w:rsid w:val="17A03ED2"/>
    <w:rsid w:val="17A74645"/>
    <w:rsid w:val="17A74DE2"/>
    <w:rsid w:val="17A94B72"/>
    <w:rsid w:val="17AD0E8D"/>
    <w:rsid w:val="17AF2623"/>
    <w:rsid w:val="17B46DA6"/>
    <w:rsid w:val="17B86896"/>
    <w:rsid w:val="17C03FA8"/>
    <w:rsid w:val="17C32F16"/>
    <w:rsid w:val="17C90AA4"/>
    <w:rsid w:val="17C935AD"/>
    <w:rsid w:val="17CE1006"/>
    <w:rsid w:val="17D92497"/>
    <w:rsid w:val="17DC48EE"/>
    <w:rsid w:val="17E07605"/>
    <w:rsid w:val="17E86580"/>
    <w:rsid w:val="17F322C8"/>
    <w:rsid w:val="17FA17E7"/>
    <w:rsid w:val="17FD699F"/>
    <w:rsid w:val="18105A34"/>
    <w:rsid w:val="181066D2"/>
    <w:rsid w:val="18142F29"/>
    <w:rsid w:val="18215292"/>
    <w:rsid w:val="18283C1C"/>
    <w:rsid w:val="18396AC0"/>
    <w:rsid w:val="18572966"/>
    <w:rsid w:val="187529D9"/>
    <w:rsid w:val="188C5197"/>
    <w:rsid w:val="188E5849"/>
    <w:rsid w:val="189149A2"/>
    <w:rsid w:val="18923DCD"/>
    <w:rsid w:val="189B5E4A"/>
    <w:rsid w:val="18A3257C"/>
    <w:rsid w:val="18A91672"/>
    <w:rsid w:val="18AA3E77"/>
    <w:rsid w:val="18AE1A47"/>
    <w:rsid w:val="18AE6CC5"/>
    <w:rsid w:val="18B5769A"/>
    <w:rsid w:val="18BA663E"/>
    <w:rsid w:val="18BD6659"/>
    <w:rsid w:val="18CA2601"/>
    <w:rsid w:val="18D91166"/>
    <w:rsid w:val="18E02A66"/>
    <w:rsid w:val="18F23557"/>
    <w:rsid w:val="18F67A50"/>
    <w:rsid w:val="19012D46"/>
    <w:rsid w:val="19033123"/>
    <w:rsid w:val="19225CD0"/>
    <w:rsid w:val="19241D0A"/>
    <w:rsid w:val="1924539C"/>
    <w:rsid w:val="1931017A"/>
    <w:rsid w:val="19393A07"/>
    <w:rsid w:val="193E726F"/>
    <w:rsid w:val="194A0A34"/>
    <w:rsid w:val="194C0E04"/>
    <w:rsid w:val="194D1260"/>
    <w:rsid w:val="19540841"/>
    <w:rsid w:val="1955254E"/>
    <w:rsid w:val="195C1F0C"/>
    <w:rsid w:val="195F08E7"/>
    <w:rsid w:val="19616ABA"/>
    <w:rsid w:val="19622F5E"/>
    <w:rsid w:val="19630AF9"/>
    <w:rsid w:val="19645A6F"/>
    <w:rsid w:val="19711559"/>
    <w:rsid w:val="19742A0A"/>
    <w:rsid w:val="197579B0"/>
    <w:rsid w:val="19762565"/>
    <w:rsid w:val="19783C6C"/>
    <w:rsid w:val="19801636"/>
    <w:rsid w:val="19805DF3"/>
    <w:rsid w:val="19832ED4"/>
    <w:rsid w:val="19865B44"/>
    <w:rsid w:val="198E50F6"/>
    <w:rsid w:val="19A236DB"/>
    <w:rsid w:val="19A54BF8"/>
    <w:rsid w:val="19A65A2B"/>
    <w:rsid w:val="19A74E14"/>
    <w:rsid w:val="19A90731"/>
    <w:rsid w:val="19AC79E7"/>
    <w:rsid w:val="19BA0578"/>
    <w:rsid w:val="19CA31AD"/>
    <w:rsid w:val="19CE05F3"/>
    <w:rsid w:val="19D419FA"/>
    <w:rsid w:val="19DB60D7"/>
    <w:rsid w:val="19EE380A"/>
    <w:rsid w:val="19F43B2B"/>
    <w:rsid w:val="19F73DCE"/>
    <w:rsid w:val="19F86FAC"/>
    <w:rsid w:val="19F90672"/>
    <w:rsid w:val="1A0C1BB5"/>
    <w:rsid w:val="1A1324AA"/>
    <w:rsid w:val="1A1720E3"/>
    <w:rsid w:val="1A1A55E6"/>
    <w:rsid w:val="1A2631DF"/>
    <w:rsid w:val="1A2B6B53"/>
    <w:rsid w:val="1A366198"/>
    <w:rsid w:val="1A42341B"/>
    <w:rsid w:val="1A46299C"/>
    <w:rsid w:val="1A4E388A"/>
    <w:rsid w:val="1A530AF8"/>
    <w:rsid w:val="1A587EBD"/>
    <w:rsid w:val="1A607EA5"/>
    <w:rsid w:val="1A6828D6"/>
    <w:rsid w:val="1A8E5FAA"/>
    <w:rsid w:val="1A90757C"/>
    <w:rsid w:val="1AA45216"/>
    <w:rsid w:val="1AA935A9"/>
    <w:rsid w:val="1AAC2222"/>
    <w:rsid w:val="1AAE5A71"/>
    <w:rsid w:val="1AB816F5"/>
    <w:rsid w:val="1ACF410A"/>
    <w:rsid w:val="1AD02149"/>
    <w:rsid w:val="1AD27C6F"/>
    <w:rsid w:val="1AD67034"/>
    <w:rsid w:val="1ADD0C85"/>
    <w:rsid w:val="1AFA25F1"/>
    <w:rsid w:val="1B000A6F"/>
    <w:rsid w:val="1B1261DA"/>
    <w:rsid w:val="1B190F63"/>
    <w:rsid w:val="1B193B3F"/>
    <w:rsid w:val="1B203AC6"/>
    <w:rsid w:val="1B25593D"/>
    <w:rsid w:val="1B3E1F36"/>
    <w:rsid w:val="1B3F2E49"/>
    <w:rsid w:val="1B4154E1"/>
    <w:rsid w:val="1B49021B"/>
    <w:rsid w:val="1B530684"/>
    <w:rsid w:val="1B546553"/>
    <w:rsid w:val="1B5A2A6B"/>
    <w:rsid w:val="1B5C1C2F"/>
    <w:rsid w:val="1B661EA8"/>
    <w:rsid w:val="1B766FBD"/>
    <w:rsid w:val="1B787413"/>
    <w:rsid w:val="1B7E6B75"/>
    <w:rsid w:val="1B811695"/>
    <w:rsid w:val="1B877F2F"/>
    <w:rsid w:val="1B8A60CF"/>
    <w:rsid w:val="1B8B0700"/>
    <w:rsid w:val="1B933EB4"/>
    <w:rsid w:val="1B940146"/>
    <w:rsid w:val="1B9413C8"/>
    <w:rsid w:val="1BBB30FB"/>
    <w:rsid w:val="1BBF6CE5"/>
    <w:rsid w:val="1BC2672F"/>
    <w:rsid w:val="1BD476D4"/>
    <w:rsid w:val="1BE063BC"/>
    <w:rsid w:val="1BEA5071"/>
    <w:rsid w:val="1BF41E67"/>
    <w:rsid w:val="1BF4247F"/>
    <w:rsid w:val="1BFA4187"/>
    <w:rsid w:val="1C0659C6"/>
    <w:rsid w:val="1C0B7892"/>
    <w:rsid w:val="1C146065"/>
    <w:rsid w:val="1C22234B"/>
    <w:rsid w:val="1C22722E"/>
    <w:rsid w:val="1C2B56F6"/>
    <w:rsid w:val="1C2E5379"/>
    <w:rsid w:val="1C3B5F1F"/>
    <w:rsid w:val="1C4332A3"/>
    <w:rsid w:val="1C5950B9"/>
    <w:rsid w:val="1C7F09F1"/>
    <w:rsid w:val="1C7F168E"/>
    <w:rsid w:val="1C902289"/>
    <w:rsid w:val="1C926D66"/>
    <w:rsid w:val="1C9A2D97"/>
    <w:rsid w:val="1C9B6E2D"/>
    <w:rsid w:val="1C9E5FCC"/>
    <w:rsid w:val="1CA06DF2"/>
    <w:rsid w:val="1CAD0994"/>
    <w:rsid w:val="1CB33AD0"/>
    <w:rsid w:val="1CBF1B56"/>
    <w:rsid w:val="1CCB76D1"/>
    <w:rsid w:val="1CCD7986"/>
    <w:rsid w:val="1CD0621D"/>
    <w:rsid w:val="1CD072AF"/>
    <w:rsid w:val="1CE617B0"/>
    <w:rsid w:val="1CEB326A"/>
    <w:rsid w:val="1D1000E6"/>
    <w:rsid w:val="1D167BBB"/>
    <w:rsid w:val="1D17153B"/>
    <w:rsid w:val="1D222254"/>
    <w:rsid w:val="1D253A81"/>
    <w:rsid w:val="1D2C0953"/>
    <w:rsid w:val="1D2C5888"/>
    <w:rsid w:val="1D3C0D82"/>
    <w:rsid w:val="1D3C5874"/>
    <w:rsid w:val="1D475D11"/>
    <w:rsid w:val="1D4B1F5B"/>
    <w:rsid w:val="1D517A01"/>
    <w:rsid w:val="1D5D57EA"/>
    <w:rsid w:val="1D6447C7"/>
    <w:rsid w:val="1D6A5B9D"/>
    <w:rsid w:val="1D6D286F"/>
    <w:rsid w:val="1D754BB9"/>
    <w:rsid w:val="1D7A000E"/>
    <w:rsid w:val="1D7E131B"/>
    <w:rsid w:val="1D807E56"/>
    <w:rsid w:val="1D8316F5"/>
    <w:rsid w:val="1D865E97"/>
    <w:rsid w:val="1D875ADE"/>
    <w:rsid w:val="1D8B4DA1"/>
    <w:rsid w:val="1D90676A"/>
    <w:rsid w:val="1D9C2B50"/>
    <w:rsid w:val="1D9C6312"/>
    <w:rsid w:val="1D9D7C95"/>
    <w:rsid w:val="1DAA6C81"/>
    <w:rsid w:val="1DB25484"/>
    <w:rsid w:val="1DBD1F1B"/>
    <w:rsid w:val="1DC2479B"/>
    <w:rsid w:val="1DC6338F"/>
    <w:rsid w:val="1DC835AB"/>
    <w:rsid w:val="1DC97785"/>
    <w:rsid w:val="1DCA1810"/>
    <w:rsid w:val="1DCF493A"/>
    <w:rsid w:val="1DD42672"/>
    <w:rsid w:val="1DD47BD8"/>
    <w:rsid w:val="1DD9031B"/>
    <w:rsid w:val="1DE04FD0"/>
    <w:rsid w:val="1DF37FBA"/>
    <w:rsid w:val="1DF42B2E"/>
    <w:rsid w:val="1DF468D5"/>
    <w:rsid w:val="1DFA1281"/>
    <w:rsid w:val="1E1C0B92"/>
    <w:rsid w:val="1E1E3996"/>
    <w:rsid w:val="1E235B8E"/>
    <w:rsid w:val="1E3572B4"/>
    <w:rsid w:val="1E3D568B"/>
    <w:rsid w:val="1E474F60"/>
    <w:rsid w:val="1E581B6D"/>
    <w:rsid w:val="1E655E3F"/>
    <w:rsid w:val="1E702A59"/>
    <w:rsid w:val="1E7A497B"/>
    <w:rsid w:val="1E7B79ED"/>
    <w:rsid w:val="1E7D17E5"/>
    <w:rsid w:val="1E7E5E73"/>
    <w:rsid w:val="1E7F1C07"/>
    <w:rsid w:val="1E81218F"/>
    <w:rsid w:val="1E8409D8"/>
    <w:rsid w:val="1E85353B"/>
    <w:rsid w:val="1E8C282B"/>
    <w:rsid w:val="1E90231B"/>
    <w:rsid w:val="1E902326"/>
    <w:rsid w:val="1E9364BB"/>
    <w:rsid w:val="1EA436CE"/>
    <w:rsid w:val="1EB0554F"/>
    <w:rsid w:val="1EBB0A1A"/>
    <w:rsid w:val="1ECE6B2A"/>
    <w:rsid w:val="1ED70BE9"/>
    <w:rsid w:val="1EE12B77"/>
    <w:rsid w:val="1EE46FEC"/>
    <w:rsid w:val="1EE605EB"/>
    <w:rsid w:val="1EE64E9A"/>
    <w:rsid w:val="1EE71983"/>
    <w:rsid w:val="1EE75CB3"/>
    <w:rsid w:val="1EE92462"/>
    <w:rsid w:val="1EEB0A74"/>
    <w:rsid w:val="1EEE421A"/>
    <w:rsid w:val="1EF031A4"/>
    <w:rsid w:val="1EF1174E"/>
    <w:rsid w:val="1EF569C7"/>
    <w:rsid w:val="1EF8002C"/>
    <w:rsid w:val="1F026342"/>
    <w:rsid w:val="1F066139"/>
    <w:rsid w:val="1F1A04B5"/>
    <w:rsid w:val="1F2227F3"/>
    <w:rsid w:val="1F2871AC"/>
    <w:rsid w:val="1F2A3BCC"/>
    <w:rsid w:val="1F2B5BA0"/>
    <w:rsid w:val="1F3861FE"/>
    <w:rsid w:val="1F4C085B"/>
    <w:rsid w:val="1F564B81"/>
    <w:rsid w:val="1F5E36EA"/>
    <w:rsid w:val="1F6274C4"/>
    <w:rsid w:val="1F73409D"/>
    <w:rsid w:val="1F817EB6"/>
    <w:rsid w:val="1F823640"/>
    <w:rsid w:val="1F8B7946"/>
    <w:rsid w:val="1F9B4FB8"/>
    <w:rsid w:val="1FA07553"/>
    <w:rsid w:val="1FC542A0"/>
    <w:rsid w:val="1FCC3186"/>
    <w:rsid w:val="1FCE7D89"/>
    <w:rsid w:val="1FDA2B30"/>
    <w:rsid w:val="1FDF4177"/>
    <w:rsid w:val="1FE12702"/>
    <w:rsid w:val="1FE22505"/>
    <w:rsid w:val="1FE67D19"/>
    <w:rsid w:val="1FEA15B7"/>
    <w:rsid w:val="1FEA7178"/>
    <w:rsid w:val="1FEB532F"/>
    <w:rsid w:val="1FED72F9"/>
    <w:rsid w:val="1FEF4E1F"/>
    <w:rsid w:val="1FF45730"/>
    <w:rsid w:val="20196340"/>
    <w:rsid w:val="202B1AC3"/>
    <w:rsid w:val="202B6A99"/>
    <w:rsid w:val="203A1426"/>
    <w:rsid w:val="20636F06"/>
    <w:rsid w:val="20783067"/>
    <w:rsid w:val="20790826"/>
    <w:rsid w:val="207F00D8"/>
    <w:rsid w:val="208A1DE8"/>
    <w:rsid w:val="208C08C0"/>
    <w:rsid w:val="20911220"/>
    <w:rsid w:val="20921AE5"/>
    <w:rsid w:val="20972A26"/>
    <w:rsid w:val="20A43E5C"/>
    <w:rsid w:val="20A70BCE"/>
    <w:rsid w:val="20B61DE1"/>
    <w:rsid w:val="20B816B5"/>
    <w:rsid w:val="20BA367F"/>
    <w:rsid w:val="20CD5313"/>
    <w:rsid w:val="20D8583A"/>
    <w:rsid w:val="20D95E48"/>
    <w:rsid w:val="20E53EFA"/>
    <w:rsid w:val="20E95D13"/>
    <w:rsid w:val="21352B51"/>
    <w:rsid w:val="21410299"/>
    <w:rsid w:val="21413ACD"/>
    <w:rsid w:val="21454CC2"/>
    <w:rsid w:val="214B2529"/>
    <w:rsid w:val="21556F04"/>
    <w:rsid w:val="21670D4B"/>
    <w:rsid w:val="218302D6"/>
    <w:rsid w:val="219F4A17"/>
    <w:rsid w:val="21A91226"/>
    <w:rsid w:val="21B555A2"/>
    <w:rsid w:val="21B579A2"/>
    <w:rsid w:val="21D00C81"/>
    <w:rsid w:val="21E21841"/>
    <w:rsid w:val="21E604A4"/>
    <w:rsid w:val="21ED08E4"/>
    <w:rsid w:val="21F1298E"/>
    <w:rsid w:val="21F20BF7"/>
    <w:rsid w:val="21FE7EEB"/>
    <w:rsid w:val="220E3A49"/>
    <w:rsid w:val="222801FB"/>
    <w:rsid w:val="222E18B2"/>
    <w:rsid w:val="22394A78"/>
    <w:rsid w:val="223E3B2E"/>
    <w:rsid w:val="22460F43"/>
    <w:rsid w:val="2246211F"/>
    <w:rsid w:val="224C6559"/>
    <w:rsid w:val="22513B6F"/>
    <w:rsid w:val="225706FB"/>
    <w:rsid w:val="22572D5B"/>
    <w:rsid w:val="2257506D"/>
    <w:rsid w:val="225C42C2"/>
    <w:rsid w:val="225F3FF8"/>
    <w:rsid w:val="226A31BA"/>
    <w:rsid w:val="226C6BFB"/>
    <w:rsid w:val="227855A0"/>
    <w:rsid w:val="227D4D49"/>
    <w:rsid w:val="22801A20"/>
    <w:rsid w:val="2286469E"/>
    <w:rsid w:val="228E4DC3"/>
    <w:rsid w:val="229020E4"/>
    <w:rsid w:val="2294579D"/>
    <w:rsid w:val="229C21D2"/>
    <w:rsid w:val="22AF0896"/>
    <w:rsid w:val="22B3482A"/>
    <w:rsid w:val="22BD7457"/>
    <w:rsid w:val="22C12272"/>
    <w:rsid w:val="22C20A38"/>
    <w:rsid w:val="22D84291"/>
    <w:rsid w:val="22F16BE4"/>
    <w:rsid w:val="22F83FEB"/>
    <w:rsid w:val="22FC1CB6"/>
    <w:rsid w:val="22FC20A1"/>
    <w:rsid w:val="23056708"/>
    <w:rsid w:val="230A3639"/>
    <w:rsid w:val="23111551"/>
    <w:rsid w:val="231A36C1"/>
    <w:rsid w:val="23200A97"/>
    <w:rsid w:val="23203542"/>
    <w:rsid w:val="23261982"/>
    <w:rsid w:val="233823D2"/>
    <w:rsid w:val="23411E36"/>
    <w:rsid w:val="235B0B5A"/>
    <w:rsid w:val="236055F1"/>
    <w:rsid w:val="23667D2B"/>
    <w:rsid w:val="236A05EE"/>
    <w:rsid w:val="23757D31"/>
    <w:rsid w:val="237C7B45"/>
    <w:rsid w:val="23827980"/>
    <w:rsid w:val="238409AA"/>
    <w:rsid w:val="238E2BA1"/>
    <w:rsid w:val="23910CCA"/>
    <w:rsid w:val="23A777BF"/>
    <w:rsid w:val="23AF75DB"/>
    <w:rsid w:val="23B51EDC"/>
    <w:rsid w:val="23BD3997"/>
    <w:rsid w:val="23BF71FF"/>
    <w:rsid w:val="23C120F8"/>
    <w:rsid w:val="23C72534"/>
    <w:rsid w:val="23CB6CD9"/>
    <w:rsid w:val="23CF3B9F"/>
    <w:rsid w:val="23D83245"/>
    <w:rsid w:val="23DC0E1E"/>
    <w:rsid w:val="23EC4586"/>
    <w:rsid w:val="23EC723A"/>
    <w:rsid w:val="23FC5D5D"/>
    <w:rsid w:val="23FE6532"/>
    <w:rsid w:val="2406759C"/>
    <w:rsid w:val="240B7534"/>
    <w:rsid w:val="24102D51"/>
    <w:rsid w:val="24166017"/>
    <w:rsid w:val="24166FC1"/>
    <w:rsid w:val="241E1F43"/>
    <w:rsid w:val="2423375B"/>
    <w:rsid w:val="24240C87"/>
    <w:rsid w:val="242D175B"/>
    <w:rsid w:val="24427902"/>
    <w:rsid w:val="244A59E2"/>
    <w:rsid w:val="245139E7"/>
    <w:rsid w:val="24536634"/>
    <w:rsid w:val="24564EE1"/>
    <w:rsid w:val="24575F83"/>
    <w:rsid w:val="247162CB"/>
    <w:rsid w:val="247A4E6C"/>
    <w:rsid w:val="24877D1C"/>
    <w:rsid w:val="248C6643"/>
    <w:rsid w:val="249B2D85"/>
    <w:rsid w:val="249E0BC2"/>
    <w:rsid w:val="249E762F"/>
    <w:rsid w:val="249F7326"/>
    <w:rsid w:val="24A5341B"/>
    <w:rsid w:val="24B36FFF"/>
    <w:rsid w:val="24BA637F"/>
    <w:rsid w:val="24BC7835"/>
    <w:rsid w:val="24BD4359"/>
    <w:rsid w:val="24C92C1F"/>
    <w:rsid w:val="24D34D10"/>
    <w:rsid w:val="24EA1C3F"/>
    <w:rsid w:val="250A6257"/>
    <w:rsid w:val="250F48CD"/>
    <w:rsid w:val="25157097"/>
    <w:rsid w:val="252A4F29"/>
    <w:rsid w:val="252D7EDC"/>
    <w:rsid w:val="25343356"/>
    <w:rsid w:val="25367819"/>
    <w:rsid w:val="253A4D8F"/>
    <w:rsid w:val="253B62ED"/>
    <w:rsid w:val="25403586"/>
    <w:rsid w:val="254623D7"/>
    <w:rsid w:val="256F7BD8"/>
    <w:rsid w:val="257F5599"/>
    <w:rsid w:val="25861D82"/>
    <w:rsid w:val="258A50ED"/>
    <w:rsid w:val="258D3591"/>
    <w:rsid w:val="259340F6"/>
    <w:rsid w:val="25985368"/>
    <w:rsid w:val="2599228C"/>
    <w:rsid w:val="25A03B85"/>
    <w:rsid w:val="25A555A4"/>
    <w:rsid w:val="25A55F54"/>
    <w:rsid w:val="25AC1221"/>
    <w:rsid w:val="25AD703B"/>
    <w:rsid w:val="25B368EF"/>
    <w:rsid w:val="25C32FD6"/>
    <w:rsid w:val="25C66593"/>
    <w:rsid w:val="25D96FC7"/>
    <w:rsid w:val="25DE587E"/>
    <w:rsid w:val="25EE1808"/>
    <w:rsid w:val="25F031A4"/>
    <w:rsid w:val="25F13F59"/>
    <w:rsid w:val="25F276EF"/>
    <w:rsid w:val="25F56F08"/>
    <w:rsid w:val="25FD7B6A"/>
    <w:rsid w:val="25FD7F5A"/>
    <w:rsid w:val="260678C3"/>
    <w:rsid w:val="26092728"/>
    <w:rsid w:val="260B22E1"/>
    <w:rsid w:val="26190E48"/>
    <w:rsid w:val="26215F4F"/>
    <w:rsid w:val="26285466"/>
    <w:rsid w:val="262B46D7"/>
    <w:rsid w:val="264A1001"/>
    <w:rsid w:val="264B4071"/>
    <w:rsid w:val="26582561"/>
    <w:rsid w:val="2659342C"/>
    <w:rsid w:val="266243F1"/>
    <w:rsid w:val="266C2A3A"/>
    <w:rsid w:val="2670658E"/>
    <w:rsid w:val="26726B5F"/>
    <w:rsid w:val="2692725A"/>
    <w:rsid w:val="269B38E3"/>
    <w:rsid w:val="269C55D5"/>
    <w:rsid w:val="26A03988"/>
    <w:rsid w:val="26A60B5D"/>
    <w:rsid w:val="26B27FDA"/>
    <w:rsid w:val="26B33298"/>
    <w:rsid w:val="26B66486"/>
    <w:rsid w:val="26BF02DB"/>
    <w:rsid w:val="26C822E2"/>
    <w:rsid w:val="26D20DE7"/>
    <w:rsid w:val="26EE4083"/>
    <w:rsid w:val="26EF07BB"/>
    <w:rsid w:val="26F81E01"/>
    <w:rsid w:val="26FC231E"/>
    <w:rsid w:val="26FE003E"/>
    <w:rsid w:val="2700590E"/>
    <w:rsid w:val="27023A81"/>
    <w:rsid w:val="27063945"/>
    <w:rsid w:val="270A192C"/>
    <w:rsid w:val="271105DD"/>
    <w:rsid w:val="271138CD"/>
    <w:rsid w:val="27191DB9"/>
    <w:rsid w:val="271E2548"/>
    <w:rsid w:val="272210FA"/>
    <w:rsid w:val="2728089C"/>
    <w:rsid w:val="273270D1"/>
    <w:rsid w:val="27346357"/>
    <w:rsid w:val="27380BDE"/>
    <w:rsid w:val="273A7C33"/>
    <w:rsid w:val="27586C7A"/>
    <w:rsid w:val="27630ECE"/>
    <w:rsid w:val="27637EA1"/>
    <w:rsid w:val="27677991"/>
    <w:rsid w:val="276E2ACE"/>
    <w:rsid w:val="277D0F63"/>
    <w:rsid w:val="277E277E"/>
    <w:rsid w:val="277F5317"/>
    <w:rsid w:val="27814EF7"/>
    <w:rsid w:val="278725F0"/>
    <w:rsid w:val="278732D8"/>
    <w:rsid w:val="27981399"/>
    <w:rsid w:val="279B63E0"/>
    <w:rsid w:val="27AF5D51"/>
    <w:rsid w:val="27BE4DD0"/>
    <w:rsid w:val="27C02A4C"/>
    <w:rsid w:val="27C53B56"/>
    <w:rsid w:val="27CE5C62"/>
    <w:rsid w:val="27D77D5F"/>
    <w:rsid w:val="27DC7A7D"/>
    <w:rsid w:val="27DD2FAC"/>
    <w:rsid w:val="27DF0BA6"/>
    <w:rsid w:val="27E74D33"/>
    <w:rsid w:val="27E933A4"/>
    <w:rsid w:val="27E93769"/>
    <w:rsid w:val="27F136FF"/>
    <w:rsid w:val="27F24799"/>
    <w:rsid w:val="27F52FD8"/>
    <w:rsid w:val="27F82CDF"/>
    <w:rsid w:val="28020EDA"/>
    <w:rsid w:val="280C08E3"/>
    <w:rsid w:val="280D000E"/>
    <w:rsid w:val="280E60FA"/>
    <w:rsid w:val="281022BF"/>
    <w:rsid w:val="28114E6E"/>
    <w:rsid w:val="2815308A"/>
    <w:rsid w:val="28173165"/>
    <w:rsid w:val="28186EDD"/>
    <w:rsid w:val="28285496"/>
    <w:rsid w:val="28315327"/>
    <w:rsid w:val="283755B5"/>
    <w:rsid w:val="283902D2"/>
    <w:rsid w:val="28622D6C"/>
    <w:rsid w:val="286363AA"/>
    <w:rsid w:val="28651878"/>
    <w:rsid w:val="286914E7"/>
    <w:rsid w:val="28697830"/>
    <w:rsid w:val="286E3DC2"/>
    <w:rsid w:val="287E31E4"/>
    <w:rsid w:val="28800F82"/>
    <w:rsid w:val="28855269"/>
    <w:rsid w:val="28920A3E"/>
    <w:rsid w:val="289775FC"/>
    <w:rsid w:val="289F3242"/>
    <w:rsid w:val="28A16ED3"/>
    <w:rsid w:val="28A644E9"/>
    <w:rsid w:val="28AF1D08"/>
    <w:rsid w:val="28AF5706"/>
    <w:rsid w:val="28B57353"/>
    <w:rsid w:val="28B67F4E"/>
    <w:rsid w:val="28C6692F"/>
    <w:rsid w:val="28CB660F"/>
    <w:rsid w:val="28DE24E8"/>
    <w:rsid w:val="28E55011"/>
    <w:rsid w:val="28E9418A"/>
    <w:rsid w:val="28EC0E63"/>
    <w:rsid w:val="28ED6AA1"/>
    <w:rsid w:val="28EF373E"/>
    <w:rsid w:val="28F17E5A"/>
    <w:rsid w:val="28F37DE0"/>
    <w:rsid w:val="28F60946"/>
    <w:rsid w:val="28F6721F"/>
    <w:rsid w:val="28F81264"/>
    <w:rsid w:val="29023E15"/>
    <w:rsid w:val="290C194A"/>
    <w:rsid w:val="290F2F1B"/>
    <w:rsid w:val="29192782"/>
    <w:rsid w:val="292210FF"/>
    <w:rsid w:val="292819A2"/>
    <w:rsid w:val="29286E0E"/>
    <w:rsid w:val="293D465D"/>
    <w:rsid w:val="293F0E54"/>
    <w:rsid w:val="293F552F"/>
    <w:rsid w:val="29442E5E"/>
    <w:rsid w:val="2944581B"/>
    <w:rsid w:val="29543F45"/>
    <w:rsid w:val="29557CC0"/>
    <w:rsid w:val="29566AD5"/>
    <w:rsid w:val="29642BB8"/>
    <w:rsid w:val="29671702"/>
    <w:rsid w:val="296738AA"/>
    <w:rsid w:val="29731BE0"/>
    <w:rsid w:val="29840DCA"/>
    <w:rsid w:val="29937272"/>
    <w:rsid w:val="29AB1205"/>
    <w:rsid w:val="29B34712"/>
    <w:rsid w:val="29BD1D6E"/>
    <w:rsid w:val="29C72969"/>
    <w:rsid w:val="29C942A8"/>
    <w:rsid w:val="29CE0798"/>
    <w:rsid w:val="29CF356A"/>
    <w:rsid w:val="29D82A4D"/>
    <w:rsid w:val="29DC3032"/>
    <w:rsid w:val="29E60727"/>
    <w:rsid w:val="29E907C2"/>
    <w:rsid w:val="29EA0C59"/>
    <w:rsid w:val="29EC1D7B"/>
    <w:rsid w:val="29ED5DF1"/>
    <w:rsid w:val="29F67CF2"/>
    <w:rsid w:val="29F91838"/>
    <w:rsid w:val="29FA689B"/>
    <w:rsid w:val="29FB777B"/>
    <w:rsid w:val="2A064840"/>
    <w:rsid w:val="2A0911D4"/>
    <w:rsid w:val="2A0C1204"/>
    <w:rsid w:val="2A17774C"/>
    <w:rsid w:val="2A190230"/>
    <w:rsid w:val="2A1C32B0"/>
    <w:rsid w:val="2A2E0F97"/>
    <w:rsid w:val="2A320B9A"/>
    <w:rsid w:val="2A34580C"/>
    <w:rsid w:val="2A3D7280"/>
    <w:rsid w:val="2A3F0B3B"/>
    <w:rsid w:val="2A42363D"/>
    <w:rsid w:val="2A44045E"/>
    <w:rsid w:val="2A472ED1"/>
    <w:rsid w:val="2A584C16"/>
    <w:rsid w:val="2A612DBE"/>
    <w:rsid w:val="2A68619B"/>
    <w:rsid w:val="2A6C52BE"/>
    <w:rsid w:val="2A6D3510"/>
    <w:rsid w:val="2A783D93"/>
    <w:rsid w:val="2A7913F8"/>
    <w:rsid w:val="2A7E3970"/>
    <w:rsid w:val="2AA76D25"/>
    <w:rsid w:val="2AAD284E"/>
    <w:rsid w:val="2AAD6003"/>
    <w:rsid w:val="2AB729DE"/>
    <w:rsid w:val="2AD922D5"/>
    <w:rsid w:val="2AE123D4"/>
    <w:rsid w:val="2AE83EFB"/>
    <w:rsid w:val="2AF16562"/>
    <w:rsid w:val="2AF806BD"/>
    <w:rsid w:val="2B003384"/>
    <w:rsid w:val="2B087877"/>
    <w:rsid w:val="2B0F13ED"/>
    <w:rsid w:val="2B240021"/>
    <w:rsid w:val="2B312790"/>
    <w:rsid w:val="2B3758CC"/>
    <w:rsid w:val="2B3816AB"/>
    <w:rsid w:val="2B4E4BA3"/>
    <w:rsid w:val="2B540D0F"/>
    <w:rsid w:val="2B563FA5"/>
    <w:rsid w:val="2B6568DD"/>
    <w:rsid w:val="2B697D9A"/>
    <w:rsid w:val="2B732A8D"/>
    <w:rsid w:val="2B746B21"/>
    <w:rsid w:val="2B7C591E"/>
    <w:rsid w:val="2B7E5D9A"/>
    <w:rsid w:val="2B836D64"/>
    <w:rsid w:val="2B8559E6"/>
    <w:rsid w:val="2B9022FF"/>
    <w:rsid w:val="2B927FEA"/>
    <w:rsid w:val="2B954CAE"/>
    <w:rsid w:val="2B97082B"/>
    <w:rsid w:val="2B984948"/>
    <w:rsid w:val="2B9E594C"/>
    <w:rsid w:val="2B9F1671"/>
    <w:rsid w:val="2B9F3AE7"/>
    <w:rsid w:val="2BA2543C"/>
    <w:rsid w:val="2BA47406"/>
    <w:rsid w:val="2BAA2542"/>
    <w:rsid w:val="2BB31A46"/>
    <w:rsid w:val="2BBD2276"/>
    <w:rsid w:val="2BBF6949"/>
    <w:rsid w:val="2BC730F4"/>
    <w:rsid w:val="2BCD1923"/>
    <w:rsid w:val="2BD31A99"/>
    <w:rsid w:val="2BD33D28"/>
    <w:rsid w:val="2BDA2E28"/>
    <w:rsid w:val="2BDA4C34"/>
    <w:rsid w:val="2BDD2D68"/>
    <w:rsid w:val="2BF046C6"/>
    <w:rsid w:val="2BF13CCD"/>
    <w:rsid w:val="2C052A87"/>
    <w:rsid w:val="2C070FE8"/>
    <w:rsid w:val="2C097269"/>
    <w:rsid w:val="2C2E3173"/>
    <w:rsid w:val="2C4123F8"/>
    <w:rsid w:val="2C4B7881"/>
    <w:rsid w:val="2C5C0A87"/>
    <w:rsid w:val="2C6B2B88"/>
    <w:rsid w:val="2C751737"/>
    <w:rsid w:val="2C7860A9"/>
    <w:rsid w:val="2C813E03"/>
    <w:rsid w:val="2C815051"/>
    <w:rsid w:val="2C83526D"/>
    <w:rsid w:val="2C89295F"/>
    <w:rsid w:val="2C894EC5"/>
    <w:rsid w:val="2C93791D"/>
    <w:rsid w:val="2C95210E"/>
    <w:rsid w:val="2CA94ABE"/>
    <w:rsid w:val="2CAD3624"/>
    <w:rsid w:val="2CB53AE6"/>
    <w:rsid w:val="2CB62C03"/>
    <w:rsid w:val="2CB76CC5"/>
    <w:rsid w:val="2CBC042B"/>
    <w:rsid w:val="2CBC3313"/>
    <w:rsid w:val="2CC82C80"/>
    <w:rsid w:val="2CC95BEE"/>
    <w:rsid w:val="2CCD3D32"/>
    <w:rsid w:val="2CD47877"/>
    <w:rsid w:val="2CEA52EC"/>
    <w:rsid w:val="2CEE5A73"/>
    <w:rsid w:val="2CFB41D2"/>
    <w:rsid w:val="2CFF066C"/>
    <w:rsid w:val="2D027874"/>
    <w:rsid w:val="2D063FE2"/>
    <w:rsid w:val="2D126FC5"/>
    <w:rsid w:val="2D1C37CA"/>
    <w:rsid w:val="2D1F7442"/>
    <w:rsid w:val="2D215F55"/>
    <w:rsid w:val="2D327144"/>
    <w:rsid w:val="2D3F6E46"/>
    <w:rsid w:val="2D421AD2"/>
    <w:rsid w:val="2D577161"/>
    <w:rsid w:val="2D5D6FD4"/>
    <w:rsid w:val="2D602562"/>
    <w:rsid w:val="2D627E50"/>
    <w:rsid w:val="2D720E3E"/>
    <w:rsid w:val="2D753097"/>
    <w:rsid w:val="2D7C088F"/>
    <w:rsid w:val="2D8172D3"/>
    <w:rsid w:val="2D833375"/>
    <w:rsid w:val="2D9333B4"/>
    <w:rsid w:val="2D9D4CF4"/>
    <w:rsid w:val="2DAF052C"/>
    <w:rsid w:val="2DB04ED5"/>
    <w:rsid w:val="2DB31A09"/>
    <w:rsid w:val="2DB337BD"/>
    <w:rsid w:val="2DB81174"/>
    <w:rsid w:val="2DBA4734"/>
    <w:rsid w:val="2DBB0976"/>
    <w:rsid w:val="2DBF02C5"/>
    <w:rsid w:val="2DC22FBC"/>
    <w:rsid w:val="2DC53663"/>
    <w:rsid w:val="2DCF6290"/>
    <w:rsid w:val="2DDA3075"/>
    <w:rsid w:val="2DDA5D82"/>
    <w:rsid w:val="2DE31066"/>
    <w:rsid w:val="2DF135C9"/>
    <w:rsid w:val="2DF87595"/>
    <w:rsid w:val="2E002ED5"/>
    <w:rsid w:val="2E0069D9"/>
    <w:rsid w:val="2E0979F4"/>
    <w:rsid w:val="2E1F0FC6"/>
    <w:rsid w:val="2E322F72"/>
    <w:rsid w:val="2E324C75"/>
    <w:rsid w:val="2E3D469A"/>
    <w:rsid w:val="2E3F6F72"/>
    <w:rsid w:val="2E407F77"/>
    <w:rsid w:val="2E4C168F"/>
    <w:rsid w:val="2E5F21DD"/>
    <w:rsid w:val="2E62166D"/>
    <w:rsid w:val="2E650D3C"/>
    <w:rsid w:val="2E6B525A"/>
    <w:rsid w:val="2E6E124B"/>
    <w:rsid w:val="2E76670C"/>
    <w:rsid w:val="2E7B4869"/>
    <w:rsid w:val="2E912BB3"/>
    <w:rsid w:val="2E95072C"/>
    <w:rsid w:val="2EA24A03"/>
    <w:rsid w:val="2EA535BD"/>
    <w:rsid w:val="2EBA3DF2"/>
    <w:rsid w:val="2EBB1F2A"/>
    <w:rsid w:val="2EBC05C2"/>
    <w:rsid w:val="2EC61441"/>
    <w:rsid w:val="2ED1105C"/>
    <w:rsid w:val="2EE031D7"/>
    <w:rsid w:val="2EE950C8"/>
    <w:rsid w:val="2EED4C20"/>
    <w:rsid w:val="2EEF4510"/>
    <w:rsid w:val="2EF1680D"/>
    <w:rsid w:val="2EF9267D"/>
    <w:rsid w:val="2EFF0FD8"/>
    <w:rsid w:val="2F0469CD"/>
    <w:rsid w:val="2F0E64CF"/>
    <w:rsid w:val="2F112658"/>
    <w:rsid w:val="2F162EA4"/>
    <w:rsid w:val="2F17146B"/>
    <w:rsid w:val="2F190463"/>
    <w:rsid w:val="2F1A1B42"/>
    <w:rsid w:val="2F1F16C8"/>
    <w:rsid w:val="2F245232"/>
    <w:rsid w:val="2F2B12E9"/>
    <w:rsid w:val="2F2D43AA"/>
    <w:rsid w:val="2F3A3BDD"/>
    <w:rsid w:val="2F3E191F"/>
    <w:rsid w:val="2F431078"/>
    <w:rsid w:val="2F433B5B"/>
    <w:rsid w:val="2F5348ED"/>
    <w:rsid w:val="2F534C00"/>
    <w:rsid w:val="2F5D6F3E"/>
    <w:rsid w:val="2F5F42E6"/>
    <w:rsid w:val="2F615E06"/>
    <w:rsid w:val="2F674F0F"/>
    <w:rsid w:val="2F69083D"/>
    <w:rsid w:val="2F6B3D97"/>
    <w:rsid w:val="2F74599F"/>
    <w:rsid w:val="2F7A3CBF"/>
    <w:rsid w:val="2F7C41F6"/>
    <w:rsid w:val="2F7D2448"/>
    <w:rsid w:val="2F953EB4"/>
    <w:rsid w:val="2F990058"/>
    <w:rsid w:val="2FB120F1"/>
    <w:rsid w:val="2FB70CF2"/>
    <w:rsid w:val="2FB7522E"/>
    <w:rsid w:val="2FC46484"/>
    <w:rsid w:val="2FD4081B"/>
    <w:rsid w:val="2FD649BA"/>
    <w:rsid w:val="2FDF5AEE"/>
    <w:rsid w:val="2FE14539"/>
    <w:rsid w:val="2FE75B13"/>
    <w:rsid w:val="2FEA115F"/>
    <w:rsid w:val="2FF06C35"/>
    <w:rsid w:val="30042C93"/>
    <w:rsid w:val="30044399"/>
    <w:rsid w:val="30170083"/>
    <w:rsid w:val="301C50A4"/>
    <w:rsid w:val="301E1925"/>
    <w:rsid w:val="30207EA6"/>
    <w:rsid w:val="30226DD3"/>
    <w:rsid w:val="30277D1C"/>
    <w:rsid w:val="302C79CA"/>
    <w:rsid w:val="30366D3A"/>
    <w:rsid w:val="30372959"/>
    <w:rsid w:val="303B4053"/>
    <w:rsid w:val="303C114F"/>
    <w:rsid w:val="303E53DD"/>
    <w:rsid w:val="30476F70"/>
    <w:rsid w:val="304C7BB2"/>
    <w:rsid w:val="30565A9C"/>
    <w:rsid w:val="305B4F44"/>
    <w:rsid w:val="30633C3B"/>
    <w:rsid w:val="30656D47"/>
    <w:rsid w:val="306802C6"/>
    <w:rsid w:val="3070005D"/>
    <w:rsid w:val="307554EA"/>
    <w:rsid w:val="30757DAB"/>
    <w:rsid w:val="30863F97"/>
    <w:rsid w:val="309126E6"/>
    <w:rsid w:val="309D6D3A"/>
    <w:rsid w:val="30A6152A"/>
    <w:rsid w:val="30A90346"/>
    <w:rsid w:val="30B46DE6"/>
    <w:rsid w:val="30B47367"/>
    <w:rsid w:val="30B54613"/>
    <w:rsid w:val="30CB0F91"/>
    <w:rsid w:val="30D57E4D"/>
    <w:rsid w:val="30D74A22"/>
    <w:rsid w:val="30ED1F7A"/>
    <w:rsid w:val="30F229C1"/>
    <w:rsid w:val="30FC69B6"/>
    <w:rsid w:val="30FF104A"/>
    <w:rsid w:val="31073B12"/>
    <w:rsid w:val="310B3A83"/>
    <w:rsid w:val="311355CC"/>
    <w:rsid w:val="311D3E91"/>
    <w:rsid w:val="31277CE2"/>
    <w:rsid w:val="31401CF2"/>
    <w:rsid w:val="3141517A"/>
    <w:rsid w:val="314E6CBC"/>
    <w:rsid w:val="31603DCF"/>
    <w:rsid w:val="31792812"/>
    <w:rsid w:val="317C5B56"/>
    <w:rsid w:val="317F3B29"/>
    <w:rsid w:val="3189214B"/>
    <w:rsid w:val="318B24CE"/>
    <w:rsid w:val="318D6AB0"/>
    <w:rsid w:val="319161B5"/>
    <w:rsid w:val="319A611D"/>
    <w:rsid w:val="31A007FB"/>
    <w:rsid w:val="31A50DC8"/>
    <w:rsid w:val="31B075DC"/>
    <w:rsid w:val="31CB6FC8"/>
    <w:rsid w:val="31D27E5B"/>
    <w:rsid w:val="31D515B8"/>
    <w:rsid w:val="31D54793"/>
    <w:rsid w:val="31D66E57"/>
    <w:rsid w:val="31D71BB7"/>
    <w:rsid w:val="31E45E5E"/>
    <w:rsid w:val="320A7971"/>
    <w:rsid w:val="320F0386"/>
    <w:rsid w:val="320F4EAD"/>
    <w:rsid w:val="32195FF7"/>
    <w:rsid w:val="321B5F48"/>
    <w:rsid w:val="321C75CA"/>
    <w:rsid w:val="3223555C"/>
    <w:rsid w:val="32244A82"/>
    <w:rsid w:val="322748ED"/>
    <w:rsid w:val="322E3B96"/>
    <w:rsid w:val="32494863"/>
    <w:rsid w:val="32522348"/>
    <w:rsid w:val="32601BAD"/>
    <w:rsid w:val="32621481"/>
    <w:rsid w:val="32744109"/>
    <w:rsid w:val="32787D25"/>
    <w:rsid w:val="32801CB6"/>
    <w:rsid w:val="328533C1"/>
    <w:rsid w:val="328822B7"/>
    <w:rsid w:val="328B3846"/>
    <w:rsid w:val="329D3582"/>
    <w:rsid w:val="32A02DFC"/>
    <w:rsid w:val="32A91739"/>
    <w:rsid w:val="32AC44E9"/>
    <w:rsid w:val="32C377FF"/>
    <w:rsid w:val="32C6357C"/>
    <w:rsid w:val="32CA449C"/>
    <w:rsid w:val="32E6530F"/>
    <w:rsid w:val="32F04CDF"/>
    <w:rsid w:val="32F07795"/>
    <w:rsid w:val="32F1274D"/>
    <w:rsid w:val="32F554F1"/>
    <w:rsid w:val="32F6137C"/>
    <w:rsid w:val="32F83AA6"/>
    <w:rsid w:val="32F87249"/>
    <w:rsid w:val="32FE10C3"/>
    <w:rsid w:val="32FE2BF5"/>
    <w:rsid w:val="33030EB6"/>
    <w:rsid w:val="33115E0F"/>
    <w:rsid w:val="33181FD0"/>
    <w:rsid w:val="331942F6"/>
    <w:rsid w:val="33273832"/>
    <w:rsid w:val="33333133"/>
    <w:rsid w:val="33356B95"/>
    <w:rsid w:val="33382209"/>
    <w:rsid w:val="3364747B"/>
    <w:rsid w:val="33665059"/>
    <w:rsid w:val="337C4783"/>
    <w:rsid w:val="3381002D"/>
    <w:rsid w:val="338A6296"/>
    <w:rsid w:val="339677A9"/>
    <w:rsid w:val="339A2E9C"/>
    <w:rsid w:val="33AA7583"/>
    <w:rsid w:val="33B51E64"/>
    <w:rsid w:val="33B81962"/>
    <w:rsid w:val="33B82D15"/>
    <w:rsid w:val="33C11EAD"/>
    <w:rsid w:val="33CE39EB"/>
    <w:rsid w:val="33D01B1A"/>
    <w:rsid w:val="33D23A93"/>
    <w:rsid w:val="33D73933"/>
    <w:rsid w:val="33D748C6"/>
    <w:rsid w:val="33D9052A"/>
    <w:rsid w:val="33D939C5"/>
    <w:rsid w:val="33DA3519"/>
    <w:rsid w:val="33E42967"/>
    <w:rsid w:val="33EC7B9C"/>
    <w:rsid w:val="33F2287E"/>
    <w:rsid w:val="33F57067"/>
    <w:rsid w:val="34001071"/>
    <w:rsid w:val="341669C7"/>
    <w:rsid w:val="34264A08"/>
    <w:rsid w:val="342B1D46"/>
    <w:rsid w:val="342E628A"/>
    <w:rsid w:val="34364EAB"/>
    <w:rsid w:val="34391C62"/>
    <w:rsid w:val="343A46DB"/>
    <w:rsid w:val="343C502F"/>
    <w:rsid w:val="343C7C22"/>
    <w:rsid w:val="34445E98"/>
    <w:rsid w:val="34464E1A"/>
    <w:rsid w:val="345474EF"/>
    <w:rsid w:val="3455441A"/>
    <w:rsid w:val="345614B9"/>
    <w:rsid w:val="345F24AD"/>
    <w:rsid w:val="347B5D20"/>
    <w:rsid w:val="34837293"/>
    <w:rsid w:val="3494526F"/>
    <w:rsid w:val="34956229"/>
    <w:rsid w:val="34A264AC"/>
    <w:rsid w:val="34A51AF9"/>
    <w:rsid w:val="34B86CDC"/>
    <w:rsid w:val="34C007AF"/>
    <w:rsid w:val="34C24EE8"/>
    <w:rsid w:val="34D80120"/>
    <w:rsid w:val="34DA1912"/>
    <w:rsid w:val="34E14044"/>
    <w:rsid w:val="34ED583B"/>
    <w:rsid w:val="350348A2"/>
    <w:rsid w:val="350B22A4"/>
    <w:rsid w:val="350B6CD1"/>
    <w:rsid w:val="35130B6A"/>
    <w:rsid w:val="35154ED0"/>
    <w:rsid w:val="35156C7E"/>
    <w:rsid w:val="35270760"/>
    <w:rsid w:val="35324F9E"/>
    <w:rsid w:val="353A3587"/>
    <w:rsid w:val="353D78BC"/>
    <w:rsid w:val="354457B6"/>
    <w:rsid w:val="3549133A"/>
    <w:rsid w:val="354D7A89"/>
    <w:rsid w:val="355325D3"/>
    <w:rsid w:val="3557414D"/>
    <w:rsid w:val="357F29AC"/>
    <w:rsid w:val="35845033"/>
    <w:rsid w:val="358D0F0B"/>
    <w:rsid w:val="358D2394"/>
    <w:rsid w:val="358F0D50"/>
    <w:rsid w:val="35906EE8"/>
    <w:rsid w:val="35973B37"/>
    <w:rsid w:val="35A51EA0"/>
    <w:rsid w:val="35A62056"/>
    <w:rsid w:val="35A67081"/>
    <w:rsid w:val="35AB1896"/>
    <w:rsid w:val="35AC6949"/>
    <w:rsid w:val="35BC06D2"/>
    <w:rsid w:val="35C50C7A"/>
    <w:rsid w:val="35CB558F"/>
    <w:rsid w:val="35CC6B0E"/>
    <w:rsid w:val="35CF32D1"/>
    <w:rsid w:val="35D53D7D"/>
    <w:rsid w:val="35D6031C"/>
    <w:rsid w:val="35DB7EC8"/>
    <w:rsid w:val="35DC6A5F"/>
    <w:rsid w:val="35DE28FA"/>
    <w:rsid w:val="35E23B11"/>
    <w:rsid w:val="35EC7AB6"/>
    <w:rsid w:val="35F155ED"/>
    <w:rsid w:val="35F70052"/>
    <w:rsid w:val="35F9034E"/>
    <w:rsid w:val="3608233F"/>
    <w:rsid w:val="360931E6"/>
    <w:rsid w:val="360D5BA8"/>
    <w:rsid w:val="360E4570"/>
    <w:rsid w:val="361227C4"/>
    <w:rsid w:val="36165CD1"/>
    <w:rsid w:val="361C70D1"/>
    <w:rsid w:val="361E6007"/>
    <w:rsid w:val="362A535F"/>
    <w:rsid w:val="362F3C1B"/>
    <w:rsid w:val="362F5B1E"/>
    <w:rsid w:val="36453ED6"/>
    <w:rsid w:val="364E5458"/>
    <w:rsid w:val="364F5169"/>
    <w:rsid w:val="364F5242"/>
    <w:rsid w:val="365C682C"/>
    <w:rsid w:val="366003CD"/>
    <w:rsid w:val="3664704C"/>
    <w:rsid w:val="36653C36"/>
    <w:rsid w:val="36660724"/>
    <w:rsid w:val="366E4A0B"/>
    <w:rsid w:val="366F6234"/>
    <w:rsid w:val="36747319"/>
    <w:rsid w:val="367E5478"/>
    <w:rsid w:val="36814D91"/>
    <w:rsid w:val="368F4F9A"/>
    <w:rsid w:val="3699568D"/>
    <w:rsid w:val="36A20B88"/>
    <w:rsid w:val="36A95AC9"/>
    <w:rsid w:val="36AC1AA0"/>
    <w:rsid w:val="36AE738B"/>
    <w:rsid w:val="36B15804"/>
    <w:rsid w:val="36B81FB7"/>
    <w:rsid w:val="36BD0613"/>
    <w:rsid w:val="36C117CA"/>
    <w:rsid w:val="36C24173"/>
    <w:rsid w:val="36C47652"/>
    <w:rsid w:val="36C904B5"/>
    <w:rsid w:val="36CE0C3E"/>
    <w:rsid w:val="36D00D5A"/>
    <w:rsid w:val="36D861B6"/>
    <w:rsid w:val="36E3011C"/>
    <w:rsid w:val="36E508D2"/>
    <w:rsid w:val="36E54FD9"/>
    <w:rsid w:val="36E67FDB"/>
    <w:rsid w:val="36EA7C97"/>
    <w:rsid w:val="36EC0D1E"/>
    <w:rsid w:val="36EC2811"/>
    <w:rsid w:val="36ED4E00"/>
    <w:rsid w:val="36F13EF1"/>
    <w:rsid w:val="36F4510C"/>
    <w:rsid w:val="36F72946"/>
    <w:rsid w:val="36F91FC5"/>
    <w:rsid w:val="37005405"/>
    <w:rsid w:val="370A5610"/>
    <w:rsid w:val="370E49AA"/>
    <w:rsid w:val="3715494F"/>
    <w:rsid w:val="37181804"/>
    <w:rsid w:val="371F15C9"/>
    <w:rsid w:val="37215089"/>
    <w:rsid w:val="372D76E5"/>
    <w:rsid w:val="372F5D28"/>
    <w:rsid w:val="37335AE2"/>
    <w:rsid w:val="374106B7"/>
    <w:rsid w:val="37494035"/>
    <w:rsid w:val="374D6BA3"/>
    <w:rsid w:val="37585548"/>
    <w:rsid w:val="375F56FE"/>
    <w:rsid w:val="37654F88"/>
    <w:rsid w:val="37675CE5"/>
    <w:rsid w:val="376F4E86"/>
    <w:rsid w:val="378E263A"/>
    <w:rsid w:val="378F7E82"/>
    <w:rsid w:val="37910CC6"/>
    <w:rsid w:val="37974313"/>
    <w:rsid w:val="379F4F25"/>
    <w:rsid w:val="37A50D58"/>
    <w:rsid w:val="37A84E13"/>
    <w:rsid w:val="37BC7885"/>
    <w:rsid w:val="37C15E47"/>
    <w:rsid w:val="37CF7D44"/>
    <w:rsid w:val="37F52845"/>
    <w:rsid w:val="37F64AF5"/>
    <w:rsid w:val="37FC2678"/>
    <w:rsid w:val="37FC4126"/>
    <w:rsid w:val="38153AD8"/>
    <w:rsid w:val="38222F62"/>
    <w:rsid w:val="38235F70"/>
    <w:rsid w:val="38304E13"/>
    <w:rsid w:val="383252C1"/>
    <w:rsid w:val="384D7FEA"/>
    <w:rsid w:val="384F24A7"/>
    <w:rsid w:val="385861CA"/>
    <w:rsid w:val="387F0992"/>
    <w:rsid w:val="38820824"/>
    <w:rsid w:val="38887767"/>
    <w:rsid w:val="388A1731"/>
    <w:rsid w:val="389806F5"/>
    <w:rsid w:val="38A709EE"/>
    <w:rsid w:val="38AF2F46"/>
    <w:rsid w:val="38B72DF7"/>
    <w:rsid w:val="38B73E51"/>
    <w:rsid w:val="38C644A7"/>
    <w:rsid w:val="38C85DAF"/>
    <w:rsid w:val="38CE2048"/>
    <w:rsid w:val="38F4590A"/>
    <w:rsid w:val="38F671C2"/>
    <w:rsid w:val="38F92413"/>
    <w:rsid w:val="390C5071"/>
    <w:rsid w:val="3913116B"/>
    <w:rsid w:val="391334D5"/>
    <w:rsid w:val="391D4354"/>
    <w:rsid w:val="39216E79"/>
    <w:rsid w:val="392327CE"/>
    <w:rsid w:val="392B274A"/>
    <w:rsid w:val="392D63D3"/>
    <w:rsid w:val="392F4087"/>
    <w:rsid w:val="393F076E"/>
    <w:rsid w:val="394A021A"/>
    <w:rsid w:val="394E61CB"/>
    <w:rsid w:val="39505AC2"/>
    <w:rsid w:val="395F496C"/>
    <w:rsid w:val="3962445C"/>
    <w:rsid w:val="3962620A"/>
    <w:rsid w:val="39754534"/>
    <w:rsid w:val="397F4B08"/>
    <w:rsid w:val="398366D3"/>
    <w:rsid w:val="39864609"/>
    <w:rsid w:val="39881476"/>
    <w:rsid w:val="39902D77"/>
    <w:rsid w:val="399F46BE"/>
    <w:rsid w:val="39A22387"/>
    <w:rsid w:val="39AE4E7F"/>
    <w:rsid w:val="39AE5BC0"/>
    <w:rsid w:val="39B622D0"/>
    <w:rsid w:val="39C11183"/>
    <w:rsid w:val="39C173D5"/>
    <w:rsid w:val="39CB57B4"/>
    <w:rsid w:val="39D0586A"/>
    <w:rsid w:val="39D070E9"/>
    <w:rsid w:val="39DD2461"/>
    <w:rsid w:val="39DE64CC"/>
    <w:rsid w:val="39DE68DF"/>
    <w:rsid w:val="39E6508D"/>
    <w:rsid w:val="39EB4050"/>
    <w:rsid w:val="39EB5851"/>
    <w:rsid w:val="39EE7A9E"/>
    <w:rsid w:val="39F4589E"/>
    <w:rsid w:val="39FF3A59"/>
    <w:rsid w:val="3A062648"/>
    <w:rsid w:val="3A0D5606"/>
    <w:rsid w:val="3A1A6B47"/>
    <w:rsid w:val="3A1B72D8"/>
    <w:rsid w:val="3A1F176C"/>
    <w:rsid w:val="3A284819"/>
    <w:rsid w:val="3A2A4F7A"/>
    <w:rsid w:val="3A36009E"/>
    <w:rsid w:val="3A416ED2"/>
    <w:rsid w:val="3A59760D"/>
    <w:rsid w:val="3A5C1BAC"/>
    <w:rsid w:val="3A60626A"/>
    <w:rsid w:val="3A69631B"/>
    <w:rsid w:val="3A6C4951"/>
    <w:rsid w:val="3A74311E"/>
    <w:rsid w:val="3A873B57"/>
    <w:rsid w:val="3A8C1E05"/>
    <w:rsid w:val="3A922B1F"/>
    <w:rsid w:val="3ACA4067"/>
    <w:rsid w:val="3ACB5733"/>
    <w:rsid w:val="3AD4138A"/>
    <w:rsid w:val="3ADD4291"/>
    <w:rsid w:val="3AEA4709"/>
    <w:rsid w:val="3AEE41FA"/>
    <w:rsid w:val="3AEF1D0C"/>
    <w:rsid w:val="3AF40EAF"/>
    <w:rsid w:val="3B081A71"/>
    <w:rsid w:val="3B0F72CE"/>
    <w:rsid w:val="3B1654FE"/>
    <w:rsid w:val="3B1B60DB"/>
    <w:rsid w:val="3B253993"/>
    <w:rsid w:val="3B2566FA"/>
    <w:rsid w:val="3B2F712A"/>
    <w:rsid w:val="3B345AAB"/>
    <w:rsid w:val="3B3E0A5D"/>
    <w:rsid w:val="3B417A68"/>
    <w:rsid w:val="3B4877CF"/>
    <w:rsid w:val="3B4A7D03"/>
    <w:rsid w:val="3B4B164C"/>
    <w:rsid w:val="3B4C1284"/>
    <w:rsid w:val="3B4F157F"/>
    <w:rsid w:val="3B53251D"/>
    <w:rsid w:val="3B566CE4"/>
    <w:rsid w:val="3B574D56"/>
    <w:rsid w:val="3B6852F6"/>
    <w:rsid w:val="3B6A75F8"/>
    <w:rsid w:val="3B6E50FF"/>
    <w:rsid w:val="3B7010B2"/>
    <w:rsid w:val="3B816B31"/>
    <w:rsid w:val="3B910789"/>
    <w:rsid w:val="3B934DA1"/>
    <w:rsid w:val="3B9434AF"/>
    <w:rsid w:val="3B95012D"/>
    <w:rsid w:val="3BA24FE4"/>
    <w:rsid w:val="3BBA063F"/>
    <w:rsid w:val="3BC33B1E"/>
    <w:rsid w:val="3BD80A06"/>
    <w:rsid w:val="3BE644F7"/>
    <w:rsid w:val="3BEB16AD"/>
    <w:rsid w:val="3BF75330"/>
    <w:rsid w:val="3BFA6D3A"/>
    <w:rsid w:val="3BFE55D8"/>
    <w:rsid w:val="3BFF41E4"/>
    <w:rsid w:val="3C0A592A"/>
    <w:rsid w:val="3C127390"/>
    <w:rsid w:val="3C221C81"/>
    <w:rsid w:val="3C2A0D9F"/>
    <w:rsid w:val="3C4C7F33"/>
    <w:rsid w:val="3C681222"/>
    <w:rsid w:val="3C7249B6"/>
    <w:rsid w:val="3C75192F"/>
    <w:rsid w:val="3C821CD3"/>
    <w:rsid w:val="3CA41744"/>
    <w:rsid w:val="3CAB7EC8"/>
    <w:rsid w:val="3CAC749C"/>
    <w:rsid w:val="3CB25C19"/>
    <w:rsid w:val="3CBF7EB3"/>
    <w:rsid w:val="3CC66B57"/>
    <w:rsid w:val="3CC8269A"/>
    <w:rsid w:val="3CCA65A0"/>
    <w:rsid w:val="3CCD65FE"/>
    <w:rsid w:val="3CCF0666"/>
    <w:rsid w:val="3CD81B6A"/>
    <w:rsid w:val="3CDF4C65"/>
    <w:rsid w:val="3CE219B8"/>
    <w:rsid w:val="3CE505AF"/>
    <w:rsid w:val="3CE72485"/>
    <w:rsid w:val="3CE90EB4"/>
    <w:rsid w:val="3CEA6C43"/>
    <w:rsid w:val="3CED49C8"/>
    <w:rsid w:val="3CED6733"/>
    <w:rsid w:val="3CEE4898"/>
    <w:rsid w:val="3CF13E86"/>
    <w:rsid w:val="3CF770E1"/>
    <w:rsid w:val="3CFB69A6"/>
    <w:rsid w:val="3D0906D0"/>
    <w:rsid w:val="3D0958EF"/>
    <w:rsid w:val="3D0E2B02"/>
    <w:rsid w:val="3D1E1295"/>
    <w:rsid w:val="3D236758"/>
    <w:rsid w:val="3D2739F3"/>
    <w:rsid w:val="3D2C2DB7"/>
    <w:rsid w:val="3D331D31"/>
    <w:rsid w:val="3D346110"/>
    <w:rsid w:val="3D3E2AEA"/>
    <w:rsid w:val="3D4273C4"/>
    <w:rsid w:val="3D44025E"/>
    <w:rsid w:val="3D4533A3"/>
    <w:rsid w:val="3D5A3963"/>
    <w:rsid w:val="3D5E05C0"/>
    <w:rsid w:val="3D7D428C"/>
    <w:rsid w:val="3D843783"/>
    <w:rsid w:val="3D8D0218"/>
    <w:rsid w:val="3DA20CB6"/>
    <w:rsid w:val="3DA212CB"/>
    <w:rsid w:val="3DAB5897"/>
    <w:rsid w:val="3DAD2B58"/>
    <w:rsid w:val="3DB2432A"/>
    <w:rsid w:val="3DB465D0"/>
    <w:rsid w:val="3DBA6615"/>
    <w:rsid w:val="3DC41796"/>
    <w:rsid w:val="3DC47494"/>
    <w:rsid w:val="3DC92516"/>
    <w:rsid w:val="3DC92CFC"/>
    <w:rsid w:val="3DCD5FC9"/>
    <w:rsid w:val="3DD1395F"/>
    <w:rsid w:val="3DE5227C"/>
    <w:rsid w:val="3DE77EC2"/>
    <w:rsid w:val="3DED337E"/>
    <w:rsid w:val="3DEE0A2C"/>
    <w:rsid w:val="3DFE1172"/>
    <w:rsid w:val="3E016BF0"/>
    <w:rsid w:val="3E0A0982"/>
    <w:rsid w:val="3E0E1C40"/>
    <w:rsid w:val="3E114BAB"/>
    <w:rsid w:val="3E200140"/>
    <w:rsid w:val="3E300AD3"/>
    <w:rsid w:val="3E337AC5"/>
    <w:rsid w:val="3E353EED"/>
    <w:rsid w:val="3E392972"/>
    <w:rsid w:val="3E424750"/>
    <w:rsid w:val="3E4610AC"/>
    <w:rsid w:val="3E5117AC"/>
    <w:rsid w:val="3E5C6787"/>
    <w:rsid w:val="3E622809"/>
    <w:rsid w:val="3E70649F"/>
    <w:rsid w:val="3E74259F"/>
    <w:rsid w:val="3E744864"/>
    <w:rsid w:val="3E752FEE"/>
    <w:rsid w:val="3E78466F"/>
    <w:rsid w:val="3E7A3FF6"/>
    <w:rsid w:val="3E7B7B3D"/>
    <w:rsid w:val="3E7E5894"/>
    <w:rsid w:val="3E7F47A2"/>
    <w:rsid w:val="3E9335BB"/>
    <w:rsid w:val="3E9728EC"/>
    <w:rsid w:val="3E9744DA"/>
    <w:rsid w:val="3E9C475A"/>
    <w:rsid w:val="3EA36DA2"/>
    <w:rsid w:val="3EB06664"/>
    <w:rsid w:val="3EBC0AE0"/>
    <w:rsid w:val="3EBC702C"/>
    <w:rsid w:val="3EC4017B"/>
    <w:rsid w:val="3ECA6A47"/>
    <w:rsid w:val="3EDA34FF"/>
    <w:rsid w:val="3EE341B6"/>
    <w:rsid w:val="3EE86108"/>
    <w:rsid w:val="3EEA6702"/>
    <w:rsid w:val="3EF73899"/>
    <w:rsid w:val="3F06701C"/>
    <w:rsid w:val="3F0A537A"/>
    <w:rsid w:val="3F1006DB"/>
    <w:rsid w:val="3F12297B"/>
    <w:rsid w:val="3F167184"/>
    <w:rsid w:val="3F1735F3"/>
    <w:rsid w:val="3F1A7E55"/>
    <w:rsid w:val="3F1B5A0A"/>
    <w:rsid w:val="3F282217"/>
    <w:rsid w:val="3F2A67D7"/>
    <w:rsid w:val="3F2A77CA"/>
    <w:rsid w:val="3F3B19D7"/>
    <w:rsid w:val="3F4404BD"/>
    <w:rsid w:val="3F4C3D76"/>
    <w:rsid w:val="3F4D16E6"/>
    <w:rsid w:val="3F4F0EC3"/>
    <w:rsid w:val="3F5648CC"/>
    <w:rsid w:val="3F5B5BD6"/>
    <w:rsid w:val="3F5B7A4B"/>
    <w:rsid w:val="3F5E3A27"/>
    <w:rsid w:val="3F5F2902"/>
    <w:rsid w:val="3F615AFE"/>
    <w:rsid w:val="3F6459E6"/>
    <w:rsid w:val="3F7174B0"/>
    <w:rsid w:val="3F721802"/>
    <w:rsid w:val="3F724C4B"/>
    <w:rsid w:val="3F7C238F"/>
    <w:rsid w:val="3F7D78FA"/>
    <w:rsid w:val="3F8275A7"/>
    <w:rsid w:val="3F85593D"/>
    <w:rsid w:val="3F9133A5"/>
    <w:rsid w:val="3F9317EA"/>
    <w:rsid w:val="3F9D22CF"/>
    <w:rsid w:val="3FAA6838"/>
    <w:rsid w:val="3FAE2A19"/>
    <w:rsid w:val="3FB900FC"/>
    <w:rsid w:val="3FC4377B"/>
    <w:rsid w:val="3FC50744"/>
    <w:rsid w:val="3FCA26DD"/>
    <w:rsid w:val="3FD80FD4"/>
    <w:rsid w:val="3FDF6807"/>
    <w:rsid w:val="3FF06655"/>
    <w:rsid w:val="3FF51B86"/>
    <w:rsid w:val="4000052B"/>
    <w:rsid w:val="40084DA7"/>
    <w:rsid w:val="40090B8E"/>
    <w:rsid w:val="400A39E4"/>
    <w:rsid w:val="400D2571"/>
    <w:rsid w:val="40196F34"/>
    <w:rsid w:val="401B1B5E"/>
    <w:rsid w:val="401D2804"/>
    <w:rsid w:val="40242B4C"/>
    <w:rsid w:val="402E32EA"/>
    <w:rsid w:val="402E5729"/>
    <w:rsid w:val="40302BBE"/>
    <w:rsid w:val="40420A0D"/>
    <w:rsid w:val="40503261"/>
    <w:rsid w:val="40570AE2"/>
    <w:rsid w:val="405B5EF2"/>
    <w:rsid w:val="405D3337"/>
    <w:rsid w:val="4066501E"/>
    <w:rsid w:val="406B3335"/>
    <w:rsid w:val="406E36E7"/>
    <w:rsid w:val="406F1C68"/>
    <w:rsid w:val="407231D7"/>
    <w:rsid w:val="407329E4"/>
    <w:rsid w:val="40801DC5"/>
    <w:rsid w:val="40822062"/>
    <w:rsid w:val="40826F9E"/>
    <w:rsid w:val="408449F7"/>
    <w:rsid w:val="40844EC0"/>
    <w:rsid w:val="4086025B"/>
    <w:rsid w:val="40880D78"/>
    <w:rsid w:val="408A55A8"/>
    <w:rsid w:val="40942E4E"/>
    <w:rsid w:val="409749EB"/>
    <w:rsid w:val="40AF2926"/>
    <w:rsid w:val="40B05102"/>
    <w:rsid w:val="40B14B10"/>
    <w:rsid w:val="40BE5D0C"/>
    <w:rsid w:val="40C41559"/>
    <w:rsid w:val="40C70F5A"/>
    <w:rsid w:val="40D37419"/>
    <w:rsid w:val="40DA7ECD"/>
    <w:rsid w:val="40DC34B7"/>
    <w:rsid w:val="40DF7353"/>
    <w:rsid w:val="40EC000C"/>
    <w:rsid w:val="40EC543D"/>
    <w:rsid w:val="40F57964"/>
    <w:rsid w:val="410B4A24"/>
    <w:rsid w:val="41100491"/>
    <w:rsid w:val="4124393F"/>
    <w:rsid w:val="41313C50"/>
    <w:rsid w:val="41344930"/>
    <w:rsid w:val="41430135"/>
    <w:rsid w:val="41452699"/>
    <w:rsid w:val="4155493C"/>
    <w:rsid w:val="417322CC"/>
    <w:rsid w:val="417C1E33"/>
    <w:rsid w:val="417E7959"/>
    <w:rsid w:val="418036D2"/>
    <w:rsid w:val="418F7DB9"/>
    <w:rsid w:val="41953C04"/>
    <w:rsid w:val="419864C3"/>
    <w:rsid w:val="41A62D03"/>
    <w:rsid w:val="41AE1830"/>
    <w:rsid w:val="41C0228F"/>
    <w:rsid w:val="41C14003"/>
    <w:rsid w:val="41C9096F"/>
    <w:rsid w:val="41CA4380"/>
    <w:rsid w:val="41CB0956"/>
    <w:rsid w:val="41CE61F3"/>
    <w:rsid w:val="41D86512"/>
    <w:rsid w:val="41D87379"/>
    <w:rsid w:val="41E35ABC"/>
    <w:rsid w:val="41E520D3"/>
    <w:rsid w:val="41E649D0"/>
    <w:rsid w:val="41EB7464"/>
    <w:rsid w:val="41F2318B"/>
    <w:rsid w:val="420E5181"/>
    <w:rsid w:val="42172A99"/>
    <w:rsid w:val="421D4F9F"/>
    <w:rsid w:val="42206C63"/>
    <w:rsid w:val="422F3ECC"/>
    <w:rsid w:val="423D50D1"/>
    <w:rsid w:val="423E6B8A"/>
    <w:rsid w:val="424007C7"/>
    <w:rsid w:val="424636FE"/>
    <w:rsid w:val="42477501"/>
    <w:rsid w:val="424C4E9D"/>
    <w:rsid w:val="425242EA"/>
    <w:rsid w:val="42613503"/>
    <w:rsid w:val="426F1683"/>
    <w:rsid w:val="42706705"/>
    <w:rsid w:val="429374B9"/>
    <w:rsid w:val="42A15C59"/>
    <w:rsid w:val="42A90F3F"/>
    <w:rsid w:val="42C910A8"/>
    <w:rsid w:val="42CC735E"/>
    <w:rsid w:val="42CF24CB"/>
    <w:rsid w:val="42D51B10"/>
    <w:rsid w:val="42E03911"/>
    <w:rsid w:val="42EF61FF"/>
    <w:rsid w:val="42F120BE"/>
    <w:rsid w:val="42F37E9E"/>
    <w:rsid w:val="42F44377"/>
    <w:rsid w:val="42F5548C"/>
    <w:rsid w:val="42F56341"/>
    <w:rsid w:val="42F9198D"/>
    <w:rsid w:val="42FB3958"/>
    <w:rsid w:val="42FE460C"/>
    <w:rsid w:val="430601B1"/>
    <w:rsid w:val="43097C52"/>
    <w:rsid w:val="431467C7"/>
    <w:rsid w:val="43195B8C"/>
    <w:rsid w:val="431B1C8F"/>
    <w:rsid w:val="432307B8"/>
    <w:rsid w:val="43266E38"/>
    <w:rsid w:val="433F5744"/>
    <w:rsid w:val="43413334"/>
    <w:rsid w:val="434234FA"/>
    <w:rsid w:val="434A13EE"/>
    <w:rsid w:val="434D4336"/>
    <w:rsid w:val="43544E16"/>
    <w:rsid w:val="43572F92"/>
    <w:rsid w:val="435B045B"/>
    <w:rsid w:val="436112E1"/>
    <w:rsid w:val="43660DBD"/>
    <w:rsid w:val="436A193A"/>
    <w:rsid w:val="43832E5A"/>
    <w:rsid w:val="43947B2E"/>
    <w:rsid w:val="439875C0"/>
    <w:rsid w:val="439926D3"/>
    <w:rsid w:val="43993111"/>
    <w:rsid w:val="439F07B0"/>
    <w:rsid w:val="43A35DF9"/>
    <w:rsid w:val="43A46235"/>
    <w:rsid w:val="43A56D67"/>
    <w:rsid w:val="43AA46B5"/>
    <w:rsid w:val="43B458B4"/>
    <w:rsid w:val="43C3165A"/>
    <w:rsid w:val="43CA2851"/>
    <w:rsid w:val="43D22853"/>
    <w:rsid w:val="43D9446E"/>
    <w:rsid w:val="43DE1C7E"/>
    <w:rsid w:val="43E02066"/>
    <w:rsid w:val="43E4411D"/>
    <w:rsid w:val="43EA7DE0"/>
    <w:rsid w:val="43FC569C"/>
    <w:rsid w:val="44014CFB"/>
    <w:rsid w:val="440A1978"/>
    <w:rsid w:val="44135796"/>
    <w:rsid w:val="44180A5F"/>
    <w:rsid w:val="441A0C1B"/>
    <w:rsid w:val="441B330B"/>
    <w:rsid w:val="44273AF0"/>
    <w:rsid w:val="442A3DC9"/>
    <w:rsid w:val="442E5667"/>
    <w:rsid w:val="442F7864"/>
    <w:rsid w:val="44316F05"/>
    <w:rsid w:val="443851F9"/>
    <w:rsid w:val="443B3874"/>
    <w:rsid w:val="443B5A10"/>
    <w:rsid w:val="443C404D"/>
    <w:rsid w:val="443D77D7"/>
    <w:rsid w:val="44435F8B"/>
    <w:rsid w:val="444A5307"/>
    <w:rsid w:val="44533B09"/>
    <w:rsid w:val="445A2900"/>
    <w:rsid w:val="445A7CE8"/>
    <w:rsid w:val="445C4EDE"/>
    <w:rsid w:val="446077EA"/>
    <w:rsid w:val="4464273F"/>
    <w:rsid w:val="44651F6F"/>
    <w:rsid w:val="446D1A0C"/>
    <w:rsid w:val="44756293"/>
    <w:rsid w:val="447A08BB"/>
    <w:rsid w:val="448051C1"/>
    <w:rsid w:val="44827761"/>
    <w:rsid w:val="448D2381"/>
    <w:rsid w:val="448E2E10"/>
    <w:rsid w:val="448E723D"/>
    <w:rsid w:val="44933F74"/>
    <w:rsid w:val="44940020"/>
    <w:rsid w:val="449905B8"/>
    <w:rsid w:val="449A0F4E"/>
    <w:rsid w:val="44A83764"/>
    <w:rsid w:val="44AE577E"/>
    <w:rsid w:val="44CA72EB"/>
    <w:rsid w:val="44D51F86"/>
    <w:rsid w:val="44E35ADE"/>
    <w:rsid w:val="44E53CB8"/>
    <w:rsid w:val="44EE60F3"/>
    <w:rsid w:val="44F63AE0"/>
    <w:rsid w:val="450C4F62"/>
    <w:rsid w:val="450D1720"/>
    <w:rsid w:val="451C5E07"/>
    <w:rsid w:val="45212A8B"/>
    <w:rsid w:val="45234EE5"/>
    <w:rsid w:val="452B74FC"/>
    <w:rsid w:val="45334C4D"/>
    <w:rsid w:val="453429B9"/>
    <w:rsid w:val="453A11DD"/>
    <w:rsid w:val="453B6F2D"/>
    <w:rsid w:val="453E18DA"/>
    <w:rsid w:val="454A2974"/>
    <w:rsid w:val="454E0D58"/>
    <w:rsid w:val="4551194E"/>
    <w:rsid w:val="45594965"/>
    <w:rsid w:val="455E47F1"/>
    <w:rsid w:val="45605CF4"/>
    <w:rsid w:val="456060AA"/>
    <w:rsid w:val="456C1406"/>
    <w:rsid w:val="456E75A5"/>
    <w:rsid w:val="456F4189"/>
    <w:rsid w:val="457908D6"/>
    <w:rsid w:val="457D6D04"/>
    <w:rsid w:val="457E57DD"/>
    <w:rsid w:val="458361FD"/>
    <w:rsid w:val="458634EA"/>
    <w:rsid w:val="458B0897"/>
    <w:rsid w:val="458B5F46"/>
    <w:rsid w:val="459B6D2C"/>
    <w:rsid w:val="459C4888"/>
    <w:rsid w:val="45B81E60"/>
    <w:rsid w:val="45C04F83"/>
    <w:rsid w:val="45C2730A"/>
    <w:rsid w:val="45C30AA3"/>
    <w:rsid w:val="45C7704C"/>
    <w:rsid w:val="45CF2C69"/>
    <w:rsid w:val="45D12C21"/>
    <w:rsid w:val="45DB3B6F"/>
    <w:rsid w:val="45E053BB"/>
    <w:rsid w:val="45E41D14"/>
    <w:rsid w:val="45E910E1"/>
    <w:rsid w:val="45EB47A3"/>
    <w:rsid w:val="45F91D12"/>
    <w:rsid w:val="45FF0D4F"/>
    <w:rsid w:val="460074D7"/>
    <w:rsid w:val="460F0BBC"/>
    <w:rsid w:val="4627138C"/>
    <w:rsid w:val="4631143E"/>
    <w:rsid w:val="46312007"/>
    <w:rsid w:val="463C3CB8"/>
    <w:rsid w:val="46401681"/>
    <w:rsid w:val="46497BAC"/>
    <w:rsid w:val="46687358"/>
    <w:rsid w:val="46725BCE"/>
    <w:rsid w:val="467B7BF4"/>
    <w:rsid w:val="467E3B9D"/>
    <w:rsid w:val="468C2B19"/>
    <w:rsid w:val="468C347D"/>
    <w:rsid w:val="468D3034"/>
    <w:rsid w:val="468F2D28"/>
    <w:rsid w:val="46921B15"/>
    <w:rsid w:val="46AB3CF3"/>
    <w:rsid w:val="46C30770"/>
    <w:rsid w:val="46C704E7"/>
    <w:rsid w:val="46C76AF3"/>
    <w:rsid w:val="46CF70F3"/>
    <w:rsid w:val="46D01AE7"/>
    <w:rsid w:val="46D06D1B"/>
    <w:rsid w:val="46D70238"/>
    <w:rsid w:val="46E94558"/>
    <w:rsid w:val="46EA1664"/>
    <w:rsid w:val="46F563E4"/>
    <w:rsid w:val="47081E2D"/>
    <w:rsid w:val="471C20EE"/>
    <w:rsid w:val="471E680C"/>
    <w:rsid w:val="47263A4B"/>
    <w:rsid w:val="47290367"/>
    <w:rsid w:val="473311E6"/>
    <w:rsid w:val="4736268C"/>
    <w:rsid w:val="473C470F"/>
    <w:rsid w:val="47406DA1"/>
    <w:rsid w:val="474A4BC8"/>
    <w:rsid w:val="4752344F"/>
    <w:rsid w:val="47574ED5"/>
    <w:rsid w:val="475F56B3"/>
    <w:rsid w:val="47630C56"/>
    <w:rsid w:val="47655E8C"/>
    <w:rsid w:val="4767145E"/>
    <w:rsid w:val="47747677"/>
    <w:rsid w:val="47753672"/>
    <w:rsid w:val="477616BF"/>
    <w:rsid w:val="47874932"/>
    <w:rsid w:val="47922A24"/>
    <w:rsid w:val="47947ED7"/>
    <w:rsid w:val="479770CB"/>
    <w:rsid w:val="4798090A"/>
    <w:rsid w:val="47987786"/>
    <w:rsid w:val="47AA14A8"/>
    <w:rsid w:val="47AA594C"/>
    <w:rsid w:val="47AC6FDA"/>
    <w:rsid w:val="47B24801"/>
    <w:rsid w:val="47B4400A"/>
    <w:rsid w:val="47BA2C79"/>
    <w:rsid w:val="47C15B9F"/>
    <w:rsid w:val="47D53EAF"/>
    <w:rsid w:val="47DD2E02"/>
    <w:rsid w:val="47E34FCD"/>
    <w:rsid w:val="47EE29F3"/>
    <w:rsid w:val="47F21F2D"/>
    <w:rsid w:val="47F866B8"/>
    <w:rsid w:val="47FE4E2C"/>
    <w:rsid w:val="48072584"/>
    <w:rsid w:val="48164D90"/>
    <w:rsid w:val="482D3E87"/>
    <w:rsid w:val="48312561"/>
    <w:rsid w:val="48495531"/>
    <w:rsid w:val="4860425D"/>
    <w:rsid w:val="486661DE"/>
    <w:rsid w:val="48671147"/>
    <w:rsid w:val="48693111"/>
    <w:rsid w:val="486A1DCD"/>
    <w:rsid w:val="486A5A4F"/>
    <w:rsid w:val="486C6363"/>
    <w:rsid w:val="4872500F"/>
    <w:rsid w:val="4875155F"/>
    <w:rsid w:val="48774B57"/>
    <w:rsid w:val="487814A5"/>
    <w:rsid w:val="4878300A"/>
    <w:rsid w:val="487B0E3D"/>
    <w:rsid w:val="487E46E3"/>
    <w:rsid w:val="488542A2"/>
    <w:rsid w:val="488717E9"/>
    <w:rsid w:val="488B752C"/>
    <w:rsid w:val="48AA712A"/>
    <w:rsid w:val="48B3518E"/>
    <w:rsid w:val="48B67698"/>
    <w:rsid w:val="48BA396D"/>
    <w:rsid w:val="48BD09D7"/>
    <w:rsid w:val="48BE3BC7"/>
    <w:rsid w:val="48C77F99"/>
    <w:rsid w:val="48D16F09"/>
    <w:rsid w:val="48D827DD"/>
    <w:rsid w:val="48DA2445"/>
    <w:rsid w:val="48DE2FB1"/>
    <w:rsid w:val="48DF3154"/>
    <w:rsid w:val="48EB6CD4"/>
    <w:rsid w:val="48ED0C90"/>
    <w:rsid w:val="48EE2F0B"/>
    <w:rsid w:val="48F63CA3"/>
    <w:rsid w:val="48F86243"/>
    <w:rsid w:val="49093A36"/>
    <w:rsid w:val="49096DDC"/>
    <w:rsid w:val="49165410"/>
    <w:rsid w:val="491D04DC"/>
    <w:rsid w:val="493641C0"/>
    <w:rsid w:val="49366D6C"/>
    <w:rsid w:val="49441701"/>
    <w:rsid w:val="49482C33"/>
    <w:rsid w:val="494B1727"/>
    <w:rsid w:val="495C67D2"/>
    <w:rsid w:val="495D254A"/>
    <w:rsid w:val="49684160"/>
    <w:rsid w:val="496A410F"/>
    <w:rsid w:val="496C5704"/>
    <w:rsid w:val="496C6828"/>
    <w:rsid w:val="496F04CE"/>
    <w:rsid w:val="496F29A9"/>
    <w:rsid w:val="497A30FC"/>
    <w:rsid w:val="497F684D"/>
    <w:rsid w:val="49845D29"/>
    <w:rsid w:val="49896F8C"/>
    <w:rsid w:val="498A6E51"/>
    <w:rsid w:val="49946DC4"/>
    <w:rsid w:val="49AB06C8"/>
    <w:rsid w:val="49AC54BA"/>
    <w:rsid w:val="49AF3BBF"/>
    <w:rsid w:val="49BC1967"/>
    <w:rsid w:val="49BF6D61"/>
    <w:rsid w:val="49C0071F"/>
    <w:rsid w:val="49C01457"/>
    <w:rsid w:val="49C87424"/>
    <w:rsid w:val="49CA4E78"/>
    <w:rsid w:val="49CB55A4"/>
    <w:rsid w:val="49E07403"/>
    <w:rsid w:val="49E407AB"/>
    <w:rsid w:val="49E8450A"/>
    <w:rsid w:val="49F779D1"/>
    <w:rsid w:val="49FE17A9"/>
    <w:rsid w:val="49FE77D3"/>
    <w:rsid w:val="4A096E32"/>
    <w:rsid w:val="4A204457"/>
    <w:rsid w:val="4A23595C"/>
    <w:rsid w:val="4A365275"/>
    <w:rsid w:val="4A39732F"/>
    <w:rsid w:val="4A3E05CE"/>
    <w:rsid w:val="4A4C18E3"/>
    <w:rsid w:val="4A552084"/>
    <w:rsid w:val="4A5B1BAA"/>
    <w:rsid w:val="4A606404"/>
    <w:rsid w:val="4A745318"/>
    <w:rsid w:val="4A755CCA"/>
    <w:rsid w:val="4A7F1F5E"/>
    <w:rsid w:val="4A885CE9"/>
    <w:rsid w:val="4A8A35A1"/>
    <w:rsid w:val="4A8D7331"/>
    <w:rsid w:val="4A9258DF"/>
    <w:rsid w:val="4A94660C"/>
    <w:rsid w:val="4A954692"/>
    <w:rsid w:val="4AA9193A"/>
    <w:rsid w:val="4AAF15C4"/>
    <w:rsid w:val="4AB07A97"/>
    <w:rsid w:val="4AB756F3"/>
    <w:rsid w:val="4ABE2647"/>
    <w:rsid w:val="4AC45BA9"/>
    <w:rsid w:val="4AD4362D"/>
    <w:rsid w:val="4AE80BFD"/>
    <w:rsid w:val="4AF168F9"/>
    <w:rsid w:val="4AF64F39"/>
    <w:rsid w:val="4B037629"/>
    <w:rsid w:val="4B0442C3"/>
    <w:rsid w:val="4B0610EB"/>
    <w:rsid w:val="4B0E512A"/>
    <w:rsid w:val="4B0F35B0"/>
    <w:rsid w:val="4B1D01E3"/>
    <w:rsid w:val="4B3914B4"/>
    <w:rsid w:val="4B3B6FA9"/>
    <w:rsid w:val="4B470643"/>
    <w:rsid w:val="4B482464"/>
    <w:rsid w:val="4B490C5C"/>
    <w:rsid w:val="4B493655"/>
    <w:rsid w:val="4B53314F"/>
    <w:rsid w:val="4B5A1437"/>
    <w:rsid w:val="4B6F2F85"/>
    <w:rsid w:val="4B701635"/>
    <w:rsid w:val="4B715C38"/>
    <w:rsid w:val="4B8538D4"/>
    <w:rsid w:val="4B882896"/>
    <w:rsid w:val="4B9510D8"/>
    <w:rsid w:val="4B982135"/>
    <w:rsid w:val="4BA40904"/>
    <w:rsid w:val="4BA95F1B"/>
    <w:rsid w:val="4BB4256C"/>
    <w:rsid w:val="4BC2192A"/>
    <w:rsid w:val="4BC2321A"/>
    <w:rsid w:val="4BC367C1"/>
    <w:rsid w:val="4BCB5417"/>
    <w:rsid w:val="4BCC2A13"/>
    <w:rsid w:val="4BD76155"/>
    <w:rsid w:val="4BD96800"/>
    <w:rsid w:val="4BDD57B2"/>
    <w:rsid w:val="4BE46F11"/>
    <w:rsid w:val="4BE60CC7"/>
    <w:rsid w:val="4BEB03BD"/>
    <w:rsid w:val="4C0137F8"/>
    <w:rsid w:val="4C071319"/>
    <w:rsid w:val="4C072AE3"/>
    <w:rsid w:val="4C0F515C"/>
    <w:rsid w:val="4C14480A"/>
    <w:rsid w:val="4C214789"/>
    <w:rsid w:val="4C295139"/>
    <w:rsid w:val="4C2D05BF"/>
    <w:rsid w:val="4C4A325A"/>
    <w:rsid w:val="4C4C4D08"/>
    <w:rsid w:val="4C4D4AF8"/>
    <w:rsid w:val="4C52655F"/>
    <w:rsid w:val="4C58653E"/>
    <w:rsid w:val="4C59298C"/>
    <w:rsid w:val="4C6E6FFC"/>
    <w:rsid w:val="4C6F4A6E"/>
    <w:rsid w:val="4C77362C"/>
    <w:rsid w:val="4C793A33"/>
    <w:rsid w:val="4C800A2A"/>
    <w:rsid w:val="4C872909"/>
    <w:rsid w:val="4C8A7AFA"/>
    <w:rsid w:val="4CA26108"/>
    <w:rsid w:val="4CAE412C"/>
    <w:rsid w:val="4CBF498E"/>
    <w:rsid w:val="4CC84A9B"/>
    <w:rsid w:val="4CD1154E"/>
    <w:rsid w:val="4CD4774E"/>
    <w:rsid w:val="4CD6249A"/>
    <w:rsid w:val="4CEA2347"/>
    <w:rsid w:val="4CF36C5F"/>
    <w:rsid w:val="4CFF2296"/>
    <w:rsid w:val="4D0105E9"/>
    <w:rsid w:val="4D123086"/>
    <w:rsid w:val="4D19246F"/>
    <w:rsid w:val="4D1F1116"/>
    <w:rsid w:val="4D31441A"/>
    <w:rsid w:val="4D385556"/>
    <w:rsid w:val="4D39679C"/>
    <w:rsid w:val="4D3C16EA"/>
    <w:rsid w:val="4D3E7FF5"/>
    <w:rsid w:val="4D5D6FBD"/>
    <w:rsid w:val="4D5D7F08"/>
    <w:rsid w:val="4D5E372E"/>
    <w:rsid w:val="4D5F4AE3"/>
    <w:rsid w:val="4D6046C3"/>
    <w:rsid w:val="4D673A2D"/>
    <w:rsid w:val="4D6E55A1"/>
    <w:rsid w:val="4D73233C"/>
    <w:rsid w:val="4D7B75CA"/>
    <w:rsid w:val="4D823D68"/>
    <w:rsid w:val="4D96420E"/>
    <w:rsid w:val="4D974EAA"/>
    <w:rsid w:val="4D9A3D6D"/>
    <w:rsid w:val="4D9D13E7"/>
    <w:rsid w:val="4DA619F7"/>
    <w:rsid w:val="4DA70238"/>
    <w:rsid w:val="4DAC6CCE"/>
    <w:rsid w:val="4DB21593"/>
    <w:rsid w:val="4DB72B71"/>
    <w:rsid w:val="4DCF7EBB"/>
    <w:rsid w:val="4DD0556D"/>
    <w:rsid w:val="4DD77C46"/>
    <w:rsid w:val="4DDC4386"/>
    <w:rsid w:val="4DDE110F"/>
    <w:rsid w:val="4DDE7F96"/>
    <w:rsid w:val="4DF06083"/>
    <w:rsid w:val="4DF45F08"/>
    <w:rsid w:val="4DF863E6"/>
    <w:rsid w:val="4DFB01D4"/>
    <w:rsid w:val="4E003FBB"/>
    <w:rsid w:val="4E047438"/>
    <w:rsid w:val="4E0E2891"/>
    <w:rsid w:val="4E1A0DEA"/>
    <w:rsid w:val="4E1B3100"/>
    <w:rsid w:val="4E1E292C"/>
    <w:rsid w:val="4E23403A"/>
    <w:rsid w:val="4E235B10"/>
    <w:rsid w:val="4E294836"/>
    <w:rsid w:val="4E2C6989"/>
    <w:rsid w:val="4E2E43E9"/>
    <w:rsid w:val="4E375A60"/>
    <w:rsid w:val="4E3C3076"/>
    <w:rsid w:val="4E3C6BD2"/>
    <w:rsid w:val="4E44654C"/>
    <w:rsid w:val="4E4B7D53"/>
    <w:rsid w:val="4E541AB7"/>
    <w:rsid w:val="4E611273"/>
    <w:rsid w:val="4E64167E"/>
    <w:rsid w:val="4E7C65A6"/>
    <w:rsid w:val="4E800EC2"/>
    <w:rsid w:val="4E881E17"/>
    <w:rsid w:val="4E8A686D"/>
    <w:rsid w:val="4E926EB5"/>
    <w:rsid w:val="4E944C60"/>
    <w:rsid w:val="4E974666"/>
    <w:rsid w:val="4E9A627C"/>
    <w:rsid w:val="4EAA25F3"/>
    <w:rsid w:val="4EAB169B"/>
    <w:rsid w:val="4EB33338"/>
    <w:rsid w:val="4EBE561C"/>
    <w:rsid w:val="4EC32085"/>
    <w:rsid w:val="4EC76D10"/>
    <w:rsid w:val="4ECF0A6B"/>
    <w:rsid w:val="4ED427D9"/>
    <w:rsid w:val="4EED611E"/>
    <w:rsid w:val="4EF37BD9"/>
    <w:rsid w:val="4EF5098A"/>
    <w:rsid w:val="4EF870B5"/>
    <w:rsid w:val="4F1064E5"/>
    <w:rsid w:val="4F135B85"/>
    <w:rsid w:val="4F1C04FD"/>
    <w:rsid w:val="4F1E452A"/>
    <w:rsid w:val="4F255B67"/>
    <w:rsid w:val="4F26400E"/>
    <w:rsid w:val="4F286530"/>
    <w:rsid w:val="4F3775E0"/>
    <w:rsid w:val="4F461E57"/>
    <w:rsid w:val="4F52203E"/>
    <w:rsid w:val="4F5C6193"/>
    <w:rsid w:val="4F5E0189"/>
    <w:rsid w:val="4F6826DC"/>
    <w:rsid w:val="4F74574B"/>
    <w:rsid w:val="4F814B44"/>
    <w:rsid w:val="4F837799"/>
    <w:rsid w:val="4F95136A"/>
    <w:rsid w:val="4FA54F39"/>
    <w:rsid w:val="4FAB04E2"/>
    <w:rsid w:val="4FB8672C"/>
    <w:rsid w:val="4FB91FD8"/>
    <w:rsid w:val="4FBB6EB0"/>
    <w:rsid w:val="4FBD1F95"/>
    <w:rsid w:val="4FD83B8B"/>
    <w:rsid w:val="4FD953DD"/>
    <w:rsid w:val="4FDD43E5"/>
    <w:rsid w:val="4FE72267"/>
    <w:rsid w:val="4FF21A22"/>
    <w:rsid w:val="4FF34542"/>
    <w:rsid w:val="4FFD193D"/>
    <w:rsid w:val="4FFF435B"/>
    <w:rsid w:val="500879CF"/>
    <w:rsid w:val="500E10AF"/>
    <w:rsid w:val="50176C0F"/>
    <w:rsid w:val="501C5797"/>
    <w:rsid w:val="502046A4"/>
    <w:rsid w:val="502823B9"/>
    <w:rsid w:val="50291D40"/>
    <w:rsid w:val="50311825"/>
    <w:rsid w:val="50465417"/>
    <w:rsid w:val="50465CA9"/>
    <w:rsid w:val="504B5E71"/>
    <w:rsid w:val="50504B33"/>
    <w:rsid w:val="505A3BDE"/>
    <w:rsid w:val="505F3754"/>
    <w:rsid w:val="50834F8C"/>
    <w:rsid w:val="5085014F"/>
    <w:rsid w:val="50917B30"/>
    <w:rsid w:val="50943E0D"/>
    <w:rsid w:val="50970A38"/>
    <w:rsid w:val="5097143B"/>
    <w:rsid w:val="50A20D17"/>
    <w:rsid w:val="50A218B6"/>
    <w:rsid w:val="50A415C4"/>
    <w:rsid w:val="50A44FA4"/>
    <w:rsid w:val="50A4605D"/>
    <w:rsid w:val="50AC6E78"/>
    <w:rsid w:val="50B43398"/>
    <w:rsid w:val="50B4496F"/>
    <w:rsid w:val="50B565E8"/>
    <w:rsid w:val="50CA42C2"/>
    <w:rsid w:val="50D342E4"/>
    <w:rsid w:val="50E008BD"/>
    <w:rsid w:val="50E961B4"/>
    <w:rsid w:val="50EC2AF4"/>
    <w:rsid w:val="51034031"/>
    <w:rsid w:val="51041210"/>
    <w:rsid w:val="510709C1"/>
    <w:rsid w:val="51180D53"/>
    <w:rsid w:val="512578B9"/>
    <w:rsid w:val="514A5AAA"/>
    <w:rsid w:val="515417A6"/>
    <w:rsid w:val="51642F65"/>
    <w:rsid w:val="51661AFD"/>
    <w:rsid w:val="517F4786"/>
    <w:rsid w:val="51804839"/>
    <w:rsid w:val="51822D96"/>
    <w:rsid w:val="51857924"/>
    <w:rsid w:val="51896518"/>
    <w:rsid w:val="51903C9C"/>
    <w:rsid w:val="51905BB3"/>
    <w:rsid w:val="51A517AE"/>
    <w:rsid w:val="51A553DD"/>
    <w:rsid w:val="51AE73D5"/>
    <w:rsid w:val="51B2378D"/>
    <w:rsid w:val="51BC69A8"/>
    <w:rsid w:val="51C20C58"/>
    <w:rsid w:val="51CA623A"/>
    <w:rsid w:val="51DA01C5"/>
    <w:rsid w:val="51E97071"/>
    <w:rsid w:val="51ED095D"/>
    <w:rsid w:val="51FC2388"/>
    <w:rsid w:val="52045C59"/>
    <w:rsid w:val="520774F7"/>
    <w:rsid w:val="520A74A5"/>
    <w:rsid w:val="52163DC5"/>
    <w:rsid w:val="52270036"/>
    <w:rsid w:val="522E3391"/>
    <w:rsid w:val="523D67E4"/>
    <w:rsid w:val="5269647B"/>
    <w:rsid w:val="52705982"/>
    <w:rsid w:val="5272221A"/>
    <w:rsid w:val="527F3531"/>
    <w:rsid w:val="52891B7D"/>
    <w:rsid w:val="529450F0"/>
    <w:rsid w:val="529B4336"/>
    <w:rsid w:val="529F02C0"/>
    <w:rsid w:val="52A1792A"/>
    <w:rsid w:val="52AC4E28"/>
    <w:rsid w:val="52B256B5"/>
    <w:rsid w:val="52B91055"/>
    <w:rsid w:val="52C36427"/>
    <w:rsid w:val="52C84ED8"/>
    <w:rsid w:val="52D25E2B"/>
    <w:rsid w:val="52D41ACF"/>
    <w:rsid w:val="52DB5D80"/>
    <w:rsid w:val="52DD2414"/>
    <w:rsid w:val="52E302E8"/>
    <w:rsid w:val="52E52B92"/>
    <w:rsid w:val="52E937A5"/>
    <w:rsid w:val="52F56E59"/>
    <w:rsid w:val="52F60BB9"/>
    <w:rsid w:val="52FC2F72"/>
    <w:rsid w:val="53000E29"/>
    <w:rsid w:val="53114F36"/>
    <w:rsid w:val="53134F03"/>
    <w:rsid w:val="53187214"/>
    <w:rsid w:val="531E0A14"/>
    <w:rsid w:val="5325585C"/>
    <w:rsid w:val="532C5467"/>
    <w:rsid w:val="53313159"/>
    <w:rsid w:val="533B1B4E"/>
    <w:rsid w:val="533C1542"/>
    <w:rsid w:val="533E5DF5"/>
    <w:rsid w:val="53443438"/>
    <w:rsid w:val="53543B01"/>
    <w:rsid w:val="53574B86"/>
    <w:rsid w:val="535B4415"/>
    <w:rsid w:val="535D337D"/>
    <w:rsid w:val="53603D67"/>
    <w:rsid w:val="53646BE9"/>
    <w:rsid w:val="53852DC9"/>
    <w:rsid w:val="53861BE4"/>
    <w:rsid w:val="538E7D51"/>
    <w:rsid w:val="53980D4F"/>
    <w:rsid w:val="53AC4743"/>
    <w:rsid w:val="53AE3C0D"/>
    <w:rsid w:val="53B37061"/>
    <w:rsid w:val="53BD6600"/>
    <w:rsid w:val="53D24B98"/>
    <w:rsid w:val="53DF247D"/>
    <w:rsid w:val="53E701A0"/>
    <w:rsid w:val="53EE096F"/>
    <w:rsid w:val="53F57FB6"/>
    <w:rsid w:val="53F95FC5"/>
    <w:rsid w:val="54102FDB"/>
    <w:rsid w:val="5412588F"/>
    <w:rsid w:val="54134430"/>
    <w:rsid w:val="541859EC"/>
    <w:rsid w:val="541A05B0"/>
    <w:rsid w:val="541C0A31"/>
    <w:rsid w:val="541C62AC"/>
    <w:rsid w:val="5420592D"/>
    <w:rsid w:val="5422686A"/>
    <w:rsid w:val="5444625D"/>
    <w:rsid w:val="544809EA"/>
    <w:rsid w:val="544834D0"/>
    <w:rsid w:val="544942E0"/>
    <w:rsid w:val="54532EC8"/>
    <w:rsid w:val="54546791"/>
    <w:rsid w:val="545F1F94"/>
    <w:rsid w:val="546026E6"/>
    <w:rsid w:val="546046C0"/>
    <w:rsid w:val="546970A9"/>
    <w:rsid w:val="546B1FBF"/>
    <w:rsid w:val="54820D9F"/>
    <w:rsid w:val="54840398"/>
    <w:rsid w:val="54844A42"/>
    <w:rsid w:val="548557F2"/>
    <w:rsid w:val="549341D5"/>
    <w:rsid w:val="549A0AF6"/>
    <w:rsid w:val="549C03CB"/>
    <w:rsid w:val="54A1544A"/>
    <w:rsid w:val="54AC58BB"/>
    <w:rsid w:val="54B95421"/>
    <w:rsid w:val="54C60354"/>
    <w:rsid w:val="54D2531E"/>
    <w:rsid w:val="54EC4E0C"/>
    <w:rsid w:val="54EE59D1"/>
    <w:rsid w:val="54EF7507"/>
    <w:rsid w:val="54F621D1"/>
    <w:rsid w:val="54FC7481"/>
    <w:rsid w:val="55076685"/>
    <w:rsid w:val="551560C4"/>
    <w:rsid w:val="55156FE6"/>
    <w:rsid w:val="551F623A"/>
    <w:rsid w:val="55201F0A"/>
    <w:rsid w:val="552C6161"/>
    <w:rsid w:val="553C4AA2"/>
    <w:rsid w:val="55425416"/>
    <w:rsid w:val="554D40AF"/>
    <w:rsid w:val="554E699B"/>
    <w:rsid w:val="554F0586"/>
    <w:rsid w:val="555111B5"/>
    <w:rsid w:val="555667CB"/>
    <w:rsid w:val="555B7B15"/>
    <w:rsid w:val="555F0D08"/>
    <w:rsid w:val="555F62BF"/>
    <w:rsid w:val="556119D6"/>
    <w:rsid w:val="55651104"/>
    <w:rsid w:val="556565EB"/>
    <w:rsid w:val="557355CF"/>
    <w:rsid w:val="55755817"/>
    <w:rsid w:val="557F54CC"/>
    <w:rsid w:val="55872E29"/>
    <w:rsid w:val="55886BA1"/>
    <w:rsid w:val="55983288"/>
    <w:rsid w:val="5599459B"/>
    <w:rsid w:val="55B26FC5"/>
    <w:rsid w:val="55B47996"/>
    <w:rsid w:val="55BD1806"/>
    <w:rsid w:val="55BE0C47"/>
    <w:rsid w:val="55C06EE6"/>
    <w:rsid w:val="55D122F6"/>
    <w:rsid w:val="55D25FE3"/>
    <w:rsid w:val="55D43B94"/>
    <w:rsid w:val="55DB3208"/>
    <w:rsid w:val="55EC5382"/>
    <w:rsid w:val="55EC7425"/>
    <w:rsid w:val="55EE7D60"/>
    <w:rsid w:val="56035375"/>
    <w:rsid w:val="56122EF8"/>
    <w:rsid w:val="56146717"/>
    <w:rsid w:val="561640AD"/>
    <w:rsid w:val="56173136"/>
    <w:rsid w:val="562339AD"/>
    <w:rsid w:val="56251FCB"/>
    <w:rsid w:val="56267FBF"/>
    <w:rsid w:val="562B40FC"/>
    <w:rsid w:val="563343C8"/>
    <w:rsid w:val="56465DDB"/>
    <w:rsid w:val="56550DB4"/>
    <w:rsid w:val="565E489A"/>
    <w:rsid w:val="56742890"/>
    <w:rsid w:val="567F1442"/>
    <w:rsid w:val="56820CC2"/>
    <w:rsid w:val="568C604D"/>
    <w:rsid w:val="569D64EB"/>
    <w:rsid w:val="569E36E5"/>
    <w:rsid w:val="56AB2B47"/>
    <w:rsid w:val="56C02A96"/>
    <w:rsid w:val="56D4713A"/>
    <w:rsid w:val="56E66275"/>
    <w:rsid w:val="56F8634C"/>
    <w:rsid w:val="56F97D56"/>
    <w:rsid w:val="570022BB"/>
    <w:rsid w:val="570045FE"/>
    <w:rsid w:val="57006263"/>
    <w:rsid w:val="57032983"/>
    <w:rsid w:val="57051323"/>
    <w:rsid w:val="570F190A"/>
    <w:rsid w:val="5712319A"/>
    <w:rsid w:val="571B3AA1"/>
    <w:rsid w:val="572715EE"/>
    <w:rsid w:val="572A4A6B"/>
    <w:rsid w:val="572C6B20"/>
    <w:rsid w:val="574472CC"/>
    <w:rsid w:val="57571936"/>
    <w:rsid w:val="57580AD4"/>
    <w:rsid w:val="57623B4D"/>
    <w:rsid w:val="576803C8"/>
    <w:rsid w:val="576B0811"/>
    <w:rsid w:val="57875E85"/>
    <w:rsid w:val="578C2978"/>
    <w:rsid w:val="57916D13"/>
    <w:rsid w:val="57AC0848"/>
    <w:rsid w:val="57AD4359"/>
    <w:rsid w:val="57B97296"/>
    <w:rsid w:val="57BA719C"/>
    <w:rsid w:val="57BD53D9"/>
    <w:rsid w:val="57C2283E"/>
    <w:rsid w:val="57C26978"/>
    <w:rsid w:val="57C26ED4"/>
    <w:rsid w:val="57CF76F3"/>
    <w:rsid w:val="57CF7B6C"/>
    <w:rsid w:val="57D508FC"/>
    <w:rsid w:val="57D936E4"/>
    <w:rsid w:val="57DC653B"/>
    <w:rsid w:val="57E44562"/>
    <w:rsid w:val="57EA6B91"/>
    <w:rsid w:val="57F21333"/>
    <w:rsid w:val="57F3507D"/>
    <w:rsid w:val="57F40927"/>
    <w:rsid w:val="58003366"/>
    <w:rsid w:val="58031E5D"/>
    <w:rsid w:val="580A094B"/>
    <w:rsid w:val="581A5507"/>
    <w:rsid w:val="582207F3"/>
    <w:rsid w:val="583774B0"/>
    <w:rsid w:val="583A4160"/>
    <w:rsid w:val="583B6713"/>
    <w:rsid w:val="584077DE"/>
    <w:rsid w:val="5842756B"/>
    <w:rsid w:val="58450E21"/>
    <w:rsid w:val="584E7C2E"/>
    <w:rsid w:val="585548F3"/>
    <w:rsid w:val="58671A06"/>
    <w:rsid w:val="587454CC"/>
    <w:rsid w:val="58903C89"/>
    <w:rsid w:val="58934800"/>
    <w:rsid w:val="58943A7C"/>
    <w:rsid w:val="58950439"/>
    <w:rsid w:val="58957BA8"/>
    <w:rsid w:val="5898638F"/>
    <w:rsid w:val="589B1722"/>
    <w:rsid w:val="589D3AE7"/>
    <w:rsid w:val="589E1BBA"/>
    <w:rsid w:val="58A24244"/>
    <w:rsid w:val="58AA2CB6"/>
    <w:rsid w:val="58B8779D"/>
    <w:rsid w:val="58BB3318"/>
    <w:rsid w:val="58BC54DF"/>
    <w:rsid w:val="58D32C02"/>
    <w:rsid w:val="58D33B94"/>
    <w:rsid w:val="58D43D81"/>
    <w:rsid w:val="58DC5F5D"/>
    <w:rsid w:val="58E4234C"/>
    <w:rsid w:val="58F4053E"/>
    <w:rsid w:val="58F670FB"/>
    <w:rsid w:val="5903310E"/>
    <w:rsid w:val="59060509"/>
    <w:rsid w:val="590B33F8"/>
    <w:rsid w:val="590D7AE9"/>
    <w:rsid w:val="590E6F2B"/>
    <w:rsid w:val="59101387"/>
    <w:rsid w:val="59214D2E"/>
    <w:rsid w:val="592F49BE"/>
    <w:rsid w:val="592F7D98"/>
    <w:rsid w:val="593E0F5E"/>
    <w:rsid w:val="594159E5"/>
    <w:rsid w:val="594606CC"/>
    <w:rsid w:val="594D66C3"/>
    <w:rsid w:val="5962719D"/>
    <w:rsid w:val="59730EB3"/>
    <w:rsid w:val="59745DBA"/>
    <w:rsid w:val="5976669E"/>
    <w:rsid w:val="597E5526"/>
    <w:rsid w:val="598D0C2A"/>
    <w:rsid w:val="598D4786"/>
    <w:rsid w:val="59907A46"/>
    <w:rsid w:val="59936A96"/>
    <w:rsid w:val="5997294F"/>
    <w:rsid w:val="599B6EA3"/>
    <w:rsid w:val="59A044B9"/>
    <w:rsid w:val="59AA50E9"/>
    <w:rsid w:val="59AD307A"/>
    <w:rsid w:val="59B31D71"/>
    <w:rsid w:val="59B61F2F"/>
    <w:rsid w:val="59B771AD"/>
    <w:rsid w:val="59C36D98"/>
    <w:rsid w:val="59CB6BFA"/>
    <w:rsid w:val="59CC55F1"/>
    <w:rsid w:val="59D15990"/>
    <w:rsid w:val="59DD5217"/>
    <w:rsid w:val="59DF79A1"/>
    <w:rsid w:val="59E26693"/>
    <w:rsid w:val="59EC5FE7"/>
    <w:rsid w:val="59F039FB"/>
    <w:rsid w:val="59F44805"/>
    <w:rsid w:val="5A0638AD"/>
    <w:rsid w:val="5A1244EF"/>
    <w:rsid w:val="5A136211"/>
    <w:rsid w:val="5A145DE7"/>
    <w:rsid w:val="5A146810"/>
    <w:rsid w:val="5A290B1D"/>
    <w:rsid w:val="5A3410A5"/>
    <w:rsid w:val="5A386DE8"/>
    <w:rsid w:val="5A3960DA"/>
    <w:rsid w:val="5A3E1C48"/>
    <w:rsid w:val="5A4237C2"/>
    <w:rsid w:val="5A53343B"/>
    <w:rsid w:val="5A595137"/>
    <w:rsid w:val="5A646C06"/>
    <w:rsid w:val="5A6837D9"/>
    <w:rsid w:val="5A7871E4"/>
    <w:rsid w:val="5A79676E"/>
    <w:rsid w:val="5A7E1A98"/>
    <w:rsid w:val="5A836A9E"/>
    <w:rsid w:val="5A88012E"/>
    <w:rsid w:val="5A9315EA"/>
    <w:rsid w:val="5AA1498D"/>
    <w:rsid w:val="5AAE5546"/>
    <w:rsid w:val="5ABA5A4E"/>
    <w:rsid w:val="5ACD4E7B"/>
    <w:rsid w:val="5ADF3707"/>
    <w:rsid w:val="5AE57E5B"/>
    <w:rsid w:val="5AF373BF"/>
    <w:rsid w:val="5AFF7241"/>
    <w:rsid w:val="5B03308B"/>
    <w:rsid w:val="5B0853BA"/>
    <w:rsid w:val="5B0D5B7E"/>
    <w:rsid w:val="5B1007ED"/>
    <w:rsid w:val="5B152C85"/>
    <w:rsid w:val="5B192A6C"/>
    <w:rsid w:val="5B220D98"/>
    <w:rsid w:val="5B2353A2"/>
    <w:rsid w:val="5B263CF6"/>
    <w:rsid w:val="5B296730"/>
    <w:rsid w:val="5B2B11F5"/>
    <w:rsid w:val="5B2E3D47"/>
    <w:rsid w:val="5B315714"/>
    <w:rsid w:val="5B352A79"/>
    <w:rsid w:val="5B37709F"/>
    <w:rsid w:val="5B4A3E5F"/>
    <w:rsid w:val="5B4A5024"/>
    <w:rsid w:val="5B4B0AFE"/>
    <w:rsid w:val="5B607011"/>
    <w:rsid w:val="5B7C4AB2"/>
    <w:rsid w:val="5B8C7FB3"/>
    <w:rsid w:val="5B8F6E01"/>
    <w:rsid w:val="5B953DC6"/>
    <w:rsid w:val="5B9676B4"/>
    <w:rsid w:val="5BA41908"/>
    <w:rsid w:val="5BB47AA6"/>
    <w:rsid w:val="5BB701E0"/>
    <w:rsid w:val="5BC16969"/>
    <w:rsid w:val="5BC75F7D"/>
    <w:rsid w:val="5BCF56C3"/>
    <w:rsid w:val="5BE43C2C"/>
    <w:rsid w:val="5BE4769E"/>
    <w:rsid w:val="5BE74621"/>
    <w:rsid w:val="5BE95110"/>
    <w:rsid w:val="5BF77EF4"/>
    <w:rsid w:val="5BFD2097"/>
    <w:rsid w:val="5C024917"/>
    <w:rsid w:val="5C0C455A"/>
    <w:rsid w:val="5C102159"/>
    <w:rsid w:val="5C105D2E"/>
    <w:rsid w:val="5C162428"/>
    <w:rsid w:val="5C180C7F"/>
    <w:rsid w:val="5C1C64B0"/>
    <w:rsid w:val="5C226257"/>
    <w:rsid w:val="5C294C92"/>
    <w:rsid w:val="5C2F210C"/>
    <w:rsid w:val="5C327061"/>
    <w:rsid w:val="5C384C17"/>
    <w:rsid w:val="5C4430E1"/>
    <w:rsid w:val="5C515D40"/>
    <w:rsid w:val="5C544FEF"/>
    <w:rsid w:val="5C5A695B"/>
    <w:rsid w:val="5C6519EA"/>
    <w:rsid w:val="5C6B6C1B"/>
    <w:rsid w:val="5C7D6D34"/>
    <w:rsid w:val="5C8D5319"/>
    <w:rsid w:val="5C8E61B7"/>
    <w:rsid w:val="5C901244"/>
    <w:rsid w:val="5C982F89"/>
    <w:rsid w:val="5C9F314E"/>
    <w:rsid w:val="5CA12344"/>
    <w:rsid w:val="5CB32755"/>
    <w:rsid w:val="5CB564CD"/>
    <w:rsid w:val="5CB8437B"/>
    <w:rsid w:val="5CBA1D36"/>
    <w:rsid w:val="5CBB785C"/>
    <w:rsid w:val="5CBD0B29"/>
    <w:rsid w:val="5CCB2DCD"/>
    <w:rsid w:val="5CCC421E"/>
    <w:rsid w:val="5CCF1A37"/>
    <w:rsid w:val="5CD663C3"/>
    <w:rsid w:val="5CF42FA5"/>
    <w:rsid w:val="5CF52848"/>
    <w:rsid w:val="5CFA26B5"/>
    <w:rsid w:val="5CFC3A31"/>
    <w:rsid w:val="5D023A7A"/>
    <w:rsid w:val="5D0C3E49"/>
    <w:rsid w:val="5D2864C2"/>
    <w:rsid w:val="5D465E58"/>
    <w:rsid w:val="5D532C7E"/>
    <w:rsid w:val="5D56239D"/>
    <w:rsid w:val="5D5C7515"/>
    <w:rsid w:val="5D600B2F"/>
    <w:rsid w:val="5D634116"/>
    <w:rsid w:val="5D6722DE"/>
    <w:rsid w:val="5D6E5F12"/>
    <w:rsid w:val="5D70764A"/>
    <w:rsid w:val="5D76101E"/>
    <w:rsid w:val="5D776B68"/>
    <w:rsid w:val="5D7806D9"/>
    <w:rsid w:val="5D797989"/>
    <w:rsid w:val="5D7A3BB6"/>
    <w:rsid w:val="5D845EA0"/>
    <w:rsid w:val="5D9179E9"/>
    <w:rsid w:val="5D951D50"/>
    <w:rsid w:val="5D98265D"/>
    <w:rsid w:val="5D9C54AD"/>
    <w:rsid w:val="5DA31852"/>
    <w:rsid w:val="5DA402F0"/>
    <w:rsid w:val="5DA54794"/>
    <w:rsid w:val="5DAF1603"/>
    <w:rsid w:val="5DD35807"/>
    <w:rsid w:val="5DE35D1B"/>
    <w:rsid w:val="5DE377B1"/>
    <w:rsid w:val="5DE63AF6"/>
    <w:rsid w:val="5DE828D3"/>
    <w:rsid w:val="5DF03535"/>
    <w:rsid w:val="5DF21FF8"/>
    <w:rsid w:val="5DF7493D"/>
    <w:rsid w:val="5E0201F9"/>
    <w:rsid w:val="5E09194E"/>
    <w:rsid w:val="5E1133BD"/>
    <w:rsid w:val="5E1223C5"/>
    <w:rsid w:val="5E126FBA"/>
    <w:rsid w:val="5E270CC9"/>
    <w:rsid w:val="5E3A6883"/>
    <w:rsid w:val="5E56783C"/>
    <w:rsid w:val="5E6261E1"/>
    <w:rsid w:val="5E6F08FE"/>
    <w:rsid w:val="5E736707"/>
    <w:rsid w:val="5E8625BA"/>
    <w:rsid w:val="5E954808"/>
    <w:rsid w:val="5E9B0D32"/>
    <w:rsid w:val="5EA41270"/>
    <w:rsid w:val="5EAC0899"/>
    <w:rsid w:val="5EAE0FE5"/>
    <w:rsid w:val="5EAF1170"/>
    <w:rsid w:val="5EC50765"/>
    <w:rsid w:val="5EC92749"/>
    <w:rsid w:val="5ECD7C6A"/>
    <w:rsid w:val="5ED13107"/>
    <w:rsid w:val="5ED2780B"/>
    <w:rsid w:val="5ED73600"/>
    <w:rsid w:val="5EDC2437"/>
    <w:rsid w:val="5EDE46F2"/>
    <w:rsid w:val="5EE05471"/>
    <w:rsid w:val="5EE7218C"/>
    <w:rsid w:val="5EF818FC"/>
    <w:rsid w:val="5EFC34CD"/>
    <w:rsid w:val="5F036867"/>
    <w:rsid w:val="5F1514A5"/>
    <w:rsid w:val="5F177E86"/>
    <w:rsid w:val="5F1B5299"/>
    <w:rsid w:val="5F1F5BF9"/>
    <w:rsid w:val="5F24793A"/>
    <w:rsid w:val="5F277FBB"/>
    <w:rsid w:val="5F2F357C"/>
    <w:rsid w:val="5F381638"/>
    <w:rsid w:val="5F3A2EB9"/>
    <w:rsid w:val="5F403F95"/>
    <w:rsid w:val="5F4C2CB5"/>
    <w:rsid w:val="5F586D18"/>
    <w:rsid w:val="5F603F5D"/>
    <w:rsid w:val="5F7212D4"/>
    <w:rsid w:val="5F7448AD"/>
    <w:rsid w:val="5F8E07E5"/>
    <w:rsid w:val="5F983BF6"/>
    <w:rsid w:val="5F9C1BC7"/>
    <w:rsid w:val="5FB07671"/>
    <w:rsid w:val="5FC209B5"/>
    <w:rsid w:val="5FC70D92"/>
    <w:rsid w:val="5FCB08A8"/>
    <w:rsid w:val="5FCF36E9"/>
    <w:rsid w:val="5FCF75A9"/>
    <w:rsid w:val="5FE20C53"/>
    <w:rsid w:val="5FF76DFD"/>
    <w:rsid w:val="5FFA377F"/>
    <w:rsid w:val="60004B7C"/>
    <w:rsid w:val="60020F52"/>
    <w:rsid w:val="60071B82"/>
    <w:rsid w:val="60190C1F"/>
    <w:rsid w:val="601962C9"/>
    <w:rsid w:val="601A0781"/>
    <w:rsid w:val="60237486"/>
    <w:rsid w:val="602768DB"/>
    <w:rsid w:val="603B13E0"/>
    <w:rsid w:val="603D6F06"/>
    <w:rsid w:val="60464805"/>
    <w:rsid w:val="60523293"/>
    <w:rsid w:val="605D1356"/>
    <w:rsid w:val="60646943"/>
    <w:rsid w:val="6067284D"/>
    <w:rsid w:val="60844B35"/>
    <w:rsid w:val="60877AD2"/>
    <w:rsid w:val="6088503C"/>
    <w:rsid w:val="608C7256"/>
    <w:rsid w:val="609F196E"/>
    <w:rsid w:val="60A73CB4"/>
    <w:rsid w:val="60AD40B9"/>
    <w:rsid w:val="60B9497D"/>
    <w:rsid w:val="60BE791B"/>
    <w:rsid w:val="60C3622F"/>
    <w:rsid w:val="60D266CD"/>
    <w:rsid w:val="60E60420"/>
    <w:rsid w:val="60EC2838"/>
    <w:rsid w:val="610B56FE"/>
    <w:rsid w:val="61144209"/>
    <w:rsid w:val="61182CBD"/>
    <w:rsid w:val="611A7E07"/>
    <w:rsid w:val="611E2EDC"/>
    <w:rsid w:val="611F7F1D"/>
    <w:rsid w:val="61325CC0"/>
    <w:rsid w:val="61371BA7"/>
    <w:rsid w:val="613F6E41"/>
    <w:rsid w:val="61533910"/>
    <w:rsid w:val="615648BD"/>
    <w:rsid w:val="6160733D"/>
    <w:rsid w:val="616675C0"/>
    <w:rsid w:val="6176729F"/>
    <w:rsid w:val="61793A27"/>
    <w:rsid w:val="61973182"/>
    <w:rsid w:val="61A454AE"/>
    <w:rsid w:val="61A82A86"/>
    <w:rsid w:val="61A92AD9"/>
    <w:rsid w:val="61B14CEC"/>
    <w:rsid w:val="61B54872"/>
    <w:rsid w:val="61BD221B"/>
    <w:rsid w:val="61D91CD9"/>
    <w:rsid w:val="61E810F3"/>
    <w:rsid w:val="6201046A"/>
    <w:rsid w:val="62137A18"/>
    <w:rsid w:val="622B1727"/>
    <w:rsid w:val="622E559F"/>
    <w:rsid w:val="623600B0"/>
    <w:rsid w:val="623C3AF6"/>
    <w:rsid w:val="62401047"/>
    <w:rsid w:val="625042FF"/>
    <w:rsid w:val="625D7E54"/>
    <w:rsid w:val="625E13B5"/>
    <w:rsid w:val="62645476"/>
    <w:rsid w:val="626670E5"/>
    <w:rsid w:val="626B09F5"/>
    <w:rsid w:val="627F080C"/>
    <w:rsid w:val="62854401"/>
    <w:rsid w:val="6292176D"/>
    <w:rsid w:val="629C6553"/>
    <w:rsid w:val="629C78BE"/>
    <w:rsid w:val="62A141CF"/>
    <w:rsid w:val="62A27BCD"/>
    <w:rsid w:val="62BB2364"/>
    <w:rsid w:val="62C26090"/>
    <w:rsid w:val="62C44DBF"/>
    <w:rsid w:val="62C86917"/>
    <w:rsid w:val="62CF4061"/>
    <w:rsid w:val="62D9002A"/>
    <w:rsid w:val="62DB0C58"/>
    <w:rsid w:val="62E805B1"/>
    <w:rsid w:val="62E970CA"/>
    <w:rsid w:val="62F812DB"/>
    <w:rsid w:val="62FB3F89"/>
    <w:rsid w:val="62FC4B31"/>
    <w:rsid w:val="6308402D"/>
    <w:rsid w:val="630E6961"/>
    <w:rsid w:val="63177005"/>
    <w:rsid w:val="631A2203"/>
    <w:rsid w:val="6322673A"/>
    <w:rsid w:val="63241F79"/>
    <w:rsid w:val="632F25B4"/>
    <w:rsid w:val="633869B9"/>
    <w:rsid w:val="633F1673"/>
    <w:rsid w:val="634479E5"/>
    <w:rsid w:val="63462575"/>
    <w:rsid w:val="63552738"/>
    <w:rsid w:val="635B1933"/>
    <w:rsid w:val="635B710A"/>
    <w:rsid w:val="636173B9"/>
    <w:rsid w:val="637349EC"/>
    <w:rsid w:val="63737C62"/>
    <w:rsid w:val="63890BA5"/>
    <w:rsid w:val="63933A8F"/>
    <w:rsid w:val="639D7CBB"/>
    <w:rsid w:val="63AD0A58"/>
    <w:rsid w:val="63B307BC"/>
    <w:rsid w:val="63B922B6"/>
    <w:rsid w:val="63BA7D07"/>
    <w:rsid w:val="63BB45AE"/>
    <w:rsid w:val="63C24F56"/>
    <w:rsid w:val="63C811DC"/>
    <w:rsid w:val="63D62198"/>
    <w:rsid w:val="63E41F20"/>
    <w:rsid w:val="63E7206A"/>
    <w:rsid w:val="63E73E74"/>
    <w:rsid w:val="63F467B3"/>
    <w:rsid w:val="63F53CF2"/>
    <w:rsid w:val="63F70E45"/>
    <w:rsid w:val="63F83144"/>
    <w:rsid w:val="63FD4238"/>
    <w:rsid w:val="63FF0976"/>
    <w:rsid w:val="64032818"/>
    <w:rsid w:val="640901FE"/>
    <w:rsid w:val="640D58CD"/>
    <w:rsid w:val="640F3529"/>
    <w:rsid w:val="642B7D4B"/>
    <w:rsid w:val="64315DD3"/>
    <w:rsid w:val="64384B33"/>
    <w:rsid w:val="645667E8"/>
    <w:rsid w:val="64686B51"/>
    <w:rsid w:val="646A17FA"/>
    <w:rsid w:val="646A3B2F"/>
    <w:rsid w:val="64722EF6"/>
    <w:rsid w:val="64735608"/>
    <w:rsid w:val="64740A1C"/>
    <w:rsid w:val="647B4DC0"/>
    <w:rsid w:val="64822965"/>
    <w:rsid w:val="648522D5"/>
    <w:rsid w:val="64963088"/>
    <w:rsid w:val="649E018F"/>
    <w:rsid w:val="64A318FC"/>
    <w:rsid w:val="64AA08E2"/>
    <w:rsid w:val="64B136F6"/>
    <w:rsid w:val="64B13B58"/>
    <w:rsid w:val="64C6702C"/>
    <w:rsid w:val="64D902DC"/>
    <w:rsid w:val="64D94AFD"/>
    <w:rsid w:val="64DC4BF4"/>
    <w:rsid w:val="64E76A90"/>
    <w:rsid w:val="64E900F9"/>
    <w:rsid w:val="64EB4C2B"/>
    <w:rsid w:val="64EB63C6"/>
    <w:rsid w:val="64EC3A2A"/>
    <w:rsid w:val="64EC4654"/>
    <w:rsid w:val="64F045A5"/>
    <w:rsid w:val="64F30ACD"/>
    <w:rsid w:val="64F658D5"/>
    <w:rsid w:val="6502635D"/>
    <w:rsid w:val="65055A58"/>
    <w:rsid w:val="650E0E71"/>
    <w:rsid w:val="650F4BE9"/>
    <w:rsid w:val="651B358E"/>
    <w:rsid w:val="65251872"/>
    <w:rsid w:val="65261873"/>
    <w:rsid w:val="652B55BF"/>
    <w:rsid w:val="653E1BAB"/>
    <w:rsid w:val="65651BD8"/>
    <w:rsid w:val="656C4A8D"/>
    <w:rsid w:val="656E505B"/>
    <w:rsid w:val="657609CF"/>
    <w:rsid w:val="65764C68"/>
    <w:rsid w:val="65797DB5"/>
    <w:rsid w:val="658421CA"/>
    <w:rsid w:val="658C4BF5"/>
    <w:rsid w:val="659155FE"/>
    <w:rsid w:val="659833EA"/>
    <w:rsid w:val="659E00D7"/>
    <w:rsid w:val="65A00535"/>
    <w:rsid w:val="65A4159C"/>
    <w:rsid w:val="65C37FE8"/>
    <w:rsid w:val="65C63153"/>
    <w:rsid w:val="65CD1834"/>
    <w:rsid w:val="65CF750C"/>
    <w:rsid w:val="65E15B96"/>
    <w:rsid w:val="65E22230"/>
    <w:rsid w:val="65E74046"/>
    <w:rsid w:val="65E8740B"/>
    <w:rsid w:val="65EE56B8"/>
    <w:rsid w:val="65EF1284"/>
    <w:rsid w:val="65EF6E39"/>
    <w:rsid w:val="65F75CDA"/>
    <w:rsid w:val="65FB1EF1"/>
    <w:rsid w:val="65FC2314"/>
    <w:rsid w:val="65FD7111"/>
    <w:rsid w:val="65FE5E70"/>
    <w:rsid w:val="66194AAB"/>
    <w:rsid w:val="66236B9E"/>
    <w:rsid w:val="662F04F3"/>
    <w:rsid w:val="6635244C"/>
    <w:rsid w:val="66380A9E"/>
    <w:rsid w:val="663C0501"/>
    <w:rsid w:val="663D647B"/>
    <w:rsid w:val="66404F77"/>
    <w:rsid w:val="665416FC"/>
    <w:rsid w:val="665705F5"/>
    <w:rsid w:val="66576847"/>
    <w:rsid w:val="665B4000"/>
    <w:rsid w:val="665C26CF"/>
    <w:rsid w:val="665F751B"/>
    <w:rsid w:val="66693C8D"/>
    <w:rsid w:val="666F06D1"/>
    <w:rsid w:val="66A10DE1"/>
    <w:rsid w:val="66B70049"/>
    <w:rsid w:val="66B9465C"/>
    <w:rsid w:val="66BA0410"/>
    <w:rsid w:val="66C06DDA"/>
    <w:rsid w:val="66C32801"/>
    <w:rsid w:val="66CE6D5F"/>
    <w:rsid w:val="66D46BAB"/>
    <w:rsid w:val="66DA0468"/>
    <w:rsid w:val="66E12448"/>
    <w:rsid w:val="66E520A5"/>
    <w:rsid w:val="66F538EC"/>
    <w:rsid w:val="670424C4"/>
    <w:rsid w:val="670C5884"/>
    <w:rsid w:val="6712451C"/>
    <w:rsid w:val="67125AC9"/>
    <w:rsid w:val="671771FC"/>
    <w:rsid w:val="67243E94"/>
    <w:rsid w:val="672A0023"/>
    <w:rsid w:val="672A7051"/>
    <w:rsid w:val="672B508F"/>
    <w:rsid w:val="672C6FF0"/>
    <w:rsid w:val="673E4937"/>
    <w:rsid w:val="67426CE4"/>
    <w:rsid w:val="67445AE3"/>
    <w:rsid w:val="674A1F08"/>
    <w:rsid w:val="674E7C4A"/>
    <w:rsid w:val="674F55E8"/>
    <w:rsid w:val="67517B38"/>
    <w:rsid w:val="675356A9"/>
    <w:rsid w:val="67562A20"/>
    <w:rsid w:val="67587A01"/>
    <w:rsid w:val="6761349E"/>
    <w:rsid w:val="676F7B14"/>
    <w:rsid w:val="677173E4"/>
    <w:rsid w:val="677A17D2"/>
    <w:rsid w:val="677C2030"/>
    <w:rsid w:val="67BF28F6"/>
    <w:rsid w:val="67C43CDF"/>
    <w:rsid w:val="67C94C9C"/>
    <w:rsid w:val="67D6379C"/>
    <w:rsid w:val="67DA4A82"/>
    <w:rsid w:val="67DC5256"/>
    <w:rsid w:val="67DF69A8"/>
    <w:rsid w:val="67E01E23"/>
    <w:rsid w:val="67E32903"/>
    <w:rsid w:val="67E87F1E"/>
    <w:rsid w:val="67E97973"/>
    <w:rsid w:val="67ED38AF"/>
    <w:rsid w:val="67F253DD"/>
    <w:rsid w:val="67F500C6"/>
    <w:rsid w:val="67F51E74"/>
    <w:rsid w:val="67F5562F"/>
    <w:rsid w:val="67F674E9"/>
    <w:rsid w:val="67F850DF"/>
    <w:rsid w:val="68060525"/>
    <w:rsid w:val="681A04AD"/>
    <w:rsid w:val="681F5143"/>
    <w:rsid w:val="6821710D"/>
    <w:rsid w:val="682473CB"/>
    <w:rsid w:val="68366386"/>
    <w:rsid w:val="68384210"/>
    <w:rsid w:val="68420280"/>
    <w:rsid w:val="68445125"/>
    <w:rsid w:val="6849753C"/>
    <w:rsid w:val="685B602A"/>
    <w:rsid w:val="685D21D2"/>
    <w:rsid w:val="685D7BE8"/>
    <w:rsid w:val="685E0FE1"/>
    <w:rsid w:val="686F709E"/>
    <w:rsid w:val="68702EF7"/>
    <w:rsid w:val="68712A30"/>
    <w:rsid w:val="68712C94"/>
    <w:rsid w:val="68932E6C"/>
    <w:rsid w:val="68941A08"/>
    <w:rsid w:val="689618A9"/>
    <w:rsid w:val="68A40712"/>
    <w:rsid w:val="68B158F6"/>
    <w:rsid w:val="68D5612D"/>
    <w:rsid w:val="68E33C86"/>
    <w:rsid w:val="68E51EE8"/>
    <w:rsid w:val="68F55EA4"/>
    <w:rsid w:val="68FB170C"/>
    <w:rsid w:val="69046FA0"/>
    <w:rsid w:val="6906436F"/>
    <w:rsid w:val="69080084"/>
    <w:rsid w:val="690864AC"/>
    <w:rsid w:val="690F3409"/>
    <w:rsid w:val="69156C0D"/>
    <w:rsid w:val="691577D1"/>
    <w:rsid w:val="691D23E0"/>
    <w:rsid w:val="69202BB7"/>
    <w:rsid w:val="69202F82"/>
    <w:rsid w:val="69242406"/>
    <w:rsid w:val="69387987"/>
    <w:rsid w:val="6939728B"/>
    <w:rsid w:val="69464E4D"/>
    <w:rsid w:val="694B6780"/>
    <w:rsid w:val="694F5F19"/>
    <w:rsid w:val="69510FB9"/>
    <w:rsid w:val="69662BF3"/>
    <w:rsid w:val="69761FF0"/>
    <w:rsid w:val="69774871"/>
    <w:rsid w:val="697A5B23"/>
    <w:rsid w:val="6986266A"/>
    <w:rsid w:val="69941590"/>
    <w:rsid w:val="699833FF"/>
    <w:rsid w:val="699B4C9D"/>
    <w:rsid w:val="69A444D8"/>
    <w:rsid w:val="69A753F0"/>
    <w:rsid w:val="69AC5364"/>
    <w:rsid w:val="69AF4E45"/>
    <w:rsid w:val="69B54FD9"/>
    <w:rsid w:val="69B60ACD"/>
    <w:rsid w:val="69B81716"/>
    <w:rsid w:val="69C452BF"/>
    <w:rsid w:val="69C53AC8"/>
    <w:rsid w:val="69C97A5C"/>
    <w:rsid w:val="69CC08A0"/>
    <w:rsid w:val="69CC46C9"/>
    <w:rsid w:val="69D06E8B"/>
    <w:rsid w:val="69D1246D"/>
    <w:rsid w:val="69D5106F"/>
    <w:rsid w:val="69DC0CF7"/>
    <w:rsid w:val="69E162BB"/>
    <w:rsid w:val="69E41B66"/>
    <w:rsid w:val="69F04469"/>
    <w:rsid w:val="69F62E76"/>
    <w:rsid w:val="69F85C4B"/>
    <w:rsid w:val="69FA7873"/>
    <w:rsid w:val="69FC398E"/>
    <w:rsid w:val="6A230078"/>
    <w:rsid w:val="6A271505"/>
    <w:rsid w:val="6A274438"/>
    <w:rsid w:val="6A2B6021"/>
    <w:rsid w:val="6A4333E4"/>
    <w:rsid w:val="6A5B3EB9"/>
    <w:rsid w:val="6A607D15"/>
    <w:rsid w:val="6A6622B1"/>
    <w:rsid w:val="6A70714A"/>
    <w:rsid w:val="6A7800EF"/>
    <w:rsid w:val="6AAB0F10"/>
    <w:rsid w:val="6AB04BCE"/>
    <w:rsid w:val="6AB26742"/>
    <w:rsid w:val="6AB31B5E"/>
    <w:rsid w:val="6AB40412"/>
    <w:rsid w:val="6AB6231D"/>
    <w:rsid w:val="6AB67F05"/>
    <w:rsid w:val="6ABA1153"/>
    <w:rsid w:val="6AC85D9D"/>
    <w:rsid w:val="6AD7460E"/>
    <w:rsid w:val="6ADE1D55"/>
    <w:rsid w:val="6ADF5A77"/>
    <w:rsid w:val="6AE05A45"/>
    <w:rsid w:val="6AF159A8"/>
    <w:rsid w:val="6AF2109A"/>
    <w:rsid w:val="6AF94006"/>
    <w:rsid w:val="6AF967A0"/>
    <w:rsid w:val="6B040620"/>
    <w:rsid w:val="6B0B0091"/>
    <w:rsid w:val="6B120F8F"/>
    <w:rsid w:val="6B1E0D9B"/>
    <w:rsid w:val="6B1E4C0E"/>
    <w:rsid w:val="6B2140C9"/>
    <w:rsid w:val="6B3F2CC3"/>
    <w:rsid w:val="6B451C6F"/>
    <w:rsid w:val="6B461D26"/>
    <w:rsid w:val="6B713F07"/>
    <w:rsid w:val="6B83503B"/>
    <w:rsid w:val="6B8F438D"/>
    <w:rsid w:val="6B8F67A0"/>
    <w:rsid w:val="6BAC0B87"/>
    <w:rsid w:val="6BAF2C82"/>
    <w:rsid w:val="6BB22E2F"/>
    <w:rsid w:val="6BB7072B"/>
    <w:rsid w:val="6BC04E8F"/>
    <w:rsid w:val="6BC5589D"/>
    <w:rsid w:val="6BD80588"/>
    <w:rsid w:val="6BDF5F53"/>
    <w:rsid w:val="6BF405FE"/>
    <w:rsid w:val="6BF64D99"/>
    <w:rsid w:val="6BF70FC5"/>
    <w:rsid w:val="6BFB2BB3"/>
    <w:rsid w:val="6BFF7765"/>
    <w:rsid w:val="6C033A1C"/>
    <w:rsid w:val="6C0503AD"/>
    <w:rsid w:val="6C057467"/>
    <w:rsid w:val="6C1E689F"/>
    <w:rsid w:val="6C2546F7"/>
    <w:rsid w:val="6C2562E4"/>
    <w:rsid w:val="6C2A48C4"/>
    <w:rsid w:val="6C2D476B"/>
    <w:rsid w:val="6C323E12"/>
    <w:rsid w:val="6C3A1E2A"/>
    <w:rsid w:val="6C422FCA"/>
    <w:rsid w:val="6C43467E"/>
    <w:rsid w:val="6C4E249B"/>
    <w:rsid w:val="6C50046A"/>
    <w:rsid w:val="6C550BE8"/>
    <w:rsid w:val="6C7B7FD8"/>
    <w:rsid w:val="6C832144"/>
    <w:rsid w:val="6C852857"/>
    <w:rsid w:val="6C9723F2"/>
    <w:rsid w:val="6CA10D20"/>
    <w:rsid w:val="6CA200F0"/>
    <w:rsid w:val="6CA35BF5"/>
    <w:rsid w:val="6CB95B66"/>
    <w:rsid w:val="6CBC7E34"/>
    <w:rsid w:val="6CBE317C"/>
    <w:rsid w:val="6CC16C42"/>
    <w:rsid w:val="6CD667BB"/>
    <w:rsid w:val="6CD9122E"/>
    <w:rsid w:val="6CDD247E"/>
    <w:rsid w:val="6CE64481"/>
    <w:rsid w:val="6CE70A90"/>
    <w:rsid w:val="6CE80574"/>
    <w:rsid w:val="6CE8644B"/>
    <w:rsid w:val="6CEA4CE6"/>
    <w:rsid w:val="6CFA12CC"/>
    <w:rsid w:val="6D0252AE"/>
    <w:rsid w:val="6D032CC5"/>
    <w:rsid w:val="6D101AFC"/>
    <w:rsid w:val="6D1422CB"/>
    <w:rsid w:val="6D16224E"/>
    <w:rsid w:val="6D1B7C30"/>
    <w:rsid w:val="6D1D20D3"/>
    <w:rsid w:val="6D301BA0"/>
    <w:rsid w:val="6D3165EF"/>
    <w:rsid w:val="6D3B443E"/>
    <w:rsid w:val="6D3E5248"/>
    <w:rsid w:val="6D453DD7"/>
    <w:rsid w:val="6D4A2C62"/>
    <w:rsid w:val="6D4A6418"/>
    <w:rsid w:val="6D513FF0"/>
    <w:rsid w:val="6D5533B5"/>
    <w:rsid w:val="6D572F93"/>
    <w:rsid w:val="6D5802E7"/>
    <w:rsid w:val="6D5E670D"/>
    <w:rsid w:val="6D6467EB"/>
    <w:rsid w:val="6D68133A"/>
    <w:rsid w:val="6D733DC9"/>
    <w:rsid w:val="6D8776D8"/>
    <w:rsid w:val="6D8B2E85"/>
    <w:rsid w:val="6D8D3B34"/>
    <w:rsid w:val="6D980CFE"/>
    <w:rsid w:val="6D9B3D49"/>
    <w:rsid w:val="6DA514C3"/>
    <w:rsid w:val="6DAE7750"/>
    <w:rsid w:val="6DB4435B"/>
    <w:rsid w:val="6DB61AA5"/>
    <w:rsid w:val="6DB9056F"/>
    <w:rsid w:val="6DBA05AB"/>
    <w:rsid w:val="6DC87DCD"/>
    <w:rsid w:val="6DCD7BF1"/>
    <w:rsid w:val="6DCF6036"/>
    <w:rsid w:val="6DD2546C"/>
    <w:rsid w:val="6DDD7632"/>
    <w:rsid w:val="6DE16D9C"/>
    <w:rsid w:val="6DED569B"/>
    <w:rsid w:val="6E032E11"/>
    <w:rsid w:val="6E1E003F"/>
    <w:rsid w:val="6E2D0BB3"/>
    <w:rsid w:val="6E3B583A"/>
    <w:rsid w:val="6E430ED5"/>
    <w:rsid w:val="6E48251F"/>
    <w:rsid w:val="6E5D725B"/>
    <w:rsid w:val="6E6F2F93"/>
    <w:rsid w:val="6E7A2392"/>
    <w:rsid w:val="6E7A5A1C"/>
    <w:rsid w:val="6E865F1C"/>
    <w:rsid w:val="6E88502C"/>
    <w:rsid w:val="6E8D5E4E"/>
    <w:rsid w:val="6E9A1205"/>
    <w:rsid w:val="6E9B09E7"/>
    <w:rsid w:val="6EB61E25"/>
    <w:rsid w:val="6EB650EC"/>
    <w:rsid w:val="6EB94D5E"/>
    <w:rsid w:val="6EBB75EB"/>
    <w:rsid w:val="6ECD58F9"/>
    <w:rsid w:val="6ED45E93"/>
    <w:rsid w:val="6ED925BB"/>
    <w:rsid w:val="6EE45160"/>
    <w:rsid w:val="6EE62A6A"/>
    <w:rsid w:val="6EEE586F"/>
    <w:rsid w:val="6EFD7E34"/>
    <w:rsid w:val="6EFE24AE"/>
    <w:rsid w:val="6F03756C"/>
    <w:rsid w:val="6F054CBC"/>
    <w:rsid w:val="6F083D55"/>
    <w:rsid w:val="6F13399E"/>
    <w:rsid w:val="6F153967"/>
    <w:rsid w:val="6F222505"/>
    <w:rsid w:val="6F2908C4"/>
    <w:rsid w:val="6F2A3FC6"/>
    <w:rsid w:val="6F2B1E4D"/>
    <w:rsid w:val="6F2C4BFF"/>
    <w:rsid w:val="6F36360B"/>
    <w:rsid w:val="6F4468FE"/>
    <w:rsid w:val="6F5C390A"/>
    <w:rsid w:val="6F5D2E5F"/>
    <w:rsid w:val="6F651A77"/>
    <w:rsid w:val="6F6541DA"/>
    <w:rsid w:val="6F6D1650"/>
    <w:rsid w:val="6F6E4CA3"/>
    <w:rsid w:val="6F713270"/>
    <w:rsid w:val="6F8238FA"/>
    <w:rsid w:val="6F8911B4"/>
    <w:rsid w:val="6F8D3179"/>
    <w:rsid w:val="6F8E1C2E"/>
    <w:rsid w:val="6F8F7A40"/>
    <w:rsid w:val="6F9E036B"/>
    <w:rsid w:val="6FA74871"/>
    <w:rsid w:val="6FAB5ECE"/>
    <w:rsid w:val="6FC2655F"/>
    <w:rsid w:val="6FC53B02"/>
    <w:rsid w:val="6FC65BDB"/>
    <w:rsid w:val="6FC71100"/>
    <w:rsid w:val="6FC83C81"/>
    <w:rsid w:val="6FC941CA"/>
    <w:rsid w:val="6FD44A65"/>
    <w:rsid w:val="6FE078AE"/>
    <w:rsid w:val="6FE5551A"/>
    <w:rsid w:val="6FEC07AC"/>
    <w:rsid w:val="6FF13869"/>
    <w:rsid w:val="7003225E"/>
    <w:rsid w:val="70037069"/>
    <w:rsid w:val="7004359C"/>
    <w:rsid w:val="70090582"/>
    <w:rsid w:val="700F241C"/>
    <w:rsid w:val="70112762"/>
    <w:rsid w:val="702C0FBB"/>
    <w:rsid w:val="70340273"/>
    <w:rsid w:val="703A66F6"/>
    <w:rsid w:val="704B365B"/>
    <w:rsid w:val="704B74EC"/>
    <w:rsid w:val="70552C40"/>
    <w:rsid w:val="705826B2"/>
    <w:rsid w:val="705D1EC8"/>
    <w:rsid w:val="70623D62"/>
    <w:rsid w:val="70664B9D"/>
    <w:rsid w:val="706E4EB9"/>
    <w:rsid w:val="707C53CF"/>
    <w:rsid w:val="70883186"/>
    <w:rsid w:val="708C1CDB"/>
    <w:rsid w:val="70974410"/>
    <w:rsid w:val="709D579F"/>
    <w:rsid w:val="70B328CC"/>
    <w:rsid w:val="70B54896"/>
    <w:rsid w:val="70D02B39"/>
    <w:rsid w:val="70D060F7"/>
    <w:rsid w:val="70D07605"/>
    <w:rsid w:val="70D61D20"/>
    <w:rsid w:val="70D86D3F"/>
    <w:rsid w:val="70EB4D6F"/>
    <w:rsid w:val="70EE60DC"/>
    <w:rsid w:val="70F27898"/>
    <w:rsid w:val="710868D3"/>
    <w:rsid w:val="710A2FD0"/>
    <w:rsid w:val="710F4C32"/>
    <w:rsid w:val="71111BBE"/>
    <w:rsid w:val="71146A7C"/>
    <w:rsid w:val="711E068D"/>
    <w:rsid w:val="71202A40"/>
    <w:rsid w:val="71300CCE"/>
    <w:rsid w:val="71315679"/>
    <w:rsid w:val="71323B75"/>
    <w:rsid w:val="7134552C"/>
    <w:rsid w:val="713F19C8"/>
    <w:rsid w:val="716D5171"/>
    <w:rsid w:val="717C5D3C"/>
    <w:rsid w:val="717E737E"/>
    <w:rsid w:val="71824465"/>
    <w:rsid w:val="718C06F0"/>
    <w:rsid w:val="718F6E95"/>
    <w:rsid w:val="71B45316"/>
    <w:rsid w:val="71B55189"/>
    <w:rsid w:val="71B96608"/>
    <w:rsid w:val="71BA7C8A"/>
    <w:rsid w:val="71C31235"/>
    <w:rsid w:val="71CC00E9"/>
    <w:rsid w:val="71D015D1"/>
    <w:rsid w:val="71DB7205"/>
    <w:rsid w:val="71DD22F7"/>
    <w:rsid w:val="71E116BB"/>
    <w:rsid w:val="71E22D74"/>
    <w:rsid w:val="71E73849"/>
    <w:rsid w:val="71F30D93"/>
    <w:rsid w:val="71F31B1A"/>
    <w:rsid w:val="71F4319C"/>
    <w:rsid w:val="71F81C58"/>
    <w:rsid w:val="71FA53E6"/>
    <w:rsid w:val="720A0C12"/>
    <w:rsid w:val="720D05E3"/>
    <w:rsid w:val="72151326"/>
    <w:rsid w:val="72166761"/>
    <w:rsid w:val="721D18D3"/>
    <w:rsid w:val="72216288"/>
    <w:rsid w:val="722E5DAE"/>
    <w:rsid w:val="723637B5"/>
    <w:rsid w:val="723D5ED0"/>
    <w:rsid w:val="723E61A1"/>
    <w:rsid w:val="72442376"/>
    <w:rsid w:val="7249173A"/>
    <w:rsid w:val="724A559D"/>
    <w:rsid w:val="72516841"/>
    <w:rsid w:val="725325B9"/>
    <w:rsid w:val="72604CD6"/>
    <w:rsid w:val="72645406"/>
    <w:rsid w:val="72680562"/>
    <w:rsid w:val="726C367A"/>
    <w:rsid w:val="726F4F19"/>
    <w:rsid w:val="727644F9"/>
    <w:rsid w:val="72785B7B"/>
    <w:rsid w:val="727E6F0A"/>
    <w:rsid w:val="728165FD"/>
    <w:rsid w:val="728A1F72"/>
    <w:rsid w:val="729E2243"/>
    <w:rsid w:val="729F135A"/>
    <w:rsid w:val="72A050D2"/>
    <w:rsid w:val="72AB3B96"/>
    <w:rsid w:val="72BA05C8"/>
    <w:rsid w:val="72BD7A32"/>
    <w:rsid w:val="72C60FDD"/>
    <w:rsid w:val="72C76139"/>
    <w:rsid w:val="72CA1155"/>
    <w:rsid w:val="72D11DF7"/>
    <w:rsid w:val="72D20F88"/>
    <w:rsid w:val="72D52DFB"/>
    <w:rsid w:val="72D815C5"/>
    <w:rsid w:val="72E05562"/>
    <w:rsid w:val="72E852C7"/>
    <w:rsid w:val="72F90332"/>
    <w:rsid w:val="7300666B"/>
    <w:rsid w:val="73010267"/>
    <w:rsid w:val="73035EAF"/>
    <w:rsid w:val="730471E0"/>
    <w:rsid w:val="730A3586"/>
    <w:rsid w:val="730E1EFB"/>
    <w:rsid w:val="733778B4"/>
    <w:rsid w:val="73492750"/>
    <w:rsid w:val="735441C8"/>
    <w:rsid w:val="73583660"/>
    <w:rsid w:val="73616ABC"/>
    <w:rsid w:val="73747A59"/>
    <w:rsid w:val="737B3F55"/>
    <w:rsid w:val="737C448D"/>
    <w:rsid w:val="737E5413"/>
    <w:rsid w:val="738A6BAD"/>
    <w:rsid w:val="738D5656"/>
    <w:rsid w:val="73910F1F"/>
    <w:rsid w:val="73927111"/>
    <w:rsid w:val="739943AC"/>
    <w:rsid w:val="73A741B5"/>
    <w:rsid w:val="73A75A3C"/>
    <w:rsid w:val="73A75BCA"/>
    <w:rsid w:val="73AB7919"/>
    <w:rsid w:val="73AE3639"/>
    <w:rsid w:val="73AF3631"/>
    <w:rsid w:val="73B04E6C"/>
    <w:rsid w:val="73B70423"/>
    <w:rsid w:val="73B72D5A"/>
    <w:rsid w:val="73C56A33"/>
    <w:rsid w:val="73D9051D"/>
    <w:rsid w:val="73DB0AB8"/>
    <w:rsid w:val="73E122AB"/>
    <w:rsid w:val="73E82174"/>
    <w:rsid w:val="73E83652"/>
    <w:rsid w:val="73F2195D"/>
    <w:rsid w:val="73FC4A4A"/>
    <w:rsid w:val="73FF5865"/>
    <w:rsid w:val="7400051E"/>
    <w:rsid w:val="74020576"/>
    <w:rsid w:val="7406346F"/>
    <w:rsid w:val="740F28E3"/>
    <w:rsid w:val="741778F4"/>
    <w:rsid w:val="741E08BA"/>
    <w:rsid w:val="7420296E"/>
    <w:rsid w:val="743507CA"/>
    <w:rsid w:val="743A4A7F"/>
    <w:rsid w:val="744F2F1D"/>
    <w:rsid w:val="74566BC0"/>
    <w:rsid w:val="74575C64"/>
    <w:rsid w:val="74590478"/>
    <w:rsid w:val="746213A9"/>
    <w:rsid w:val="74627923"/>
    <w:rsid w:val="746B6F6E"/>
    <w:rsid w:val="747F7695"/>
    <w:rsid w:val="74834EFC"/>
    <w:rsid w:val="748702F8"/>
    <w:rsid w:val="748B678A"/>
    <w:rsid w:val="748D3B3A"/>
    <w:rsid w:val="748E2C56"/>
    <w:rsid w:val="749173C8"/>
    <w:rsid w:val="749331F8"/>
    <w:rsid w:val="74980232"/>
    <w:rsid w:val="74A42DFF"/>
    <w:rsid w:val="74AC7D5E"/>
    <w:rsid w:val="74AE53EF"/>
    <w:rsid w:val="74B505CD"/>
    <w:rsid w:val="74C04DD9"/>
    <w:rsid w:val="74C23C48"/>
    <w:rsid w:val="74CC5BBB"/>
    <w:rsid w:val="74CD648D"/>
    <w:rsid w:val="74DB6895"/>
    <w:rsid w:val="74E02B7C"/>
    <w:rsid w:val="74E129B1"/>
    <w:rsid w:val="74E95DDF"/>
    <w:rsid w:val="750D2EF3"/>
    <w:rsid w:val="75156208"/>
    <w:rsid w:val="751E2E09"/>
    <w:rsid w:val="75247D31"/>
    <w:rsid w:val="752D0451"/>
    <w:rsid w:val="753B10E2"/>
    <w:rsid w:val="756415E7"/>
    <w:rsid w:val="7565467F"/>
    <w:rsid w:val="75660855"/>
    <w:rsid w:val="75693EA1"/>
    <w:rsid w:val="757042D4"/>
    <w:rsid w:val="75733191"/>
    <w:rsid w:val="757541AF"/>
    <w:rsid w:val="75867936"/>
    <w:rsid w:val="758962F1"/>
    <w:rsid w:val="758C457F"/>
    <w:rsid w:val="758D4034"/>
    <w:rsid w:val="758D7803"/>
    <w:rsid w:val="759063C7"/>
    <w:rsid w:val="75933738"/>
    <w:rsid w:val="75A03D67"/>
    <w:rsid w:val="75A22BCD"/>
    <w:rsid w:val="75B15D73"/>
    <w:rsid w:val="75B72AFE"/>
    <w:rsid w:val="75C12B48"/>
    <w:rsid w:val="75CA44F0"/>
    <w:rsid w:val="75CB090F"/>
    <w:rsid w:val="75EA4FE2"/>
    <w:rsid w:val="75EE5BAD"/>
    <w:rsid w:val="75F25C45"/>
    <w:rsid w:val="76035D04"/>
    <w:rsid w:val="760C7611"/>
    <w:rsid w:val="761A2389"/>
    <w:rsid w:val="761C0F14"/>
    <w:rsid w:val="762A1882"/>
    <w:rsid w:val="762A7AD4"/>
    <w:rsid w:val="762C1214"/>
    <w:rsid w:val="7637442D"/>
    <w:rsid w:val="763F1DDB"/>
    <w:rsid w:val="7640675C"/>
    <w:rsid w:val="76455427"/>
    <w:rsid w:val="764C17F9"/>
    <w:rsid w:val="764C7A4B"/>
    <w:rsid w:val="764F3F97"/>
    <w:rsid w:val="766D4581"/>
    <w:rsid w:val="76830430"/>
    <w:rsid w:val="76A03E8F"/>
    <w:rsid w:val="76A333E3"/>
    <w:rsid w:val="76AC3C2F"/>
    <w:rsid w:val="76AE4262"/>
    <w:rsid w:val="76C21ABB"/>
    <w:rsid w:val="76C30285"/>
    <w:rsid w:val="76CE62BA"/>
    <w:rsid w:val="76CF4F9B"/>
    <w:rsid w:val="76DA518C"/>
    <w:rsid w:val="76DC7579"/>
    <w:rsid w:val="76DD64E5"/>
    <w:rsid w:val="76E732D0"/>
    <w:rsid w:val="76E91BE4"/>
    <w:rsid w:val="76EE1039"/>
    <w:rsid w:val="76F138B2"/>
    <w:rsid w:val="76F854DD"/>
    <w:rsid w:val="77013EA9"/>
    <w:rsid w:val="77014AB0"/>
    <w:rsid w:val="770976EA"/>
    <w:rsid w:val="770A6ACB"/>
    <w:rsid w:val="770C145C"/>
    <w:rsid w:val="77152585"/>
    <w:rsid w:val="77183DD1"/>
    <w:rsid w:val="771F0CBB"/>
    <w:rsid w:val="772041FE"/>
    <w:rsid w:val="7720462A"/>
    <w:rsid w:val="77297D8C"/>
    <w:rsid w:val="772A140E"/>
    <w:rsid w:val="772F7608"/>
    <w:rsid w:val="773810BB"/>
    <w:rsid w:val="773C79BF"/>
    <w:rsid w:val="774B29AD"/>
    <w:rsid w:val="77541FD3"/>
    <w:rsid w:val="775A7F45"/>
    <w:rsid w:val="77660698"/>
    <w:rsid w:val="776668EA"/>
    <w:rsid w:val="77793F2D"/>
    <w:rsid w:val="778159DD"/>
    <w:rsid w:val="778169B2"/>
    <w:rsid w:val="77873D98"/>
    <w:rsid w:val="779924F8"/>
    <w:rsid w:val="77A14EA4"/>
    <w:rsid w:val="77A72D4F"/>
    <w:rsid w:val="77AF4564"/>
    <w:rsid w:val="77B07755"/>
    <w:rsid w:val="77B46FD8"/>
    <w:rsid w:val="77C05245"/>
    <w:rsid w:val="77CA50CB"/>
    <w:rsid w:val="77CB0E43"/>
    <w:rsid w:val="77CC139B"/>
    <w:rsid w:val="77CD0717"/>
    <w:rsid w:val="77D30A01"/>
    <w:rsid w:val="77D600B8"/>
    <w:rsid w:val="77D704AF"/>
    <w:rsid w:val="77DE586C"/>
    <w:rsid w:val="77DE5F22"/>
    <w:rsid w:val="77E02CA2"/>
    <w:rsid w:val="77F05565"/>
    <w:rsid w:val="77F263D0"/>
    <w:rsid w:val="77F56165"/>
    <w:rsid w:val="77F91A2C"/>
    <w:rsid w:val="7808174F"/>
    <w:rsid w:val="78100F72"/>
    <w:rsid w:val="78221902"/>
    <w:rsid w:val="78240954"/>
    <w:rsid w:val="78266A5C"/>
    <w:rsid w:val="78266D06"/>
    <w:rsid w:val="783573D1"/>
    <w:rsid w:val="783731D7"/>
    <w:rsid w:val="78414C61"/>
    <w:rsid w:val="7847279C"/>
    <w:rsid w:val="784D70CE"/>
    <w:rsid w:val="784E652E"/>
    <w:rsid w:val="7852231D"/>
    <w:rsid w:val="7860158C"/>
    <w:rsid w:val="786B1CDE"/>
    <w:rsid w:val="786D3CA8"/>
    <w:rsid w:val="786E6789"/>
    <w:rsid w:val="7874511B"/>
    <w:rsid w:val="78A376CA"/>
    <w:rsid w:val="78A7292D"/>
    <w:rsid w:val="78B50EF6"/>
    <w:rsid w:val="78C03D6C"/>
    <w:rsid w:val="78DA65F0"/>
    <w:rsid w:val="78E052AD"/>
    <w:rsid w:val="78E545A1"/>
    <w:rsid w:val="78EF290F"/>
    <w:rsid w:val="78F15ADF"/>
    <w:rsid w:val="78F62C1D"/>
    <w:rsid w:val="78FE2B52"/>
    <w:rsid w:val="78FF3D6A"/>
    <w:rsid w:val="79010BC2"/>
    <w:rsid w:val="790422F6"/>
    <w:rsid w:val="79091372"/>
    <w:rsid w:val="790B086C"/>
    <w:rsid w:val="79102FB2"/>
    <w:rsid w:val="79145074"/>
    <w:rsid w:val="79385214"/>
    <w:rsid w:val="793F3B19"/>
    <w:rsid w:val="7942271A"/>
    <w:rsid w:val="7947125C"/>
    <w:rsid w:val="794D4A3B"/>
    <w:rsid w:val="794E7636"/>
    <w:rsid w:val="795A5FDB"/>
    <w:rsid w:val="79640982"/>
    <w:rsid w:val="79764DDF"/>
    <w:rsid w:val="79870F22"/>
    <w:rsid w:val="79943AB9"/>
    <w:rsid w:val="799A18E4"/>
    <w:rsid w:val="79A12902"/>
    <w:rsid w:val="79A25BD4"/>
    <w:rsid w:val="79A80F1E"/>
    <w:rsid w:val="79AE0823"/>
    <w:rsid w:val="79B24069"/>
    <w:rsid w:val="79D81362"/>
    <w:rsid w:val="79DA03A9"/>
    <w:rsid w:val="79DA492D"/>
    <w:rsid w:val="79DD7AD0"/>
    <w:rsid w:val="79E9735F"/>
    <w:rsid w:val="79EC483E"/>
    <w:rsid w:val="79F90AE4"/>
    <w:rsid w:val="79FE5DA4"/>
    <w:rsid w:val="7A0612E7"/>
    <w:rsid w:val="7A1E6313"/>
    <w:rsid w:val="7A201340"/>
    <w:rsid w:val="7A205333"/>
    <w:rsid w:val="7A213A5B"/>
    <w:rsid w:val="7A252A8D"/>
    <w:rsid w:val="7A2F56B9"/>
    <w:rsid w:val="7A2F7467"/>
    <w:rsid w:val="7A374813"/>
    <w:rsid w:val="7A3934D2"/>
    <w:rsid w:val="7A4120A5"/>
    <w:rsid w:val="7A543372"/>
    <w:rsid w:val="7A5E2D3A"/>
    <w:rsid w:val="7A686C9B"/>
    <w:rsid w:val="7A6D1D3E"/>
    <w:rsid w:val="7A6D7F90"/>
    <w:rsid w:val="7A85177D"/>
    <w:rsid w:val="7A856247"/>
    <w:rsid w:val="7A895396"/>
    <w:rsid w:val="7AA3045C"/>
    <w:rsid w:val="7AA63430"/>
    <w:rsid w:val="7AAD0B5A"/>
    <w:rsid w:val="7AB61604"/>
    <w:rsid w:val="7AB67994"/>
    <w:rsid w:val="7AB91427"/>
    <w:rsid w:val="7ABD4CCC"/>
    <w:rsid w:val="7ACD3D39"/>
    <w:rsid w:val="7AE00762"/>
    <w:rsid w:val="7AE30252"/>
    <w:rsid w:val="7AEF43FB"/>
    <w:rsid w:val="7AF34939"/>
    <w:rsid w:val="7AF661D7"/>
    <w:rsid w:val="7AF74FE2"/>
    <w:rsid w:val="7AFE153B"/>
    <w:rsid w:val="7AFF2AD2"/>
    <w:rsid w:val="7B082C85"/>
    <w:rsid w:val="7B0E1942"/>
    <w:rsid w:val="7B0E1E5D"/>
    <w:rsid w:val="7B132E51"/>
    <w:rsid w:val="7B147694"/>
    <w:rsid w:val="7B2B31E3"/>
    <w:rsid w:val="7B301BB4"/>
    <w:rsid w:val="7B3053A9"/>
    <w:rsid w:val="7B322EAB"/>
    <w:rsid w:val="7B3D051E"/>
    <w:rsid w:val="7B440FC7"/>
    <w:rsid w:val="7B44332D"/>
    <w:rsid w:val="7B447139"/>
    <w:rsid w:val="7B50295A"/>
    <w:rsid w:val="7B574089"/>
    <w:rsid w:val="7B5D7529"/>
    <w:rsid w:val="7B62406E"/>
    <w:rsid w:val="7B6C569A"/>
    <w:rsid w:val="7B6C5D42"/>
    <w:rsid w:val="7B75534E"/>
    <w:rsid w:val="7B7B54BF"/>
    <w:rsid w:val="7B822FF7"/>
    <w:rsid w:val="7B823DA1"/>
    <w:rsid w:val="7B8F3F36"/>
    <w:rsid w:val="7B917F86"/>
    <w:rsid w:val="7B933A26"/>
    <w:rsid w:val="7B991080"/>
    <w:rsid w:val="7BA44AA8"/>
    <w:rsid w:val="7BA84867"/>
    <w:rsid w:val="7BAD072B"/>
    <w:rsid w:val="7BB33E17"/>
    <w:rsid w:val="7BB77B08"/>
    <w:rsid w:val="7BB87930"/>
    <w:rsid w:val="7BB94E29"/>
    <w:rsid w:val="7BBF2A6D"/>
    <w:rsid w:val="7BCE489C"/>
    <w:rsid w:val="7BD45598"/>
    <w:rsid w:val="7BD858DD"/>
    <w:rsid w:val="7BDC2403"/>
    <w:rsid w:val="7BE350C5"/>
    <w:rsid w:val="7BE94053"/>
    <w:rsid w:val="7BE97AEA"/>
    <w:rsid w:val="7BF251B3"/>
    <w:rsid w:val="7C0B707D"/>
    <w:rsid w:val="7C1C39F6"/>
    <w:rsid w:val="7C372603"/>
    <w:rsid w:val="7C396C9D"/>
    <w:rsid w:val="7C4E1217"/>
    <w:rsid w:val="7C5130D9"/>
    <w:rsid w:val="7C6A7EFD"/>
    <w:rsid w:val="7C7D3495"/>
    <w:rsid w:val="7C840BDD"/>
    <w:rsid w:val="7C876038"/>
    <w:rsid w:val="7CA74EA0"/>
    <w:rsid w:val="7CAA1027"/>
    <w:rsid w:val="7CAC1243"/>
    <w:rsid w:val="7CB00413"/>
    <w:rsid w:val="7CB237B4"/>
    <w:rsid w:val="7CB77BE8"/>
    <w:rsid w:val="7CBB3234"/>
    <w:rsid w:val="7CDB6368"/>
    <w:rsid w:val="7CE864D7"/>
    <w:rsid w:val="7CEA58C8"/>
    <w:rsid w:val="7CEF6E29"/>
    <w:rsid w:val="7CF7204C"/>
    <w:rsid w:val="7CFA3BCB"/>
    <w:rsid w:val="7D0050EB"/>
    <w:rsid w:val="7D055DBB"/>
    <w:rsid w:val="7D0C0075"/>
    <w:rsid w:val="7D0C5AE8"/>
    <w:rsid w:val="7D0F6E7E"/>
    <w:rsid w:val="7D1943FF"/>
    <w:rsid w:val="7D197F5B"/>
    <w:rsid w:val="7D1A3401"/>
    <w:rsid w:val="7D2320B5"/>
    <w:rsid w:val="7D28346F"/>
    <w:rsid w:val="7D2C081A"/>
    <w:rsid w:val="7D2E171B"/>
    <w:rsid w:val="7D381FDF"/>
    <w:rsid w:val="7D382AD7"/>
    <w:rsid w:val="7D3A16E9"/>
    <w:rsid w:val="7D4222E0"/>
    <w:rsid w:val="7D595A5D"/>
    <w:rsid w:val="7D620EB6"/>
    <w:rsid w:val="7D761672"/>
    <w:rsid w:val="7D7E3B4C"/>
    <w:rsid w:val="7D861188"/>
    <w:rsid w:val="7D8A4A33"/>
    <w:rsid w:val="7D8F3BD6"/>
    <w:rsid w:val="7D913F95"/>
    <w:rsid w:val="7DA0242A"/>
    <w:rsid w:val="7DB56F13"/>
    <w:rsid w:val="7DBC70B6"/>
    <w:rsid w:val="7DC430C3"/>
    <w:rsid w:val="7DC561F5"/>
    <w:rsid w:val="7DC75C09"/>
    <w:rsid w:val="7DCE0725"/>
    <w:rsid w:val="7DD25769"/>
    <w:rsid w:val="7DD80ECF"/>
    <w:rsid w:val="7DDC0A05"/>
    <w:rsid w:val="7DDD05F7"/>
    <w:rsid w:val="7DE806D4"/>
    <w:rsid w:val="7DF34C50"/>
    <w:rsid w:val="7DF84784"/>
    <w:rsid w:val="7DFE4C7B"/>
    <w:rsid w:val="7E0230E5"/>
    <w:rsid w:val="7E07491E"/>
    <w:rsid w:val="7E10135E"/>
    <w:rsid w:val="7E1626EC"/>
    <w:rsid w:val="7E186A2E"/>
    <w:rsid w:val="7E1B3D9C"/>
    <w:rsid w:val="7E220833"/>
    <w:rsid w:val="7E2716E9"/>
    <w:rsid w:val="7E283CBC"/>
    <w:rsid w:val="7E2E0A50"/>
    <w:rsid w:val="7E30213D"/>
    <w:rsid w:val="7E3A27D9"/>
    <w:rsid w:val="7E3B0491"/>
    <w:rsid w:val="7E3E6FF7"/>
    <w:rsid w:val="7E3F2705"/>
    <w:rsid w:val="7E4145E0"/>
    <w:rsid w:val="7E4E46D3"/>
    <w:rsid w:val="7E505BFE"/>
    <w:rsid w:val="7E5D1DFB"/>
    <w:rsid w:val="7E615519"/>
    <w:rsid w:val="7E747ED7"/>
    <w:rsid w:val="7E8548DA"/>
    <w:rsid w:val="7E896766"/>
    <w:rsid w:val="7E906EED"/>
    <w:rsid w:val="7E9147B9"/>
    <w:rsid w:val="7E963F11"/>
    <w:rsid w:val="7E9F61CC"/>
    <w:rsid w:val="7EA52844"/>
    <w:rsid w:val="7EA87894"/>
    <w:rsid w:val="7EAA7A04"/>
    <w:rsid w:val="7EB60168"/>
    <w:rsid w:val="7EB919F5"/>
    <w:rsid w:val="7EBC4CAC"/>
    <w:rsid w:val="7EBC784D"/>
    <w:rsid w:val="7EC87E8B"/>
    <w:rsid w:val="7ECC5631"/>
    <w:rsid w:val="7ED30377"/>
    <w:rsid w:val="7ED94BBB"/>
    <w:rsid w:val="7EDC1547"/>
    <w:rsid w:val="7EDC280E"/>
    <w:rsid w:val="7EE50351"/>
    <w:rsid w:val="7EEA6A0F"/>
    <w:rsid w:val="7EED7801"/>
    <w:rsid w:val="7EF90044"/>
    <w:rsid w:val="7EFA0D76"/>
    <w:rsid w:val="7EFD2CD8"/>
    <w:rsid w:val="7EFF0079"/>
    <w:rsid w:val="7F007624"/>
    <w:rsid w:val="7F10538E"/>
    <w:rsid w:val="7F272239"/>
    <w:rsid w:val="7F345520"/>
    <w:rsid w:val="7F3823E3"/>
    <w:rsid w:val="7F4C1DFC"/>
    <w:rsid w:val="7F5D4A77"/>
    <w:rsid w:val="7F6364A4"/>
    <w:rsid w:val="7F6A4AA9"/>
    <w:rsid w:val="7F6C2A94"/>
    <w:rsid w:val="7F7D2A23"/>
    <w:rsid w:val="7F8406B3"/>
    <w:rsid w:val="7F993AE5"/>
    <w:rsid w:val="7F9D09AB"/>
    <w:rsid w:val="7F9D12F9"/>
    <w:rsid w:val="7FA2692E"/>
    <w:rsid w:val="7FAE7080"/>
    <w:rsid w:val="7FB84C03"/>
    <w:rsid w:val="7FBB0F27"/>
    <w:rsid w:val="7FE224FE"/>
    <w:rsid w:val="7FF16F6D"/>
    <w:rsid w:val="7FF8654D"/>
    <w:rsid w:val="7FFA00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DD8D87"/>
  <w15:docId w15:val="{ED5171C4-7174-40D3-B272-8C79BAA2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semiHidden="1" w:qFormat="1"/>
    <w:lsdException w:name="annotation text" w:semiHidden="1" w:uiPriority="0"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uiPriority="0" w:qFormat="1"/>
    <w:lsdException w:name="footnote reference" w:semiHidden="1" w:qFormat="1"/>
    <w:lsdException w:name="annotation reference" w:semiHidden="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iPriority="0" w:unhideWhenUsed="1"/>
    <w:lsdException w:name="HTML Bottom of Form" w:semiHidden="1" w:uiPriority="0" w:unhideWhenUsed="1"/>
    <w:lsdException w:name="Normal (Web)" w:qFormat="1"/>
    <w:lsdException w:name="HTML Acronym" w:semiHidden="1" w:uiPriority="0"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uiPriority="0" w:qFormat="1"/>
    <w:lsdException w:name="HTML Keyboard" w:semiHidden="1" w:unhideWhenUsed="1" w:qFormat="1"/>
    <w:lsdException w:name="HTML Preformatted" w:qFormat="1"/>
    <w:lsdException w:name="HTML Sample" w:semiHidden="1" w:unhideWhenUsed="1" w:qFormat="1"/>
    <w:lsdException w:name="HTML Typewriter" w:semiHidden="1" w:unhideWhenUsed="1" w:qFormat="1"/>
    <w:lsdException w:name="HTML Variable" w:semiHidden="1" w:uiPriority="0" w:unhideWhenUsed="1" w:qFormat="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1"/>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cs="Arial"/>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20" w:lineRule="auto"/>
      <w:ind w:left="1152" w:hanging="1152"/>
      <w:jc w:val="left"/>
      <w:outlineLvl w:val="5"/>
    </w:pPr>
    <w:rPr>
      <w:rFonts w:ascii="Arial" w:eastAsia="黑体" w:hAnsi="Arial" w:cs="Arial"/>
      <w:b/>
      <w:bCs/>
      <w:kern w:val="0"/>
      <w:sz w:val="24"/>
      <w:szCs w:val="24"/>
    </w:rPr>
  </w:style>
  <w:style w:type="paragraph" w:styleId="7">
    <w:name w:val="heading 7"/>
    <w:basedOn w:val="a"/>
    <w:next w:val="a"/>
    <w:link w:val="70"/>
    <w:uiPriority w:val="9"/>
    <w:qFormat/>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0"/>
    <w:uiPriority w:val="9"/>
    <w:qFormat/>
    <w:pPr>
      <w:keepNext/>
      <w:keepLines/>
      <w:widowControl/>
      <w:tabs>
        <w:tab w:val="left" w:pos="1440"/>
      </w:tabs>
      <w:spacing w:before="240" w:after="64" w:line="320" w:lineRule="auto"/>
      <w:ind w:left="1440" w:hanging="1440"/>
      <w:jc w:val="left"/>
      <w:outlineLvl w:val="7"/>
    </w:pPr>
    <w:rPr>
      <w:rFonts w:ascii="Arial" w:eastAsia="黑体" w:hAnsi="Arial" w:cs="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cs="Arial"/>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TOC7">
    <w:name w:val="toc 7"/>
    <w:basedOn w:val="a"/>
    <w:next w:val="a"/>
    <w:semiHidden/>
    <w:qFormat/>
    <w:pPr>
      <w:ind w:leftChars="1200" w:left="2520"/>
    </w:pPr>
  </w:style>
  <w:style w:type="paragraph" w:styleId="41">
    <w:name w:val="List Bullet 4"/>
    <w:basedOn w:val="a"/>
    <w:uiPriority w:val="99"/>
    <w:qFormat/>
    <w:pPr>
      <w:tabs>
        <w:tab w:val="left" w:pos="1620"/>
      </w:tabs>
      <w:ind w:leftChars="600" w:left="1620" w:hangingChars="200" w:hanging="360"/>
    </w:pPr>
  </w:style>
  <w:style w:type="paragraph" w:styleId="a5">
    <w:name w:val="Normal Indent"/>
    <w:basedOn w:val="a"/>
    <w:link w:val="a6"/>
    <w:qFormat/>
    <w:pPr>
      <w:ind w:firstLineChars="200" w:firstLine="420"/>
    </w:pPr>
  </w:style>
  <w:style w:type="paragraph" w:styleId="a7">
    <w:name w:val="caption"/>
    <w:basedOn w:val="a"/>
    <w:next w:val="a"/>
    <w:uiPriority w:val="35"/>
    <w:qFormat/>
    <w:pPr>
      <w:keepNext/>
      <w:adjustRightInd w:val="0"/>
      <w:snapToGrid w:val="0"/>
      <w:spacing w:after="120"/>
      <w:jc w:val="center"/>
    </w:pPr>
    <w:rPr>
      <w:rFonts w:ascii="Arial" w:eastAsia="黑体" w:hAnsi="Arial" w:cs="Arial"/>
      <w:sz w:val="20"/>
      <w:szCs w:val="20"/>
    </w:rPr>
  </w:style>
  <w:style w:type="paragraph" w:styleId="a8">
    <w:name w:val="List Bullet"/>
    <w:basedOn w:val="a"/>
    <w:uiPriority w:val="99"/>
    <w:qFormat/>
    <w:pPr>
      <w:tabs>
        <w:tab w:val="left" w:pos="360"/>
      </w:tabs>
      <w:ind w:left="360" w:hangingChars="200" w:hanging="360"/>
    </w:pPr>
  </w:style>
  <w:style w:type="paragraph" w:styleId="a9">
    <w:name w:val="Document Map"/>
    <w:basedOn w:val="a"/>
    <w:link w:val="aa"/>
    <w:qFormat/>
    <w:pPr>
      <w:shd w:val="clear" w:color="auto" w:fill="000080"/>
    </w:pPr>
  </w:style>
  <w:style w:type="paragraph" w:styleId="ab">
    <w:name w:val="annotation text"/>
    <w:basedOn w:val="a"/>
    <w:link w:val="ac"/>
    <w:qFormat/>
    <w:pPr>
      <w:jc w:val="left"/>
    </w:pPr>
  </w:style>
  <w:style w:type="paragraph" w:styleId="31">
    <w:name w:val="Body Text 3"/>
    <w:basedOn w:val="a"/>
    <w:link w:val="32"/>
    <w:qFormat/>
    <w:rPr>
      <w:rFonts w:ascii="宋体" w:cs="宋体"/>
      <w:sz w:val="24"/>
      <w:szCs w:val="24"/>
    </w:rPr>
  </w:style>
  <w:style w:type="paragraph" w:styleId="33">
    <w:name w:val="List Bullet 3"/>
    <w:basedOn w:val="a"/>
    <w:uiPriority w:val="99"/>
    <w:qFormat/>
    <w:pPr>
      <w:tabs>
        <w:tab w:val="left" w:pos="1200"/>
      </w:tabs>
      <w:ind w:leftChars="400" w:left="1200" w:hangingChars="200" w:hanging="360"/>
    </w:pPr>
  </w:style>
  <w:style w:type="paragraph" w:styleId="ad">
    <w:name w:val="Body Text Indent"/>
    <w:basedOn w:val="a"/>
    <w:next w:val="ae"/>
    <w:link w:val="af"/>
    <w:qFormat/>
    <w:pPr>
      <w:spacing w:after="120"/>
      <w:ind w:leftChars="200" w:left="420"/>
    </w:pPr>
  </w:style>
  <w:style w:type="paragraph" w:styleId="ae">
    <w:name w:val="envelope return"/>
    <w:basedOn w:val="a"/>
    <w:qFormat/>
    <w:pPr>
      <w:snapToGrid w:val="0"/>
    </w:pPr>
    <w:rPr>
      <w:rFonts w:ascii="Arial" w:hAnsi="Arial"/>
    </w:rPr>
  </w:style>
  <w:style w:type="paragraph" w:styleId="af0">
    <w:name w:val="Block Text"/>
    <w:basedOn w:val="a"/>
    <w:uiPriority w:val="99"/>
    <w:qFormat/>
    <w:pPr>
      <w:adjustRightInd w:val="0"/>
      <w:spacing w:line="360" w:lineRule="auto"/>
      <w:ind w:left="1560" w:right="1466" w:hanging="240"/>
      <w:textAlignment w:val="baseline"/>
    </w:pPr>
    <w:rPr>
      <w:rFonts w:ascii="宋体" w:cs="宋体"/>
      <w:color w:val="000000"/>
      <w:kern w:val="0"/>
      <w:position w:val="-6"/>
      <w:sz w:val="32"/>
      <w:szCs w:val="32"/>
    </w:rPr>
  </w:style>
  <w:style w:type="paragraph" w:styleId="21">
    <w:name w:val="List Bullet 2"/>
    <w:basedOn w:val="a"/>
    <w:uiPriority w:val="99"/>
    <w:qFormat/>
    <w:pPr>
      <w:tabs>
        <w:tab w:val="left" w:pos="780"/>
      </w:tabs>
      <w:ind w:leftChars="200" w:left="780" w:hangingChars="200" w:hanging="360"/>
    </w:pPr>
  </w:style>
  <w:style w:type="paragraph" w:styleId="TOC5">
    <w:name w:val="toc 5"/>
    <w:basedOn w:val="a"/>
    <w:next w:val="a"/>
    <w:semiHidden/>
    <w:qFormat/>
    <w:pPr>
      <w:ind w:leftChars="800" w:left="1680"/>
    </w:pPr>
  </w:style>
  <w:style w:type="paragraph" w:styleId="TOC3">
    <w:name w:val="toc 3"/>
    <w:basedOn w:val="a"/>
    <w:next w:val="a"/>
    <w:qFormat/>
    <w:pPr>
      <w:ind w:leftChars="400" w:left="840"/>
    </w:pPr>
  </w:style>
  <w:style w:type="paragraph" w:styleId="af1">
    <w:name w:val="Plain Text"/>
    <w:basedOn w:val="a"/>
    <w:link w:val="af2"/>
    <w:qFormat/>
    <w:pPr>
      <w:spacing w:line="360" w:lineRule="auto"/>
    </w:pPr>
    <w:rPr>
      <w:rFonts w:ascii="宋体" w:hAnsi="Courier New" w:cs="宋体"/>
      <w:sz w:val="24"/>
      <w:szCs w:val="24"/>
    </w:rPr>
  </w:style>
  <w:style w:type="paragraph" w:styleId="51">
    <w:name w:val="List Bullet 5"/>
    <w:basedOn w:val="a"/>
    <w:uiPriority w:val="99"/>
    <w:qFormat/>
    <w:pPr>
      <w:tabs>
        <w:tab w:val="left" w:pos="2040"/>
      </w:tabs>
      <w:ind w:leftChars="800" w:left="2040" w:hangingChars="200" w:hanging="360"/>
    </w:pPr>
  </w:style>
  <w:style w:type="paragraph" w:styleId="TOC8">
    <w:name w:val="toc 8"/>
    <w:basedOn w:val="a"/>
    <w:next w:val="a"/>
    <w:semiHidden/>
    <w:qFormat/>
    <w:pPr>
      <w:spacing w:beforeLines="50" w:afterLines="50"/>
      <w:jc w:val="center"/>
    </w:pPr>
    <w:rPr>
      <w:rFonts w:eastAsia="黑体"/>
      <w:sz w:val="36"/>
      <w:szCs w:val="36"/>
    </w:rPr>
  </w:style>
  <w:style w:type="paragraph" w:styleId="af3">
    <w:name w:val="Date"/>
    <w:basedOn w:val="a"/>
    <w:next w:val="a"/>
    <w:link w:val="af4"/>
    <w:qFormat/>
    <w:rPr>
      <w:sz w:val="24"/>
      <w:szCs w:val="24"/>
    </w:rPr>
  </w:style>
  <w:style w:type="paragraph" w:styleId="22">
    <w:name w:val="Body Text Indent 2"/>
    <w:basedOn w:val="a"/>
    <w:link w:val="23"/>
    <w:qFormat/>
    <w:pPr>
      <w:spacing w:after="120" w:line="480" w:lineRule="auto"/>
      <w:ind w:leftChars="200" w:left="420"/>
    </w:pPr>
  </w:style>
  <w:style w:type="paragraph" w:styleId="af5">
    <w:name w:val="endnote text"/>
    <w:basedOn w:val="a"/>
    <w:link w:val="af6"/>
    <w:uiPriority w:val="99"/>
    <w:semiHidden/>
    <w:unhideWhenUsed/>
    <w:qFormat/>
    <w:pPr>
      <w:snapToGrid w:val="0"/>
      <w:jc w:val="left"/>
    </w:pPr>
  </w:style>
  <w:style w:type="paragraph" w:styleId="af7">
    <w:name w:val="Balloon Text"/>
    <w:basedOn w:val="a"/>
    <w:link w:val="af8"/>
    <w:semiHidden/>
    <w:qFormat/>
    <w:rPr>
      <w:sz w:val="18"/>
      <w:szCs w:val="18"/>
    </w:rPr>
  </w:style>
  <w:style w:type="paragraph" w:styleId="af9">
    <w:name w:val="footer"/>
    <w:basedOn w:val="a"/>
    <w:link w:val="afa"/>
    <w:qFormat/>
    <w:pPr>
      <w:tabs>
        <w:tab w:val="center" w:pos="4153"/>
        <w:tab w:val="right" w:pos="8306"/>
      </w:tabs>
      <w:snapToGrid w:val="0"/>
      <w:jc w:val="left"/>
    </w:pPr>
    <w:rPr>
      <w:sz w:val="18"/>
      <w:szCs w:val="18"/>
    </w:rPr>
  </w:style>
  <w:style w:type="paragraph" w:styleId="afb">
    <w:name w:val="header"/>
    <w:basedOn w:val="a"/>
    <w:link w:val="af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pPr>
      <w:spacing w:line="440" w:lineRule="exact"/>
      <w:jc w:val="center"/>
    </w:pPr>
  </w:style>
  <w:style w:type="paragraph" w:styleId="TOC4">
    <w:name w:val="toc 4"/>
    <w:basedOn w:val="a"/>
    <w:next w:val="a"/>
    <w:semiHidden/>
    <w:qFormat/>
    <w:pPr>
      <w:ind w:leftChars="600" w:left="1260"/>
    </w:pPr>
  </w:style>
  <w:style w:type="paragraph" w:styleId="afd">
    <w:name w:val="Subtitle"/>
    <w:basedOn w:val="a"/>
    <w:next w:val="a"/>
    <w:link w:val="afe"/>
    <w:uiPriority w:val="11"/>
    <w:qFormat/>
    <w:pPr>
      <w:spacing w:before="240" w:after="60" w:line="312" w:lineRule="auto"/>
      <w:jc w:val="center"/>
      <w:outlineLvl w:val="1"/>
    </w:pPr>
    <w:rPr>
      <w:rFonts w:ascii="Tw Cen MT" w:eastAsia="华文仿宋" w:hAnsi="Tw Cen MT"/>
      <w:i/>
      <w:iCs/>
      <w:spacing w:val="13"/>
      <w:kern w:val="0"/>
      <w:sz w:val="24"/>
      <w:szCs w:val="24"/>
    </w:rPr>
  </w:style>
  <w:style w:type="paragraph" w:styleId="aff">
    <w:name w:val="List"/>
    <w:basedOn w:val="a"/>
    <w:uiPriority w:val="99"/>
    <w:qFormat/>
    <w:pPr>
      <w:ind w:left="200" w:hangingChars="200" w:hanging="200"/>
    </w:pPr>
  </w:style>
  <w:style w:type="paragraph" w:styleId="aff0">
    <w:name w:val="footnote text"/>
    <w:basedOn w:val="a"/>
    <w:link w:val="aff1"/>
    <w:uiPriority w:val="99"/>
    <w:semiHidden/>
    <w:qFormat/>
    <w:pPr>
      <w:snapToGrid w:val="0"/>
      <w:jc w:val="left"/>
    </w:pPr>
    <w:rPr>
      <w:sz w:val="18"/>
      <w:szCs w:val="18"/>
    </w:rPr>
  </w:style>
  <w:style w:type="paragraph" w:styleId="TOC6">
    <w:name w:val="toc 6"/>
    <w:basedOn w:val="a"/>
    <w:next w:val="a"/>
    <w:semiHidden/>
    <w:qFormat/>
    <w:pPr>
      <w:ind w:leftChars="1000" w:left="2100"/>
    </w:pPr>
  </w:style>
  <w:style w:type="paragraph" w:styleId="34">
    <w:name w:val="Body Text Indent 3"/>
    <w:basedOn w:val="a"/>
    <w:link w:val="35"/>
    <w:qFormat/>
    <w:pPr>
      <w:spacing w:after="120"/>
      <w:ind w:leftChars="200" w:left="420"/>
    </w:pPr>
    <w:rPr>
      <w:sz w:val="16"/>
      <w:szCs w:val="16"/>
    </w:rPr>
  </w:style>
  <w:style w:type="paragraph" w:styleId="TOC2">
    <w:name w:val="toc 2"/>
    <w:basedOn w:val="a"/>
    <w:next w:val="a"/>
    <w:qFormat/>
    <w:pPr>
      <w:ind w:leftChars="200" w:left="420"/>
    </w:pPr>
  </w:style>
  <w:style w:type="paragraph" w:styleId="TOC9">
    <w:name w:val="toc 9"/>
    <w:basedOn w:val="a"/>
    <w:next w:val="a"/>
    <w:semiHidden/>
    <w:qFormat/>
    <w:pPr>
      <w:ind w:leftChars="1600" w:left="3360"/>
    </w:pPr>
  </w:style>
  <w:style w:type="paragraph" w:styleId="24">
    <w:name w:val="Body Text 2"/>
    <w:basedOn w:val="a"/>
    <w:link w:val="25"/>
    <w:qFormat/>
    <w:pPr>
      <w:spacing w:after="120" w:line="480" w:lineRule="auto"/>
    </w:p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黑体"/>
      <w:kern w:val="0"/>
      <w:sz w:val="20"/>
      <w:szCs w:val="20"/>
    </w:rPr>
  </w:style>
  <w:style w:type="paragraph" w:styleId="aff2">
    <w:name w:val="Normal (Web)"/>
    <w:basedOn w:val="a"/>
    <w:next w:val="a"/>
    <w:uiPriority w:val="99"/>
    <w:qFormat/>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uiPriority w:val="99"/>
    <w:semiHidden/>
    <w:qFormat/>
    <w:pPr>
      <w:spacing w:line="220" w:lineRule="exact"/>
      <w:jc w:val="center"/>
    </w:pPr>
    <w:rPr>
      <w:rFonts w:ascii="仿宋_GB2312" w:eastAsia="仿宋_GB2312" w:cs="仿宋_GB2312"/>
    </w:rPr>
  </w:style>
  <w:style w:type="paragraph" w:styleId="aff3">
    <w:name w:val="Title"/>
    <w:basedOn w:val="a"/>
    <w:next w:val="a"/>
    <w:link w:val="aff4"/>
    <w:uiPriority w:val="10"/>
    <w:qFormat/>
    <w:pPr>
      <w:adjustRightInd w:val="0"/>
      <w:spacing w:before="240" w:after="60" w:line="420" w:lineRule="atLeast"/>
      <w:jc w:val="center"/>
      <w:textAlignment w:val="baseline"/>
      <w:outlineLvl w:val="0"/>
    </w:pPr>
    <w:rPr>
      <w:rFonts w:ascii="Arial" w:hAnsi="Arial" w:cs="Arial"/>
      <w:b/>
      <w:bCs/>
      <w:kern w:val="0"/>
      <w:sz w:val="32"/>
      <w:szCs w:val="32"/>
    </w:rPr>
  </w:style>
  <w:style w:type="paragraph" w:styleId="aff5">
    <w:name w:val="annotation subject"/>
    <w:basedOn w:val="ab"/>
    <w:next w:val="ab"/>
    <w:link w:val="aff6"/>
    <w:qFormat/>
    <w:rPr>
      <w:b/>
      <w:bCs/>
    </w:rPr>
  </w:style>
  <w:style w:type="paragraph" w:styleId="26">
    <w:name w:val="Body Text First Indent 2"/>
    <w:basedOn w:val="ad"/>
    <w:unhideWhenUsed/>
    <w:qFormat/>
    <w:pPr>
      <w:ind w:firstLineChars="200" w:firstLine="420"/>
    </w:pPr>
  </w:style>
  <w:style w:type="table" w:styleId="aff7">
    <w:name w:val="Table Grid"/>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uiPriority w:val="22"/>
    <w:qFormat/>
    <w:rPr>
      <w:b/>
      <w:bCs/>
    </w:rPr>
  </w:style>
  <w:style w:type="character" w:styleId="aff9">
    <w:name w:val="endnote reference"/>
    <w:basedOn w:val="a1"/>
    <w:uiPriority w:val="99"/>
    <w:semiHidden/>
    <w:unhideWhenUsed/>
    <w:qFormat/>
    <w:rPr>
      <w:vertAlign w:val="superscript"/>
    </w:rPr>
  </w:style>
  <w:style w:type="character" w:styleId="affa">
    <w:name w:val="page number"/>
    <w:basedOn w:val="a1"/>
    <w:qFormat/>
  </w:style>
  <w:style w:type="character" w:styleId="affb">
    <w:name w:val="FollowedHyperlink"/>
    <w:basedOn w:val="a1"/>
    <w:qFormat/>
    <w:rPr>
      <w:color w:val="999999"/>
      <w:u w:val="none"/>
    </w:rPr>
  </w:style>
  <w:style w:type="character" w:styleId="affc">
    <w:name w:val="Emphasis"/>
    <w:qFormat/>
    <w:rPr>
      <w:color w:val="auto"/>
    </w:rPr>
  </w:style>
  <w:style w:type="character" w:styleId="HTML1">
    <w:name w:val="HTML Definition"/>
    <w:basedOn w:val="a1"/>
    <w:qFormat/>
  </w:style>
  <w:style w:type="character" w:styleId="HTML2">
    <w:name w:val="HTML Typewriter"/>
    <w:basedOn w:val="a1"/>
    <w:uiPriority w:val="99"/>
    <w:semiHidden/>
    <w:unhideWhenUsed/>
    <w:qFormat/>
    <w:rPr>
      <w:rFonts w:ascii="monospace" w:eastAsia="monospace" w:hAnsi="monospace" w:cs="monospace" w:hint="default"/>
      <w:sz w:val="20"/>
    </w:rPr>
  </w:style>
  <w:style w:type="character" w:styleId="HTML3">
    <w:name w:val="HTML Acronym"/>
    <w:basedOn w:val="a1"/>
    <w:unhideWhenUsed/>
    <w:qFormat/>
  </w:style>
  <w:style w:type="character" w:styleId="HTML4">
    <w:name w:val="HTML Variable"/>
    <w:basedOn w:val="a1"/>
    <w:unhideWhenUsed/>
    <w:qFormat/>
  </w:style>
  <w:style w:type="character" w:styleId="affd">
    <w:name w:val="Hyperlink"/>
    <w:basedOn w:val="a1"/>
    <w:uiPriority w:val="99"/>
    <w:qFormat/>
    <w:rPr>
      <w:color w:val="999999"/>
      <w:u w:val="none"/>
    </w:rPr>
  </w:style>
  <w:style w:type="character" w:styleId="HTML5">
    <w:name w:val="HTML Code"/>
    <w:basedOn w:val="a1"/>
    <w:unhideWhenUsed/>
    <w:qFormat/>
    <w:rPr>
      <w:rFonts w:ascii="Courier New" w:hAnsi="Courier New"/>
      <w:sz w:val="20"/>
    </w:rPr>
  </w:style>
  <w:style w:type="character" w:styleId="affe">
    <w:name w:val="annotation reference"/>
    <w:uiPriority w:val="99"/>
    <w:qFormat/>
    <w:rPr>
      <w:sz w:val="21"/>
      <w:szCs w:val="21"/>
    </w:rPr>
  </w:style>
  <w:style w:type="character" w:styleId="HTML6">
    <w:name w:val="HTML Cite"/>
    <w:basedOn w:val="a1"/>
    <w:unhideWhenUsed/>
    <w:qFormat/>
    <w:rPr>
      <w:color w:val="008000"/>
    </w:rPr>
  </w:style>
  <w:style w:type="character" w:styleId="afff">
    <w:name w:val="footnote reference"/>
    <w:uiPriority w:val="99"/>
    <w:semiHidden/>
    <w:qFormat/>
    <w:rPr>
      <w:vertAlign w:val="superscript"/>
    </w:rPr>
  </w:style>
  <w:style w:type="character" w:styleId="HTML7">
    <w:name w:val="HTML Keyboard"/>
    <w:basedOn w:val="a1"/>
    <w:uiPriority w:val="99"/>
    <w:semiHidden/>
    <w:unhideWhenUsed/>
    <w:qFormat/>
    <w:rPr>
      <w:rFonts w:ascii="monospace" w:eastAsia="monospace" w:hAnsi="monospace" w:cs="monospace" w:hint="default"/>
      <w:sz w:val="20"/>
    </w:rPr>
  </w:style>
  <w:style w:type="character" w:styleId="HTML8">
    <w:name w:val="HTML Sample"/>
    <w:basedOn w:val="a1"/>
    <w:uiPriority w:val="99"/>
    <w:semiHidden/>
    <w:unhideWhenUsed/>
    <w:qFormat/>
    <w:rPr>
      <w:rFonts w:ascii="monospace" w:eastAsia="monospace" w:hAnsi="monospace" w:cs="monospace" w:hint="default"/>
    </w:rPr>
  </w:style>
  <w:style w:type="paragraph" w:customStyle="1" w:styleId="Default">
    <w:name w:val="Default"/>
    <w:next w:val="a"/>
    <w:uiPriority w:val="99"/>
    <w:qFormat/>
    <w:pPr>
      <w:widowControl w:val="0"/>
      <w:autoSpaceDE w:val="0"/>
      <w:autoSpaceDN w:val="0"/>
      <w:adjustRightInd w:val="0"/>
    </w:pPr>
    <w:rPr>
      <w:rFonts w:ascii="宋体" w:cs="宋体"/>
      <w:color w:val="000000"/>
      <w:sz w:val="24"/>
      <w:szCs w:val="24"/>
    </w:rPr>
  </w:style>
  <w:style w:type="character" w:customStyle="1" w:styleId="10">
    <w:name w:val="标题 1 字符"/>
    <w:link w:val="1"/>
    <w:uiPriority w:val="9"/>
    <w:qFormat/>
    <w:rPr>
      <w:rFonts w:eastAsia="宋体"/>
      <w:b/>
      <w:bCs/>
      <w:kern w:val="44"/>
      <w:sz w:val="44"/>
      <w:szCs w:val="44"/>
      <w:lang w:val="en-US" w:eastAsia="zh-CN"/>
    </w:rPr>
  </w:style>
  <w:style w:type="character" w:customStyle="1" w:styleId="20">
    <w:name w:val="标题 2 字符"/>
    <w:link w:val="2"/>
    <w:qFormat/>
    <w:rPr>
      <w:rFonts w:ascii="Arial" w:eastAsia="黑体" w:hAnsi="Arial" w:cs="Arial"/>
      <w:b/>
      <w:bCs/>
      <w:kern w:val="2"/>
      <w:sz w:val="32"/>
      <w:szCs w:val="32"/>
      <w:lang w:val="en-US" w:eastAsia="zh-CN"/>
    </w:rPr>
  </w:style>
  <w:style w:type="character" w:customStyle="1" w:styleId="30">
    <w:name w:val="标题 3 字符"/>
    <w:link w:val="3"/>
    <w:uiPriority w:val="9"/>
    <w:qFormat/>
    <w:rPr>
      <w:rFonts w:eastAsia="宋体"/>
      <w:b/>
      <w:bCs/>
      <w:kern w:val="2"/>
      <w:sz w:val="32"/>
      <w:szCs w:val="32"/>
      <w:lang w:val="en-US" w:eastAsia="zh-CN"/>
    </w:rPr>
  </w:style>
  <w:style w:type="character" w:customStyle="1" w:styleId="40">
    <w:name w:val="标题 4 字符"/>
    <w:link w:val="4"/>
    <w:qFormat/>
    <w:rPr>
      <w:rFonts w:ascii="Arial" w:eastAsia="黑体" w:hAnsi="Arial" w:cs="Arial"/>
      <w:b/>
      <w:bCs/>
      <w:kern w:val="2"/>
      <w:sz w:val="28"/>
      <w:szCs w:val="28"/>
      <w:lang w:val="en-US" w:eastAsia="zh-CN"/>
    </w:rPr>
  </w:style>
  <w:style w:type="character" w:customStyle="1" w:styleId="50">
    <w:name w:val="标题 5 字符"/>
    <w:link w:val="5"/>
    <w:uiPriority w:val="9"/>
    <w:qFormat/>
    <w:rPr>
      <w:rFonts w:eastAsia="宋体"/>
      <w:b/>
      <w:bCs/>
      <w:kern w:val="2"/>
      <w:sz w:val="28"/>
      <w:szCs w:val="28"/>
      <w:lang w:val="en-US" w:eastAsia="zh-CN"/>
    </w:rPr>
  </w:style>
  <w:style w:type="character" w:customStyle="1" w:styleId="60">
    <w:name w:val="标题 6 字符"/>
    <w:link w:val="6"/>
    <w:uiPriority w:val="9"/>
    <w:qFormat/>
    <w:rPr>
      <w:rFonts w:ascii="Arial" w:eastAsia="黑体" w:hAnsi="Arial" w:cs="Arial"/>
      <w:b/>
      <w:bCs/>
      <w:sz w:val="24"/>
      <w:szCs w:val="24"/>
      <w:lang w:val="en-US" w:eastAsia="zh-CN"/>
    </w:rPr>
  </w:style>
  <w:style w:type="character" w:customStyle="1" w:styleId="70">
    <w:name w:val="标题 7 字符"/>
    <w:link w:val="7"/>
    <w:uiPriority w:val="9"/>
    <w:qFormat/>
    <w:rPr>
      <w:rFonts w:eastAsia="宋体"/>
      <w:b/>
      <w:bCs/>
      <w:sz w:val="24"/>
      <w:szCs w:val="24"/>
      <w:lang w:val="en-US" w:eastAsia="zh-CN"/>
    </w:rPr>
  </w:style>
  <w:style w:type="character" w:customStyle="1" w:styleId="80">
    <w:name w:val="标题 8 字符"/>
    <w:link w:val="8"/>
    <w:uiPriority w:val="9"/>
    <w:qFormat/>
    <w:rPr>
      <w:rFonts w:ascii="Arial" w:eastAsia="黑体" w:hAnsi="Arial" w:cs="Arial"/>
      <w:sz w:val="24"/>
      <w:szCs w:val="24"/>
      <w:lang w:val="en-US" w:eastAsia="zh-CN"/>
    </w:rPr>
  </w:style>
  <w:style w:type="character" w:customStyle="1" w:styleId="90">
    <w:name w:val="标题 9 字符"/>
    <w:link w:val="9"/>
    <w:qFormat/>
    <w:rPr>
      <w:rFonts w:ascii="Cambria" w:eastAsia="宋体" w:hAnsi="Cambria" w:cs="Cambria"/>
      <w:sz w:val="21"/>
      <w:szCs w:val="21"/>
    </w:rPr>
  </w:style>
  <w:style w:type="character" w:customStyle="1" w:styleId="ac">
    <w:name w:val="批注文字 字符"/>
    <w:link w:val="ab"/>
    <w:qFormat/>
    <w:rPr>
      <w:sz w:val="24"/>
      <w:szCs w:val="24"/>
    </w:rPr>
  </w:style>
  <w:style w:type="character" w:customStyle="1" w:styleId="aff6">
    <w:name w:val="批注主题 字符"/>
    <w:link w:val="aff5"/>
    <w:qFormat/>
    <w:rPr>
      <w:rFonts w:eastAsia="宋体"/>
      <w:b/>
      <w:bCs/>
      <w:kern w:val="2"/>
      <w:sz w:val="24"/>
      <w:szCs w:val="24"/>
      <w:lang w:val="en-US" w:eastAsia="zh-CN"/>
    </w:rPr>
  </w:style>
  <w:style w:type="character" w:customStyle="1" w:styleId="aff1">
    <w:name w:val="脚注文本 字符"/>
    <w:link w:val="aff0"/>
    <w:uiPriority w:val="99"/>
    <w:semiHidden/>
    <w:qFormat/>
    <w:rPr>
      <w:rFonts w:eastAsia="宋体"/>
      <w:kern w:val="2"/>
      <w:sz w:val="18"/>
      <w:szCs w:val="18"/>
      <w:lang w:val="en-US" w:eastAsia="zh-CN"/>
    </w:rPr>
  </w:style>
  <w:style w:type="character" w:customStyle="1" w:styleId="aa">
    <w:name w:val="文档结构图 字符"/>
    <w:link w:val="a9"/>
    <w:qFormat/>
    <w:rPr>
      <w:rFonts w:eastAsia="宋体"/>
      <w:kern w:val="2"/>
      <w:sz w:val="24"/>
      <w:szCs w:val="24"/>
      <w:lang w:val="en-US" w:eastAsia="zh-CN"/>
    </w:rPr>
  </w:style>
  <w:style w:type="character" w:customStyle="1" w:styleId="32">
    <w:name w:val="正文文本 3 字符"/>
    <w:link w:val="31"/>
    <w:qFormat/>
    <w:rPr>
      <w:rFonts w:ascii="宋体" w:eastAsia="宋体" w:cs="宋体"/>
      <w:kern w:val="2"/>
      <w:sz w:val="24"/>
      <w:szCs w:val="24"/>
      <w:lang w:val="en-US" w:eastAsia="zh-CN"/>
    </w:rPr>
  </w:style>
  <w:style w:type="character" w:customStyle="1" w:styleId="a4">
    <w:name w:val="正文文本 字符"/>
    <w:link w:val="a0"/>
    <w:qFormat/>
    <w:rPr>
      <w:sz w:val="24"/>
      <w:szCs w:val="24"/>
    </w:rPr>
  </w:style>
  <w:style w:type="character" w:customStyle="1" w:styleId="af">
    <w:name w:val="正文文本缩进 字符"/>
    <w:link w:val="ad"/>
    <w:uiPriority w:val="99"/>
    <w:qFormat/>
    <w:rPr>
      <w:rFonts w:eastAsia="宋体"/>
      <w:kern w:val="2"/>
      <w:sz w:val="24"/>
      <w:szCs w:val="24"/>
      <w:lang w:val="en-US" w:eastAsia="zh-CN"/>
    </w:rPr>
  </w:style>
  <w:style w:type="character" w:customStyle="1" w:styleId="af2">
    <w:name w:val="纯文本 字符"/>
    <w:link w:val="af1"/>
    <w:qFormat/>
    <w:rPr>
      <w:rFonts w:ascii="宋体" w:eastAsia="宋体" w:hAnsi="Courier New" w:cs="宋体"/>
      <w:kern w:val="2"/>
      <w:sz w:val="21"/>
      <w:szCs w:val="21"/>
      <w:lang w:val="en-US" w:eastAsia="zh-CN"/>
    </w:rPr>
  </w:style>
  <w:style w:type="character" w:customStyle="1" w:styleId="af4">
    <w:name w:val="日期 字符"/>
    <w:link w:val="af3"/>
    <w:qFormat/>
    <w:rPr>
      <w:rFonts w:eastAsia="宋体"/>
      <w:kern w:val="2"/>
      <w:sz w:val="24"/>
      <w:szCs w:val="24"/>
      <w:lang w:val="en-US" w:eastAsia="zh-CN"/>
    </w:rPr>
  </w:style>
  <w:style w:type="character" w:customStyle="1" w:styleId="23">
    <w:name w:val="正文文本缩进 2 字符"/>
    <w:link w:val="22"/>
    <w:uiPriority w:val="99"/>
    <w:semiHidden/>
    <w:qFormat/>
    <w:rPr>
      <w:sz w:val="24"/>
      <w:szCs w:val="24"/>
    </w:rPr>
  </w:style>
  <w:style w:type="character" w:customStyle="1" w:styleId="af8">
    <w:name w:val="批注框文本 字符"/>
    <w:link w:val="af7"/>
    <w:uiPriority w:val="99"/>
    <w:qFormat/>
    <w:rPr>
      <w:rFonts w:eastAsia="宋体"/>
      <w:kern w:val="2"/>
      <w:sz w:val="18"/>
      <w:szCs w:val="18"/>
      <w:lang w:val="en-US" w:eastAsia="zh-CN"/>
    </w:rPr>
  </w:style>
  <w:style w:type="character" w:customStyle="1" w:styleId="afa">
    <w:name w:val="页脚 字符"/>
    <w:link w:val="af9"/>
    <w:qFormat/>
    <w:rPr>
      <w:rFonts w:eastAsia="宋体"/>
      <w:kern w:val="2"/>
      <w:sz w:val="18"/>
      <w:szCs w:val="18"/>
      <w:lang w:val="en-US" w:eastAsia="zh-CN"/>
    </w:rPr>
  </w:style>
  <w:style w:type="character" w:customStyle="1" w:styleId="afc">
    <w:name w:val="页眉 字符"/>
    <w:link w:val="afb"/>
    <w:qFormat/>
    <w:rPr>
      <w:rFonts w:eastAsia="宋体"/>
      <w:kern w:val="2"/>
      <w:sz w:val="18"/>
      <w:szCs w:val="18"/>
      <w:lang w:val="en-US" w:eastAsia="zh-CN"/>
    </w:rPr>
  </w:style>
  <w:style w:type="character" w:customStyle="1" w:styleId="35">
    <w:name w:val="正文文本缩进 3 字符"/>
    <w:link w:val="34"/>
    <w:qFormat/>
    <w:rPr>
      <w:sz w:val="16"/>
      <w:szCs w:val="16"/>
    </w:rPr>
  </w:style>
  <w:style w:type="character" w:customStyle="1" w:styleId="25">
    <w:name w:val="正文文本 2 字符"/>
    <w:link w:val="24"/>
    <w:uiPriority w:val="99"/>
    <w:semiHidden/>
    <w:qFormat/>
    <w:rPr>
      <w:sz w:val="24"/>
      <w:szCs w:val="24"/>
    </w:rPr>
  </w:style>
  <w:style w:type="character" w:customStyle="1" w:styleId="HTML0">
    <w:name w:val="HTML 预设格式 字符"/>
    <w:link w:val="HTML"/>
    <w:uiPriority w:val="99"/>
    <w:semiHidden/>
    <w:qFormat/>
    <w:rPr>
      <w:rFonts w:ascii="Courier New" w:hAnsi="Courier New" w:cs="Courier New"/>
      <w:sz w:val="20"/>
      <w:szCs w:val="20"/>
    </w:rPr>
  </w:style>
  <w:style w:type="character" w:customStyle="1" w:styleId="aff4">
    <w:name w:val="标题 字符"/>
    <w:link w:val="aff3"/>
    <w:uiPriority w:val="10"/>
    <w:qFormat/>
    <w:rPr>
      <w:rFonts w:ascii="Cambria" w:hAnsi="Cambria" w:cs="Cambria"/>
      <w:b/>
      <w:bCs/>
      <w:sz w:val="32"/>
      <w:szCs w:val="32"/>
    </w:rPr>
  </w:style>
  <w:style w:type="character" w:customStyle="1" w:styleId="CharChar23">
    <w:name w:val="Char Char23"/>
    <w:uiPriority w:val="99"/>
    <w:qFormat/>
    <w:rPr>
      <w:rFonts w:eastAsia="宋体"/>
      <w:b/>
      <w:bCs/>
      <w:kern w:val="44"/>
      <w:sz w:val="44"/>
      <w:szCs w:val="44"/>
      <w:lang w:val="en-US" w:eastAsia="zh-CN"/>
    </w:rPr>
  </w:style>
  <w:style w:type="character" w:customStyle="1" w:styleId="CharChar15">
    <w:name w:val="Char Char15"/>
    <w:uiPriority w:val="99"/>
    <w:qFormat/>
    <w:rPr>
      <w:rFonts w:ascii="黑体" w:eastAsia="黑体" w:hAnsi="Arial" w:cs="黑体"/>
      <w:kern w:val="0"/>
      <w:sz w:val="20"/>
      <w:szCs w:val="20"/>
    </w:rPr>
  </w:style>
  <w:style w:type="character" w:customStyle="1" w:styleId="a6">
    <w:name w:val="正文缩进 字符"/>
    <w:link w:val="a5"/>
    <w:qFormat/>
    <w:rPr>
      <w:rFonts w:eastAsia="宋体"/>
      <w:kern w:val="2"/>
      <w:sz w:val="24"/>
      <w:szCs w:val="24"/>
      <w:lang w:val="en-US" w:eastAsia="zh-CN"/>
    </w:rPr>
  </w:style>
  <w:style w:type="character" w:customStyle="1" w:styleId="zw123Char">
    <w:name w:val="zw123 Char"/>
    <w:link w:val="zw123"/>
    <w:uiPriority w:val="99"/>
    <w:qFormat/>
    <w:rPr>
      <w:rFonts w:ascii="宋体" w:eastAsia="宋体" w:hAnsi="宋体" w:cs="宋体"/>
      <w:kern w:val="2"/>
      <w:sz w:val="22"/>
      <w:szCs w:val="22"/>
    </w:rPr>
  </w:style>
  <w:style w:type="paragraph" w:customStyle="1" w:styleId="zw123">
    <w:name w:val="zw123"/>
    <w:basedOn w:val="a"/>
    <w:link w:val="zw123Char"/>
    <w:uiPriority w:val="99"/>
    <w:qFormat/>
    <w:pPr>
      <w:autoSpaceDE w:val="0"/>
      <w:autoSpaceDN w:val="0"/>
      <w:adjustRightInd w:val="0"/>
      <w:spacing w:line="360" w:lineRule="auto"/>
      <w:ind w:firstLineChars="200" w:firstLine="480"/>
    </w:pPr>
    <w:rPr>
      <w:rFonts w:ascii="宋体" w:hAnsi="宋体"/>
      <w:sz w:val="22"/>
      <w:szCs w:val="22"/>
    </w:rPr>
  </w:style>
  <w:style w:type="character" w:customStyle="1" w:styleId="rvts17">
    <w:name w:val="rvts17"/>
    <w:uiPriority w:val="99"/>
    <w:qFormat/>
    <w:rPr>
      <w:rFonts w:ascii="KNLe" w:hAnsi="KNLe" w:cs="KNLe"/>
      <w:color w:val="000000"/>
      <w:u w:val="single"/>
    </w:rPr>
  </w:style>
  <w:style w:type="character" w:customStyle="1" w:styleId="afff0">
    <w:name w:val="样式 宋体 小四 加粗"/>
    <w:uiPriority w:val="99"/>
    <w:qFormat/>
    <w:rPr>
      <w:rFonts w:ascii="宋体" w:eastAsia="宋体" w:cs="宋体"/>
      <w:b/>
      <w:bCs/>
      <w:sz w:val="28"/>
      <w:szCs w:val="28"/>
    </w:rPr>
  </w:style>
  <w:style w:type="character" w:customStyle="1" w:styleId="Char1">
    <w:name w:val="纯文本 Char1"/>
    <w:aliases w:val="普通文字 Char Char1,纯文本 Char Char Char2,纯文本 Char Char3,普通文字 Char Char Char,纯文本 Char1 Char Char Char1,纯文本 Char Char Char Char Char1,纯文本 Char Char1 Char1,纯文本 Char1 Char Char2,纯文本 Char Char Char Char2,普通文字 Char Char Char Char Char,普通文字 Char1"/>
    <w:qFormat/>
    <w:rPr>
      <w:rFonts w:ascii="宋体" w:eastAsia="宋体" w:hAnsi="Courier New" w:cs="宋体"/>
      <w:sz w:val="21"/>
      <w:szCs w:val="21"/>
    </w:rPr>
  </w:style>
  <w:style w:type="character" w:customStyle="1" w:styleId="CharChar17">
    <w:name w:val="Char Char17"/>
    <w:uiPriority w:val="99"/>
    <w:qFormat/>
    <w:rPr>
      <w:rFonts w:ascii="黑体" w:eastAsia="黑体" w:hAnsi="Arial" w:cs="黑体"/>
      <w:b/>
      <w:bCs/>
      <w:kern w:val="0"/>
      <w:sz w:val="20"/>
      <w:szCs w:val="20"/>
    </w:rPr>
  </w:style>
  <w:style w:type="character" w:customStyle="1" w:styleId="Parahead">
    <w:name w:val="Para head"/>
    <w:uiPriority w:val="99"/>
    <w:qFormat/>
    <w:rPr>
      <w:sz w:val="20"/>
      <w:szCs w:val="20"/>
    </w:rPr>
  </w:style>
  <w:style w:type="character" w:customStyle="1" w:styleId="CharChar1">
    <w:name w:val="Char Char1"/>
    <w:uiPriority w:val="99"/>
    <w:semiHidden/>
    <w:qFormat/>
    <w:rPr>
      <w:rFonts w:eastAsia="宋体"/>
      <w:kern w:val="2"/>
      <w:sz w:val="18"/>
      <w:szCs w:val="18"/>
      <w:lang w:val="en-US" w:eastAsia="zh-CN"/>
    </w:rPr>
  </w:style>
  <w:style w:type="character" w:customStyle="1" w:styleId="2Char">
    <w:name w:val="标题 2 Char"/>
    <w:uiPriority w:val="99"/>
    <w:qFormat/>
    <w:rPr>
      <w:rFonts w:ascii="黑体" w:eastAsia="黑体" w:cs="黑体"/>
      <w:b/>
      <w:bCs/>
      <w:sz w:val="24"/>
      <w:szCs w:val="24"/>
      <w:lang w:val="en-US" w:eastAsia="zh-CN"/>
    </w:rPr>
  </w:style>
  <w:style w:type="character" w:customStyle="1" w:styleId="TEXT-NEWChar">
    <w:name w:val="TEXT-NEW Char"/>
    <w:link w:val="TEXT-NEW"/>
    <w:uiPriority w:val="99"/>
    <w:qFormat/>
    <w:rPr>
      <w:rFonts w:ascii="宋体" w:cs="宋体"/>
      <w:kern w:val="2"/>
      <w:sz w:val="24"/>
      <w:szCs w:val="24"/>
      <w:lang w:val="en-US" w:eastAsia="zh-CN" w:bidi="ar-SA"/>
    </w:rPr>
  </w:style>
  <w:style w:type="paragraph" w:customStyle="1" w:styleId="TEXT-NEW">
    <w:name w:val="TEXT-NEW"/>
    <w:link w:val="TEXT-NEWChar"/>
    <w:uiPriority w:val="99"/>
    <w:qFormat/>
    <w:pPr>
      <w:spacing w:line="360" w:lineRule="auto"/>
      <w:ind w:firstLineChars="200" w:firstLine="480"/>
      <w:jc w:val="both"/>
    </w:pPr>
    <w:rPr>
      <w:rFonts w:ascii="宋体" w:cs="宋体"/>
      <w:kern w:val="2"/>
      <w:sz w:val="24"/>
      <w:szCs w:val="24"/>
    </w:rPr>
  </w:style>
  <w:style w:type="character" w:customStyle="1" w:styleId="CharChar4">
    <w:name w:val="Char Char4"/>
    <w:uiPriority w:val="99"/>
    <w:qFormat/>
    <w:rPr>
      <w:rFonts w:ascii="宋体" w:eastAsia="宋体" w:hAnsi="Times New Roman" w:cs="宋体"/>
      <w:kern w:val="0"/>
      <w:sz w:val="20"/>
      <w:szCs w:val="20"/>
    </w:rPr>
  </w:style>
  <w:style w:type="character" w:customStyle="1" w:styleId="CharChar22">
    <w:name w:val="Char Char22"/>
    <w:uiPriority w:val="99"/>
    <w:qFormat/>
    <w:rPr>
      <w:rFonts w:eastAsia="宋体"/>
      <w:b/>
      <w:bCs/>
      <w:kern w:val="2"/>
      <w:sz w:val="32"/>
      <w:szCs w:val="32"/>
      <w:lang w:val="en-US" w:eastAsia="zh-CN"/>
    </w:rPr>
  </w:style>
  <w:style w:type="character" w:customStyle="1" w:styleId="grame">
    <w:name w:val="grame"/>
    <w:basedOn w:val="a1"/>
    <w:uiPriority w:val="99"/>
    <w:qFormat/>
  </w:style>
  <w:style w:type="character" w:customStyle="1" w:styleId="Char">
    <w:name w:val="正文（首行缩进两字） Char"/>
    <w:uiPriority w:val="99"/>
    <w:qFormat/>
    <w:rPr>
      <w:rFonts w:eastAsia="宋体"/>
      <w:kern w:val="2"/>
      <w:sz w:val="24"/>
      <w:szCs w:val="24"/>
      <w:lang w:val="en-US" w:eastAsia="zh-CN"/>
    </w:rPr>
  </w:style>
  <w:style w:type="character" w:customStyle="1" w:styleId="CharChar9">
    <w:name w:val="Char Char9"/>
    <w:uiPriority w:val="99"/>
    <w:qFormat/>
    <w:rPr>
      <w:rFonts w:ascii="Times New Roman" w:eastAsia="宋体" w:hAnsi="Times New Roman" w:cs="Times New Roman"/>
      <w:kern w:val="0"/>
      <w:sz w:val="20"/>
      <w:szCs w:val="20"/>
    </w:rPr>
  </w:style>
  <w:style w:type="character" w:customStyle="1" w:styleId="afff1">
    <w:name w:val="图表编号  宋体 五号 加粗"/>
    <w:uiPriority w:val="99"/>
    <w:qFormat/>
    <w:rPr>
      <w:rFonts w:ascii="宋体" w:eastAsia="宋体" w:cs="宋体"/>
      <w:b/>
      <w:bCs/>
      <w:sz w:val="21"/>
      <w:szCs w:val="21"/>
    </w:rPr>
  </w:style>
  <w:style w:type="character" w:customStyle="1" w:styleId="CharChar">
    <w:name w:val="普通文字 Char Char"/>
    <w:uiPriority w:val="99"/>
    <w:qFormat/>
    <w:rPr>
      <w:rFonts w:ascii="宋体" w:eastAsia="宋体" w:hAnsi="Courier New" w:cs="宋体"/>
      <w:kern w:val="2"/>
      <w:sz w:val="21"/>
      <w:szCs w:val="21"/>
      <w:lang w:val="en-US" w:eastAsia="zh-CN"/>
    </w:rPr>
  </w:style>
  <w:style w:type="character" w:customStyle="1" w:styleId="CharChar11">
    <w:name w:val="Char Char11"/>
    <w:uiPriority w:val="99"/>
    <w:qFormat/>
    <w:rPr>
      <w:sz w:val="18"/>
      <w:szCs w:val="18"/>
    </w:rPr>
  </w:style>
  <w:style w:type="character" w:customStyle="1" w:styleId="ArialCharCharCharCharCharCharCharCharCharCharCharCharCharCharCharCharCharCharCharCharCharCharCharCharCharCharChar">
    <w:name w:val="正文（首行缩进两字） + Arial Char Char Char Char Char Char Char Char Char Char Char Char Char Char Char Char Char Char Char Char Char Char Char Char Char Char Char"/>
    <w:uiPriority w:val="99"/>
    <w:qFormat/>
    <w:rPr>
      <w:rFonts w:ascii="Arial" w:eastAsia="宋体" w:hAnsi="Arial" w:cs="Arial"/>
      <w:sz w:val="24"/>
      <w:szCs w:val="24"/>
      <w:lang w:val="en-US" w:eastAsia="zh-CN"/>
    </w:rPr>
  </w:style>
  <w:style w:type="character" w:customStyle="1" w:styleId="27">
    <w:name w:val="样式 宋体 小四2"/>
    <w:qFormat/>
    <w:rPr>
      <w:rFonts w:ascii="宋体" w:eastAsia="宋体" w:cs="宋体"/>
      <w:kern w:val="0"/>
      <w:sz w:val="28"/>
      <w:szCs w:val="28"/>
    </w:rPr>
  </w:style>
  <w:style w:type="character" w:customStyle="1" w:styleId="CharChar19">
    <w:name w:val="Char Char19"/>
    <w:uiPriority w:val="99"/>
    <w:qFormat/>
    <w:rPr>
      <w:rFonts w:ascii="黑体" w:eastAsia="黑体" w:hAnsi="Arial" w:cs="黑体"/>
      <w:b/>
      <w:bCs/>
      <w:kern w:val="0"/>
      <w:sz w:val="20"/>
      <w:szCs w:val="20"/>
    </w:rPr>
  </w:style>
  <w:style w:type="character" w:customStyle="1" w:styleId="GB2312">
    <w:name w:val="样式 (西文) 仿宋_GB2312 小四"/>
    <w:qFormat/>
    <w:rPr>
      <w:rFonts w:ascii="Times New Roman" w:eastAsia="宋体" w:hAnsi="Times New Roman" w:cs="Times New Roman"/>
      <w:sz w:val="24"/>
      <w:szCs w:val="24"/>
    </w:rPr>
  </w:style>
  <w:style w:type="character" w:customStyle="1" w:styleId="CharChar21">
    <w:name w:val="Char Char21"/>
    <w:uiPriority w:val="99"/>
    <w:qFormat/>
    <w:rPr>
      <w:rFonts w:ascii="Arial" w:eastAsia="黑体" w:hAnsi="Arial" w:cs="Arial"/>
      <w:b/>
      <w:bCs/>
      <w:kern w:val="2"/>
      <w:sz w:val="28"/>
      <w:szCs w:val="28"/>
      <w:lang w:val="en-US" w:eastAsia="zh-CN"/>
    </w:rPr>
  </w:style>
  <w:style w:type="character" w:customStyle="1" w:styleId="afff2">
    <w:name w:val="样式 黑体 小二"/>
    <w:uiPriority w:val="99"/>
    <w:qFormat/>
    <w:rPr>
      <w:rFonts w:ascii="黑体" w:eastAsia="黑体" w:hAnsi="黑体" w:cs="黑体"/>
      <w:sz w:val="36"/>
      <w:szCs w:val="36"/>
    </w:rPr>
  </w:style>
  <w:style w:type="character" w:customStyle="1" w:styleId="afff3">
    <w:name w:val="样式 宋体 小四"/>
    <w:uiPriority w:val="99"/>
    <w:qFormat/>
    <w:rPr>
      <w:rFonts w:ascii="宋体" w:eastAsia="宋体" w:cs="宋体"/>
      <w:sz w:val="28"/>
      <w:szCs w:val="28"/>
    </w:rPr>
  </w:style>
  <w:style w:type="character" w:customStyle="1" w:styleId="11CharChar">
    <w:name w:val="标题 1.1 Char Char"/>
    <w:uiPriority w:val="99"/>
    <w:qFormat/>
    <w:rPr>
      <w:rFonts w:ascii="Arial" w:eastAsia="黑体" w:hAnsi="Arial" w:cs="Arial"/>
      <w:b/>
      <w:bCs/>
      <w:kern w:val="2"/>
      <w:sz w:val="32"/>
      <w:szCs w:val="32"/>
      <w:lang w:val="en-US" w:eastAsia="zh-CN"/>
    </w:rPr>
  </w:style>
  <w:style w:type="character" w:customStyle="1" w:styleId="12">
    <w:name w:val="标题1　样式 宋体 小三 加粗"/>
    <w:uiPriority w:val="99"/>
    <w:qFormat/>
    <w:rPr>
      <w:rFonts w:ascii="宋体" w:eastAsia="黑体" w:hAnsi="宋体" w:cs="宋体"/>
      <w:b/>
      <w:bCs/>
      <w:kern w:val="44"/>
      <w:sz w:val="44"/>
      <w:szCs w:val="44"/>
      <w:lang w:val="en-US" w:eastAsia="zh-CN"/>
    </w:rPr>
  </w:style>
  <w:style w:type="character" w:customStyle="1" w:styleId="GB23120">
    <w:name w:val="样式 样式 (西文) 仿宋_GB2312 小四 + 加粗"/>
    <w:uiPriority w:val="99"/>
    <w:qFormat/>
    <w:rPr>
      <w:rFonts w:ascii="Times New Roman" w:eastAsia="宋体" w:hAnsi="Times New Roman" w:cs="Times New Roman"/>
      <w:b/>
      <w:bCs/>
      <w:sz w:val="24"/>
      <w:szCs w:val="24"/>
    </w:rPr>
  </w:style>
  <w:style w:type="character" w:customStyle="1" w:styleId="13">
    <w:name w:val="样式 宋体 小四 加粗1"/>
    <w:uiPriority w:val="99"/>
    <w:qFormat/>
    <w:rPr>
      <w:rFonts w:ascii="宋体" w:eastAsia="宋体" w:cs="宋体"/>
      <w:b/>
      <w:bCs/>
      <w:sz w:val="28"/>
      <w:szCs w:val="28"/>
    </w:rPr>
  </w:style>
  <w:style w:type="character" w:customStyle="1" w:styleId="14">
    <w:name w:val="样式 宋体 小四1"/>
    <w:uiPriority w:val="99"/>
    <w:qFormat/>
    <w:rPr>
      <w:rFonts w:ascii="宋体" w:eastAsia="宋体" w:cs="宋体"/>
      <w:sz w:val="28"/>
      <w:szCs w:val="28"/>
    </w:rPr>
  </w:style>
  <w:style w:type="character" w:customStyle="1" w:styleId="font161">
    <w:name w:val="font161"/>
    <w:qFormat/>
    <w:rPr>
      <w:b/>
      <w:bCs/>
      <w:sz w:val="32"/>
      <w:szCs w:val="32"/>
    </w:rPr>
  </w:style>
  <w:style w:type="paragraph" w:customStyle="1" w:styleId="210">
    <w:name w:val="正文文本 21"/>
    <w:basedOn w:val="a"/>
    <w:uiPriority w:val="99"/>
    <w:qFormat/>
    <w:pPr>
      <w:adjustRightInd w:val="0"/>
      <w:ind w:firstLine="510"/>
      <w:jc w:val="left"/>
      <w:textAlignment w:val="baseline"/>
    </w:pPr>
    <w:rPr>
      <w:rFonts w:eastAsia="@幼圆"/>
      <w:sz w:val="32"/>
      <w:szCs w:val="32"/>
    </w:rPr>
  </w:style>
  <w:style w:type="paragraph" w:customStyle="1" w:styleId="afff4">
    <w:name w:val="表、图签"/>
    <w:basedOn w:val="a"/>
    <w:uiPriority w:val="99"/>
    <w:qFormat/>
    <w:pPr>
      <w:spacing w:line="360" w:lineRule="auto"/>
      <w:jc w:val="center"/>
    </w:pPr>
    <w:rPr>
      <w:rFonts w:ascii="黑体" w:eastAsia="黑体" w:hAnsi="Arial" w:cs="黑体"/>
      <w:sz w:val="24"/>
      <w:szCs w:val="24"/>
    </w:rPr>
  </w:style>
  <w:style w:type="paragraph" w:customStyle="1" w:styleId="afff5">
    <w:name w:val="标题一"/>
    <w:basedOn w:val="1"/>
    <w:uiPriority w:val="99"/>
    <w:qFormat/>
    <w:pPr>
      <w:keepNext w:val="0"/>
      <w:adjustRightInd w:val="0"/>
      <w:snapToGrid w:val="0"/>
      <w:spacing w:beforeLines="1600" w:after="0" w:line="240" w:lineRule="auto"/>
      <w:ind w:left="454"/>
      <w:jc w:val="center"/>
    </w:pPr>
  </w:style>
  <w:style w:type="paragraph" w:customStyle="1" w:styleId="afff6">
    <w:name w:val="节标题"/>
    <w:basedOn w:val="a"/>
    <w:uiPriority w:val="99"/>
    <w:qFormat/>
    <w:pPr>
      <w:spacing w:before="240" w:after="240"/>
      <w:jc w:val="center"/>
    </w:pPr>
    <w:rPr>
      <w:rFonts w:eastAsia="文鼎CS长美黑"/>
      <w:w w:val="95"/>
      <w:sz w:val="32"/>
      <w:szCs w:val="32"/>
    </w:rPr>
  </w:style>
  <w:style w:type="paragraph" w:customStyle="1" w:styleId="52">
    <w:name w:val="样式5"/>
    <w:uiPriority w:val="99"/>
    <w:qFormat/>
    <w:pPr>
      <w:adjustRightInd w:val="0"/>
      <w:snapToGrid w:val="0"/>
      <w:spacing w:beforeLines="15" w:afterLines="15" w:line="360" w:lineRule="auto"/>
      <w:ind w:leftChars="200" w:left="200"/>
    </w:pPr>
    <w:rPr>
      <w:rFonts w:ascii="宋体" w:cs="宋体"/>
      <w:kern w:val="2"/>
      <w:sz w:val="21"/>
      <w:szCs w:val="21"/>
    </w:rPr>
  </w:style>
  <w:style w:type="paragraph" w:customStyle="1" w:styleId="afff7">
    <w:name w:val="表头文字"/>
    <w:basedOn w:val="a"/>
    <w:uiPriority w:val="99"/>
    <w:qFormat/>
    <w:pPr>
      <w:spacing w:beforeLines="50" w:afterLines="50" w:line="360" w:lineRule="auto"/>
      <w:jc w:val="right"/>
    </w:pPr>
    <w:rPr>
      <w:color w:val="FF0000"/>
    </w:rPr>
  </w:style>
  <w:style w:type="paragraph" w:customStyle="1" w:styleId="afff8">
    <w:name w:val="表头"/>
    <w:basedOn w:val="a"/>
    <w:uiPriority w:val="99"/>
    <w:qFormat/>
    <w:pPr>
      <w:adjustRightInd w:val="0"/>
      <w:spacing w:before="120" w:after="60" w:line="420" w:lineRule="atLeast"/>
      <w:textAlignment w:val="baseline"/>
    </w:pPr>
    <w:rPr>
      <w:rFonts w:ascii="黑体" w:eastAsia="黑体" w:cs="黑体"/>
      <w:b/>
      <w:bCs/>
      <w:kern w:val="0"/>
    </w:rPr>
  </w:style>
  <w:style w:type="paragraph" w:customStyle="1" w:styleId="xl36">
    <w:name w:val="xl36"/>
    <w:basedOn w:val="a"/>
    <w:uiPriority w:val="99"/>
    <w:qFormat/>
    <w:pPr>
      <w:widowControl/>
      <w:spacing w:before="100" w:beforeAutospacing="1" w:after="100" w:afterAutospacing="1"/>
      <w:jc w:val="left"/>
    </w:pPr>
    <w:rPr>
      <w:rFonts w:ascii="黑体" w:eastAsia="黑体" w:hAnsi="宋体" w:cs="黑体"/>
      <w:color w:val="000000"/>
      <w:kern w:val="0"/>
      <w:sz w:val="24"/>
      <w:szCs w:val="24"/>
    </w:rPr>
  </w:style>
  <w:style w:type="paragraph" w:customStyle="1" w:styleId="15">
    <w:name w:val="样式1"/>
    <w:basedOn w:val="a"/>
    <w:uiPriority w:val="99"/>
    <w:qFormat/>
    <w:rPr>
      <w:sz w:val="18"/>
      <w:szCs w:val="18"/>
    </w:rPr>
  </w:style>
  <w:style w:type="paragraph" w:customStyle="1" w:styleId="Char0">
    <w:name w:val="Char"/>
    <w:basedOn w:val="a"/>
    <w:uiPriority w:val="99"/>
    <w:qFormat/>
  </w:style>
  <w:style w:type="paragraph" w:customStyle="1" w:styleId="09930">
    <w:name w:val="样式 宋体 小四 首行缩进:  0.99 厘米 行距: 固定值 30 磅"/>
    <w:basedOn w:val="a"/>
    <w:uiPriority w:val="99"/>
    <w:qFormat/>
    <w:pPr>
      <w:spacing w:line="600" w:lineRule="exact"/>
      <w:ind w:firstLine="560"/>
    </w:pPr>
    <w:rPr>
      <w:rFonts w:ascii="宋体" w:hAnsi="宋体" w:cs="宋体"/>
      <w:sz w:val="28"/>
      <w:szCs w:val="28"/>
    </w:rPr>
  </w:style>
  <w:style w:type="paragraph" w:customStyle="1" w:styleId="CharCharCharCharCharChar">
    <w:name w:val="Char Char Char Char Char Char"/>
    <w:basedOn w:val="a"/>
    <w:uiPriority w:val="99"/>
    <w:qFormat/>
  </w:style>
  <w:style w:type="paragraph" w:customStyle="1" w:styleId="font6">
    <w:name w:val="font6"/>
    <w:basedOn w:val="a"/>
    <w:uiPriority w:val="99"/>
    <w:qFormat/>
    <w:pPr>
      <w:widowControl/>
      <w:spacing w:before="100" w:beforeAutospacing="1" w:after="100" w:afterAutospacing="1"/>
      <w:jc w:val="left"/>
    </w:pPr>
    <w:rPr>
      <w:rFonts w:ascii="宋体" w:hAnsi="宋体" w:cs="宋体"/>
      <w:color w:val="000000"/>
      <w:kern w:val="0"/>
    </w:rPr>
  </w:style>
  <w:style w:type="paragraph" w:customStyle="1" w:styleId="afff9">
    <w:name w:val="样式"/>
    <w:basedOn w:val="a"/>
    <w:next w:val="34"/>
    <w:uiPriority w:val="99"/>
    <w:qFormat/>
    <w:pPr>
      <w:adjustRightInd w:val="0"/>
      <w:ind w:firstLine="564"/>
      <w:textAlignment w:val="baseline"/>
    </w:pPr>
    <w:rPr>
      <w:rFonts w:ascii="宋体" w:cs="宋体"/>
      <w:kern w:val="0"/>
      <w:sz w:val="28"/>
      <w:szCs w:val="28"/>
    </w:rPr>
  </w:style>
  <w:style w:type="paragraph" w:customStyle="1" w:styleId="Style20">
    <w:name w:val="_Style 20"/>
    <w:basedOn w:val="a"/>
    <w:uiPriority w:val="99"/>
    <w:qFormat/>
  </w:style>
  <w:style w:type="paragraph" w:customStyle="1" w:styleId="42">
    <w:name w:val="格式4"/>
    <w:basedOn w:val="a"/>
    <w:qFormat/>
    <w:pPr>
      <w:spacing w:line="420" w:lineRule="exact"/>
      <w:ind w:leftChars="300" w:left="990" w:hangingChars="150" w:hanging="360"/>
    </w:pPr>
    <w:rPr>
      <w:rFonts w:ascii="宋体" w:hAnsi="宋体" w:cs="宋体"/>
      <w:color w:val="000000"/>
      <w:sz w:val="24"/>
      <w:szCs w:val="24"/>
    </w:rPr>
  </w:style>
  <w:style w:type="paragraph" w:customStyle="1" w:styleId="afffa">
    <w:name w:val="正正文"/>
    <w:basedOn w:val="a"/>
    <w:uiPriority w:val="99"/>
    <w:qFormat/>
    <w:pPr>
      <w:spacing w:line="360" w:lineRule="auto"/>
      <w:ind w:firstLineChars="200" w:firstLine="480"/>
    </w:pPr>
    <w:rPr>
      <w:rFonts w:ascii="宋体" w:hAnsi="宋体" w:cs="宋体"/>
      <w:kern w:val="0"/>
      <w:sz w:val="24"/>
      <w:szCs w:val="24"/>
    </w:rPr>
  </w:style>
  <w:style w:type="paragraph" w:customStyle="1" w:styleId="222">
    <w:name w:val="标题222"/>
    <w:basedOn w:val="a"/>
    <w:uiPriority w:val="99"/>
    <w:qFormat/>
    <w:pPr>
      <w:ind w:firstLineChars="200" w:firstLine="200"/>
      <w:jc w:val="left"/>
      <w:outlineLvl w:val="1"/>
    </w:pPr>
    <w:rPr>
      <w:rFonts w:ascii="宋体" w:hAnsi="宋体" w:cs="宋体"/>
      <w:b/>
      <w:bCs/>
      <w:sz w:val="28"/>
      <w:szCs w:val="28"/>
    </w:rPr>
  </w:style>
  <w:style w:type="paragraph" w:customStyle="1" w:styleId="TOCHeading1">
    <w:name w:val="TOC Heading1"/>
    <w:basedOn w:val="1"/>
    <w:next w:val="a"/>
    <w:uiPriority w:val="99"/>
    <w:qFormat/>
    <w:pPr>
      <w:widowControl/>
      <w:spacing w:before="480" w:after="0" w:line="276" w:lineRule="auto"/>
      <w:jc w:val="left"/>
      <w:outlineLvl w:val="9"/>
    </w:pPr>
    <w:rPr>
      <w:rFonts w:ascii="Cambria" w:hAnsi="Cambria" w:cs="Cambria"/>
      <w:color w:val="365F91"/>
      <w:kern w:val="0"/>
      <w:sz w:val="28"/>
      <w:szCs w:val="28"/>
    </w:rPr>
  </w:style>
  <w:style w:type="paragraph" w:customStyle="1" w:styleId="100">
    <w:name w:val="格式10"/>
    <w:basedOn w:val="a"/>
    <w:uiPriority w:val="99"/>
    <w:qFormat/>
    <w:pPr>
      <w:spacing w:line="360" w:lineRule="exact"/>
      <w:ind w:left="480"/>
    </w:pPr>
    <w:rPr>
      <w:sz w:val="24"/>
      <w:szCs w:val="24"/>
    </w:rPr>
  </w:style>
  <w:style w:type="paragraph" w:customStyle="1" w:styleId="Char1CharCharChar">
    <w:name w:val="Char1 Char Char Char"/>
    <w:basedOn w:val="a"/>
    <w:uiPriority w:val="99"/>
    <w:qFormat/>
    <w:rPr>
      <w:rFonts w:ascii="Tahoma" w:hAnsi="Tahoma" w:cs="Tahoma"/>
      <w:sz w:val="24"/>
      <w:szCs w:val="24"/>
    </w:rPr>
  </w:style>
  <w:style w:type="paragraph" w:customStyle="1" w:styleId="211">
    <w:name w:val="正文文本 211"/>
    <w:basedOn w:val="a"/>
    <w:uiPriority w:val="99"/>
    <w:qFormat/>
    <w:pPr>
      <w:adjustRightInd w:val="0"/>
      <w:spacing w:line="360" w:lineRule="atLeast"/>
      <w:ind w:left="480"/>
      <w:textAlignment w:val="baseline"/>
    </w:pPr>
    <w:rPr>
      <w:rFonts w:ascii="宋体" w:cs="宋体"/>
      <w:kern w:val="0"/>
      <w:sz w:val="24"/>
      <w:szCs w:val="24"/>
    </w:rPr>
  </w:style>
  <w:style w:type="paragraph" w:customStyle="1" w:styleId="xl26">
    <w:name w:val="xl2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rPr>
  </w:style>
  <w:style w:type="paragraph" w:customStyle="1" w:styleId="36">
    <w:name w:val="表格3"/>
    <w:basedOn w:val="a"/>
    <w:uiPriority w:val="99"/>
    <w:qFormat/>
    <w:pPr>
      <w:adjustRightInd w:val="0"/>
      <w:spacing w:line="420" w:lineRule="atLeast"/>
      <w:textAlignment w:val="baseline"/>
    </w:pPr>
    <w:rPr>
      <w:rFonts w:eastAsia="楷体"/>
      <w:kern w:val="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Times New Roman"/>
      <w:b w:val="0"/>
      <w:bCs w:val="0"/>
      <w:sz w:val="28"/>
      <w:szCs w:val="28"/>
    </w:rPr>
  </w:style>
  <w:style w:type="paragraph" w:customStyle="1" w:styleId="xl38">
    <w:name w:val="xl3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8">
    <w:name w:val="格式2"/>
    <w:uiPriority w:val="99"/>
    <w:qFormat/>
    <w:pPr>
      <w:widowControl w:val="0"/>
      <w:adjustRightInd w:val="0"/>
      <w:snapToGrid w:val="0"/>
      <w:spacing w:before="50" w:line="440" w:lineRule="exact"/>
      <w:jc w:val="both"/>
    </w:pPr>
    <w:rPr>
      <w:sz w:val="24"/>
      <w:szCs w:val="24"/>
    </w:rPr>
  </w:style>
  <w:style w:type="paragraph" w:customStyle="1" w:styleId="16">
    <w:name w:val="格式1"/>
    <w:basedOn w:val="a"/>
    <w:qFormat/>
    <w:pPr>
      <w:spacing w:beforeLines="50"/>
      <w:jc w:val="center"/>
    </w:pPr>
    <w:rPr>
      <w:rFonts w:ascii="黑体" w:eastAsia="黑体" w:hAnsi="宋体" w:cs="黑体"/>
      <w:b/>
      <w:bCs/>
      <w:color w:val="000000"/>
      <w:sz w:val="32"/>
      <w:szCs w:val="32"/>
    </w:rPr>
  </w:style>
  <w:style w:type="paragraph" w:customStyle="1" w:styleId="afffb">
    <w:name w:val="正文 + 宋体"/>
    <w:basedOn w:val="a"/>
    <w:uiPriority w:val="99"/>
    <w:qFormat/>
    <w:pPr>
      <w:adjustRightInd w:val="0"/>
      <w:snapToGrid w:val="0"/>
      <w:spacing w:line="360" w:lineRule="auto"/>
      <w:ind w:left="567"/>
    </w:pPr>
    <w:rPr>
      <w:rFonts w:ascii="宋体" w:hAnsi="宋体" w:cs="宋体"/>
      <w:kern w:val="0"/>
      <w:sz w:val="24"/>
      <w:szCs w:val="24"/>
    </w:rPr>
  </w:style>
  <w:style w:type="paragraph" w:customStyle="1" w:styleId="font8">
    <w:name w:val="font8"/>
    <w:basedOn w:val="a"/>
    <w:uiPriority w:val="99"/>
    <w:qFormat/>
    <w:pPr>
      <w:widowControl/>
      <w:spacing w:before="100" w:beforeAutospacing="1" w:after="100" w:afterAutospacing="1"/>
      <w:jc w:val="left"/>
    </w:pPr>
    <w:rPr>
      <w:color w:val="000000"/>
      <w:kern w:val="0"/>
    </w:rPr>
  </w:style>
  <w:style w:type="paragraph" w:customStyle="1" w:styleId="111">
    <w:name w:val="标题111"/>
    <w:basedOn w:val="a"/>
    <w:uiPriority w:val="99"/>
    <w:qFormat/>
    <w:pPr>
      <w:jc w:val="left"/>
      <w:outlineLvl w:val="0"/>
    </w:pPr>
    <w:rPr>
      <w:rFonts w:ascii="宋体" w:hAnsi="宋体" w:cs="宋体"/>
      <w:b/>
      <w:bCs/>
      <w:sz w:val="28"/>
      <w:szCs w:val="28"/>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
    <w:uiPriority w:val="99"/>
    <w:qFormat/>
  </w:style>
  <w:style w:type="paragraph" w:customStyle="1" w:styleId="Afffc">
    <w:name w:val="表名A"/>
    <w:basedOn w:val="a"/>
    <w:uiPriority w:val="99"/>
    <w:qFormat/>
    <w:pPr>
      <w:widowControl/>
      <w:tabs>
        <w:tab w:val="center" w:pos="4860"/>
        <w:tab w:val="right" w:pos="8820"/>
      </w:tabs>
      <w:adjustRightInd w:val="0"/>
      <w:snapToGrid w:val="0"/>
      <w:spacing w:beforeLines="80" w:afterLines="20"/>
    </w:pPr>
    <w:rPr>
      <w:rFonts w:ascii="华文细黑" w:eastAsia="华文细黑" w:hAnsi="华文细黑" w:cs="华文细黑"/>
      <w:kern w:val="0"/>
    </w:rPr>
  </w:style>
  <w:style w:type="paragraph" w:customStyle="1" w:styleId="xl30">
    <w:name w:val="xl30"/>
    <w:basedOn w:val="a"/>
    <w:uiPriority w:val="99"/>
    <w:qFormat/>
    <w:pPr>
      <w:widowControl/>
      <w:pBdr>
        <w:left w:val="single" w:sz="6" w:space="0" w:color="auto"/>
        <w:bottom w:val="single" w:sz="6" w:space="0" w:color="auto"/>
        <w:right w:val="single" w:sz="6" w:space="0" w:color="auto"/>
      </w:pBdr>
      <w:adjustRightInd w:val="0"/>
      <w:spacing w:before="100" w:after="100"/>
      <w:jc w:val="center"/>
      <w:textAlignment w:val="center"/>
    </w:pPr>
    <w:rPr>
      <w:rFonts w:ascii="宋体" w:hAnsi="宋体" w:cs="宋体"/>
      <w:kern w:val="0"/>
    </w:rPr>
  </w:style>
  <w:style w:type="paragraph" w:customStyle="1" w:styleId="afffd">
    <w:name w:val="二级条标题"/>
    <w:basedOn w:val="afffe"/>
    <w:next w:val="affff"/>
    <w:uiPriority w:val="99"/>
    <w:qFormat/>
    <w:pPr>
      <w:ind w:left="540"/>
      <w:outlineLvl w:val="3"/>
    </w:pPr>
  </w:style>
  <w:style w:type="paragraph" w:customStyle="1" w:styleId="afffe">
    <w:name w:val="一级条标题"/>
    <w:next w:val="affff"/>
    <w:uiPriority w:val="99"/>
    <w:qFormat/>
    <w:pPr>
      <w:outlineLvl w:val="2"/>
    </w:pPr>
    <w:rPr>
      <w:rFonts w:eastAsia="黑体"/>
      <w:sz w:val="21"/>
      <w:szCs w:val="21"/>
    </w:rPr>
  </w:style>
  <w:style w:type="paragraph" w:customStyle="1" w:styleId="affff">
    <w:name w:val="段"/>
    <w:uiPriority w:val="99"/>
    <w:qFormat/>
    <w:pPr>
      <w:autoSpaceDE w:val="0"/>
      <w:autoSpaceDN w:val="0"/>
      <w:ind w:firstLineChars="200" w:firstLine="200"/>
      <w:jc w:val="both"/>
    </w:pPr>
    <w:rPr>
      <w:rFonts w:ascii="宋体" w:cs="宋体"/>
      <w:sz w:val="21"/>
      <w:szCs w:val="21"/>
    </w:rPr>
  </w:style>
  <w:style w:type="paragraph" w:customStyle="1" w:styleId="17">
    <w:name w:val="表1"/>
    <w:basedOn w:val="a"/>
    <w:uiPriority w:val="99"/>
    <w:qFormat/>
    <w:pPr>
      <w:tabs>
        <w:tab w:val="left" w:pos="360"/>
      </w:tabs>
      <w:overflowPunct w:val="0"/>
      <w:autoSpaceDE w:val="0"/>
      <w:autoSpaceDN w:val="0"/>
      <w:adjustRightInd w:val="0"/>
      <w:spacing w:before="200" w:line="320" w:lineRule="atLeast"/>
      <w:textAlignment w:val="baseline"/>
    </w:pPr>
    <w:rPr>
      <w:kern w:val="0"/>
      <w:sz w:val="24"/>
      <w:szCs w:val="24"/>
    </w:rPr>
  </w:style>
  <w:style w:type="paragraph" w:customStyle="1" w:styleId="CharCharCharCharCharChar1">
    <w:name w:val="Char Char Char Char Char Char1"/>
    <w:basedOn w:val="a"/>
    <w:uiPriority w:val="99"/>
    <w:qFormat/>
  </w:style>
  <w:style w:type="paragraph" w:customStyle="1" w:styleId="affff0">
    <w:name w:val="表中"/>
    <w:basedOn w:val="a"/>
    <w:uiPriority w:val="99"/>
    <w:qFormat/>
    <w:pPr>
      <w:adjustRightInd w:val="0"/>
      <w:spacing w:line="360" w:lineRule="atLeast"/>
      <w:jc w:val="center"/>
      <w:textAlignment w:val="baseline"/>
    </w:pPr>
    <w:rPr>
      <w:kern w:val="0"/>
    </w:rPr>
  </w:style>
  <w:style w:type="paragraph" w:customStyle="1" w:styleId="29">
    <w:name w:val="正文2"/>
    <w:basedOn w:val="a"/>
    <w:qFormat/>
    <w:pPr>
      <w:adjustRightInd w:val="0"/>
      <w:spacing w:line="420" w:lineRule="atLeast"/>
      <w:textAlignment w:val="baseline"/>
    </w:pPr>
    <w:rPr>
      <w:kern w:val="0"/>
    </w:rPr>
  </w:style>
  <w:style w:type="paragraph" w:customStyle="1" w:styleId="xl29">
    <w:name w:val="xl2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uiPriority w:val="99"/>
    <w:qFormat/>
  </w:style>
  <w:style w:type="paragraph" w:customStyle="1" w:styleId="af15hichaf0dbchf15cgrid">
    <w:name w:val="af15hichaf0dbchf15cgrid"/>
    <w:uiPriority w:val="99"/>
    <w:qFormat/>
    <w:pPr>
      <w:widowControl w:val="0"/>
      <w:tabs>
        <w:tab w:val="center" w:pos="4320"/>
        <w:tab w:val="right" w:pos="8640"/>
      </w:tabs>
      <w:adjustRightInd w:val="0"/>
      <w:spacing w:line="315" w:lineRule="atLeast"/>
      <w:jc w:val="both"/>
      <w:textAlignment w:val="baseline"/>
    </w:pPr>
    <w:rPr>
      <w:rFonts w:ascii="宋体" w:cs="宋体"/>
      <w:sz w:val="21"/>
      <w:szCs w:val="21"/>
    </w:rPr>
  </w:style>
  <w:style w:type="paragraph" w:customStyle="1" w:styleId="18">
    <w:name w:val="三级条标题1"/>
    <w:basedOn w:val="a"/>
    <w:next w:val="a"/>
    <w:uiPriority w:val="99"/>
    <w:qFormat/>
    <w:pPr>
      <w:widowControl/>
      <w:ind w:left="900"/>
      <w:jc w:val="left"/>
      <w:outlineLvl w:val="4"/>
    </w:pPr>
    <w:rPr>
      <w:rFonts w:eastAsia="黑体"/>
      <w:kern w:val="0"/>
    </w:rPr>
  </w:style>
  <w:style w:type="paragraph" w:customStyle="1" w:styleId="Char4">
    <w:name w:val="Char4"/>
    <w:basedOn w:val="a"/>
    <w:uiPriority w:val="99"/>
    <w:qFormat/>
    <w:rPr>
      <w:rFonts w:ascii="Tahoma" w:hAnsi="Tahoma" w:cs="Tahoma"/>
      <w:sz w:val="24"/>
      <w:szCs w:val="24"/>
    </w:rPr>
  </w:style>
  <w:style w:type="paragraph" w:customStyle="1" w:styleId="xl39">
    <w:name w:val="xl3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a">
    <w:name w:val="表格2"/>
    <w:basedOn w:val="a"/>
    <w:uiPriority w:val="99"/>
    <w:qFormat/>
    <w:pPr>
      <w:adjustRightInd w:val="0"/>
      <w:spacing w:line="420" w:lineRule="atLeast"/>
      <w:ind w:left="284" w:firstLine="454"/>
      <w:textAlignment w:val="baseline"/>
    </w:pPr>
    <w:rPr>
      <w:kern w:val="0"/>
    </w:rPr>
  </w:style>
  <w:style w:type="paragraph" w:customStyle="1" w:styleId="affff1">
    <w:name w:val="格式３"/>
    <w:basedOn w:val="a"/>
    <w:qFormat/>
    <w:pPr>
      <w:spacing w:line="420" w:lineRule="exact"/>
      <w:ind w:left="600" w:hangingChars="250" w:hanging="600"/>
    </w:pPr>
    <w:rPr>
      <w:rFonts w:ascii="宋体" w:hAnsi="宋体" w:cs="宋体"/>
      <w:color w:val="000000"/>
      <w:sz w:val="24"/>
      <w:szCs w:val="24"/>
    </w:rPr>
  </w:style>
  <w:style w:type="paragraph" w:customStyle="1" w:styleId="19">
    <w:name w:val="正文1"/>
    <w:qFormat/>
    <w:pPr>
      <w:widowControl w:val="0"/>
      <w:adjustRightInd w:val="0"/>
      <w:spacing w:line="312" w:lineRule="atLeast"/>
      <w:jc w:val="both"/>
      <w:textAlignment w:val="baseline"/>
    </w:pPr>
    <w:rPr>
      <w:rFonts w:ascii="宋体" w:cs="宋体"/>
      <w:sz w:val="34"/>
      <w:szCs w:val="34"/>
    </w:rPr>
  </w:style>
  <w:style w:type="paragraph" w:customStyle="1" w:styleId="xl35">
    <w:name w:val="xl35"/>
    <w:basedOn w:val="a"/>
    <w:uiPriority w:val="99"/>
    <w:qFormat/>
    <w:pPr>
      <w:widowControl/>
      <w:pBdr>
        <w:bottom w:val="single" w:sz="4" w:space="0" w:color="auto"/>
      </w:pBdr>
      <w:spacing w:before="100" w:beforeAutospacing="1" w:after="100" w:afterAutospacing="1"/>
      <w:jc w:val="left"/>
    </w:pPr>
    <w:rPr>
      <w:color w:val="000000"/>
      <w:kern w:val="0"/>
    </w:rPr>
  </w:style>
  <w:style w:type="paragraph" w:customStyle="1" w:styleId="212">
    <w:name w:val="正文文本缩进 21"/>
    <w:basedOn w:val="a"/>
    <w:uiPriority w:val="99"/>
    <w:qFormat/>
    <w:pPr>
      <w:adjustRightInd w:val="0"/>
      <w:spacing w:line="400" w:lineRule="atLeast"/>
      <w:ind w:firstLine="540"/>
      <w:textAlignment w:val="baseline"/>
    </w:pPr>
    <w:rPr>
      <w:rFonts w:ascii="宋体" w:cs="宋体"/>
      <w:kern w:val="0"/>
      <w:sz w:val="24"/>
      <w:szCs w:val="24"/>
    </w:rPr>
  </w:style>
  <w:style w:type="paragraph" w:customStyle="1" w:styleId="CharCharChar">
    <w:name w:val="Char Char Char"/>
    <w:basedOn w:val="a"/>
    <w:uiPriority w:val="99"/>
    <w:qFormat/>
    <w:pPr>
      <w:spacing w:line="360" w:lineRule="auto"/>
      <w:ind w:firstLineChars="200" w:firstLine="200"/>
    </w:pPr>
    <w:rPr>
      <w:rFonts w:ascii="宋体" w:hAnsi="宋体" w:cs="宋体"/>
      <w:sz w:val="24"/>
      <w:szCs w:val="24"/>
    </w:rPr>
  </w:style>
  <w:style w:type="paragraph" w:customStyle="1" w:styleId="xl33">
    <w:name w:val="xl33"/>
    <w:basedOn w:val="a"/>
    <w:uiPriority w:val="99"/>
    <w:qFormat/>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1a">
    <w:name w:val="列出段落1"/>
    <w:basedOn w:val="a"/>
    <w:uiPriority w:val="99"/>
    <w:qFormat/>
    <w:pPr>
      <w:adjustRightInd w:val="0"/>
      <w:spacing w:line="420" w:lineRule="atLeast"/>
      <w:ind w:firstLineChars="200" w:firstLine="420"/>
      <w:textAlignment w:val="baseline"/>
    </w:pPr>
    <w:rPr>
      <w:kern w:val="0"/>
    </w:rPr>
  </w:style>
  <w:style w:type="paragraph" w:customStyle="1" w:styleId="1b">
    <w:name w:val="目录1"/>
    <w:basedOn w:val="a"/>
    <w:uiPriority w:val="99"/>
    <w:qFormat/>
    <w:pPr>
      <w:adjustRightInd w:val="0"/>
      <w:spacing w:line="420" w:lineRule="atLeast"/>
      <w:textAlignment w:val="baseline"/>
    </w:pPr>
    <w:rPr>
      <w:rFonts w:eastAsia="黑体"/>
      <w:b/>
      <w:bCs/>
      <w:kern w:val="0"/>
    </w:rPr>
  </w:style>
  <w:style w:type="paragraph" w:customStyle="1" w:styleId="CharCharCharChar">
    <w:name w:val="Char Char Char Char"/>
    <w:basedOn w:val="a"/>
    <w:uiPriority w:val="99"/>
    <w:qFormat/>
  </w:style>
  <w:style w:type="paragraph" w:customStyle="1" w:styleId="xl32">
    <w:name w:val="xl3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xl40">
    <w:name w:val="xl40"/>
    <w:basedOn w:val="a"/>
    <w:uiPriority w:val="99"/>
    <w:qFormat/>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affff2">
    <w:name w:val="表格下注"/>
    <w:basedOn w:val="a"/>
    <w:uiPriority w:val="99"/>
    <w:qFormat/>
    <w:pPr>
      <w:spacing w:before="163" w:after="120" w:line="400" w:lineRule="exact"/>
    </w:pPr>
    <w:rPr>
      <w:rFonts w:ascii="宋体" w:hAnsi="宋体" w:cs="宋体"/>
      <w:sz w:val="18"/>
      <w:szCs w:val="18"/>
    </w:rPr>
  </w:style>
  <w:style w:type="paragraph" w:customStyle="1" w:styleId="110">
    <w:name w:val="正文11"/>
    <w:uiPriority w:val="99"/>
    <w:qFormat/>
    <w:pPr>
      <w:widowControl w:val="0"/>
      <w:adjustRightInd w:val="0"/>
      <w:spacing w:line="312" w:lineRule="atLeast"/>
      <w:jc w:val="both"/>
      <w:textAlignment w:val="baseline"/>
    </w:pPr>
    <w:rPr>
      <w:rFonts w:ascii="宋体" w:cs="宋体"/>
      <w:sz w:val="34"/>
      <w:szCs w:val="34"/>
    </w:rPr>
  </w:style>
  <w:style w:type="paragraph" w:customStyle="1" w:styleId="16620">
    <w:name w:val="样式 标题 1 + 黑体 三号 非加粗 居中 段前: 6 磅 段后: 6 磅 行距: 固定值 20 磅"/>
    <w:basedOn w:val="1"/>
    <w:uiPriority w:val="99"/>
    <w:qFormat/>
    <w:pPr>
      <w:spacing w:before="120" w:after="120" w:line="400" w:lineRule="exact"/>
      <w:jc w:val="center"/>
    </w:pPr>
    <w:rPr>
      <w:rFonts w:ascii="黑体" w:eastAsia="黑体" w:hAnsi="黑体" w:cs="黑体"/>
      <w:b w:val="0"/>
      <w:bCs w:val="0"/>
      <w:sz w:val="32"/>
      <w:szCs w:val="32"/>
    </w:rPr>
  </w:style>
  <w:style w:type="paragraph" w:customStyle="1" w:styleId="xl34">
    <w:name w:val="xl34"/>
    <w:basedOn w:val="a"/>
    <w:uiPriority w:val="99"/>
    <w:qFormat/>
    <w:pPr>
      <w:widowControl/>
      <w:pBdr>
        <w:bottom w:val="single" w:sz="4" w:space="0" w:color="auto"/>
      </w:pBdr>
      <w:spacing w:before="100" w:beforeAutospacing="1" w:after="100" w:afterAutospacing="1"/>
      <w:jc w:val="left"/>
    </w:pPr>
    <w:rPr>
      <w:rFonts w:ascii="宋体" w:hAnsi="宋体" w:cs="宋体"/>
      <w:color w:val="000000"/>
      <w:kern w:val="0"/>
    </w:rPr>
  </w:style>
  <w:style w:type="paragraph" w:customStyle="1" w:styleId="37">
    <w:name w:val="目录3"/>
    <w:basedOn w:val="a"/>
    <w:uiPriority w:val="99"/>
    <w:qFormat/>
    <w:pPr>
      <w:adjustRightInd w:val="0"/>
      <w:spacing w:line="420" w:lineRule="atLeast"/>
      <w:ind w:left="454"/>
      <w:textAlignment w:val="baseline"/>
    </w:pPr>
    <w:rPr>
      <w:kern w:val="0"/>
    </w:rPr>
  </w:style>
  <w:style w:type="paragraph" w:customStyle="1" w:styleId="38">
    <w:name w:val="样式3"/>
    <w:basedOn w:val="a"/>
    <w:uiPriority w:val="99"/>
    <w:qFormat/>
    <w:pPr>
      <w:tabs>
        <w:tab w:val="left" w:pos="945"/>
      </w:tabs>
      <w:adjustRightInd w:val="0"/>
      <w:snapToGrid w:val="0"/>
      <w:spacing w:before="120" w:after="120" w:line="312" w:lineRule="auto"/>
      <w:ind w:firstLine="567"/>
    </w:pPr>
    <w:rPr>
      <w:rFonts w:ascii="宋体" w:hAnsi="宋体" w:cs="宋体"/>
      <w:b/>
      <w:bCs/>
      <w:sz w:val="28"/>
      <w:szCs w:val="28"/>
    </w:rPr>
  </w:style>
  <w:style w:type="paragraph" w:customStyle="1" w:styleId="xl41">
    <w:name w:val="xl41"/>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rPr>
  </w:style>
  <w:style w:type="paragraph" w:customStyle="1" w:styleId="affff3">
    <w:name w:val="表格文字"/>
    <w:basedOn w:val="a"/>
    <w:qFormat/>
    <w:pPr>
      <w:adjustRightInd w:val="0"/>
      <w:spacing w:line="420" w:lineRule="atLeast"/>
      <w:jc w:val="left"/>
      <w:textAlignment w:val="baseline"/>
    </w:pPr>
    <w:rPr>
      <w:kern w:val="0"/>
    </w:rPr>
  </w:style>
  <w:style w:type="paragraph" w:customStyle="1" w:styleId="xl27">
    <w:name w:val="xl2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kern w:val="0"/>
    </w:rPr>
  </w:style>
  <w:style w:type="paragraph" w:customStyle="1" w:styleId="zhw">
    <w:name w:val="zhw"/>
    <w:basedOn w:val="a"/>
    <w:uiPriority w:val="99"/>
    <w:qFormat/>
    <w:pPr>
      <w:adjustRightInd w:val="0"/>
      <w:spacing w:line="140" w:lineRule="atLeast"/>
      <w:jc w:val="left"/>
      <w:textAlignment w:val="baseline"/>
    </w:pPr>
    <w:rPr>
      <w:rFonts w:ascii="Arial" w:hAnsi="Arial" w:cs="Arial"/>
      <w:sz w:val="24"/>
      <w:szCs w:val="24"/>
    </w:rPr>
  </w:style>
  <w:style w:type="paragraph" w:customStyle="1" w:styleId="opexactqasprop">
    <w:name w:val="op_exactqa_s_prop"/>
    <w:basedOn w:val="a"/>
    <w:uiPriority w:val="99"/>
    <w:qFormat/>
    <w:pPr>
      <w:widowControl/>
      <w:jc w:val="left"/>
    </w:pPr>
    <w:rPr>
      <w:rFonts w:ascii="宋体" w:hAnsi="宋体" w:cs="宋体"/>
      <w:kern w:val="0"/>
      <w:sz w:val="24"/>
      <w:szCs w:val="24"/>
    </w:rPr>
  </w:style>
  <w:style w:type="paragraph" w:customStyle="1" w:styleId="1110">
    <w:name w:val="正文111"/>
    <w:basedOn w:val="a"/>
    <w:uiPriority w:val="99"/>
    <w:qFormat/>
    <w:pPr>
      <w:spacing w:line="360" w:lineRule="auto"/>
      <w:ind w:firstLineChars="200" w:firstLine="200"/>
    </w:pPr>
    <w:rPr>
      <w:rFonts w:ascii="宋体" w:hAnsi="宋体" w:cs="宋体"/>
      <w:sz w:val="28"/>
      <w:szCs w:val="28"/>
    </w:rPr>
  </w:style>
  <w:style w:type="paragraph" w:customStyle="1" w:styleId="220">
    <w:name w:val="正文文本缩进 22"/>
    <w:basedOn w:val="a"/>
    <w:uiPriority w:val="99"/>
    <w:qFormat/>
    <w:pPr>
      <w:adjustRightInd w:val="0"/>
      <w:spacing w:line="400" w:lineRule="atLeast"/>
      <w:ind w:firstLine="540"/>
      <w:textAlignment w:val="baseline"/>
    </w:pPr>
    <w:rPr>
      <w:rFonts w:ascii="宋体" w:cs="宋体"/>
      <w:kern w:val="0"/>
      <w:sz w:val="24"/>
      <w:szCs w:val="24"/>
    </w:rPr>
  </w:style>
  <w:style w:type="paragraph" w:customStyle="1" w:styleId="xl42">
    <w:name w:val="xl42"/>
    <w:basedOn w:val="a"/>
    <w:uiPriority w:val="99"/>
    <w:qFormat/>
    <w:pPr>
      <w:widowControl/>
      <w:pBdr>
        <w:top w:val="single" w:sz="4" w:space="0" w:color="auto"/>
        <w:bottom w:val="single" w:sz="4" w:space="0" w:color="auto"/>
      </w:pBdr>
      <w:spacing w:before="100" w:beforeAutospacing="1" w:after="100" w:afterAutospacing="1"/>
      <w:jc w:val="center"/>
    </w:pPr>
    <w:rPr>
      <w:color w:val="000000"/>
      <w:kern w:val="0"/>
    </w:rPr>
  </w:style>
  <w:style w:type="paragraph" w:styleId="affff4">
    <w:name w:val="List Paragraph"/>
    <w:basedOn w:val="a"/>
    <w:uiPriority w:val="34"/>
    <w:qFormat/>
    <w:pPr>
      <w:ind w:firstLineChars="200" w:firstLine="420"/>
    </w:pPr>
  </w:style>
  <w:style w:type="paragraph" w:customStyle="1" w:styleId="61">
    <w:name w:val="6'"/>
    <w:basedOn w:val="a"/>
    <w:uiPriority w:val="99"/>
    <w:qFormat/>
    <w:pPr>
      <w:autoSpaceDE w:val="0"/>
      <w:autoSpaceDN w:val="0"/>
      <w:adjustRightInd w:val="0"/>
      <w:snapToGrid w:val="0"/>
      <w:spacing w:line="320" w:lineRule="exact"/>
      <w:jc w:val="center"/>
      <w:textAlignment w:val="baseline"/>
    </w:pPr>
    <w:rPr>
      <w:spacing w:val="20"/>
      <w:kern w:val="28"/>
    </w:rPr>
  </w:style>
  <w:style w:type="paragraph" w:customStyle="1" w:styleId="affff5">
    <w:name w:val="表格方字"/>
    <w:basedOn w:val="a"/>
    <w:uiPriority w:val="99"/>
    <w:qFormat/>
    <w:pPr>
      <w:adjustRightInd w:val="0"/>
      <w:spacing w:line="420" w:lineRule="atLeast"/>
      <w:jc w:val="left"/>
      <w:textAlignment w:val="baseline"/>
    </w:pPr>
    <w:rPr>
      <w:kern w:val="0"/>
    </w:rPr>
  </w:style>
  <w:style w:type="paragraph" w:customStyle="1" w:styleId="CharCharCharCharCharCharCharCharCharCharCharCharCharCharCharChar">
    <w:name w:val="Char Char Char Char Char Char Char Char Char Char Char Char Char Char Char Char"/>
    <w:basedOn w:val="a"/>
    <w:uiPriority w:val="99"/>
    <w:qFormat/>
    <w:pPr>
      <w:spacing w:line="520" w:lineRule="exact"/>
    </w:pPr>
    <w:rPr>
      <w:rFonts w:ascii="宋体" w:hAnsi="宋体" w:cs="宋体"/>
      <w:sz w:val="24"/>
      <w:szCs w:val="24"/>
    </w:rPr>
  </w:style>
  <w:style w:type="paragraph" w:customStyle="1" w:styleId="C">
    <w:name w:val="表文C"/>
    <w:basedOn w:val="a"/>
    <w:uiPriority w:val="99"/>
    <w:qFormat/>
    <w:pPr>
      <w:widowControl/>
      <w:tabs>
        <w:tab w:val="left" w:pos="0"/>
      </w:tabs>
      <w:adjustRightInd w:val="0"/>
      <w:snapToGrid w:val="0"/>
      <w:jc w:val="center"/>
    </w:pPr>
    <w:rPr>
      <w:kern w:val="0"/>
    </w:rPr>
  </w:style>
  <w:style w:type="paragraph" w:customStyle="1" w:styleId="62">
    <w:name w:val="表格6"/>
    <w:basedOn w:val="a"/>
    <w:uiPriority w:val="99"/>
    <w:qFormat/>
    <w:pPr>
      <w:adjustRightInd w:val="0"/>
      <w:spacing w:line="420" w:lineRule="atLeast"/>
      <w:ind w:left="737"/>
      <w:textAlignment w:val="baseline"/>
    </w:pPr>
    <w:rPr>
      <w:rFonts w:ascii="宋体" w:cs="宋体"/>
      <w:kern w:val="0"/>
    </w:rPr>
  </w:style>
  <w:style w:type="paragraph" w:customStyle="1" w:styleId="affff6">
    <w:name w:val="一级标题"/>
    <w:basedOn w:val="a"/>
    <w:uiPriority w:val="99"/>
    <w:qFormat/>
    <w:pPr>
      <w:spacing w:beforeLines="50" w:afterLines="50" w:line="360" w:lineRule="auto"/>
      <w:jc w:val="left"/>
    </w:pPr>
    <w:rPr>
      <w:rFonts w:ascii="黑体" w:eastAsia="黑体" w:hAnsi="Arial" w:cs="黑体"/>
      <w:sz w:val="24"/>
      <w:szCs w:val="24"/>
      <w:lang w:val="en-GB"/>
    </w:rPr>
  </w:style>
  <w:style w:type="paragraph" w:customStyle="1" w:styleId="CharCharCharChar1">
    <w:name w:val="Char Char Char Char1"/>
    <w:basedOn w:val="a"/>
    <w:uiPriority w:val="99"/>
    <w:qFormat/>
  </w:style>
  <w:style w:type="paragraph" w:customStyle="1" w:styleId="378020">
    <w:name w:val="样式 标题 3 + (中文) 黑体 小四 非加粗 段前: 7.8 磅 段后: 0 磅 行距: 固定值 20 磅"/>
    <w:basedOn w:val="3"/>
    <w:next w:val="a"/>
    <w:qFormat/>
    <w:pPr>
      <w:spacing w:before="0" w:after="0" w:line="400" w:lineRule="exact"/>
    </w:pPr>
    <w:rPr>
      <w:rFonts w:eastAsia="黑体"/>
      <w:b w:val="0"/>
      <w:bCs w:val="0"/>
      <w:sz w:val="24"/>
      <w:szCs w:val="24"/>
    </w:rPr>
  </w:style>
  <w:style w:type="paragraph" w:customStyle="1" w:styleId="CharCharChar1">
    <w:name w:val="Char Char Char1"/>
    <w:basedOn w:val="a"/>
    <w:uiPriority w:val="99"/>
    <w:qFormat/>
    <w:pPr>
      <w:spacing w:line="360" w:lineRule="auto"/>
      <w:ind w:firstLineChars="200" w:firstLine="200"/>
    </w:pPr>
    <w:rPr>
      <w:rFonts w:ascii="宋体" w:hAnsi="宋体" w:cs="宋体"/>
      <w:sz w:val="24"/>
      <w:szCs w:val="24"/>
    </w:rPr>
  </w:style>
  <w:style w:type="paragraph" w:customStyle="1" w:styleId="xl43">
    <w:name w:val="xl43"/>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color w:val="000000"/>
      <w:kern w:val="0"/>
    </w:rPr>
  </w:style>
  <w:style w:type="paragraph" w:customStyle="1" w:styleId="2b">
    <w:name w:val="样式2"/>
    <w:basedOn w:val="aff3"/>
    <w:uiPriority w:val="99"/>
    <w:qFormat/>
    <w:pPr>
      <w:spacing w:line="315" w:lineRule="atLeast"/>
    </w:pPr>
    <w:rPr>
      <w:rFonts w:ascii="Cambria" w:hAnsi="Cambria" w:cs="Cambria"/>
    </w:rPr>
  </w:style>
  <w:style w:type="paragraph" w:customStyle="1" w:styleId="affff7">
    <w:name w:val="前言、引言标题"/>
    <w:next w:val="a"/>
    <w:uiPriority w:val="99"/>
    <w:qFormat/>
    <w:pPr>
      <w:shd w:val="clear" w:color="FFFFFF" w:fill="FFFFFF"/>
      <w:spacing w:before="640" w:after="560"/>
      <w:jc w:val="center"/>
      <w:outlineLvl w:val="0"/>
    </w:pPr>
    <w:rPr>
      <w:rFonts w:ascii="黑体" w:eastAsia="黑体" w:cs="黑体"/>
      <w:sz w:val="32"/>
      <w:szCs w:val="32"/>
    </w:rPr>
  </w:style>
  <w:style w:type="paragraph" w:customStyle="1" w:styleId="xl28">
    <w:name w:val="xl2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color w:val="000000"/>
      <w:kern w:val="0"/>
    </w:rPr>
  </w:style>
  <w:style w:type="paragraph" w:customStyle="1" w:styleId="1c">
    <w:name w:val="1"/>
    <w:basedOn w:val="a"/>
    <w:next w:val="a"/>
    <w:uiPriority w:val="99"/>
    <w:qFormat/>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p0">
    <w:name w:val="p0"/>
    <w:basedOn w:val="a"/>
    <w:uiPriority w:val="99"/>
    <w:qFormat/>
    <w:pPr>
      <w:widowControl/>
    </w:pPr>
    <w:rPr>
      <w:rFonts w:ascii="宋体" w:cs="宋体"/>
      <w:kern w:val="0"/>
      <w:position w:val="-6"/>
    </w:rPr>
  </w:style>
  <w:style w:type="paragraph" w:customStyle="1" w:styleId="affff8">
    <w:name w:val="样式 加粗 居中"/>
    <w:basedOn w:val="a"/>
    <w:uiPriority w:val="99"/>
    <w:qFormat/>
    <w:pPr>
      <w:jc w:val="center"/>
    </w:pPr>
    <w:rPr>
      <w:b/>
      <w:bCs/>
    </w:rPr>
  </w:style>
  <w:style w:type="paragraph" w:customStyle="1" w:styleId="Char10">
    <w:name w:val="Char1"/>
    <w:basedOn w:val="a"/>
    <w:uiPriority w:val="99"/>
    <w:qFormat/>
    <w:rPr>
      <w:rFonts w:ascii="宋体" w:cs="宋体"/>
      <w:kern w:val="0"/>
    </w:rPr>
  </w:style>
  <w:style w:type="paragraph" w:customStyle="1" w:styleId="CharCharChar1CharCharCharCharCharCharCharCharCharCharCharCharCharCharCharCharCharCharChar2">
    <w:name w:val="Char Char Char1 Char Char Char Char Char Char Char Char Char Char Char Char Char Char Char Char Char Char Char2"/>
    <w:basedOn w:val="a"/>
    <w:uiPriority w:val="99"/>
    <w:qFormat/>
  </w:style>
  <w:style w:type="paragraph" w:customStyle="1" w:styleId="39">
    <w:name w:val="格式3"/>
    <w:basedOn w:val="a"/>
    <w:qFormat/>
    <w:pPr>
      <w:tabs>
        <w:tab w:val="left" w:pos="1304"/>
      </w:tabs>
      <w:adjustRightInd w:val="0"/>
      <w:snapToGrid w:val="0"/>
      <w:spacing w:beforeLines="15" w:afterLines="15" w:line="440" w:lineRule="exact"/>
      <w:ind w:left="1304" w:hanging="453"/>
    </w:pPr>
    <w:rPr>
      <w:color w:val="0000FF"/>
      <w:sz w:val="24"/>
      <w:szCs w:val="24"/>
    </w:rPr>
  </w:style>
  <w:style w:type="paragraph" w:customStyle="1" w:styleId="affff9">
    <w:name w:val="二级标题"/>
    <w:basedOn w:val="a"/>
    <w:uiPriority w:val="99"/>
    <w:qFormat/>
    <w:pPr>
      <w:adjustRightInd w:val="0"/>
      <w:snapToGrid w:val="0"/>
      <w:spacing w:line="360" w:lineRule="exact"/>
      <w:jc w:val="left"/>
      <w:outlineLvl w:val="0"/>
    </w:pPr>
    <w:rPr>
      <w:rFonts w:ascii="宋体" w:hAnsi="宋体" w:cs="宋体"/>
      <w:b/>
      <w:bCs/>
      <w:color w:val="FF0000"/>
      <w:lang w:val="en-GB"/>
    </w:rPr>
  </w:style>
  <w:style w:type="paragraph" w:customStyle="1" w:styleId="1d">
    <w:name w:val="表格1"/>
    <w:basedOn w:val="a"/>
    <w:uiPriority w:val="99"/>
    <w:qFormat/>
    <w:pPr>
      <w:adjustRightInd w:val="0"/>
      <w:spacing w:line="420" w:lineRule="atLeast"/>
      <w:ind w:left="284"/>
      <w:textAlignment w:val="baseline"/>
    </w:pPr>
    <w:rPr>
      <w:kern w:val="0"/>
    </w:rPr>
  </w:style>
  <w:style w:type="paragraph" w:customStyle="1" w:styleId="Affffa">
    <w:name w:val="正文A"/>
    <w:link w:val="AChar"/>
    <w:uiPriority w:val="99"/>
    <w:qFormat/>
    <w:pPr>
      <w:tabs>
        <w:tab w:val="left" w:pos="0"/>
      </w:tabs>
      <w:adjustRightInd w:val="0"/>
      <w:spacing w:line="360" w:lineRule="auto"/>
      <w:ind w:firstLineChars="200" w:firstLine="200"/>
      <w:jc w:val="both"/>
    </w:pPr>
    <w:rPr>
      <w:snapToGrid w:val="0"/>
      <w:sz w:val="22"/>
      <w:szCs w:val="22"/>
    </w:rPr>
  </w:style>
  <w:style w:type="paragraph" w:customStyle="1" w:styleId="Char11">
    <w:name w:val="Char11"/>
    <w:basedOn w:val="a"/>
    <w:uiPriority w:val="99"/>
    <w:qFormat/>
  </w:style>
  <w:style w:type="paragraph" w:customStyle="1" w:styleId="2c">
    <w:name w:val="目录2"/>
    <w:basedOn w:val="a"/>
    <w:uiPriority w:val="99"/>
    <w:qFormat/>
    <w:pPr>
      <w:adjustRightInd w:val="0"/>
      <w:spacing w:line="420" w:lineRule="atLeast"/>
      <w:ind w:left="227"/>
      <w:textAlignment w:val="baseline"/>
    </w:pPr>
    <w:rPr>
      <w:kern w:val="0"/>
    </w:rPr>
  </w:style>
  <w:style w:type="paragraph" w:customStyle="1" w:styleId="affffb">
    <w:name w:val="章标题"/>
    <w:next w:val="affff"/>
    <w:uiPriority w:val="99"/>
    <w:qFormat/>
    <w:pPr>
      <w:spacing w:beforeLines="50" w:afterLines="50"/>
      <w:jc w:val="both"/>
      <w:outlineLvl w:val="1"/>
    </w:pPr>
    <w:rPr>
      <w:rFonts w:ascii="黑体" w:eastAsia="黑体" w:cs="黑体"/>
      <w:sz w:val="21"/>
      <w:szCs w:val="21"/>
    </w:rPr>
  </w:style>
  <w:style w:type="paragraph" w:customStyle="1" w:styleId="affffc">
    <w:name w:val="三级条标题"/>
    <w:basedOn w:val="afffd"/>
    <w:next w:val="affff"/>
    <w:uiPriority w:val="99"/>
    <w:qFormat/>
    <w:pPr>
      <w:outlineLvl w:val="4"/>
    </w:pPr>
  </w:style>
  <w:style w:type="paragraph" w:customStyle="1" w:styleId="xl25">
    <w:name w:val="xl2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rPr>
  </w:style>
  <w:style w:type="paragraph" w:customStyle="1" w:styleId="CharCharChar1Char">
    <w:name w:val="Char Char Char1 Char"/>
    <w:basedOn w:val="2"/>
    <w:next w:val="a"/>
    <w:qFormat/>
    <w:pPr>
      <w:snapToGrid w:val="0"/>
      <w:spacing w:before="120" w:after="120" w:line="240" w:lineRule="auto"/>
      <w:jc w:val="left"/>
    </w:pPr>
  </w:style>
  <w:style w:type="paragraph" w:customStyle="1" w:styleId="affffd">
    <w:name w:val="表格"/>
    <w:basedOn w:val="a"/>
    <w:uiPriority w:val="99"/>
    <w:qFormat/>
    <w:pPr>
      <w:jc w:val="center"/>
      <w:textAlignment w:val="center"/>
    </w:pPr>
    <w:rPr>
      <w:rFonts w:ascii="华文细黑" w:hAnsi="华文细黑" w:cs="华文细黑"/>
      <w:kern w:val="0"/>
    </w:rPr>
  </w:style>
  <w:style w:type="paragraph" w:customStyle="1" w:styleId="font7">
    <w:name w:val="font7"/>
    <w:basedOn w:val="a"/>
    <w:uiPriority w:val="99"/>
    <w:qFormat/>
    <w:pPr>
      <w:widowControl/>
      <w:spacing w:before="100" w:beforeAutospacing="1" w:after="100" w:afterAutospacing="1"/>
      <w:jc w:val="left"/>
    </w:pPr>
    <w:rPr>
      <w:color w:val="000000"/>
      <w:kern w:val="0"/>
    </w:rPr>
  </w:style>
  <w:style w:type="paragraph" w:customStyle="1" w:styleId="ParaCharCharCharChar">
    <w:name w:val="默认段落字体 Para Char Char Char Char"/>
    <w:basedOn w:val="a"/>
    <w:uiPriority w:val="99"/>
    <w:qFormat/>
  </w:style>
  <w:style w:type="paragraph" w:customStyle="1" w:styleId="xl37">
    <w:name w:val="xl3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黑体"/>
      <w:color w:val="000000"/>
      <w:kern w:val="0"/>
    </w:rPr>
  </w:style>
  <w:style w:type="paragraph" w:customStyle="1" w:styleId="2d">
    <w:name w:val="2"/>
    <w:basedOn w:val="a"/>
    <w:next w:val="a"/>
    <w:uiPriority w:val="99"/>
    <w:qFormat/>
    <w:rPr>
      <w:rFonts w:ascii="宋体" w:cs="宋体"/>
      <w:b/>
      <w:bCs/>
      <w:sz w:val="24"/>
      <w:szCs w:val="24"/>
    </w:rPr>
  </w:style>
  <w:style w:type="paragraph" w:customStyle="1" w:styleId="xl31">
    <w:name w:val="xl3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rPr>
  </w:style>
  <w:style w:type="character" w:customStyle="1" w:styleId="AChar">
    <w:name w:val="正文A Char"/>
    <w:link w:val="Affffa"/>
    <w:uiPriority w:val="99"/>
    <w:qFormat/>
    <w:rPr>
      <w:snapToGrid w:val="0"/>
      <w:sz w:val="22"/>
      <w:szCs w:val="22"/>
      <w:lang w:bidi="ar-SA"/>
    </w:rPr>
  </w:style>
  <w:style w:type="paragraph" w:customStyle="1" w:styleId="Char3">
    <w:name w:val="Char3"/>
    <w:basedOn w:val="a"/>
    <w:uiPriority w:val="99"/>
    <w:qFormat/>
    <w:rPr>
      <w:rFonts w:ascii="Tahoma" w:hAnsi="Tahoma" w:cs="Tahoma"/>
      <w:sz w:val="24"/>
      <w:szCs w:val="24"/>
    </w:rPr>
  </w:style>
  <w:style w:type="paragraph" w:customStyle="1" w:styleId="CharCharChar1CharCharCharCharCharCharCharCharCharCharCharCharCharCharCharCharCharCharChar1">
    <w:name w:val="Char Char Char1 Char Char Char Char Char Char Char Char Char Char Char Char Char Char Char Char Char Char Char1"/>
    <w:basedOn w:val="a"/>
    <w:uiPriority w:val="99"/>
    <w:qFormat/>
  </w:style>
  <w:style w:type="paragraph" w:customStyle="1" w:styleId="Char2">
    <w:name w:val="Char2"/>
    <w:basedOn w:val="a"/>
    <w:uiPriority w:val="99"/>
    <w:qFormat/>
    <w:rPr>
      <w:rFonts w:ascii="Tahoma" w:hAnsi="Tahoma" w:cs="Tahoma"/>
      <w:sz w:val="24"/>
      <w:szCs w:val="24"/>
    </w:rPr>
  </w:style>
  <w:style w:type="paragraph" w:customStyle="1" w:styleId="2252251">
    <w:name w:val="样式 样式 样式 样式 样式 样式 正文 + 首行缩进:  2.25 字符 + 首行缩进:  2.25 字符 + 首行缩进:  ...1"/>
    <w:basedOn w:val="a"/>
    <w:uiPriority w:val="99"/>
    <w:qFormat/>
    <w:pPr>
      <w:spacing w:line="360" w:lineRule="auto"/>
      <w:ind w:firstLineChars="200" w:firstLine="200"/>
    </w:pPr>
    <w:rPr>
      <w:rFonts w:eastAsia="幼圆"/>
      <w:spacing w:val="4"/>
      <w:sz w:val="24"/>
      <w:szCs w:val="24"/>
    </w:rPr>
  </w:style>
  <w:style w:type="paragraph" w:customStyle="1" w:styleId="225225">
    <w:name w:val="样式 样式 样式 样式 样式 样式 样式 正文 + 首行缩进:  2.25 字符 + 首行缩进:  2.25 字符 + 首行缩进..."/>
    <w:basedOn w:val="2252251"/>
    <w:uiPriority w:val="99"/>
    <w:qFormat/>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vision1">
    <w:name w:val="Revision1"/>
    <w:hidden/>
    <w:uiPriority w:val="99"/>
    <w:semiHidden/>
    <w:qFormat/>
    <w:rPr>
      <w:kern w:val="2"/>
      <w:sz w:val="21"/>
      <w:szCs w:val="21"/>
    </w:rPr>
  </w:style>
  <w:style w:type="paragraph" w:customStyle="1" w:styleId="affffe">
    <w:name w:val="简单回函地址"/>
    <w:basedOn w:val="a"/>
    <w:qFormat/>
  </w:style>
  <w:style w:type="character" w:customStyle="1" w:styleId="3Char">
    <w:name w:val="正文文本 3 Char"/>
    <w:uiPriority w:val="99"/>
    <w:qFormat/>
    <w:rPr>
      <w:rFonts w:ascii="宋体" w:eastAsia="宋体" w:cs="宋体"/>
      <w:kern w:val="2"/>
      <w:sz w:val="24"/>
      <w:szCs w:val="24"/>
      <w:lang w:val="en-US" w:eastAsia="zh-CN"/>
    </w:rPr>
  </w:style>
  <w:style w:type="character" w:customStyle="1" w:styleId="6Char">
    <w:name w:val="标题 6 Char"/>
    <w:uiPriority w:val="99"/>
    <w:qFormat/>
    <w:rPr>
      <w:rFonts w:ascii="Arial" w:eastAsia="黑体" w:hAnsi="Arial" w:cs="Arial"/>
      <w:b/>
      <w:bCs/>
      <w:sz w:val="24"/>
      <w:szCs w:val="24"/>
      <w:lang w:val="en-US" w:eastAsia="zh-CN"/>
    </w:rPr>
  </w:style>
  <w:style w:type="character" w:customStyle="1" w:styleId="3Char0">
    <w:name w:val="标题 3 Char"/>
    <w:uiPriority w:val="99"/>
    <w:qFormat/>
    <w:rPr>
      <w:rFonts w:eastAsia="宋体"/>
      <w:b/>
      <w:bCs/>
      <w:kern w:val="2"/>
      <w:sz w:val="32"/>
      <w:szCs w:val="32"/>
      <w:lang w:val="en-US" w:eastAsia="zh-CN"/>
    </w:rPr>
  </w:style>
  <w:style w:type="character" w:customStyle="1" w:styleId="4Char">
    <w:name w:val="标题 4 Char"/>
    <w:uiPriority w:val="99"/>
    <w:qFormat/>
    <w:rPr>
      <w:rFonts w:ascii="Arial" w:eastAsia="黑体" w:hAnsi="Arial" w:cs="Arial"/>
      <w:b/>
      <w:bCs/>
      <w:kern w:val="2"/>
      <w:sz w:val="28"/>
      <w:szCs w:val="28"/>
      <w:lang w:val="en-US" w:eastAsia="zh-CN"/>
    </w:rPr>
  </w:style>
  <w:style w:type="character" w:customStyle="1" w:styleId="Char5">
    <w:name w:val="正文缩进 Char"/>
    <w:uiPriority w:val="99"/>
    <w:qFormat/>
    <w:rPr>
      <w:rFonts w:eastAsia="宋体"/>
      <w:kern w:val="2"/>
      <w:sz w:val="24"/>
      <w:szCs w:val="24"/>
      <w:lang w:val="en-US" w:eastAsia="zh-CN"/>
    </w:rPr>
  </w:style>
  <w:style w:type="paragraph" w:customStyle="1" w:styleId="afffff">
    <w:name w:val="文头"/>
    <w:basedOn w:val="a"/>
    <w:qFormat/>
    <w:pPr>
      <w:tabs>
        <w:tab w:val="left" w:pos="6663"/>
      </w:tabs>
      <w:autoSpaceDE w:val="0"/>
      <w:autoSpaceDN w:val="0"/>
      <w:snapToGrid w:val="0"/>
      <w:spacing w:after="800" w:line="1500" w:lineRule="atLeast"/>
      <w:ind w:left="511" w:right="227" w:hanging="284"/>
      <w:jc w:val="distribute"/>
    </w:pPr>
    <w:rPr>
      <w:rFonts w:ascii="汉鼎简大宋" w:eastAsia="汉鼎简大宋" w:cs="汉鼎简大宋"/>
      <w:b/>
      <w:bCs/>
      <w:color w:val="FF0000"/>
      <w:w w:val="62"/>
      <w:kern w:val="0"/>
      <w:sz w:val="140"/>
      <w:szCs w:val="140"/>
    </w:rPr>
  </w:style>
  <w:style w:type="paragraph" w:customStyle="1" w:styleId="1e">
    <w:name w:val="标题1"/>
    <w:basedOn w:val="a"/>
    <w:next w:val="a"/>
    <w:qFormat/>
    <w:pPr>
      <w:tabs>
        <w:tab w:val="left" w:pos="9193"/>
        <w:tab w:val="left" w:pos="9827"/>
      </w:tabs>
      <w:autoSpaceDE w:val="0"/>
      <w:autoSpaceDN w:val="0"/>
      <w:snapToGrid w:val="0"/>
      <w:spacing w:line="700" w:lineRule="atLeast"/>
      <w:jc w:val="center"/>
    </w:pPr>
    <w:rPr>
      <w:rFonts w:eastAsia="方正小标宋_GBK"/>
      <w:kern w:val="0"/>
      <w:sz w:val="44"/>
      <w:szCs w:val="44"/>
    </w:rPr>
  </w:style>
  <w:style w:type="paragraph" w:customStyle="1" w:styleId="88526">
    <w:name w:val="样式 主题词 + 段后: 8.85 磅 行距: 固定值 26 磅"/>
    <w:basedOn w:val="a"/>
    <w:uiPriority w:val="99"/>
    <w:qFormat/>
    <w:pPr>
      <w:autoSpaceDE w:val="0"/>
      <w:autoSpaceDN w:val="0"/>
      <w:adjustRightInd w:val="0"/>
      <w:spacing w:after="177" w:line="520" w:lineRule="exact"/>
      <w:jc w:val="left"/>
    </w:pPr>
    <w:rPr>
      <w:rFonts w:ascii="方正黑体_GBK" w:eastAsia="方正黑体_GBK" w:cs="方正黑体_GBK"/>
      <w:kern w:val="0"/>
      <w:sz w:val="32"/>
      <w:szCs w:val="32"/>
    </w:rPr>
  </w:style>
  <w:style w:type="paragraph" w:customStyle="1" w:styleId="afffff0">
    <w:name w:val="附件栏"/>
    <w:basedOn w:val="a"/>
    <w:uiPriority w:val="99"/>
    <w:qFormat/>
    <w:pPr>
      <w:autoSpaceDE w:val="0"/>
      <w:autoSpaceDN w:val="0"/>
      <w:snapToGrid w:val="0"/>
      <w:spacing w:line="590" w:lineRule="atLeast"/>
      <w:ind w:firstLine="624"/>
    </w:pPr>
    <w:rPr>
      <w:rFonts w:eastAsia="仿宋"/>
      <w:kern w:val="0"/>
      <w:sz w:val="32"/>
      <w:szCs w:val="32"/>
    </w:rPr>
  </w:style>
  <w:style w:type="paragraph" w:customStyle="1" w:styleId="afffff1">
    <w:name w:val="红线"/>
    <w:basedOn w:val="1"/>
    <w:uiPriority w:val="99"/>
    <w:qFormat/>
    <w:pPr>
      <w:keepNext w:val="0"/>
      <w:keepLines w:val="0"/>
      <w:autoSpaceDE w:val="0"/>
      <w:autoSpaceDN w:val="0"/>
      <w:adjustRightInd w:val="0"/>
      <w:spacing w:before="0" w:after="851" w:line="227" w:lineRule="atLeast"/>
      <w:ind w:right="-142"/>
      <w:jc w:val="center"/>
      <w:outlineLvl w:val="9"/>
    </w:pPr>
    <w:rPr>
      <w:rFonts w:ascii="宋体" w:cs="宋体"/>
      <w:kern w:val="0"/>
      <w:sz w:val="10"/>
      <w:szCs w:val="10"/>
    </w:rPr>
  </w:style>
  <w:style w:type="character" w:customStyle="1" w:styleId="font21">
    <w:name w:val="font21"/>
    <w:uiPriority w:val="99"/>
    <w:qFormat/>
    <w:rPr>
      <w:rFonts w:ascii="宋体" w:eastAsia="宋体" w:hAnsi="宋体" w:cs="宋体"/>
      <w:color w:val="000000"/>
      <w:sz w:val="22"/>
      <w:szCs w:val="22"/>
      <w:u w:val="none"/>
    </w:rPr>
  </w:style>
  <w:style w:type="character" w:customStyle="1" w:styleId="font01">
    <w:name w:val="font01"/>
    <w:uiPriority w:val="99"/>
    <w:qFormat/>
    <w:rPr>
      <w:rFonts w:ascii="宋体" w:eastAsia="宋体" w:hAnsi="宋体" w:cs="宋体"/>
      <w:b/>
      <w:bCs/>
      <w:color w:val="000000"/>
      <w:sz w:val="22"/>
      <w:szCs w:val="22"/>
      <w:u w:val="none"/>
    </w:rPr>
  </w:style>
  <w:style w:type="paragraph" w:customStyle="1" w:styleId="510">
    <w:name w:val="标题 51"/>
    <w:basedOn w:val="a"/>
    <w:uiPriority w:val="1"/>
    <w:qFormat/>
    <w:pPr>
      <w:autoSpaceDE w:val="0"/>
      <w:autoSpaceDN w:val="0"/>
      <w:ind w:left="488"/>
      <w:jc w:val="left"/>
      <w:outlineLvl w:val="5"/>
    </w:pPr>
    <w:rPr>
      <w:rFonts w:ascii="Noto Sans CJK JP Regular" w:eastAsia="Noto Sans CJK JP Regular" w:hAnsi="Noto Sans CJK JP Regular" w:cs="Noto Sans CJK JP Regular"/>
      <w:kern w:val="0"/>
      <w:sz w:val="24"/>
      <w:szCs w:val="24"/>
      <w:lang w:eastAsia="en-US"/>
    </w:rPr>
  </w:style>
  <w:style w:type="paragraph" w:customStyle="1" w:styleId="2TimesNewRoman00">
    <w:name w:val="标题 2 + Times New Roman 居中 段前: 0 磅 段后: 0 磅 行距: 单倍行距 + 段前..."/>
    <w:basedOn w:val="a"/>
    <w:qFormat/>
    <w:pPr>
      <w:keepNext/>
      <w:keepLines/>
      <w:adjustRightInd w:val="0"/>
      <w:snapToGrid w:val="0"/>
      <w:spacing w:beforeLines="150" w:afterLines="100"/>
      <w:jc w:val="center"/>
      <w:outlineLvl w:val="1"/>
    </w:pPr>
    <w:rPr>
      <w:rFonts w:eastAsia="黑体"/>
      <w:b/>
      <w:bCs/>
      <w:sz w:val="32"/>
      <w:szCs w:val="20"/>
    </w:rPr>
  </w:style>
  <w:style w:type="paragraph" w:customStyle="1" w:styleId="5ArialNarrow">
    <w:name w:val="标题 5 + (西文) Arial Narrow"/>
    <w:basedOn w:val="4"/>
    <w:qFormat/>
    <w:pPr>
      <w:adjustRightInd w:val="0"/>
      <w:snapToGrid w:val="0"/>
      <w:spacing w:beforeLines="100" w:afterLines="100" w:line="360" w:lineRule="auto"/>
      <w:jc w:val="center"/>
    </w:pPr>
    <w:rPr>
      <w:rFonts w:ascii="Arial Narrow" w:eastAsia="宋体" w:hAnsi="Arial Narrow"/>
      <w:kern w:val="0"/>
    </w:rPr>
  </w:style>
  <w:style w:type="paragraph" w:customStyle="1" w:styleId="1f">
    <w:name w:val="修订1"/>
    <w:hidden/>
    <w:uiPriority w:val="99"/>
    <w:semiHidden/>
    <w:qFormat/>
    <w:rPr>
      <w:kern w:val="2"/>
      <w:sz w:val="21"/>
      <w:szCs w:val="21"/>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1f0">
    <w:name w:val="副标题1"/>
    <w:basedOn w:val="a"/>
    <w:next w:val="a"/>
    <w:uiPriority w:val="11"/>
    <w:qFormat/>
    <w:pPr>
      <w:widowControl/>
      <w:spacing w:after="600" w:line="276" w:lineRule="auto"/>
      <w:jc w:val="left"/>
    </w:pPr>
    <w:rPr>
      <w:rFonts w:ascii="Tw Cen MT" w:eastAsia="华文仿宋" w:hAnsi="Tw Cen MT"/>
      <w:i/>
      <w:iCs/>
      <w:spacing w:val="13"/>
      <w:kern w:val="0"/>
      <w:sz w:val="24"/>
      <w:szCs w:val="24"/>
      <w:lang w:eastAsia="en-US" w:bidi="en-US"/>
    </w:rPr>
  </w:style>
  <w:style w:type="table" w:customStyle="1" w:styleId="1f1">
    <w:name w:val="网格型1"/>
    <w:basedOn w:val="a2"/>
    <w:uiPriority w:val="59"/>
    <w:qFormat/>
    <w:rPr>
      <w:rFonts w:ascii="Tw Cen MT" w:eastAsia="华文仿宋" w:hAnsi="Tw Cen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Pr>
      <w:rFonts w:ascii="Tw Cen MT" w:eastAsia="华文仿宋" w:hAnsi="Tw Cen MT"/>
    </w:rPr>
    <w:tblPr>
      <w:tblCellMar>
        <w:top w:w="0" w:type="dxa"/>
        <w:left w:w="0" w:type="dxa"/>
        <w:bottom w:w="0" w:type="dxa"/>
        <w:right w:w="0" w:type="dxa"/>
      </w:tblCellMar>
    </w:tblPr>
  </w:style>
  <w:style w:type="paragraph" w:customStyle="1" w:styleId="112">
    <w:name w:val="标题 11"/>
    <w:basedOn w:val="a"/>
    <w:uiPriority w:val="1"/>
    <w:qFormat/>
    <w:pPr>
      <w:widowControl/>
      <w:spacing w:after="200" w:line="276" w:lineRule="auto"/>
      <w:jc w:val="left"/>
      <w:outlineLvl w:val="1"/>
    </w:pPr>
    <w:rPr>
      <w:rFonts w:ascii="Arial Unicode MS" w:eastAsia="Arial Unicode MS" w:hAnsi="Arial Unicode MS" w:cs="Arial Unicode MS"/>
      <w:kern w:val="0"/>
      <w:sz w:val="44"/>
      <w:szCs w:val="44"/>
      <w:lang w:val="zh-CN" w:bidi="zh-CN"/>
    </w:rPr>
  </w:style>
  <w:style w:type="paragraph" w:customStyle="1" w:styleId="213">
    <w:name w:val="标题 21"/>
    <w:basedOn w:val="a"/>
    <w:uiPriority w:val="1"/>
    <w:qFormat/>
    <w:pPr>
      <w:widowControl/>
      <w:spacing w:before="60" w:after="200" w:line="276" w:lineRule="auto"/>
      <w:ind w:left="834" w:right="853"/>
      <w:jc w:val="center"/>
      <w:outlineLvl w:val="2"/>
    </w:pPr>
    <w:rPr>
      <w:rFonts w:ascii="Arial Unicode MS" w:eastAsia="Arial Unicode MS" w:hAnsi="Arial Unicode MS" w:cs="Arial Unicode MS"/>
      <w:kern w:val="0"/>
      <w:sz w:val="36"/>
      <w:szCs w:val="36"/>
      <w:lang w:val="zh-CN" w:bidi="zh-CN"/>
    </w:rPr>
  </w:style>
  <w:style w:type="paragraph" w:customStyle="1" w:styleId="310">
    <w:name w:val="标题 31"/>
    <w:basedOn w:val="a"/>
    <w:uiPriority w:val="1"/>
    <w:qFormat/>
    <w:pPr>
      <w:widowControl/>
      <w:spacing w:before="43" w:after="200" w:line="276" w:lineRule="auto"/>
      <w:ind w:left="1773" w:hanging="483"/>
      <w:jc w:val="left"/>
      <w:outlineLvl w:val="3"/>
    </w:pPr>
    <w:rPr>
      <w:rFonts w:ascii="等线" w:eastAsia="等线" w:hAnsi="等线" w:cs="等线"/>
      <w:b/>
      <w:bCs/>
      <w:kern w:val="0"/>
      <w:sz w:val="32"/>
      <w:szCs w:val="32"/>
      <w:lang w:val="zh-CN" w:bidi="zh-CN"/>
    </w:rPr>
  </w:style>
  <w:style w:type="character" w:customStyle="1" w:styleId="afe">
    <w:name w:val="副标题 字符"/>
    <w:basedOn w:val="a1"/>
    <w:link w:val="afd"/>
    <w:uiPriority w:val="11"/>
    <w:qFormat/>
    <w:rPr>
      <w:rFonts w:ascii="Tw Cen MT" w:eastAsia="华文仿宋" w:hAnsi="Tw Cen MT" w:cs="Times New Roman"/>
      <w:i/>
      <w:iCs/>
      <w:spacing w:val="13"/>
      <w:sz w:val="24"/>
      <w:szCs w:val="24"/>
    </w:rPr>
  </w:style>
  <w:style w:type="paragraph" w:styleId="afffff2">
    <w:name w:val="No Spacing"/>
    <w:basedOn w:val="a"/>
    <w:link w:val="afffff3"/>
    <w:uiPriority w:val="1"/>
    <w:qFormat/>
    <w:pPr>
      <w:widowControl/>
      <w:jc w:val="left"/>
    </w:pPr>
    <w:rPr>
      <w:rFonts w:ascii="Tw Cen MT" w:eastAsia="华文仿宋" w:hAnsi="Tw Cen MT"/>
      <w:kern w:val="0"/>
      <w:sz w:val="22"/>
      <w:szCs w:val="22"/>
      <w:lang w:eastAsia="en-US" w:bidi="en-US"/>
    </w:rPr>
  </w:style>
  <w:style w:type="character" w:customStyle="1" w:styleId="afffff3">
    <w:name w:val="无间隔 字符"/>
    <w:basedOn w:val="a1"/>
    <w:link w:val="afffff2"/>
    <w:uiPriority w:val="1"/>
    <w:qFormat/>
    <w:rPr>
      <w:rFonts w:ascii="Tw Cen MT" w:eastAsia="华文仿宋" w:hAnsi="Tw Cen MT"/>
      <w:sz w:val="22"/>
      <w:szCs w:val="22"/>
      <w:lang w:eastAsia="en-US" w:bidi="en-US"/>
    </w:rPr>
  </w:style>
  <w:style w:type="paragraph" w:styleId="afffff4">
    <w:name w:val="Quote"/>
    <w:basedOn w:val="a"/>
    <w:next w:val="a"/>
    <w:link w:val="afffff5"/>
    <w:uiPriority w:val="29"/>
    <w:qFormat/>
    <w:pPr>
      <w:widowControl/>
      <w:spacing w:before="200" w:line="276" w:lineRule="auto"/>
      <w:ind w:left="360" w:right="360"/>
      <w:jc w:val="left"/>
    </w:pPr>
    <w:rPr>
      <w:rFonts w:ascii="Tw Cen MT" w:eastAsia="华文仿宋" w:hAnsi="Tw Cen MT"/>
      <w:i/>
      <w:iCs/>
      <w:kern w:val="0"/>
      <w:sz w:val="22"/>
      <w:szCs w:val="22"/>
      <w:lang w:eastAsia="en-US" w:bidi="en-US"/>
    </w:rPr>
  </w:style>
  <w:style w:type="character" w:customStyle="1" w:styleId="afffff5">
    <w:name w:val="引用 字符"/>
    <w:basedOn w:val="a1"/>
    <w:link w:val="afffff4"/>
    <w:uiPriority w:val="29"/>
    <w:qFormat/>
    <w:rPr>
      <w:rFonts w:ascii="Tw Cen MT" w:eastAsia="华文仿宋" w:hAnsi="Tw Cen MT"/>
      <w:i/>
      <w:iCs/>
      <w:sz w:val="22"/>
      <w:szCs w:val="22"/>
      <w:lang w:eastAsia="en-US" w:bidi="en-US"/>
    </w:rPr>
  </w:style>
  <w:style w:type="paragraph" w:styleId="afffff6">
    <w:name w:val="Intense Quote"/>
    <w:basedOn w:val="a"/>
    <w:next w:val="a"/>
    <w:link w:val="afffff7"/>
    <w:uiPriority w:val="30"/>
    <w:qFormat/>
    <w:pPr>
      <w:widowControl/>
      <w:pBdr>
        <w:bottom w:val="single" w:sz="4" w:space="1" w:color="auto"/>
      </w:pBdr>
      <w:spacing w:before="200" w:after="280" w:line="276" w:lineRule="auto"/>
      <w:ind w:left="1008" w:right="1152"/>
    </w:pPr>
    <w:rPr>
      <w:rFonts w:ascii="Tw Cen MT" w:eastAsia="华文仿宋" w:hAnsi="Tw Cen MT"/>
      <w:b/>
      <w:bCs/>
      <w:i/>
      <w:iCs/>
      <w:kern w:val="0"/>
      <w:sz w:val="22"/>
      <w:szCs w:val="22"/>
      <w:lang w:eastAsia="en-US" w:bidi="en-US"/>
    </w:rPr>
  </w:style>
  <w:style w:type="character" w:customStyle="1" w:styleId="afffff7">
    <w:name w:val="明显引用 字符"/>
    <w:basedOn w:val="a1"/>
    <w:link w:val="afffff6"/>
    <w:uiPriority w:val="30"/>
    <w:qFormat/>
    <w:rPr>
      <w:rFonts w:ascii="Tw Cen MT" w:eastAsia="华文仿宋" w:hAnsi="Tw Cen MT"/>
      <w:b/>
      <w:bCs/>
      <w:i/>
      <w:iCs/>
      <w:sz w:val="22"/>
      <w:szCs w:val="22"/>
      <w:lang w:eastAsia="en-US" w:bidi="en-US"/>
    </w:rPr>
  </w:style>
  <w:style w:type="character" w:customStyle="1" w:styleId="1f2">
    <w:name w:val="不明显强调1"/>
    <w:uiPriority w:val="19"/>
    <w:qFormat/>
    <w:rPr>
      <w:i/>
      <w:iCs/>
    </w:rPr>
  </w:style>
  <w:style w:type="character" w:customStyle="1" w:styleId="1f3">
    <w:name w:val="明显强调1"/>
    <w:uiPriority w:val="21"/>
    <w:qFormat/>
    <w:rPr>
      <w:b/>
      <w:bCs/>
    </w:rPr>
  </w:style>
  <w:style w:type="character" w:customStyle="1" w:styleId="1f4">
    <w:name w:val="不明显参考1"/>
    <w:uiPriority w:val="31"/>
    <w:qFormat/>
    <w:rPr>
      <w:smallCaps/>
    </w:rPr>
  </w:style>
  <w:style w:type="character" w:customStyle="1" w:styleId="1f5">
    <w:name w:val="明显参考1"/>
    <w:uiPriority w:val="32"/>
    <w:qFormat/>
    <w:rPr>
      <w:smallCaps/>
      <w:spacing w:val="5"/>
      <w:u w:val="single"/>
    </w:rPr>
  </w:style>
  <w:style w:type="character" w:customStyle="1" w:styleId="1f6">
    <w:name w:val="书籍标题1"/>
    <w:uiPriority w:val="33"/>
    <w:qFormat/>
    <w:rPr>
      <w:i/>
      <w:iCs/>
      <w:smallCaps/>
      <w:spacing w:val="5"/>
    </w:rPr>
  </w:style>
  <w:style w:type="paragraph" w:customStyle="1" w:styleId="TOC10">
    <w:name w:val="TOC 标题1"/>
    <w:basedOn w:val="1"/>
    <w:next w:val="a"/>
    <w:uiPriority w:val="39"/>
    <w:semiHidden/>
    <w:unhideWhenUsed/>
    <w:qFormat/>
    <w:pPr>
      <w:keepNext w:val="0"/>
      <w:keepLines w:val="0"/>
      <w:widowControl/>
      <w:spacing w:before="480" w:after="0" w:line="276" w:lineRule="auto"/>
      <w:contextualSpacing/>
      <w:jc w:val="left"/>
      <w:outlineLvl w:val="9"/>
    </w:pPr>
    <w:rPr>
      <w:rFonts w:ascii="Tw Cen MT" w:eastAsia="华文仿宋" w:hAnsi="Tw Cen MT"/>
      <w:kern w:val="0"/>
      <w:sz w:val="28"/>
      <w:szCs w:val="28"/>
      <w:lang w:eastAsia="en-US" w:bidi="en-US"/>
    </w:rPr>
  </w:style>
  <w:style w:type="paragraph" w:customStyle="1" w:styleId="221">
    <w:name w:val="标题 22"/>
    <w:basedOn w:val="a"/>
    <w:uiPriority w:val="1"/>
    <w:qFormat/>
    <w:pPr>
      <w:autoSpaceDE w:val="0"/>
      <w:autoSpaceDN w:val="0"/>
      <w:jc w:val="center"/>
      <w:outlineLvl w:val="2"/>
    </w:pPr>
    <w:rPr>
      <w:rFonts w:ascii="宋体" w:hAnsi="宋体" w:cs="宋体"/>
      <w:b/>
      <w:bCs/>
      <w:kern w:val="0"/>
      <w:sz w:val="24"/>
      <w:szCs w:val="24"/>
      <w:lang w:val="zh-CN" w:bidi="zh-CN"/>
    </w:rPr>
  </w:style>
  <w:style w:type="character" w:customStyle="1" w:styleId="1f7">
    <w:name w:val="副标题 字符1"/>
    <w:basedOn w:val="a1"/>
    <w:uiPriority w:val="11"/>
    <w:qFormat/>
    <w:rPr>
      <w:rFonts w:asciiTheme="minorHAnsi" w:eastAsiaTheme="minorEastAsia" w:hAnsiTheme="minorHAnsi" w:cstheme="minorBidi"/>
      <w:b/>
      <w:bCs/>
      <w:kern w:val="28"/>
      <w:sz w:val="32"/>
      <w:szCs w:val="32"/>
    </w:rPr>
  </w:style>
  <w:style w:type="character" w:customStyle="1" w:styleId="af6">
    <w:name w:val="尾注文本 字符"/>
    <w:basedOn w:val="a1"/>
    <w:link w:val="af5"/>
    <w:uiPriority w:val="99"/>
    <w:semiHidden/>
    <w:qFormat/>
    <w:rPr>
      <w:kern w:val="2"/>
      <w:sz w:val="21"/>
      <w:szCs w:val="21"/>
    </w:rPr>
  </w:style>
  <w:style w:type="character" w:customStyle="1" w:styleId="c-icon28">
    <w:name w:val="c-icon28"/>
    <w:basedOn w:val="a1"/>
    <w:qFormat/>
  </w:style>
  <w:style w:type="character" w:customStyle="1" w:styleId="hover24">
    <w:name w:val="hover24"/>
    <w:basedOn w:val="a1"/>
    <w:qFormat/>
  </w:style>
  <w:style w:type="character" w:customStyle="1" w:styleId="hover25">
    <w:name w:val="hover25"/>
    <w:basedOn w:val="a1"/>
    <w:qFormat/>
    <w:rPr>
      <w:color w:val="315EFB"/>
    </w:rPr>
  </w:style>
  <w:style w:type="character" w:customStyle="1" w:styleId="hover26">
    <w:name w:val="hover26"/>
    <w:basedOn w:val="a1"/>
    <w:qFormat/>
    <w:rPr>
      <w:color w:val="315EFB"/>
    </w:rPr>
  </w:style>
  <w:style w:type="character" w:customStyle="1" w:styleId="black">
    <w:name w:val="black"/>
    <w:basedOn w:val="a1"/>
    <w:qFormat/>
    <w:rPr>
      <w:color w:val="666666"/>
    </w:rPr>
  </w:style>
  <w:style w:type="character" w:customStyle="1" w:styleId="ruweitlil">
    <w:name w:val="ruweitli_l"/>
    <w:basedOn w:val="a1"/>
    <w:qFormat/>
  </w:style>
  <w:style w:type="character" w:customStyle="1" w:styleId="fieldsets">
    <w:name w:val="fieldsets"/>
    <w:basedOn w:val="a1"/>
    <w:qFormat/>
  </w:style>
  <w:style w:type="character" w:customStyle="1" w:styleId="fieldsetf">
    <w:name w:val="fieldsetf"/>
    <w:basedOn w:val="a1"/>
    <w:qFormat/>
  </w:style>
  <w:style w:type="character" w:customStyle="1" w:styleId="edui-unclickable">
    <w:name w:val="edui-unclickable"/>
    <w:basedOn w:val="a1"/>
    <w:qFormat/>
    <w:rPr>
      <w:color w:val="808080"/>
    </w:rPr>
  </w:style>
  <w:style w:type="character" w:customStyle="1" w:styleId="l-open">
    <w:name w:val="l-open"/>
    <w:basedOn w:val="a1"/>
    <w:qFormat/>
  </w:style>
  <w:style w:type="character" w:customStyle="1" w:styleId="l-over">
    <w:name w:val="l-over"/>
    <w:basedOn w:val="a1"/>
    <w:qFormat/>
    <w:rPr>
      <w:bdr w:val="single" w:sz="4" w:space="0" w:color="DAB364"/>
    </w:rPr>
  </w:style>
  <w:style w:type="character" w:customStyle="1" w:styleId="l-selected">
    <w:name w:val="l-selected"/>
    <w:basedOn w:val="a1"/>
    <w:qFormat/>
    <w:rPr>
      <w:color w:val="355686"/>
      <w:bdr w:val="single" w:sz="4" w:space="0" w:color="DAB364"/>
      <w:shd w:val="clear" w:color="auto" w:fill="FFFFFF"/>
    </w:rPr>
  </w:style>
  <w:style w:type="character" w:customStyle="1" w:styleId="searchs">
    <w:name w:val="searchs"/>
    <w:basedOn w:val="a1"/>
    <w:qFormat/>
  </w:style>
  <w:style w:type="character" w:customStyle="1" w:styleId="searchf">
    <w:name w:val="searchf"/>
    <w:basedOn w:val="a1"/>
    <w:qFormat/>
  </w:style>
  <w:style w:type="character" w:customStyle="1" w:styleId="dbrwraclil">
    <w:name w:val="dbrwr_aclil"/>
    <w:basedOn w:val="a1"/>
    <w:qFormat/>
  </w:style>
  <w:style w:type="character" w:customStyle="1" w:styleId="dbrwraclir">
    <w:name w:val="dbrwr_aclir"/>
    <w:basedOn w:val="a1"/>
    <w:qFormat/>
    <w:rPr>
      <w:color w:val="999999"/>
    </w:rPr>
  </w:style>
  <w:style w:type="character" w:customStyle="1" w:styleId="ruweitlir">
    <w:name w:val="ruweitli_r"/>
    <w:basedOn w:val="a1"/>
    <w:qFormat/>
  </w:style>
  <w:style w:type="character" w:customStyle="1" w:styleId="edui-clickable2">
    <w:name w:val="edui-clickable2"/>
    <w:basedOn w:val="a1"/>
    <w:qFormat/>
    <w:rPr>
      <w:color w:val="0000FF"/>
      <w:u w:val="single"/>
    </w:rPr>
  </w:style>
  <w:style w:type="paragraph" w:customStyle="1" w:styleId="Style304">
    <w:name w:val="_Style 304"/>
    <w:basedOn w:val="a"/>
    <w:next w:val="a"/>
    <w:qFormat/>
    <w:pPr>
      <w:pBdr>
        <w:bottom w:val="single" w:sz="6" w:space="1" w:color="auto"/>
      </w:pBdr>
      <w:jc w:val="center"/>
    </w:pPr>
    <w:rPr>
      <w:rFonts w:ascii="Arial"/>
      <w:vanish/>
      <w:sz w:val="16"/>
    </w:rPr>
  </w:style>
  <w:style w:type="paragraph" w:customStyle="1" w:styleId="Style305">
    <w:name w:val="_Style 305"/>
    <w:basedOn w:val="a"/>
    <w:next w:val="a"/>
    <w:qFormat/>
    <w:pPr>
      <w:pBdr>
        <w:top w:val="single" w:sz="6" w:space="1" w:color="auto"/>
      </w:pBdr>
      <w:jc w:val="center"/>
    </w:pPr>
    <w:rPr>
      <w:rFonts w:ascii="Arial"/>
      <w:vanish/>
      <w:sz w:val="16"/>
    </w:rPr>
  </w:style>
  <w:style w:type="character" w:customStyle="1" w:styleId="l-selected2">
    <w:name w:val="l-selected2"/>
    <w:basedOn w:val="a1"/>
    <w:qFormat/>
    <w:rPr>
      <w:color w:val="355686"/>
      <w:bdr w:val="single" w:sz="4" w:space="0" w:color="DAB364"/>
      <w:shd w:val="clear" w:color="auto" w:fill="FFFFFF"/>
    </w:rPr>
  </w:style>
  <w:style w:type="paragraph" w:customStyle="1" w:styleId="Other1">
    <w:name w:val="Other|1"/>
    <w:basedOn w:val="a"/>
    <w:qFormat/>
    <w:rPr>
      <w:rFonts w:ascii="宋体" w:hAnsi="宋体" w:cs="宋体"/>
      <w:lang w:val="zh-TW" w:eastAsia="zh-TW" w:bidi="zh-TW"/>
    </w:rPr>
  </w:style>
  <w:style w:type="paragraph" w:customStyle="1" w:styleId="Style308">
    <w:name w:val="_Style 308"/>
    <w:basedOn w:val="a"/>
    <w:next w:val="a"/>
    <w:qFormat/>
    <w:pPr>
      <w:pBdr>
        <w:bottom w:val="single" w:sz="6" w:space="1" w:color="auto"/>
      </w:pBdr>
      <w:jc w:val="center"/>
    </w:pPr>
    <w:rPr>
      <w:rFonts w:ascii="Arial"/>
      <w:vanish/>
      <w:sz w:val="16"/>
    </w:rPr>
  </w:style>
  <w:style w:type="paragraph" w:customStyle="1" w:styleId="Style309">
    <w:name w:val="_Style 309"/>
    <w:basedOn w:val="a"/>
    <w:next w:val="a"/>
    <w:qFormat/>
    <w:pPr>
      <w:pBdr>
        <w:top w:val="single" w:sz="6" w:space="1" w:color="auto"/>
      </w:pBdr>
      <w:jc w:val="center"/>
    </w:pPr>
    <w:rPr>
      <w:rFonts w:ascii="Arial"/>
      <w:vanish/>
      <w:sz w:val="16"/>
    </w:rPr>
  </w:style>
  <w:style w:type="paragraph" w:customStyle="1" w:styleId="2e">
    <w:name w:val="修订2"/>
    <w:hidden/>
    <w:uiPriority w:val="99"/>
    <w:unhideWhenUsed/>
    <w:qFormat/>
    <w:rPr>
      <w:kern w:val="2"/>
      <w:sz w:val="21"/>
      <w:szCs w:val="21"/>
    </w:rPr>
  </w:style>
  <w:style w:type="character" w:customStyle="1" w:styleId="1f8">
    <w:name w:val="未处理的提及1"/>
    <w:basedOn w:val="a1"/>
    <w:uiPriority w:val="99"/>
    <w:semiHidden/>
    <w:unhideWhenUsed/>
    <w:qFormat/>
    <w:rPr>
      <w:color w:val="605E5C"/>
      <w:shd w:val="clear" w:color="auto" w:fill="E1DFDD"/>
    </w:rPr>
  </w:style>
  <w:style w:type="paragraph" w:customStyle="1" w:styleId="3a">
    <w:name w:val="修订3"/>
    <w:hidden/>
    <w:uiPriority w:val="99"/>
    <w:unhideWhenUsed/>
    <w:qFormat/>
    <w:rPr>
      <w:kern w:val="2"/>
      <w:sz w:val="21"/>
      <w:szCs w:val="21"/>
    </w:rPr>
  </w:style>
  <w:style w:type="character" w:customStyle="1" w:styleId="Char6">
    <w:name w:val="纯文本 Char"/>
    <w:qFormat/>
    <w:rPr>
      <w:rFonts w:ascii="宋体" w:hAnsi="Courier New"/>
      <w:kern w:val="2"/>
      <w:sz w:val="21"/>
    </w:rPr>
  </w:style>
  <w:style w:type="character" w:customStyle="1" w:styleId="hover3">
    <w:name w:val="hover3"/>
    <w:basedOn w:val="a1"/>
    <w:qFormat/>
    <w:rPr>
      <w:color w:val="FFFFFF"/>
    </w:rPr>
  </w:style>
  <w:style w:type="character" w:customStyle="1" w:styleId="hover4">
    <w:name w:val="hover4"/>
    <w:basedOn w:val="a1"/>
    <w:qFormat/>
    <w:rPr>
      <w:color w:val="5FB878"/>
    </w:rPr>
  </w:style>
  <w:style w:type="character" w:customStyle="1" w:styleId="hover5">
    <w:name w:val="hover5"/>
    <w:basedOn w:val="a1"/>
    <w:qFormat/>
    <w:rPr>
      <w:color w:val="5FB878"/>
    </w:rPr>
  </w:style>
  <w:style w:type="character" w:customStyle="1" w:styleId="layui-this">
    <w:name w:val="layui-this"/>
    <w:basedOn w:val="a1"/>
    <w:qFormat/>
    <w:rPr>
      <w:bdr w:val="single" w:sz="4" w:space="0" w:color="EEEEEE"/>
      <w:shd w:val="clear" w:color="auto" w:fill="FFFFFF"/>
    </w:rPr>
  </w:style>
  <w:style w:type="character" w:customStyle="1" w:styleId="first-child">
    <w:name w:val="first-child"/>
    <w:basedOn w:val="a1"/>
    <w:qFormat/>
  </w:style>
  <w:style w:type="paragraph" w:customStyle="1" w:styleId="1f9">
    <w:name w:val="无间隔1"/>
    <w:uiPriority w:val="99"/>
    <w:qFormat/>
    <w:rsid w:val="00895305"/>
    <w:pPr>
      <w:widowControl w:val="0"/>
      <w:jc w:val="both"/>
    </w:pPr>
    <w:rPr>
      <w:kern w:val="2"/>
      <w:sz w:val="21"/>
      <w:szCs w:val="22"/>
    </w:rPr>
  </w:style>
  <w:style w:type="paragraph" w:customStyle="1" w:styleId="240">
    <w:name w:val="标题2(第4篇)"/>
    <w:basedOn w:val="a"/>
    <w:rsid w:val="00A65738"/>
    <w:pPr>
      <w:jc w:val="center"/>
    </w:pPr>
    <w:rPr>
      <w:rFonts w:eastAsia="仿宋_GB2312"/>
      <w:b/>
      <w:sz w:val="32"/>
      <w:szCs w:val="24"/>
    </w:rPr>
  </w:style>
  <w:style w:type="paragraph" w:styleId="TOC">
    <w:name w:val="TOC Heading"/>
    <w:basedOn w:val="1"/>
    <w:next w:val="a"/>
    <w:uiPriority w:val="39"/>
    <w:unhideWhenUsed/>
    <w:qFormat/>
    <w:rsid w:val="00A65738"/>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ffff8">
    <w:name w:val="Revision"/>
    <w:hidden/>
    <w:uiPriority w:val="99"/>
    <w:unhideWhenUsed/>
    <w:rsid w:val="005A7D6A"/>
    <w:rPr>
      <w:kern w:val="2"/>
      <w:sz w:val="21"/>
      <w:szCs w:val="21"/>
    </w:rPr>
  </w:style>
  <w:style w:type="numbering" w:customStyle="1" w:styleId="1fa">
    <w:name w:val="无列表1"/>
    <w:next w:val="a3"/>
    <w:uiPriority w:val="99"/>
    <w:semiHidden/>
    <w:unhideWhenUsed/>
    <w:rsid w:val="001F1B07"/>
  </w:style>
  <w:style w:type="table" w:customStyle="1" w:styleId="2f">
    <w:name w:val="网格型2"/>
    <w:basedOn w:val="a2"/>
    <w:next w:val="aff7"/>
    <w:uiPriority w:val="99"/>
    <w:qFormat/>
    <w:rsid w:val="001F1B07"/>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JJCharChar">
    <w:name w:val="标准 正文 QJJ Char Char"/>
    <w:link w:val="QJJ"/>
    <w:rsid w:val="001F1B07"/>
    <w:rPr>
      <w:rFonts w:ascii="宋体" w:hAnsi="Arial"/>
      <w:sz w:val="24"/>
      <w:szCs w:val="24"/>
    </w:rPr>
  </w:style>
  <w:style w:type="paragraph" w:customStyle="1" w:styleId="QJJ">
    <w:name w:val="标准 正文 QJJ"/>
    <w:basedOn w:val="a"/>
    <w:link w:val="QJJCharChar"/>
    <w:rsid w:val="001F1B07"/>
    <w:pPr>
      <w:spacing w:line="520" w:lineRule="exact"/>
      <w:ind w:firstLineChars="200" w:firstLine="480"/>
    </w:pPr>
    <w:rPr>
      <w:rFonts w:ascii="宋体" w:hAnsi="Arial"/>
      <w:kern w:val="0"/>
      <w:sz w:val="24"/>
      <w:szCs w:val="24"/>
    </w:rPr>
  </w:style>
  <w:style w:type="paragraph" w:customStyle="1" w:styleId="biaoti444">
    <w:name w:val="biaoti444"/>
    <w:basedOn w:val="a"/>
    <w:qFormat/>
    <w:rsid w:val="001F1B07"/>
    <w:pPr>
      <w:autoSpaceDE w:val="0"/>
      <w:autoSpaceDN w:val="0"/>
      <w:adjustRightInd w:val="0"/>
      <w:spacing w:line="260" w:lineRule="atLeast"/>
      <w:jc w:val="left"/>
    </w:pPr>
    <w:rPr>
      <w:rFonts w:ascii="汉仪粗黑简" w:eastAsia="汉仪粗黑简"/>
      <w:color w:val="D8000A"/>
      <w:kern w:val="0"/>
      <w:sz w:val="22"/>
      <w:szCs w:val="22"/>
    </w:rPr>
  </w:style>
  <w:style w:type="paragraph" w:customStyle="1" w:styleId="zhengwen444">
    <w:name w:val="zhengwen 444"/>
    <w:basedOn w:val="biaoti444"/>
    <w:qFormat/>
    <w:rsid w:val="001F1B07"/>
    <w:pPr>
      <w:spacing w:line="250" w:lineRule="atLeast"/>
    </w:pPr>
    <w:rPr>
      <w:rFonts w:ascii="汉仪细等线简" w:eastAsia="汉仪细等线简"/>
      <w:color w:val="000000"/>
      <w:sz w:val="18"/>
      <w:szCs w:val="18"/>
    </w:rPr>
  </w:style>
  <w:style w:type="paragraph" w:customStyle="1" w:styleId="ParaChar">
    <w:name w:val="默认段落字体 Para Char"/>
    <w:basedOn w:val="a"/>
    <w:rsid w:val="001F1B07"/>
    <w:pPr>
      <w:spacing w:line="360" w:lineRule="auto"/>
      <w:ind w:firstLineChars="200" w:firstLine="200"/>
    </w:pPr>
    <w:rPr>
      <w:rFonts w:ascii="宋体" w:hAnsi="宋体" w:cs="宋体"/>
      <w:sz w:val="24"/>
      <w:szCs w:val="24"/>
    </w:rPr>
  </w:style>
  <w:style w:type="paragraph" w:customStyle="1" w:styleId="CharCharChar1CharCharCharCharCharCharCharCharCharCharCharCharCharCharCharCharCharCharChar0">
    <w:name w:val="Char Char Char1 Char Char Char Char Char Char Char Char Char Char Char Char Char Char Char Char Char Char Char"/>
    <w:basedOn w:val="a"/>
    <w:rsid w:val="001F1B07"/>
    <w:rPr>
      <w:szCs w:val="24"/>
    </w:rPr>
  </w:style>
  <w:style w:type="paragraph" w:customStyle="1" w:styleId="Style46">
    <w:name w:val="_Style 46"/>
    <w:basedOn w:val="a"/>
    <w:rsid w:val="001F1B07"/>
    <w:rPr>
      <w:szCs w:val="24"/>
    </w:rPr>
  </w:style>
  <w:style w:type="paragraph" w:customStyle="1" w:styleId="CharCharCharChar0">
    <w:name w:val="Char Char Char Char"/>
    <w:basedOn w:val="a"/>
    <w:rsid w:val="001F1B07"/>
    <w:pPr>
      <w:spacing w:line="360" w:lineRule="auto"/>
      <w:ind w:firstLineChars="200" w:firstLine="200"/>
    </w:pPr>
    <w:rPr>
      <w:rFonts w:ascii="宋体" w:hAnsi="宋体" w:cs="宋体"/>
      <w:sz w:val="24"/>
      <w:szCs w:val="24"/>
    </w:rPr>
  </w:style>
  <w:style w:type="paragraph" w:customStyle="1" w:styleId="Char7">
    <w:name w:val="Char"/>
    <w:basedOn w:val="a"/>
    <w:rsid w:val="001F1B07"/>
    <w:pPr>
      <w:spacing w:line="360" w:lineRule="auto"/>
      <w:ind w:firstLineChars="200" w:firstLine="200"/>
    </w:pPr>
    <w:rPr>
      <w:rFonts w:ascii="宋体" w:hAnsi="宋体" w:cs="宋体"/>
      <w:sz w:val="24"/>
      <w:szCs w:val="24"/>
    </w:rPr>
  </w:style>
  <w:style w:type="paragraph" w:customStyle="1" w:styleId="Style5">
    <w:name w:val="_Style 5"/>
    <w:basedOn w:val="a"/>
    <w:next w:val="a"/>
    <w:qFormat/>
    <w:rsid w:val="001F1B07"/>
    <w:pPr>
      <w:pBdr>
        <w:bottom w:val="single" w:sz="6" w:space="1" w:color="auto"/>
      </w:pBdr>
      <w:jc w:val="center"/>
    </w:pPr>
    <w:rPr>
      <w:rFonts w:ascii="Arial"/>
      <w:vanish/>
      <w:sz w:val="16"/>
      <w:szCs w:val="20"/>
    </w:rPr>
  </w:style>
  <w:style w:type="paragraph" w:customStyle="1" w:styleId="Style2">
    <w:name w:val="_Style 2"/>
    <w:basedOn w:val="a"/>
    <w:next w:val="a"/>
    <w:qFormat/>
    <w:rsid w:val="001F1B07"/>
    <w:pPr>
      <w:pBdr>
        <w:bottom w:val="single" w:sz="6" w:space="1" w:color="auto"/>
      </w:pBdr>
      <w:jc w:val="center"/>
    </w:pPr>
    <w:rPr>
      <w:rFonts w:ascii="Arial"/>
      <w:vanish/>
      <w:sz w:val="16"/>
      <w:szCs w:val="20"/>
    </w:rPr>
  </w:style>
  <w:style w:type="paragraph" w:styleId="z-">
    <w:name w:val="HTML Top of Form"/>
    <w:basedOn w:val="a"/>
    <w:next w:val="a"/>
    <w:link w:val="z-0"/>
    <w:rsid w:val="001F1B07"/>
    <w:pPr>
      <w:pBdr>
        <w:bottom w:val="single" w:sz="6" w:space="1" w:color="auto"/>
      </w:pBdr>
      <w:jc w:val="center"/>
    </w:pPr>
    <w:rPr>
      <w:rFonts w:ascii="Arial"/>
      <w:vanish/>
      <w:sz w:val="16"/>
      <w:szCs w:val="20"/>
    </w:rPr>
  </w:style>
  <w:style w:type="character" w:customStyle="1" w:styleId="z-0">
    <w:name w:val="z-窗体顶端 字符"/>
    <w:basedOn w:val="a1"/>
    <w:link w:val="z-"/>
    <w:rsid w:val="001F1B07"/>
    <w:rPr>
      <w:rFonts w:ascii="Arial"/>
      <w:vanish/>
      <w:kern w:val="2"/>
      <w:sz w:val="16"/>
    </w:rPr>
  </w:style>
  <w:style w:type="paragraph" w:styleId="z-1">
    <w:name w:val="HTML Bottom of Form"/>
    <w:basedOn w:val="a"/>
    <w:next w:val="a"/>
    <w:link w:val="z-2"/>
    <w:rsid w:val="001F1B07"/>
    <w:pPr>
      <w:pBdr>
        <w:top w:val="single" w:sz="6" w:space="1" w:color="auto"/>
      </w:pBdr>
      <w:jc w:val="center"/>
    </w:pPr>
    <w:rPr>
      <w:rFonts w:ascii="Arial"/>
      <w:vanish/>
      <w:sz w:val="16"/>
      <w:szCs w:val="20"/>
    </w:rPr>
  </w:style>
  <w:style w:type="character" w:customStyle="1" w:styleId="z-2">
    <w:name w:val="z-窗体底端 字符"/>
    <w:basedOn w:val="a1"/>
    <w:link w:val="z-1"/>
    <w:rsid w:val="001F1B07"/>
    <w:rPr>
      <w:rFonts w:ascii="Arial"/>
      <w:vanish/>
      <w:kern w:val="2"/>
      <w:sz w:val="16"/>
    </w:rPr>
  </w:style>
  <w:style w:type="paragraph" w:customStyle="1" w:styleId="53">
    <w:name w:val="样式 标题 5 + 隶书"/>
    <w:basedOn w:val="5"/>
    <w:rsid w:val="001F1B07"/>
    <w:pPr>
      <w:numPr>
        <w:ilvl w:val="4"/>
      </w:numPr>
      <w:snapToGrid w:val="0"/>
      <w:spacing w:before="0" w:after="0" w:line="360" w:lineRule="auto"/>
    </w:pPr>
    <w:rPr>
      <w:rFonts w:ascii="隶书" w:eastAsia="隶书" w:hAnsi="隶书" w:cs="MingLiU"/>
      <w:b w:val="0"/>
      <w:kern w:val="0"/>
      <w:sz w:val="24"/>
      <w:szCs w:val="21"/>
    </w:rPr>
  </w:style>
  <w:style w:type="character" w:customStyle="1" w:styleId="3b">
    <w:name w:val="页脚 字符3"/>
    <w:uiPriority w:val="99"/>
    <w:qFormat/>
    <w:rsid w:val="001F1B07"/>
    <w:rPr>
      <w:sz w:val="18"/>
      <w:szCs w:val="18"/>
    </w:rPr>
  </w:style>
  <w:style w:type="character" w:customStyle="1" w:styleId="3c">
    <w:name w:val="页眉 字符3"/>
    <w:qFormat/>
    <w:rsid w:val="001F1B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75608">
      <w:bodyDiv w:val="1"/>
      <w:marLeft w:val="0"/>
      <w:marRight w:val="0"/>
      <w:marTop w:val="0"/>
      <w:marBottom w:val="0"/>
      <w:divBdr>
        <w:top w:val="none" w:sz="0" w:space="0" w:color="auto"/>
        <w:left w:val="none" w:sz="0" w:space="0" w:color="auto"/>
        <w:bottom w:val="none" w:sz="0" w:space="0" w:color="auto"/>
        <w:right w:val="none" w:sz="0" w:space="0" w:color="auto"/>
      </w:divBdr>
    </w:div>
    <w:div w:id="187573230">
      <w:bodyDiv w:val="1"/>
      <w:marLeft w:val="0"/>
      <w:marRight w:val="0"/>
      <w:marTop w:val="0"/>
      <w:marBottom w:val="0"/>
      <w:divBdr>
        <w:top w:val="none" w:sz="0" w:space="0" w:color="auto"/>
        <w:left w:val="none" w:sz="0" w:space="0" w:color="auto"/>
        <w:bottom w:val="none" w:sz="0" w:space="0" w:color="auto"/>
        <w:right w:val="none" w:sz="0" w:space="0" w:color="auto"/>
      </w:divBdr>
    </w:div>
    <w:div w:id="524560468">
      <w:bodyDiv w:val="1"/>
      <w:marLeft w:val="0"/>
      <w:marRight w:val="0"/>
      <w:marTop w:val="0"/>
      <w:marBottom w:val="0"/>
      <w:divBdr>
        <w:top w:val="none" w:sz="0" w:space="0" w:color="auto"/>
        <w:left w:val="none" w:sz="0" w:space="0" w:color="auto"/>
        <w:bottom w:val="none" w:sz="0" w:space="0" w:color="auto"/>
        <w:right w:val="none" w:sz="0" w:space="0" w:color="auto"/>
      </w:divBdr>
    </w:div>
    <w:div w:id="819537359">
      <w:bodyDiv w:val="1"/>
      <w:marLeft w:val="0"/>
      <w:marRight w:val="0"/>
      <w:marTop w:val="0"/>
      <w:marBottom w:val="0"/>
      <w:divBdr>
        <w:top w:val="none" w:sz="0" w:space="0" w:color="auto"/>
        <w:left w:val="none" w:sz="0" w:space="0" w:color="auto"/>
        <w:bottom w:val="none" w:sz="0" w:space="0" w:color="auto"/>
        <w:right w:val="none" w:sz="0" w:space="0" w:color="auto"/>
      </w:divBdr>
    </w:div>
    <w:div w:id="925116829">
      <w:bodyDiv w:val="1"/>
      <w:marLeft w:val="0"/>
      <w:marRight w:val="0"/>
      <w:marTop w:val="0"/>
      <w:marBottom w:val="0"/>
      <w:divBdr>
        <w:top w:val="none" w:sz="0" w:space="0" w:color="auto"/>
        <w:left w:val="none" w:sz="0" w:space="0" w:color="auto"/>
        <w:bottom w:val="none" w:sz="0" w:space="0" w:color="auto"/>
        <w:right w:val="none" w:sz="0" w:space="0" w:color="auto"/>
      </w:divBdr>
    </w:div>
    <w:div w:id="935208116">
      <w:bodyDiv w:val="1"/>
      <w:marLeft w:val="0"/>
      <w:marRight w:val="0"/>
      <w:marTop w:val="0"/>
      <w:marBottom w:val="0"/>
      <w:divBdr>
        <w:top w:val="none" w:sz="0" w:space="0" w:color="auto"/>
        <w:left w:val="none" w:sz="0" w:space="0" w:color="auto"/>
        <w:bottom w:val="none" w:sz="0" w:space="0" w:color="auto"/>
        <w:right w:val="none" w:sz="0" w:space="0" w:color="auto"/>
      </w:divBdr>
    </w:div>
    <w:div w:id="957416705">
      <w:bodyDiv w:val="1"/>
      <w:marLeft w:val="0"/>
      <w:marRight w:val="0"/>
      <w:marTop w:val="0"/>
      <w:marBottom w:val="0"/>
      <w:divBdr>
        <w:top w:val="none" w:sz="0" w:space="0" w:color="auto"/>
        <w:left w:val="none" w:sz="0" w:space="0" w:color="auto"/>
        <w:bottom w:val="none" w:sz="0" w:space="0" w:color="auto"/>
        <w:right w:val="none" w:sz="0" w:space="0" w:color="auto"/>
      </w:divBdr>
    </w:div>
    <w:div w:id="1027871969">
      <w:bodyDiv w:val="1"/>
      <w:marLeft w:val="0"/>
      <w:marRight w:val="0"/>
      <w:marTop w:val="0"/>
      <w:marBottom w:val="0"/>
      <w:divBdr>
        <w:top w:val="none" w:sz="0" w:space="0" w:color="auto"/>
        <w:left w:val="none" w:sz="0" w:space="0" w:color="auto"/>
        <w:bottom w:val="none" w:sz="0" w:space="0" w:color="auto"/>
        <w:right w:val="none" w:sz="0" w:space="0" w:color="auto"/>
      </w:divBdr>
    </w:div>
    <w:div w:id="1135293468">
      <w:bodyDiv w:val="1"/>
      <w:marLeft w:val="0"/>
      <w:marRight w:val="0"/>
      <w:marTop w:val="0"/>
      <w:marBottom w:val="0"/>
      <w:divBdr>
        <w:top w:val="none" w:sz="0" w:space="0" w:color="auto"/>
        <w:left w:val="none" w:sz="0" w:space="0" w:color="auto"/>
        <w:bottom w:val="none" w:sz="0" w:space="0" w:color="auto"/>
        <w:right w:val="none" w:sz="0" w:space="0" w:color="auto"/>
      </w:divBdr>
    </w:div>
    <w:div w:id="1207646483">
      <w:bodyDiv w:val="1"/>
      <w:marLeft w:val="0"/>
      <w:marRight w:val="0"/>
      <w:marTop w:val="0"/>
      <w:marBottom w:val="0"/>
      <w:divBdr>
        <w:top w:val="none" w:sz="0" w:space="0" w:color="auto"/>
        <w:left w:val="none" w:sz="0" w:space="0" w:color="auto"/>
        <w:bottom w:val="none" w:sz="0" w:space="0" w:color="auto"/>
        <w:right w:val="none" w:sz="0" w:space="0" w:color="auto"/>
      </w:divBdr>
    </w:div>
    <w:div w:id="1311669175">
      <w:bodyDiv w:val="1"/>
      <w:marLeft w:val="0"/>
      <w:marRight w:val="0"/>
      <w:marTop w:val="0"/>
      <w:marBottom w:val="0"/>
      <w:divBdr>
        <w:top w:val="none" w:sz="0" w:space="0" w:color="auto"/>
        <w:left w:val="none" w:sz="0" w:space="0" w:color="auto"/>
        <w:bottom w:val="none" w:sz="0" w:space="0" w:color="auto"/>
        <w:right w:val="none" w:sz="0" w:space="0" w:color="auto"/>
      </w:divBdr>
    </w:div>
    <w:div w:id="1391147489">
      <w:bodyDiv w:val="1"/>
      <w:marLeft w:val="0"/>
      <w:marRight w:val="0"/>
      <w:marTop w:val="0"/>
      <w:marBottom w:val="0"/>
      <w:divBdr>
        <w:top w:val="none" w:sz="0" w:space="0" w:color="auto"/>
        <w:left w:val="none" w:sz="0" w:space="0" w:color="auto"/>
        <w:bottom w:val="none" w:sz="0" w:space="0" w:color="auto"/>
        <w:right w:val="none" w:sz="0" w:space="0" w:color="auto"/>
      </w:divBdr>
    </w:div>
    <w:div w:id="1417634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yperlink" Target="mailto:szjtsws@126.com" TargetMode="Externa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D452FDC-3C92-40AE-BC64-A768FCBBEA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110</Pages>
  <Words>11544</Words>
  <Characters>65805</Characters>
  <Application>Microsoft Office Word</Application>
  <DocSecurity>0</DocSecurity>
  <Lines>548</Lines>
  <Paragraphs>154</Paragraphs>
  <ScaleCrop>false</ScaleCrop>
  <Company>Hewlett-Packard Company</Company>
  <LinksUpToDate>false</LinksUpToDate>
  <CharactersWithSpaces>77195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1</dc:creator>
  <cp:lastModifiedBy>lihao huang</cp:lastModifiedBy>
  <cp:revision>4</cp:revision>
  <cp:lastPrinted>2024-07-17T04:44:00Z</cp:lastPrinted>
  <dcterms:created xsi:type="dcterms:W3CDTF">2025-12-01T09:06:00Z</dcterms:created>
  <dcterms:modified xsi:type="dcterms:W3CDTF">2025-12-02T03:00:00Z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5210B2A8B2B54DDE8812EFCFF7DE442E_13</vt:lpwstr>
  </property>
  <property fmtid="{D5CDD505-2E9C-101B-9397-08002B2CF9AE}" pid="4" name="KSOTemplateDocerSaveRecord">
    <vt:lpwstr>eyJoZGlkIjoiZmM5OTg5ZDEzNjFlM2FkMjM4YzAyNDA5YzViNjBkYTEiLCJ1c2VySWQiOiI4MTA5MDgwNzQifQ==</vt:lpwstr>
  </property>
</Properties>
</file>