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D8EB6D" w14:textId="77777777" w:rsidR="007A7726" w:rsidRDefault="007A7726">
      <w:pPr>
        <w:pStyle w:val="ac"/>
        <w:jc w:val="center"/>
        <w:rPr>
          <w:rFonts w:ascii="宋体" w:hAnsi="宋体" w:cs="宋体" w:hint="eastAsia"/>
          <w:b/>
          <w:bCs/>
          <w:sz w:val="48"/>
          <w:szCs w:val="48"/>
        </w:rPr>
      </w:pPr>
    </w:p>
    <w:p w14:paraId="6DCC685F" w14:textId="77777777" w:rsidR="007A7726" w:rsidRDefault="00000000">
      <w:pPr>
        <w:pStyle w:val="ac"/>
        <w:jc w:val="center"/>
        <w:rPr>
          <w:rFonts w:ascii="宋体" w:hAnsi="宋体" w:cs="宋体" w:hint="eastAsia"/>
          <w:b/>
          <w:bCs/>
          <w:sz w:val="48"/>
          <w:szCs w:val="48"/>
        </w:rPr>
      </w:pPr>
      <w:r>
        <w:rPr>
          <w:rFonts w:ascii="宋体" w:hAnsi="宋体" w:cs="宋体" w:hint="eastAsia"/>
          <w:b/>
          <w:bCs/>
          <w:sz w:val="48"/>
          <w:szCs w:val="48"/>
        </w:rPr>
        <w:t>2026-2027年南通市交通船闸变配电系统及发电机组年度保养项目</w:t>
      </w:r>
    </w:p>
    <w:p w14:paraId="55CCF20E" w14:textId="77777777" w:rsidR="007A7726" w:rsidRDefault="00000000">
      <w:pPr>
        <w:pStyle w:val="ac"/>
        <w:jc w:val="center"/>
        <w:rPr>
          <w:rFonts w:ascii="宋体" w:hAnsi="宋体" w:cs="宋体" w:hint="eastAsia"/>
        </w:rPr>
      </w:pPr>
      <w:r>
        <w:rPr>
          <w:rFonts w:ascii="宋体" w:hAnsi="宋体" w:cs="宋体" w:hint="eastAsia"/>
          <w:b/>
          <w:bCs/>
          <w:sz w:val="48"/>
          <w:szCs w:val="48"/>
        </w:rPr>
        <w:t>2026-2027CZBY标段</w:t>
      </w:r>
    </w:p>
    <w:p w14:paraId="326EF281" w14:textId="77777777" w:rsidR="007A7726" w:rsidRDefault="007A7726">
      <w:pPr>
        <w:pStyle w:val="ac"/>
        <w:rPr>
          <w:rFonts w:ascii="宋体" w:hAnsi="宋体" w:cs="宋体" w:hint="eastAsia"/>
        </w:rPr>
      </w:pPr>
    </w:p>
    <w:p w14:paraId="655A1C86" w14:textId="77777777" w:rsidR="007A7726" w:rsidRDefault="007A7726">
      <w:pPr>
        <w:rPr>
          <w:rFonts w:ascii="宋体" w:hAnsi="宋体" w:cs="宋体" w:hint="eastAsia"/>
          <w:spacing w:val="60"/>
          <w:sz w:val="84"/>
          <w:szCs w:val="84"/>
        </w:rPr>
      </w:pPr>
    </w:p>
    <w:p w14:paraId="4D051C77" w14:textId="77777777" w:rsidR="007A7726" w:rsidRDefault="007A7726">
      <w:pPr>
        <w:jc w:val="center"/>
        <w:rPr>
          <w:rFonts w:ascii="宋体" w:hAnsi="宋体" w:cs="宋体" w:hint="eastAsia"/>
          <w:spacing w:val="60"/>
          <w:sz w:val="84"/>
          <w:szCs w:val="84"/>
        </w:rPr>
      </w:pPr>
    </w:p>
    <w:p w14:paraId="5821EEA0" w14:textId="77777777" w:rsidR="007A7726" w:rsidRDefault="007A7726">
      <w:pPr>
        <w:pStyle w:val="ac"/>
        <w:rPr>
          <w:rFonts w:ascii="宋体" w:hAnsi="宋体" w:cs="宋体" w:hint="eastAsia"/>
        </w:rPr>
      </w:pPr>
    </w:p>
    <w:p w14:paraId="28CC5175" w14:textId="77777777" w:rsidR="007A7726" w:rsidRDefault="007A7726">
      <w:pPr>
        <w:pStyle w:val="ac"/>
        <w:rPr>
          <w:rFonts w:ascii="宋体" w:hAnsi="宋体" w:cs="宋体" w:hint="eastAsia"/>
        </w:rPr>
      </w:pPr>
    </w:p>
    <w:p w14:paraId="415DCD78" w14:textId="77777777" w:rsidR="007A7726" w:rsidRDefault="00000000">
      <w:pPr>
        <w:jc w:val="center"/>
        <w:rPr>
          <w:rFonts w:ascii="宋体" w:hAnsi="宋体" w:cs="宋体" w:hint="eastAsia"/>
          <w:spacing w:val="60"/>
          <w:sz w:val="84"/>
          <w:szCs w:val="84"/>
        </w:rPr>
      </w:pPr>
      <w:r>
        <w:rPr>
          <w:rFonts w:ascii="宋体" w:hAnsi="宋体" w:cs="宋体" w:hint="eastAsia"/>
          <w:spacing w:val="60"/>
          <w:sz w:val="84"/>
          <w:szCs w:val="84"/>
        </w:rPr>
        <w:t>招标文件</w:t>
      </w:r>
    </w:p>
    <w:p w14:paraId="46A057E0" w14:textId="77777777" w:rsidR="007A7726" w:rsidRDefault="007A7726">
      <w:pPr>
        <w:pStyle w:val="ac"/>
        <w:rPr>
          <w:rFonts w:ascii="宋体" w:hAnsi="宋体" w:cs="宋体" w:hint="eastAsia"/>
        </w:rPr>
      </w:pPr>
    </w:p>
    <w:p w14:paraId="1057F9B4" w14:textId="77777777" w:rsidR="007A7726" w:rsidRDefault="007A7726">
      <w:pPr>
        <w:pStyle w:val="ac"/>
        <w:rPr>
          <w:rFonts w:ascii="宋体" w:hAnsi="宋体" w:cs="宋体" w:hint="eastAsia"/>
        </w:rPr>
      </w:pPr>
    </w:p>
    <w:p w14:paraId="1A133341" w14:textId="77777777" w:rsidR="007A7726" w:rsidRDefault="007A7726">
      <w:pPr>
        <w:rPr>
          <w:rFonts w:ascii="宋体" w:hAnsi="宋体" w:cs="宋体" w:hint="eastAsia"/>
        </w:rPr>
      </w:pPr>
    </w:p>
    <w:p w14:paraId="6DA1F550" w14:textId="77777777" w:rsidR="007A7726" w:rsidRDefault="007A7726">
      <w:pPr>
        <w:pStyle w:val="ac"/>
        <w:rPr>
          <w:rFonts w:ascii="宋体" w:hAnsi="宋体" w:cs="宋体" w:hint="eastAsia"/>
        </w:rPr>
      </w:pPr>
    </w:p>
    <w:p w14:paraId="794D00CF" w14:textId="77777777" w:rsidR="007A7726" w:rsidRDefault="007A7726">
      <w:pPr>
        <w:rPr>
          <w:rFonts w:ascii="宋体" w:hAnsi="宋体" w:cs="宋体" w:hint="eastAsia"/>
        </w:rPr>
      </w:pPr>
    </w:p>
    <w:p w14:paraId="1A25040E" w14:textId="77777777" w:rsidR="007A7726" w:rsidRDefault="007A7726">
      <w:pPr>
        <w:pStyle w:val="ac"/>
        <w:rPr>
          <w:rFonts w:ascii="宋体" w:hAnsi="宋体" w:cs="宋体" w:hint="eastAsia"/>
        </w:rPr>
      </w:pPr>
    </w:p>
    <w:p w14:paraId="1919547F" w14:textId="77777777" w:rsidR="007A7726" w:rsidRDefault="007A7726">
      <w:pPr>
        <w:rPr>
          <w:rFonts w:ascii="宋体" w:hAnsi="宋体" w:cs="宋体" w:hint="eastAsia"/>
        </w:rPr>
      </w:pPr>
    </w:p>
    <w:p w14:paraId="7BCB4395" w14:textId="77777777" w:rsidR="007A7726" w:rsidRDefault="007A7726">
      <w:pPr>
        <w:pStyle w:val="ac"/>
        <w:rPr>
          <w:rFonts w:ascii="宋体" w:hAnsi="宋体" w:cs="宋体" w:hint="eastAsia"/>
        </w:rPr>
      </w:pPr>
    </w:p>
    <w:p w14:paraId="3FEC94DA" w14:textId="77777777" w:rsidR="007A7726" w:rsidRDefault="007A7726">
      <w:pPr>
        <w:rPr>
          <w:rFonts w:ascii="宋体" w:hAnsi="宋体" w:cs="宋体" w:hint="eastAsia"/>
        </w:rPr>
      </w:pPr>
    </w:p>
    <w:p w14:paraId="7217546C" w14:textId="77777777" w:rsidR="007A7726" w:rsidRDefault="007A7726">
      <w:pPr>
        <w:rPr>
          <w:rFonts w:ascii="宋体" w:hAnsi="宋体" w:cs="宋体" w:hint="eastAsia"/>
        </w:rPr>
      </w:pPr>
    </w:p>
    <w:p w14:paraId="040E9C4A" w14:textId="77777777" w:rsidR="007A7726" w:rsidRDefault="007A7726">
      <w:pPr>
        <w:rPr>
          <w:rFonts w:ascii="宋体" w:hAnsi="宋体" w:cs="宋体" w:hint="eastAsia"/>
        </w:rPr>
      </w:pPr>
    </w:p>
    <w:p w14:paraId="3F8E6979" w14:textId="77777777" w:rsidR="007A7726" w:rsidRDefault="007A7726">
      <w:pPr>
        <w:pStyle w:val="ac"/>
        <w:rPr>
          <w:rFonts w:ascii="宋体" w:hAnsi="宋体" w:cs="宋体" w:hint="eastAsia"/>
        </w:rPr>
      </w:pPr>
    </w:p>
    <w:p w14:paraId="55710F56" w14:textId="77777777" w:rsidR="007A7726" w:rsidRDefault="007A7726">
      <w:pPr>
        <w:pStyle w:val="ac"/>
        <w:rPr>
          <w:rFonts w:ascii="宋体" w:hAnsi="宋体" w:cs="宋体" w:hint="eastAsia"/>
        </w:rPr>
      </w:pPr>
    </w:p>
    <w:p w14:paraId="6D6641E9" w14:textId="77777777" w:rsidR="007A7726" w:rsidRDefault="007A7726">
      <w:pPr>
        <w:pStyle w:val="ac"/>
        <w:rPr>
          <w:rFonts w:ascii="宋体" w:hAnsi="宋体" w:cs="宋体" w:hint="eastAsia"/>
        </w:rPr>
      </w:pPr>
    </w:p>
    <w:tbl>
      <w:tblPr>
        <w:tblW w:w="8830" w:type="dxa"/>
        <w:jc w:val="center"/>
        <w:tblLayout w:type="fixed"/>
        <w:tblLook w:val="04A0" w:firstRow="1" w:lastRow="0" w:firstColumn="1" w:lastColumn="0" w:noHBand="0" w:noVBand="1"/>
      </w:tblPr>
      <w:tblGrid>
        <w:gridCol w:w="2011"/>
        <w:gridCol w:w="6819"/>
      </w:tblGrid>
      <w:tr w:rsidR="007A7726" w14:paraId="7CFE2444" w14:textId="77777777">
        <w:trPr>
          <w:trHeight w:val="566"/>
          <w:jc w:val="center"/>
        </w:trPr>
        <w:tc>
          <w:tcPr>
            <w:tcW w:w="2011" w:type="dxa"/>
            <w:vAlign w:val="center"/>
          </w:tcPr>
          <w:p w14:paraId="06FB8886" w14:textId="77777777" w:rsidR="007A7726" w:rsidRDefault="00000000">
            <w:pPr>
              <w:spacing w:line="360" w:lineRule="auto"/>
              <w:jc w:val="distribute"/>
              <w:rPr>
                <w:rFonts w:ascii="宋体" w:hAnsi="宋体" w:cs="宋体" w:hint="eastAsia"/>
                <w:b/>
                <w:bCs/>
                <w:kern w:val="0"/>
                <w:sz w:val="36"/>
                <w:szCs w:val="36"/>
              </w:rPr>
            </w:pPr>
            <w:r>
              <w:rPr>
                <w:rFonts w:ascii="宋体" w:hAnsi="宋体" w:cs="宋体" w:hint="eastAsia"/>
                <w:b/>
                <w:bCs/>
                <w:kern w:val="0"/>
                <w:sz w:val="36"/>
                <w:szCs w:val="36"/>
              </w:rPr>
              <w:t>招标人：</w:t>
            </w:r>
          </w:p>
        </w:tc>
        <w:tc>
          <w:tcPr>
            <w:tcW w:w="6819" w:type="dxa"/>
            <w:vAlign w:val="center"/>
          </w:tcPr>
          <w:p w14:paraId="7AB14056" w14:textId="77777777" w:rsidR="007A7726" w:rsidRDefault="00000000">
            <w:pPr>
              <w:spacing w:line="360" w:lineRule="auto"/>
              <w:jc w:val="distribute"/>
              <w:rPr>
                <w:rFonts w:ascii="宋体" w:hAnsi="宋体" w:cs="宋体" w:hint="eastAsia"/>
                <w:b/>
                <w:bCs/>
                <w:kern w:val="0"/>
                <w:sz w:val="36"/>
                <w:szCs w:val="36"/>
              </w:rPr>
            </w:pPr>
            <w:r>
              <w:rPr>
                <w:rFonts w:ascii="宋体" w:hAnsi="宋体" w:cs="宋体" w:hint="eastAsia"/>
                <w:b/>
                <w:bCs/>
                <w:kern w:val="0"/>
                <w:sz w:val="36"/>
                <w:szCs w:val="36"/>
              </w:rPr>
              <w:t>南通市港航事业发展中心</w:t>
            </w:r>
          </w:p>
        </w:tc>
      </w:tr>
      <w:tr w:rsidR="007A7726" w14:paraId="62A222B5" w14:textId="77777777">
        <w:trPr>
          <w:trHeight w:val="610"/>
          <w:jc w:val="center"/>
        </w:trPr>
        <w:tc>
          <w:tcPr>
            <w:tcW w:w="2011" w:type="dxa"/>
            <w:vAlign w:val="bottom"/>
          </w:tcPr>
          <w:p w14:paraId="3CC23CD0" w14:textId="77777777" w:rsidR="007A7726" w:rsidRDefault="00000000">
            <w:pPr>
              <w:spacing w:line="360" w:lineRule="auto"/>
              <w:jc w:val="distribute"/>
              <w:rPr>
                <w:rFonts w:ascii="宋体" w:hAnsi="宋体" w:cs="宋体" w:hint="eastAsia"/>
                <w:b/>
                <w:bCs/>
                <w:kern w:val="0"/>
                <w:sz w:val="36"/>
                <w:szCs w:val="36"/>
              </w:rPr>
            </w:pPr>
            <w:r>
              <w:rPr>
                <w:rFonts w:ascii="宋体" w:hAnsi="宋体" w:cs="宋体" w:hint="eastAsia"/>
                <w:b/>
                <w:bCs/>
                <w:kern w:val="0"/>
                <w:sz w:val="36"/>
                <w:szCs w:val="36"/>
              </w:rPr>
              <w:t>招标代理：</w:t>
            </w:r>
          </w:p>
        </w:tc>
        <w:tc>
          <w:tcPr>
            <w:tcW w:w="6819" w:type="dxa"/>
            <w:vAlign w:val="bottom"/>
          </w:tcPr>
          <w:p w14:paraId="02A3D800" w14:textId="77777777" w:rsidR="007A7726" w:rsidRDefault="00000000">
            <w:pPr>
              <w:spacing w:line="360" w:lineRule="auto"/>
              <w:jc w:val="distribute"/>
              <w:rPr>
                <w:rFonts w:ascii="宋体" w:hAnsi="宋体" w:cs="宋体" w:hint="eastAsia"/>
                <w:b/>
                <w:bCs/>
                <w:kern w:val="0"/>
                <w:sz w:val="36"/>
                <w:szCs w:val="36"/>
              </w:rPr>
            </w:pPr>
            <w:r>
              <w:rPr>
                <w:rFonts w:ascii="宋体" w:hAnsi="宋体" w:cs="宋体" w:hint="eastAsia"/>
                <w:b/>
                <w:bCs/>
                <w:kern w:val="0"/>
                <w:sz w:val="36"/>
                <w:szCs w:val="36"/>
              </w:rPr>
              <w:t>江苏交通工程投资咨询有限公司</w:t>
            </w:r>
          </w:p>
        </w:tc>
      </w:tr>
    </w:tbl>
    <w:p w14:paraId="011A6821" w14:textId="77777777" w:rsidR="007A7726" w:rsidRDefault="00000000">
      <w:pPr>
        <w:spacing w:line="360" w:lineRule="auto"/>
        <w:jc w:val="center"/>
        <w:rPr>
          <w:rFonts w:ascii="宋体" w:hAnsi="宋体" w:cs="宋体" w:hint="eastAsia"/>
          <w:b/>
          <w:bCs/>
          <w:spacing w:val="40"/>
          <w:sz w:val="36"/>
          <w:szCs w:val="36"/>
        </w:rPr>
      </w:pPr>
      <w:r>
        <w:rPr>
          <w:rFonts w:ascii="宋体" w:hAnsi="宋体" w:cs="宋体" w:hint="eastAsia"/>
          <w:b/>
          <w:bCs/>
          <w:spacing w:val="40"/>
          <w:sz w:val="36"/>
          <w:szCs w:val="36"/>
        </w:rPr>
        <w:t>二〇二六年三月</w:t>
      </w:r>
    </w:p>
    <w:p w14:paraId="6D197375" w14:textId="77777777" w:rsidR="007A7726" w:rsidRDefault="007A7726">
      <w:pPr>
        <w:widowControl/>
        <w:jc w:val="center"/>
        <w:rPr>
          <w:rFonts w:ascii="宋体" w:hAnsi="宋体" w:cs="宋体" w:hint="eastAsia"/>
          <w:sz w:val="32"/>
          <w:szCs w:val="32"/>
        </w:rPr>
        <w:sectPr w:rsidR="007A7726">
          <w:headerReference w:type="default" r:id="rId9"/>
          <w:pgSz w:w="11905" w:h="16838"/>
          <w:pgMar w:top="1247" w:right="1247" w:bottom="1247" w:left="1247" w:header="850" w:footer="992" w:gutter="0"/>
          <w:pgNumType w:start="1"/>
          <w:cols w:space="0"/>
          <w:docGrid w:linePitch="312"/>
        </w:sectPr>
      </w:pPr>
    </w:p>
    <w:p w14:paraId="046F3590" w14:textId="77777777" w:rsidR="007A7726" w:rsidRDefault="00000000">
      <w:pPr>
        <w:spacing w:line="480" w:lineRule="exact"/>
        <w:jc w:val="center"/>
        <w:rPr>
          <w:rFonts w:ascii="宋体"/>
          <w:sz w:val="24"/>
          <w:szCs w:val="24"/>
        </w:rPr>
      </w:pPr>
      <w:r>
        <w:rPr>
          <w:rFonts w:cs="宋体" w:hint="eastAsia"/>
          <w:b/>
          <w:bCs/>
          <w:spacing w:val="320"/>
          <w:sz w:val="44"/>
          <w:szCs w:val="44"/>
        </w:rPr>
        <w:lastRenderedPageBreak/>
        <w:t>说明</w:t>
      </w:r>
    </w:p>
    <w:p w14:paraId="39667D1A" w14:textId="77777777" w:rsidR="007A7726" w:rsidRDefault="007A7726">
      <w:pPr>
        <w:jc w:val="center"/>
        <w:rPr>
          <w:rFonts w:ascii="Calibri" w:eastAsia="黑体" w:hAnsi="Calibri"/>
          <w:b/>
          <w:bCs/>
          <w:sz w:val="24"/>
          <w:szCs w:val="24"/>
        </w:rPr>
      </w:pPr>
    </w:p>
    <w:p w14:paraId="2BDA133B" w14:textId="77777777" w:rsidR="007A7726" w:rsidRDefault="00000000">
      <w:pPr>
        <w:spacing w:line="360" w:lineRule="auto"/>
        <w:ind w:left="480" w:hangingChars="200" w:hanging="480"/>
        <w:rPr>
          <w:rFonts w:ascii="宋体"/>
          <w:sz w:val="24"/>
          <w:szCs w:val="24"/>
        </w:rPr>
      </w:pPr>
      <w:r>
        <w:rPr>
          <w:rFonts w:ascii="宋体" w:hAnsi="宋体" w:cs="宋体" w:hint="eastAsia"/>
          <w:sz w:val="24"/>
          <w:szCs w:val="24"/>
        </w:rPr>
        <w:t>一、</w:t>
      </w:r>
      <w:r>
        <w:rPr>
          <w:rFonts w:ascii="宋体" w:hAnsi="宋体" w:cs="宋体"/>
          <w:sz w:val="24"/>
          <w:szCs w:val="24"/>
        </w:rPr>
        <w:t>2026-2027年南通市交通船闸变配电系统及发电机组年度保养项目</w:t>
      </w:r>
      <w:r>
        <w:rPr>
          <w:rFonts w:ascii="宋体" w:hAnsi="宋体" w:cs="宋体" w:hint="eastAsia"/>
          <w:sz w:val="24"/>
          <w:szCs w:val="24"/>
        </w:rPr>
        <w:t>招标文件由《江苏省公路水运工程建设项目公路机电工程标准施工招标文件》（</w:t>
      </w:r>
      <w:r>
        <w:rPr>
          <w:rFonts w:ascii="宋体" w:hAnsi="宋体" w:cs="宋体"/>
          <w:sz w:val="24"/>
          <w:szCs w:val="24"/>
        </w:rPr>
        <w:t>2019</w:t>
      </w:r>
      <w:r>
        <w:rPr>
          <w:rFonts w:ascii="宋体" w:hAnsi="宋体" w:cs="宋体" w:hint="eastAsia"/>
          <w:sz w:val="24"/>
          <w:szCs w:val="24"/>
        </w:rPr>
        <w:t>年版）（以下简称《机电工程标准文件》）、项目专用本和补遗书等部分组成。</w:t>
      </w:r>
    </w:p>
    <w:p w14:paraId="68208E88" w14:textId="77777777" w:rsidR="007A7726" w:rsidRDefault="00000000">
      <w:pPr>
        <w:spacing w:line="360" w:lineRule="auto"/>
        <w:ind w:left="480" w:hangingChars="200" w:hanging="480"/>
        <w:rPr>
          <w:rFonts w:ascii="宋体"/>
          <w:sz w:val="24"/>
          <w:szCs w:val="24"/>
        </w:rPr>
      </w:pPr>
      <w:r>
        <w:rPr>
          <w:rFonts w:ascii="宋体" w:hAnsi="宋体" w:cs="宋体" w:hint="eastAsia"/>
          <w:sz w:val="24"/>
          <w:szCs w:val="24"/>
        </w:rPr>
        <w:t>二、项目专用本是对《机电工程标准文件》的修改、完善和补充，项目专用本与《机电工程标准文件》规定不一致之处，以项目专用本为准。项目专用本对《机电工程标准文件》各章的引用及修改情况详见下表：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730"/>
        <w:gridCol w:w="5624"/>
      </w:tblGrid>
      <w:tr w:rsidR="007A7726" w14:paraId="72B82A9B" w14:textId="77777777">
        <w:trPr>
          <w:trHeight w:val="454"/>
        </w:trPr>
        <w:tc>
          <w:tcPr>
            <w:tcW w:w="2009" w:type="pct"/>
            <w:gridSpan w:val="2"/>
            <w:vAlign w:val="center"/>
          </w:tcPr>
          <w:p w14:paraId="4408D7EA" w14:textId="77777777" w:rsidR="007A7726" w:rsidRDefault="00000000">
            <w:pPr>
              <w:widowControl/>
              <w:jc w:val="center"/>
              <w:rPr>
                <w:rFonts w:ascii="宋体"/>
                <w:kern w:val="0"/>
                <w:sz w:val="28"/>
                <w:szCs w:val="28"/>
              </w:rPr>
            </w:pPr>
            <w:r>
              <w:rPr>
                <w:rFonts w:ascii="宋体" w:hAnsi="宋体" w:cs="宋体" w:hint="eastAsia"/>
                <w:kern w:val="0"/>
                <w:sz w:val="28"/>
                <w:szCs w:val="28"/>
              </w:rPr>
              <w:t>章节</w:t>
            </w:r>
          </w:p>
        </w:tc>
        <w:tc>
          <w:tcPr>
            <w:tcW w:w="2991" w:type="pct"/>
            <w:vAlign w:val="center"/>
          </w:tcPr>
          <w:p w14:paraId="2250040D" w14:textId="77777777" w:rsidR="007A7726" w:rsidRDefault="00000000">
            <w:pPr>
              <w:jc w:val="center"/>
              <w:rPr>
                <w:rFonts w:ascii="宋体"/>
                <w:kern w:val="0"/>
                <w:sz w:val="28"/>
                <w:szCs w:val="28"/>
              </w:rPr>
            </w:pPr>
            <w:r>
              <w:rPr>
                <w:rFonts w:ascii="宋体" w:hAnsi="宋体" w:cs="宋体" w:hint="eastAsia"/>
                <w:kern w:val="0"/>
                <w:sz w:val="28"/>
                <w:szCs w:val="28"/>
              </w:rPr>
              <w:t>编制说明</w:t>
            </w:r>
          </w:p>
        </w:tc>
      </w:tr>
      <w:tr w:rsidR="007A7726" w14:paraId="35025C0C" w14:textId="77777777">
        <w:trPr>
          <w:trHeight w:val="454"/>
        </w:trPr>
        <w:tc>
          <w:tcPr>
            <w:tcW w:w="5000" w:type="pct"/>
            <w:gridSpan w:val="3"/>
            <w:vAlign w:val="center"/>
          </w:tcPr>
          <w:p w14:paraId="1E476BE1" w14:textId="77777777" w:rsidR="007A7726" w:rsidRDefault="00000000">
            <w:pPr>
              <w:jc w:val="center"/>
              <w:rPr>
                <w:rFonts w:ascii="宋体"/>
                <w:kern w:val="0"/>
                <w:sz w:val="24"/>
                <w:szCs w:val="24"/>
              </w:rPr>
            </w:pPr>
            <w:r>
              <w:rPr>
                <w:rFonts w:ascii="宋体" w:hAnsi="宋体" w:cs="宋体" w:hint="eastAsia"/>
                <w:kern w:val="0"/>
                <w:sz w:val="24"/>
                <w:szCs w:val="24"/>
              </w:rPr>
              <w:t>第一卷</w:t>
            </w:r>
          </w:p>
        </w:tc>
      </w:tr>
      <w:tr w:rsidR="007A7726" w14:paraId="797B36EE" w14:textId="77777777">
        <w:trPr>
          <w:trHeight w:val="454"/>
        </w:trPr>
        <w:tc>
          <w:tcPr>
            <w:tcW w:w="2009" w:type="pct"/>
            <w:gridSpan w:val="2"/>
            <w:vAlign w:val="center"/>
          </w:tcPr>
          <w:p w14:paraId="369212E0" w14:textId="77777777" w:rsidR="007A7726" w:rsidRDefault="00000000">
            <w:pPr>
              <w:widowControl/>
              <w:rPr>
                <w:rFonts w:ascii="宋体"/>
                <w:kern w:val="0"/>
                <w:sz w:val="24"/>
                <w:szCs w:val="24"/>
              </w:rPr>
            </w:pPr>
            <w:r>
              <w:rPr>
                <w:rFonts w:ascii="宋体" w:hAnsi="宋体" w:cs="宋体" w:hint="eastAsia"/>
                <w:kern w:val="0"/>
                <w:sz w:val="24"/>
                <w:szCs w:val="24"/>
              </w:rPr>
              <w:t>第一章</w:t>
            </w:r>
            <w:r>
              <w:rPr>
                <w:rFonts w:ascii="宋体" w:hAnsi="宋体" w:cs="宋体"/>
                <w:kern w:val="0"/>
                <w:sz w:val="24"/>
                <w:szCs w:val="24"/>
              </w:rPr>
              <w:t xml:space="preserve">  </w:t>
            </w:r>
            <w:r>
              <w:rPr>
                <w:rFonts w:ascii="宋体" w:hAnsi="宋体" w:cs="宋体" w:hint="eastAsia"/>
                <w:kern w:val="0"/>
                <w:sz w:val="24"/>
                <w:szCs w:val="24"/>
              </w:rPr>
              <w:t>招标公告</w:t>
            </w:r>
          </w:p>
        </w:tc>
        <w:tc>
          <w:tcPr>
            <w:tcW w:w="2991" w:type="pct"/>
            <w:vAlign w:val="center"/>
          </w:tcPr>
          <w:p w14:paraId="1CEADF0A" w14:textId="77777777" w:rsidR="007A7726" w:rsidRDefault="00000000">
            <w:pPr>
              <w:rPr>
                <w:rFonts w:ascii="宋体"/>
                <w:kern w:val="0"/>
                <w:sz w:val="24"/>
                <w:szCs w:val="24"/>
              </w:rPr>
            </w:pPr>
            <w:r>
              <w:rPr>
                <w:rFonts w:ascii="宋体" w:hAnsi="宋体" w:cs="宋体" w:hint="eastAsia"/>
                <w:kern w:val="0"/>
                <w:sz w:val="24"/>
                <w:szCs w:val="24"/>
              </w:rPr>
              <w:t>具体内容见招标公告。</w:t>
            </w:r>
          </w:p>
        </w:tc>
      </w:tr>
      <w:tr w:rsidR="007A7726" w14:paraId="05397C41" w14:textId="77777777">
        <w:trPr>
          <w:trHeight w:val="90"/>
        </w:trPr>
        <w:tc>
          <w:tcPr>
            <w:tcW w:w="2009" w:type="pct"/>
            <w:gridSpan w:val="2"/>
            <w:vAlign w:val="center"/>
          </w:tcPr>
          <w:p w14:paraId="06F7406D" w14:textId="77777777" w:rsidR="007A7726" w:rsidRDefault="00000000">
            <w:pPr>
              <w:widowControl/>
              <w:rPr>
                <w:rFonts w:ascii="宋体"/>
                <w:kern w:val="0"/>
                <w:sz w:val="24"/>
                <w:szCs w:val="24"/>
              </w:rPr>
            </w:pPr>
            <w:r>
              <w:rPr>
                <w:rFonts w:ascii="宋体" w:hAnsi="宋体" w:cs="宋体" w:hint="eastAsia"/>
                <w:kern w:val="0"/>
                <w:sz w:val="24"/>
                <w:szCs w:val="24"/>
              </w:rPr>
              <w:t>第二章投标人须知</w:t>
            </w:r>
          </w:p>
        </w:tc>
        <w:tc>
          <w:tcPr>
            <w:tcW w:w="2991" w:type="pct"/>
            <w:vAlign w:val="center"/>
          </w:tcPr>
          <w:p w14:paraId="566F41BB" w14:textId="77777777" w:rsidR="007A7726" w:rsidRDefault="007A7726">
            <w:pPr>
              <w:rPr>
                <w:rFonts w:ascii="宋体"/>
                <w:kern w:val="0"/>
                <w:sz w:val="24"/>
                <w:szCs w:val="24"/>
              </w:rPr>
            </w:pPr>
          </w:p>
        </w:tc>
      </w:tr>
      <w:tr w:rsidR="007A7726" w14:paraId="61E32A0C" w14:textId="77777777">
        <w:trPr>
          <w:trHeight w:val="454"/>
        </w:trPr>
        <w:tc>
          <w:tcPr>
            <w:tcW w:w="2009" w:type="pct"/>
            <w:gridSpan w:val="2"/>
            <w:vAlign w:val="center"/>
          </w:tcPr>
          <w:p w14:paraId="09606A83" w14:textId="77777777" w:rsidR="007A7726" w:rsidRDefault="00000000">
            <w:pPr>
              <w:widowControl/>
              <w:rPr>
                <w:rFonts w:ascii="宋体"/>
                <w:kern w:val="0"/>
                <w:sz w:val="24"/>
                <w:szCs w:val="24"/>
              </w:rPr>
            </w:pPr>
            <w:r>
              <w:rPr>
                <w:rFonts w:ascii="宋体" w:hAnsi="宋体" w:cs="宋体" w:hint="eastAsia"/>
                <w:kern w:val="0"/>
                <w:sz w:val="24"/>
                <w:szCs w:val="24"/>
              </w:rPr>
              <w:t>投标人须知前附表</w:t>
            </w:r>
          </w:p>
        </w:tc>
        <w:tc>
          <w:tcPr>
            <w:tcW w:w="2991" w:type="pct"/>
            <w:vAlign w:val="center"/>
          </w:tcPr>
          <w:p w14:paraId="52E2CD19" w14:textId="77777777" w:rsidR="007A7726" w:rsidRDefault="00000000">
            <w:pPr>
              <w:rPr>
                <w:rFonts w:ascii="宋体"/>
                <w:kern w:val="0"/>
                <w:sz w:val="24"/>
                <w:szCs w:val="24"/>
              </w:rPr>
            </w:pPr>
            <w:r>
              <w:rPr>
                <w:rFonts w:ascii="宋体" w:hAnsi="宋体" w:cs="宋体" w:hint="eastAsia"/>
                <w:kern w:val="0"/>
                <w:sz w:val="24"/>
                <w:szCs w:val="24"/>
              </w:rPr>
              <w:t>对“投标人须知”正文的补充、细化，内容见本项目专用本。</w:t>
            </w:r>
          </w:p>
        </w:tc>
      </w:tr>
      <w:tr w:rsidR="007A7726" w14:paraId="211DD681" w14:textId="77777777">
        <w:trPr>
          <w:trHeight w:val="454"/>
        </w:trPr>
        <w:tc>
          <w:tcPr>
            <w:tcW w:w="2009" w:type="pct"/>
            <w:gridSpan w:val="2"/>
            <w:vAlign w:val="center"/>
          </w:tcPr>
          <w:p w14:paraId="62D0F2C3" w14:textId="77777777" w:rsidR="007A7726" w:rsidRDefault="00000000">
            <w:pPr>
              <w:widowControl/>
              <w:rPr>
                <w:rFonts w:ascii="宋体"/>
                <w:kern w:val="0"/>
                <w:sz w:val="24"/>
                <w:szCs w:val="24"/>
              </w:rPr>
            </w:pPr>
            <w:r>
              <w:rPr>
                <w:rFonts w:ascii="宋体" w:hAnsi="宋体" w:cs="宋体" w:hint="eastAsia"/>
                <w:kern w:val="0"/>
                <w:sz w:val="24"/>
                <w:szCs w:val="24"/>
              </w:rPr>
              <w:t>“投标人须知”正文</w:t>
            </w:r>
          </w:p>
        </w:tc>
        <w:tc>
          <w:tcPr>
            <w:tcW w:w="2991" w:type="pct"/>
            <w:vAlign w:val="center"/>
          </w:tcPr>
          <w:p w14:paraId="04FE0BF8" w14:textId="77777777" w:rsidR="007A7726" w:rsidRDefault="00000000">
            <w:pPr>
              <w:rPr>
                <w:rFonts w:ascii="宋体"/>
                <w:kern w:val="0"/>
                <w:sz w:val="24"/>
                <w:szCs w:val="24"/>
              </w:rPr>
            </w:pPr>
            <w:r>
              <w:rPr>
                <w:rFonts w:ascii="宋体" w:hAnsi="宋体" w:cs="宋体" w:hint="eastAsia"/>
                <w:kern w:val="0"/>
                <w:sz w:val="24"/>
                <w:szCs w:val="24"/>
              </w:rPr>
              <w:t>不加修改地引用《机电工程标准文件》，内容见《机电工程标准文件》。</w:t>
            </w:r>
          </w:p>
        </w:tc>
      </w:tr>
      <w:tr w:rsidR="007A7726" w14:paraId="69453A07" w14:textId="77777777">
        <w:trPr>
          <w:trHeight w:val="454"/>
        </w:trPr>
        <w:tc>
          <w:tcPr>
            <w:tcW w:w="2009" w:type="pct"/>
            <w:gridSpan w:val="2"/>
            <w:vAlign w:val="center"/>
          </w:tcPr>
          <w:p w14:paraId="10BAC931" w14:textId="77777777" w:rsidR="007A7726" w:rsidRDefault="00000000">
            <w:pPr>
              <w:widowControl/>
              <w:rPr>
                <w:rFonts w:ascii="宋体"/>
                <w:kern w:val="0"/>
                <w:sz w:val="24"/>
                <w:szCs w:val="24"/>
              </w:rPr>
            </w:pPr>
            <w:r>
              <w:rPr>
                <w:rFonts w:ascii="宋体" w:hAnsi="宋体" w:cs="宋体" w:hint="eastAsia"/>
                <w:kern w:val="0"/>
                <w:sz w:val="24"/>
                <w:szCs w:val="24"/>
              </w:rPr>
              <w:t>第三章评标办法</w:t>
            </w:r>
          </w:p>
        </w:tc>
        <w:tc>
          <w:tcPr>
            <w:tcW w:w="2991" w:type="pct"/>
            <w:vAlign w:val="center"/>
          </w:tcPr>
          <w:p w14:paraId="68C5045C" w14:textId="77777777" w:rsidR="007A7726" w:rsidRDefault="007A7726">
            <w:pPr>
              <w:rPr>
                <w:rFonts w:ascii="宋体"/>
                <w:kern w:val="0"/>
                <w:sz w:val="24"/>
                <w:szCs w:val="24"/>
              </w:rPr>
            </w:pPr>
          </w:p>
        </w:tc>
      </w:tr>
      <w:tr w:rsidR="007A7726" w14:paraId="293D65FE" w14:textId="77777777">
        <w:trPr>
          <w:trHeight w:val="454"/>
        </w:trPr>
        <w:tc>
          <w:tcPr>
            <w:tcW w:w="2009" w:type="pct"/>
            <w:gridSpan w:val="2"/>
            <w:vAlign w:val="center"/>
          </w:tcPr>
          <w:p w14:paraId="1FCFFB02" w14:textId="77777777" w:rsidR="007A7726" w:rsidRDefault="00000000">
            <w:pPr>
              <w:rPr>
                <w:rFonts w:ascii="宋体"/>
                <w:kern w:val="0"/>
                <w:sz w:val="24"/>
                <w:szCs w:val="24"/>
              </w:rPr>
            </w:pPr>
            <w:r>
              <w:rPr>
                <w:rFonts w:ascii="宋体" w:hAnsi="宋体" w:cs="宋体" w:hint="eastAsia"/>
                <w:kern w:val="0"/>
                <w:sz w:val="24"/>
                <w:szCs w:val="24"/>
              </w:rPr>
              <w:t>评标办法前附表</w:t>
            </w:r>
          </w:p>
        </w:tc>
        <w:tc>
          <w:tcPr>
            <w:tcW w:w="2991" w:type="pct"/>
            <w:vAlign w:val="center"/>
          </w:tcPr>
          <w:p w14:paraId="08DD34C0" w14:textId="77777777" w:rsidR="007A7726" w:rsidRDefault="00000000">
            <w:pPr>
              <w:rPr>
                <w:rFonts w:ascii="宋体"/>
                <w:kern w:val="0"/>
                <w:sz w:val="24"/>
                <w:szCs w:val="24"/>
              </w:rPr>
            </w:pPr>
            <w:r>
              <w:rPr>
                <w:rFonts w:ascii="宋体" w:hAnsi="宋体" w:cs="宋体" w:hint="eastAsia"/>
                <w:kern w:val="0"/>
                <w:sz w:val="24"/>
                <w:szCs w:val="24"/>
              </w:rPr>
              <w:t>对“评标办法”正文的补充、细化，内容见本项目专用本。</w:t>
            </w:r>
          </w:p>
        </w:tc>
      </w:tr>
      <w:tr w:rsidR="007A7726" w14:paraId="25E40575" w14:textId="77777777">
        <w:trPr>
          <w:trHeight w:val="454"/>
        </w:trPr>
        <w:tc>
          <w:tcPr>
            <w:tcW w:w="2009" w:type="pct"/>
            <w:gridSpan w:val="2"/>
            <w:vAlign w:val="center"/>
          </w:tcPr>
          <w:p w14:paraId="337E9C9D" w14:textId="77777777" w:rsidR="007A7726" w:rsidRDefault="00000000">
            <w:pPr>
              <w:rPr>
                <w:rFonts w:ascii="宋体"/>
                <w:kern w:val="0"/>
                <w:sz w:val="24"/>
                <w:szCs w:val="24"/>
              </w:rPr>
            </w:pPr>
            <w:r>
              <w:rPr>
                <w:rFonts w:ascii="宋体" w:hAnsi="宋体" w:cs="宋体" w:hint="eastAsia"/>
                <w:kern w:val="0"/>
                <w:sz w:val="24"/>
                <w:szCs w:val="24"/>
              </w:rPr>
              <w:t>“评标办法”正文</w:t>
            </w:r>
          </w:p>
        </w:tc>
        <w:tc>
          <w:tcPr>
            <w:tcW w:w="2991" w:type="pct"/>
            <w:vAlign w:val="center"/>
          </w:tcPr>
          <w:p w14:paraId="1B4AF69F" w14:textId="77777777" w:rsidR="007A7726" w:rsidRDefault="00000000">
            <w:pPr>
              <w:rPr>
                <w:rFonts w:ascii="宋体"/>
                <w:kern w:val="0"/>
                <w:sz w:val="24"/>
                <w:szCs w:val="24"/>
              </w:rPr>
            </w:pPr>
            <w:r>
              <w:rPr>
                <w:rFonts w:ascii="宋体" w:hAnsi="宋体" w:cs="宋体" w:hint="eastAsia"/>
                <w:kern w:val="0"/>
                <w:sz w:val="24"/>
                <w:szCs w:val="24"/>
              </w:rPr>
              <w:t>不加修改地引用《机电工程标准文件》，内容见《机电工程标准文件》。</w:t>
            </w:r>
          </w:p>
        </w:tc>
      </w:tr>
      <w:tr w:rsidR="007A7726" w14:paraId="762E14FA" w14:textId="77777777">
        <w:trPr>
          <w:trHeight w:val="454"/>
        </w:trPr>
        <w:tc>
          <w:tcPr>
            <w:tcW w:w="2009" w:type="pct"/>
            <w:gridSpan w:val="2"/>
            <w:vAlign w:val="center"/>
          </w:tcPr>
          <w:p w14:paraId="37B22F39" w14:textId="77777777" w:rsidR="007A7726" w:rsidRDefault="00000000">
            <w:pPr>
              <w:widowControl/>
              <w:rPr>
                <w:rFonts w:ascii="宋体"/>
                <w:kern w:val="0"/>
                <w:sz w:val="24"/>
                <w:szCs w:val="24"/>
              </w:rPr>
            </w:pPr>
            <w:r>
              <w:rPr>
                <w:rFonts w:ascii="宋体" w:hAnsi="宋体" w:cs="宋体" w:hint="eastAsia"/>
                <w:kern w:val="0"/>
                <w:sz w:val="24"/>
                <w:szCs w:val="24"/>
              </w:rPr>
              <w:t>第四章合同条款及格式</w:t>
            </w:r>
          </w:p>
        </w:tc>
        <w:tc>
          <w:tcPr>
            <w:tcW w:w="2991" w:type="pct"/>
            <w:vAlign w:val="center"/>
          </w:tcPr>
          <w:p w14:paraId="49CA6FC1" w14:textId="77777777" w:rsidR="007A7726" w:rsidRDefault="007A7726">
            <w:pPr>
              <w:rPr>
                <w:rFonts w:ascii="宋体"/>
                <w:kern w:val="0"/>
                <w:sz w:val="24"/>
                <w:szCs w:val="24"/>
              </w:rPr>
            </w:pPr>
          </w:p>
        </w:tc>
      </w:tr>
      <w:tr w:rsidR="007A7726" w14:paraId="7AE49D7D" w14:textId="77777777">
        <w:trPr>
          <w:trHeight w:val="454"/>
        </w:trPr>
        <w:tc>
          <w:tcPr>
            <w:tcW w:w="2009" w:type="pct"/>
            <w:gridSpan w:val="2"/>
            <w:vAlign w:val="center"/>
          </w:tcPr>
          <w:p w14:paraId="60E7C12A" w14:textId="77777777" w:rsidR="007A7726" w:rsidRDefault="00000000">
            <w:pPr>
              <w:widowControl/>
              <w:rPr>
                <w:rFonts w:ascii="宋体"/>
                <w:kern w:val="0"/>
                <w:sz w:val="24"/>
                <w:szCs w:val="24"/>
              </w:rPr>
            </w:pPr>
            <w:r>
              <w:rPr>
                <w:rFonts w:ascii="宋体" w:hAnsi="宋体" w:cs="宋体" w:hint="eastAsia"/>
                <w:kern w:val="0"/>
                <w:sz w:val="24"/>
                <w:szCs w:val="24"/>
              </w:rPr>
              <w:t>第一节</w:t>
            </w:r>
            <w:r>
              <w:rPr>
                <w:rFonts w:ascii="宋体" w:hAnsi="宋体" w:cs="宋体"/>
                <w:kern w:val="0"/>
                <w:sz w:val="24"/>
                <w:szCs w:val="24"/>
              </w:rPr>
              <w:t xml:space="preserve">  </w:t>
            </w:r>
            <w:r>
              <w:rPr>
                <w:rFonts w:ascii="宋体" w:hAnsi="宋体" w:cs="宋体" w:hint="eastAsia"/>
                <w:kern w:val="0"/>
                <w:sz w:val="24"/>
                <w:szCs w:val="24"/>
              </w:rPr>
              <w:t>合同通用条款</w:t>
            </w:r>
          </w:p>
        </w:tc>
        <w:tc>
          <w:tcPr>
            <w:tcW w:w="2991" w:type="pct"/>
            <w:vMerge w:val="restart"/>
            <w:vAlign w:val="center"/>
          </w:tcPr>
          <w:p w14:paraId="35EA5C53" w14:textId="77777777" w:rsidR="007A7726" w:rsidRDefault="00000000">
            <w:pPr>
              <w:rPr>
                <w:rFonts w:ascii="宋体"/>
                <w:kern w:val="0"/>
                <w:sz w:val="24"/>
                <w:szCs w:val="24"/>
              </w:rPr>
            </w:pPr>
            <w:r>
              <w:rPr>
                <w:rFonts w:ascii="宋体" w:hAnsi="宋体" w:cs="宋体" w:hint="eastAsia"/>
                <w:kern w:val="0"/>
                <w:sz w:val="24"/>
                <w:szCs w:val="24"/>
              </w:rPr>
              <w:t>不加修改地引用《机电工程标准文件》，内容见《机电工程标准文件》。</w:t>
            </w:r>
          </w:p>
        </w:tc>
      </w:tr>
      <w:tr w:rsidR="007A7726" w14:paraId="7FD9654A" w14:textId="77777777">
        <w:trPr>
          <w:trHeight w:val="454"/>
        </w:trPr>
        <w:tc>
          <w:tcPr>
            <w:tcW w:w="557" w:type="pct"/>
            <w:vMerge w:val="restart"/>
            <w:vAlign w:val="center"/>
          </w:tcPr>
          <w:p w14:paraId="2F7AAD3C" w14:textId="77777777" w:rsidR="007A7726" w:rsidRDefault="00000000">
            <w:pPr>
              <w:widowControl/>
              <w:rPr>
                <w:rFonts w:ascii="宋体"/>
                <w:kern w:val="0"/>
                <w:sz w:val="24"/>
                <w:szCs w:val="24"/>
              </w:rPr>
            </w:pPr>
            <w:r>
              <w:rPr>
                <w:rFonts w:ascii="宋体" w:hAnsi="宋体" w:cs="宋体" w:hint="eastAsia"/>
                <w:kern w:val="0"/>
                <w:sz w:val="24"/>
                <w:szCs w:val="24"/>
              </w:rPr>
              <w:t>第二节</w:t>
            </w:r>
          </w:p>
        </w:tc>
        <w:tc>
          <w:tcPr>
            <w:tcW w:w="1452" w:type="pct"/>
            <w:vAlign w:val="center"/>
          </w:tcPr>
          <w:p w14:paraId="1054B523" w14:textId="77777777" w:rsidR="007A7726" w:rsidRDefault="00000000">
            <w:pPr>
              <w:widowControl/>
              <w:rPr>
                <w:rFonts w:ascii="宋体"/>
                <w:kern w:val="0"/>
                <w:sz w:val="24"/>
                <w:szCs w:val="24"/>
              </w:rPr>
            </w:pPr>
            <w:r>
              <w:rPr>
                <w:rFonts w:ascii="宋体" w:hAnsi="宋体" w:cs="宋体"/>
                <w:kern w:val="0"/>
                <w:sz w:val="24"/>
                <w:szCs w:val="24"/>
              </w:rPr>
              <w:t>A</w:t>
            </w:r>
            <w:r>
              <w:rPr>
                <w:rFonts w:ascii="宋体" w:hAnsi="宋体" w:cs="宋体" w:hint="eastAsia"/>
                <w:kern w:val="0"/>
                <w:sz w:val="24"/>
                <w:szCs w:val="24"/>
              </w:rPr>
              <w:t>．公路工程专用合同条款</w:t>
            </w:r>
          </w:p>
        </w:tc>
        <w:tc>
          <w:tcPr>
            <w:tcW w:w="2991" w:type="pct"/>
            <w:vMerge/>
            <w:vAlign w:val="center"/>
          </w:tcPr>
          <w:p w14:paraId="1CB5A721" w14:textId="77777777" w:rsidR="007A7726" w:rsidRDefault="007A7726">
            <w:pPr>
              <w:rPr>
                <w:rFonts w:ascii="宋体"/>
                <w:kern w:val="0"/>
                <w:sz w:val="24"/>
                <w:szCs w:val="24"/>
              </w:rPr>
            </w:pPr>
          </w:p>
        </w:tc>
      </w:tr>
      <w:tr w:rsidR="007A7726" w14:paraId="1528C16F" w14:textId="77777777">
        <w:trPr>
          <w:trHeight w:val="454"/>
        </w:trPr>
        <w:tc>
          <w:tcPr>
            <w:tcW w:w="557" w:type="pct"/>
            <w:vMerge/>
            <w:vAlign w:val="center"/>
          </w:tcPr>
          <w:p w14:paraId="520FD2F3" w14:textId="77777777" w:rsidR="007A7726" w:rsidRDefault="007A7726">
            <w:pPr>
              <w:widowControl/>
              <w:rPr>
                <w:rFonts w:ascii="宋体"/>
                <w:kern w:val="0"/>
                <w:sz w:val="24"/>
                <w:szCs w:val="24"/>
              </w:rPr>
            </w:pPr>
          </w:p>
        </w:tc>
        <w:tc>
          <w:tcPr>
            <w:tcW w:w="1452" w:type="pct"/>
            <w:vAlign w:val="center"/>
          </w:tcPr>
          <w:p w14:paraId="441C92E9" w14:textId="77777777" w:rsidR="007A7726" w:rsidRDefault="00000000">
            <w:pPr>
              <w:widowControl/>
              <w:rPr>
                <w:rFonts w:ascii="宋体"/>
                <w:kern w:val="0"/>
                <w:sz w:val="24"/>
                <w:szCs w:val="24"/>
              </w:rPr>
            </w:pPr>
            <w:r>
              <w:rPr>
                <w:rFonts w:ascii="宋体" w:hAnsi="宋体" w:cs="宋体"/>
                <w:kern w:val="0"/>
                <w:sz w:val="24"/>
                <w:szCs w:val="24"/>
              </w:rPr>
              <w:t>B</w:t>
            </w:r>
            <w:r>
              <w:rPr>
                <w:rFonts w:ascii="宋体" w:hAnsi="宋体" w:cs="宋体" w:hint="eastAsia"/>
                <w:kern w:val="0"/>
                <w:sz w:val="24"/>
                <w:szCs w:val="24"/>
              </w:rPr>
              <w:t>．合同专用条款</w:t>
            </w:r>
          </w:p>
        </w:tc>
        <w:tc>
          <w:tcPr>
            <w:tcW w:w="2991" w:type="pct"/>
            <w:vAlign w:val="center"/>
          </w:tcPr>
          <w:p w14:paraId="173CDE4C" w14:textId="77777777" w:rsidR="007A7726" w:rsidRDefault="00000000">
            <w:pPr>
              <w:rPr>
                <w:rFonts w:ascii="宋体"/>
                <w:kern w:val="0"/>
                <w:sz w:val="24"/>
                <w:szCs w:val="24"/>
              </w:rPr>
            </w:pPr>
            <w:r>
              <w:rPr>
                <w:rFonts w:ascii="宋体" w:hAnsi="宋体" w:cs="宋体" w:hint="eastAsia"/>
                <w:kern w:val="0"/>
                <w:sz w:val="24"/>
                <w:szCs w:val="24"/>
              </w:rPr>
              <w:t>对“通用合同条款”和“公路工程专用合同条款”的补充、细化，内容见项目专用本。</w:t>
            </w:r>
          </w:p>
        </w:tc>
      </w:tr>
      <w:tr w:rsidR="007A7726" w14:paraId="341E48CB" w14:textId="77777777">
        <w:trPr>
          <w:trHeight w:val="454"/>
        </w:trPr>
        <w:tc>
          <w:tcPr>
            <w:tcW w:w="2009" w:type="pct"/>
            <w:gridSpan w:val="2"/>
            <w:vAlign w:val="center"/>
          </w:tcPr>
          <w:p w14:paraId="57917F29" w14:textId="77777777" w:rsidR="007A7726" w:rsidRDefault="00000000">
            <w:pPr>
              <w:rPr>
                <w:rFonts w:ascii="宋体"/>
                <w:kern w:val="0"/>
                <w:sz w:val="24"/>
                <w:szCs w:val="24"/>
              </w:rPr>
            </w:pPr>
            <w:r>
              <w:rPr>
                <w:rFonts w:ascii="宋体" w:hAnsi="宋体" w:cs="宋体" w:hint="eastAsia"/>
                <w:kern w:val="0"/>
                <w:sz w:val="24"/>
                <w:szCs w:val="24"/>
              </w:rPr>
              <w:t>第三节合同附件格式</w:t>
            </w:r>
          </w:p>
        </w:tc>
        <w:tc>
          <w:tcPr>
            <w:tcW w:w="2991" w:type="pct"/>
            <w:vAlign w:val="center"/>
          </w:tcPr>
          <w:p w14:paraId="03C83ECF" w14:textId="77777777" w:rsidR="007A7726" w:rsidRDefault="00000000">
            <w:pPr>
              <w:rPr>
                <w:rFonts w:ascii="宋体"/>
                <w:kern w:val="0"/>
                <w:sz w:val="24"/>
                <w:szCs w:val="24"/>
              </w:rPr>
            </w:pPr>
            <w:r>
              <w:rPr>
                <w:rFonts w:ascii="宋体" w:hAnsi="宋体" w:cs="宋体" w:hint="eastAsia"/>
                <w:kern w:val="0"/>
                <w:sz w:val="24"/>
                <w:szCs w:val="24"/>
              </w:rPr>
              <w:t>投标人应将项目专用本和《机电工程标准文件》结合阅读。</w:t>
            </w:r>
          </w:p>
        </w:tc>
      </w:tr>
      <w:tr w:rsidR="007A7726" w14:paraId="3B2EA7C0" w14:textId="77777777">
        <w:trPr>
          <w:trHeight w:val="454"/>
        </w:trPr>
        <w:tc>
          <w:tcPr>
            <w:tcW w:w="2009" w:type="pct"/>
            <w:gridSpan w:val="2"/>
            <w:vAlign w:val="center"/>
          </w:tcPr>
          <w:p w14:paraId="08DB5310" w14:textId="77777777" w:rsidR="007A7726" w:rsidRDefault="00000000">
            <w:pPr>
              <w:widowControl/>
              <w:rPr>
                <w:rFonts w:ascii="宋体"/>
                <w:kern w:val="0"/>
                <w:sz w:val="24"/>
                <w:szCs w:val="24"/>
              </w:rPr>
            </w:pPr>
            <w:r>
              <w:rPr>
                <w:rFonts w:ascii="宋体" w:hAnsi="宋体" w:cs="宋体" w:hint="eastAsia"/>
                <w:kern w:val="0"/>
                <w:sz w:val="24"/>
                <w:szCs w:val="24"/>
              </w:rPr>
              <w:t>第五章工程量清单</w:t>
            </w:r>
          </w:p>
        </w:tc>
        <w:tc>
          <w:tcPr>
            <w:tcW w:w="2991" w:type="pct"/>
            <w:vAlign w:val="center"/>
          </w:tcPr>
          <w:p w14:paraId="610E52F2" w14:textId="77777777" w:rsidR="007A7726" w:rsidRDefault="00000000">
            <w:pPr>
              <w:rPr>
                <w:rFonts w:ascii="宋体"/>
                <w:kern w:val="0"/>
                <w:sz w:val="24"/>
                <w:szCs w:val="24"/>
              </w:rPr>
            </w:pPr>
            <w:r>
              <w:rPr>
                <w:rFonts w:ascii="宋体" w:hAnsi="宋体" w:cs="宋体" w:hint="eastAsia"/>
                <w:kern w:val="0"/>
                <w:sz w:val="24"/>
                <w:szCs w:val="24"/>
              </w:rPr>
              <w:t>在《机电工程标准文件》的基础上进行了补充、完善和修改，补充、完善和修改的内容见项目专用本。投标人应将项目专用本和《机电工程标准文件》结合阅读。</w:t>
            </w:r>
          </w:p>
          <w:p w14:paraId="7D90E859" w14:textId="5A9BDCA3" w:rsidR="007A7726" w:rsidRDefault="00000000">
            <w:pPr>
              <w:rPr>
                <w:rFonts w:ascii="宋体"/>
                <w:kern w:val="0"/>
                <w:sz w:val="24"/>
                <w:szCs w:val="24"/>
              </w:rPr>
            </w:pPr>
            <w:r>
              <w:rPr>
                <w:rFonts w:ascii="宋体" w:hAnsi="宋体" w:cs="宋体" w:hint="eastAsia"/>
                <w:kern w:val="0"/>
                <w:sz w:val="24"/>
                <w:szCs w:val="24"/>
              </w:rPr>
              <w:t>工程量固化清单电子版将上传至</w:t>
            </w:r>
            <w:r w:rsidR="00631739">
              <w:rPr>
                <w:rFonts w:ascii="宋体" w:hAnsi="宋体" w:cs="宋体" w:hint="eastAsia"/>
                <w:kern w:val="0"/>
                <w:sz w:val="24"/>
                <w:szCs w:val="24"/>
              </w:rPr>
              <w:t>南通市交通运输局</w:t>
            </w:r>
            <w:r>
              <w:rPr>
                <w:rFonts w:ascii="宋体" w:hAnsi="宋体" w:cs="宋体" w:hint="eastAsia"/>
                <w:kern w:val="0"/>
                <w:sz w:val="24"/>
                <w:szCs w:val="24"/>
              </w:rPr>
              <w:t>网站。</w:t>
            </w:r>
          </w:p>
        </w:tc>
      </w:tr>
      <w:tr w:rsidR="007A7726" w14:paraId="298BCBBC" w14:textId="77777777">
        <w:trPr>
          <w:trHeight w:val="454"/>
        </w:trPr>
        <w:tc>
          <w:tcPr>
            <w:tcW w:w="5000" w:type="pct"/>
            <w:gridSpan w:val="3"/>
            <w:vAlign w:val="center"/>
          </w:tcPr>
          <w:p w14:paraId="07E64FB0" w14:textId="77777777" w:rsidR="007A7726" w:rsidRDefault="00000000">
            <w:pPr>
              <w:jc w:val="center"/>
              <w:rPr>
                <w:rFonts w:ascii="宋体"/>
                <w:kern w:val="0"/>
                <w:sz w:val="24"/>
                <w:szCs w:val="24"/>
              </w:rPr>
            </w:pPr>
            <w:r>
              <w:rPr>
                <w:rFonts w:ascii="宋体" w:hAnsi="宋体" w:cs="宋体" w:hint="eastAsia"/>
                <w:kern w:val="0"/>
                <w:sz w:val="24"/>
                <w:szCs w:val="24"/>
              </w:rPr>
              <w:t>第二卷</w:t>
            </w:r>
          </w:p>
        </w:tc>
      </w:tr>
      <w:tr w:rsidR="007A7726" w14:paraId="44732A11" w14:textId="77777777">
        <w:trPr>
          <w:trHeight w:val="454"/>
        </w:trPr>
        <w:tc>
          <w:tcPr>
            <w:tcW w:w="2009" w:type="pct"/>
            <w:gridSpan w:val="2"/>
            <w:vAlign w:val="center"/>
          </w:tcPr>
          <w:p w14:paraId="7313B8FF" w14:textId="77777777" w:rsidR="007A7726" w:rsidRDefault="00000000">
            <w:pPr>
              <w:widowControl/>
              <w:rPr>
                <w:rFonts w:ascii="宋体"/>
                <w:kern w:val="0"/>
                <w:sz w:val="24"/>
                <w:szCs w:val="24"/>
              </w:rPr>
            </w:pPr>
            <w:r>
              <w:rPr>
                <w:rFonts w:ascii="宋体" w:hAnsi="宋体" w:cs="宋体" w:hint="eastAsia"/>
                <w:kern w:val="0"/>
                <w:sz w:val="24"/>
                <w:szCs w:val="24"/>
              </w:rPr>
              <w:t>第六章图纸</w:t>
            </w:r>
          </w:p>
        </w:tc>
        <w:tc>
          <w:tcPr>
            <w:tcW w:w="2991" w:type="pct"/>
            <w:vAlign w:val="center"/>
          </w:tcPr>
          <w:p w14:paraId="56ACF656" w14:textId="77777777" w:rsidR="007A7726" w:rsidRDefault="00000000">
            <w:pPr>
              <w:rPr>
                <w:rFonts w:ascii="宋体"/>
                <w:kern w:val="0"/>
                <w:sz w:val="24"/>
                <w:szCs w:val="24"/>
              </w:rPr>
            </w:pPr>
            <w:r>
              <w:rPr>
                <w:rFonts w:ascii="宋体" w:hAnsi="宋体" w:cs="宋体" w:hint="eastAsia"/>
                <w:kern w:val="0"/>
                <w:sz w:val="24"/>
                <w:szCs w:val="24"/>
              </w:rPr>
              <w:t>另册</w:t>
            </w:r>
          </w:p>
        </w:tc>
      </w:tr>
      <w:tr w:rsidR="007A7726" w14:paraId="53E10B7E" w14:textId="77777777">
        <w:trPr>
          <w:trHeight w:val="454"/>
        </w:trPr>
        <w:tc>
          <w:tcPr>
            <w:tcW w:w="5000" w:type="pct"/>
            <w:gridSpan w:val="3"/>
            <w:vAlign w:val="center"/>
          </w:tcPr>
          <w:p w14:paraId="1121AC70" w14:textId="77777777" w:rsidR="007A7726" w:rsidRDefault="00000000">
            <w:pPr>
              <w:jc w:val="center"/>
              <w:rPr>
                <w:rFonts w:ascii="宋体"/>
                <w:kern w:val="0"/>
                <w:sz w:val="24"/>
                <w:szCs w:val="24"/>
              </w:rPr>
            </w:pPr>
            <w:r>
              <w:rPr>
                <w:rFonts w:ascii="宋体" w:hAnsi="宋体" w:cs="宋体" w:hint="eastAsia"/>
                <w:kern w:val="0"/>
                <w:sz w:val="24"/>
                <w:szCs w:val="24"/>
              </w:rPr>
              <w:lastRenderedPageBreak/>
              <w:t>第三卷</w:t>
            </w:r>
          </w:p>
        </w:tc>
      </w:tr>
      <w:tr w:rsidR="007A7726" w14:paraId="10F9B8D0" w14:textId="77777777">
        <w:trPr>
          <w:trHeight w:val="454"/>
        </w:trPr>
        <w:tc>
          <w:tcPr>
            <w:tcW w:w="2009" w:type="pct"/>
            <w:gridSpan w:val="2"/>
            <w:vAlign w:val="center"/>
          </w:tcPr>
          <w:p w14:paraId="7B82D38F" w14:textId="77777777" w:rsidR="007A7726" w:rsidRDefault="00000000">
            <w:pPr>
              <w:widowControl/>
              <w:rPr>
                <w:rFonts w:ascii="宋体"/>
                <w:kern w:val="0"/>
                <w:sz w:val="24"/>
                <w:szCs w:val="24"/>
              </w:rPr>
            </w:pPr>
            <w:r>
              <w:rPr>
                <w:rFonts w:ascii="宋体" w:hAnsi="宋体" w:cs="宋体" w:hint="eastAsia"/>
                <w:kern w:val="0"/>
                <w:sz w:val="24"/>
                <w:szCs w:val="24"/>
              </w:rPr>
              <w:t>第七章技术规范</w:t>
            </w:r>
          </w:p>
        </w:tc>
        <w:tc>
          <w:tcPr>
            <w:tcW w:w="2991" w:type="pct"/>
            <w:vAlign w:val="center"/>
          </w:tcPr>
          <w:p w14:paraId="64FB1FA4" w14:textId="77777777" w:rsidR="007A7726" w:rsidRDefault="00000000">
            <w:pPr>
              <w:rPr>
                <w:rFonts w:ascii="宋体"/>
                <w:kern w:val="0"/>
                <w:sz w:val="24"/>
                <w:szCs w:val="24"/>
              </w:rPr>
            </w:pPr>
            <w:r>
              <w:rPr>
                <w:rFonts w:ascii="宋体" w:hAnsi="宋体" w:cs="宋体" w:hint="eastAsia"/>
                <w:kern w:val="0"/>
                <w:sz w:val="24"/>
                <w:szCs w:val="24"/>
              </w:rPr>
              <w:t>见本项目专用本</w:t>
            </w:r>
          </w:p>
        </w:tc>
      </w:tr>
      <w:tr w:rsidR="007A7726" w14:paraId="1A755C67" w14:textId="77777777">
        <w:trPr>
          <w:trHeight w:val="454"/>
        </w:trPr>
        <w:tc>
          <w:tcPr>
            <w:tcW w:w="2009" w:type="pct"/>
            <w:gridSpan w:val="2"/>
            <w:vAlign w:val="center"/>
          </w:tcPr>
          <w:p w14:paraId="5733BC0F" w14:textId="77777777" w:rsidR="007A7726" w:rsidRDefault="00000000">
            <w:pPr>
              <w:widowControl/>
              <w:rPr>
                <w:rFonts w:ascii="宋体"/>
                <w:kern w:val="0"/>
                <w:sz w:val="24"/>
                <w:szCs w:val="24"/>
              </w:rPr>
            </w:pPr>
            <w:r>
              <w:rPr>
                <w:rFonts w:ascii="宋体" w:hAnsi="宋体" w:cs="宋体" w:hint="eastAsia"/>
                <w:kern w:val="0"/>
                <w:sz w:val="24"/>
                <w:szCs w:val="24"/>
              </w:rPr>
              <w:t>第八章</w:t>
            </w:r>
            <w:r>
              <w:rPr>
                <w:rFonts w:ascii="宋体" w:hAnsi="宋体" w:cs="宋体" w:hint="eastAsia"/>
                <w:sz w:val="24"/>
                <w:szCs w:val="24"/>
              </w:rPr>
              <w:t>工程量清单计量规则</w:t>
            </w:r>
          </w:p>
        </w:tc>
        <w:tc>
          <w:tcPr>
            <w:tcW w:w="2991" w:type="pct"/>
            <w:vAlign w:val="center"/>
          </w:tcPr>
          <w:p w14:paraId="76C263A3" w14:textId="77777777" w:rsidR="007A7726" w:rsidRDefault="00000000">
            <w:pPr>
              <w:rPr>
                <w:rFonts w:ascii="宋体"/>
                <w:kern w:val="0"/>
                <w:sz w:val="24"/>
                <w:szCs w:val="24"/>
              </w:rPr>
            </w:pPr>
            <w:r>
              <w:rPr>
                <w:rFonts w:ascii="宋体" w:hAnsi="宋体" w:cs="宋体" w:hint="eastAsia"/>
                <w:kern w:val="0"/>
                <w:sz w:val="24"/>
                <w:szCs w:val="24"/>
              </w:rPr>
              <w:t>按项目专用本规定执行。</w:t>
            </w:r>
          </w:p>
        </w:tc>
      </w:tr>
      <w:tr w:rsidR="007A7726" w14:paraId="328A2196" w14:textId="77777777">
        <w:trPr>
          <w:trHeight w:val="454"/>
        </w:trPr>
        <w:tc>
          <w:tcPr>
            <w:tcW w:w="5000" w:type="pct"/>
            <w:gridSpan w:val="3"/>
            <w:vAlign w:val="center"/>
          </w:tcPr>
          <w:p w14:paraId="23669C62" w14:textId="77777777" w:rsidR="007A7726" w:rsidRDefault="00000000">
            <w:pPr>
              <w:jc w:val="center"/>
              <w:rPr>
                <w:rFonts w:ascii="宋体"/>
                <w:kern w:val="0"/>
                <w:sz w:val="24"/>
                <w:szCs w:val="24"/>
              </w:rPr>
            </w:pPr>
            <w:r>
              <w:rPr>
                <w:rFonts w:ascii="宋体" w:hAnsi="宋体" w:cs="宋体" w:hint="eastAsia"/>
                <w:kern w:val="0"/>
                <w:sz w:val="24"/>
                <w:szCs w:val="24"/>
              </w:rPr>
              <w:t>第四卷</w:t>
            </w:r>
          </w:p>
        </w:tc>
      </w:tr>
      <w:tr w:rsidR="007A7726" w14:paraId="3AC48913" w14:textId="77777777">
        <w:trPr>
          <w:trHeight w:val="454"/>
        </w:trPr>
        <w:tc>
          <w:tcPr>
            <w:tcW w:w="2009" w:type="pct"/>
            <w:gridSpan w:val="2"/>
            <w:vAlign w:val="center"/>
          </w:tcPr>
          <w:p w14:paraId="783743FE" w14:textId="77777777" w:rsidR="007A7726" w:rsidRDefault="00000000">
            <w:pPr>
              <w:widowControl/>
              <w:rPr>
                <w:rFonts w:ascii="宋体"/>
                <w:kern w:val="0"/>
                <w:sz w:val="24"/>
                <w:szCs w:val="24"/>
              </w:rPr>
            </w:pPr>
            <w:r>
              <w:rPr>
                <w:rFonts w:ascii="宋体" w:hAnsi="宋体" w:cs="宋体" w:hint="eastAsia"/>
                <w:kern w:val="0"/>
                <w:sz w:val="24"/>
                <w:szCs w:val="24"/>
              </w:rPr>
              <w:t>第九章投标文件格式</w:t>
            </w:r>
          </w:p>
        </w:tc>
        <w:tc>
          <w:tcPr>
            <w:tcW w:w="2991" w:type="pct"/>
            <w:vAlign w:val="center"/>
          </w:tcPr>
          <w:p w14:paraId="7B385291" w14:textId="77777777" w:rsidR="007A7726" w:rsidRDefault="00000000">
            <w:pPr>
              <w:rPr>
                <w:rFonts w:ascii="宋体"/>
                <w:kern w:val="0"/>
                <w:sz w:val="24"/>
                <w:szCs w:val="24"/>
              </w:rPr>
            </w:pPr>
            <w:r>
              <w:rPr>
                <w:rFonts w:ascii="宋体" w:hAnsi="宋体" w:cs="宋体" w:hint="eastAsia"/>
                <w:kern w:val="0"/>
                <w:sz w:val="24"/>
                <w:szCs w:val="24"/>
              </w:rPr>
              <w:t>在《机电工程标准文件》的基础上进行了补充、完善和修改，补充、完善和修改的内容见项目专用本。投标人应将项目专用本和《机电工程标准文件》结合阅读。</w:t>
            </w:r>
          </w:p>
        </w:tc>
      </w:tr>
    </w:tbl>
    <w:p w14:paraId="20CB763F" w14:textId="77777777" w:rsidR="007A7726" w:rsidRDefault="007A7726">
      <w:pPr>
        <w:ind w:left="540"/>
        <w:rPr>
          <w:rFonts w:ascii="宋体"/>
          <w:sz w:val="24"/>
          <w:szCs w:val="24"/>
        </w:rPr>
      </w:pPr>
    </w:p>
    <w:p w14:paraId="38840848" w14:textId="77777777" w:rsidR="007A7726" w:rsidRDefault="00000000">
      <w:pPr>
        <w:spacing w:line="360" w:lineRule="auto"/>
        <w:ind w:left="480" w:hangingChars="200" w:hanging="480"/>
        <w:rPr>
          <w:rFonts w:ascii="宋体"/>
          <w:sz w:val="24"/>
          <w:szCs w:val="24"/>
        </w:rPr>
      </w:pPr>
      <w:r>
        <w:rPr>
          <w:rFonts w:ascii="宋体" w:hAnsi="宋体" w:cs="宋体" w:hint="eastAsia"/>
          <w:sz w:val="24"/>
          <w:szCs w:val="24"/>
        </w:rPr>
        <w:t>三、本项目专用本适用于</w:t>
      </w:r>
      <w:r>
        <w:rPr>
          <w:rFonts w:ascii="宋体" w:hAnsi="宋体" w:cs="宋体"/>
          <w:sz w:val="24"/>
          <w:szCs w:val="24"/>
        </w:rPr>
        <w:t>2026-2027年南通市交通船闸变配电系统及发电机组年度保养项目</w:t>
      </w:r>
      <w:r>
        <w:rPr>
          <w:rFonts w:ascii="宋体" w:hAnsi="宋体" w:cs="宋体" w:hint="eastAsia"/>
          <w:sz w:val="24"/>
          <w:szCs w:val="24"/>
        </w:rPr>
        <w:t>招标。</w:t>
      </w:r>
    </w:p>
    <w:p w14:paraId="3C3E913E" w14:textId="77777777" w:rsidR="007A7726" w:rsidRDefault="00000000">
      <w:pPr>
        <w:spacing w:line="360" w:lineRule="auto"/>
        <w:ind w:left="480" w:hangingChars="200" w:hanging="480"/>
        <w:rPr>
          <w:rFonts w:ascii="宋体"/>
          <w:sz w:val="24"/>
          <w:szCs w:val="24"/>
        </w:rPr>
      </w:pPr>
      <w:r>
        <w:rPr>
          <w:rFonts w:ascii="宋体" w:hAnsi="宋体" w:cs="宋体" w:hint="eastAsia"/>
          <w:sz w:val="24"/>
          <w:szCs w:val="24"/>
        </w:rPr>
        <w:t>四、本项目采用资格后审、双信封形式。本项目专用本不再对《机电工程标准文件》中关于资格预审、单信封形式、联合体的相关内容进行修改或删减。</w:t>
      </w:r>
    </w:p>
    <w:p w14:paraId="4756BE41" w14:textId="77777777" w:rsidR="007A7726" w:rsidRDefault="00000000">
      <w:pPr>
        <w:spacing w:line="360" w:lineRule="auto"/>
        <w:ind w:left="480" w:hangingChars="200" w:hanging="480"/>
        <w:rPr>
          <w:rFonts w:ascii="宋体"/>
          <w:sz w:val="24"/>
          <w:szCs w:val="24"/>
        </w:rPr>
      </w:pPr>
      <w:r>
        <w:rPr>
          <w:rFonts w:ascii="宋体" w:hAnsi="宋体" w:cs="宋体" w:hint="eastAsia"/>
          <w:sz w:val="24"/>
          <w:szCs w:val="24"/>
        </w:rPr>
        <w:t>五、《机电工程标准文件》由投标人自行至江苏省交通厅网站（</w:t>
      </w:r>
      <w:r>
        <w:rPr>
          <w:rFonts w:ascii="宋体" w:hAnsi="宋体" w:cs="宋体"/>
          <w:sz w:val="24"/>
          <w:szCs w:val="24"/>
        </w:rPr>
        <w:t>http://jtyst.jiangsu.gov.cn/</w:t>
      </w:r>
      <w:r>
        <w:rPr>
          <w:rFonts w:ascii="宋体" w:hAnsi="宋体" w:cs="宋体" w:hint="eastAsia"/>
          <w:sz w:val="24"/>
          <w:szCs w:val="24"/>
        </w:rPr>
        <w:t>）“行业发展</w:t>
      </w:r>
      <w:r>
        <w:rPr>
          <w:rFonts w:ascii="宋体" w:hAnsi="宋体" w:cs="宋体"/>
          <w:sz w:val="24"/>
          <w:szCs w:val="24"/>
        </w:rPr>
        <w:t>—</w:t>
      </w:r>
      <w:r>
        <w:rPr>
          <w:rFonts w:ascii="宋体" w:hAnsi="宋体" w:cs="宋体" w:hint="eastAsia"/>
          <w:sz w:val="24"/>
          <w:szCs w:val="24"/>
        </w:rPr>
        <w:t>建设管理”中下载。</w:t>
      </w:r>
    </w:p>
    <w:p w14:paraId="65CDAF6F" w14:textId="77777777" w:rsidR="007A7726" w:rsidRDefault="00000000">
      <w:pPr>
        <w:spacing w:line="360" w:lineRule="auto"/>
        <w:ind w:left="480" w:hangingChars="200" w:hanging="480"/>
        <w:rPr>
          <w:rFonts w:ascii="宋体"/>
          <w:sz w:val="24"/>
          <w:szCs w:val="24"/>
        </w:rPr>
      </w:pPr>
      <w:r>
        <w:rPr>
          <w:rFonts w:ascii="宋体" w:hAnsi="宋体" w:cs="宋体" w:hint="eastAsia"/>
          <w:sz w:val="24"/>
          <w:szCs w:val="24"/>
        </w:rPr>
        <w:t>六、本招标文件中提到的“××以上”、“××以下”均含本身，所使用的时间无特殊说明的均为北京时间。</w:t>
      </w:r>
    </w:p>
    <w:p w14:paraId="1ED01DC7" w14:textId="77777777" w:rsidR="007A7726" w:rsidRDefault="007A7726">
      <w:pPr>
        <w:widowControl/>
        <w:jc w:val="left"/>
        <w:rPr>
          <w:rFonts w:ascii="宋体" w:hAnsi="宋体" w:cs="宋体" w:hint="eastAsia"/>
          <w:sz w:val="32"/>
          <w:szCs w:val="32"/>
        </w:rPr>
      </w:pPr>
    </w:p>
    <w:p w14:paraId="311316B6" w14:textId="77777777" w:rsidR="007A7726" w:rsidRDefault="00000000">
      <w:pPr>
        <w:widowControl/>
        <w:jc w:val="left"/>
        <w:rPr>
          <w:rFonts w:ascii="宋体" w:hAnsi="宋体" w:cs="宋体" w:hint="eastAsia"/>
          <w:sz w:val="32"/>
          <w:szCs w:val="32"/>
        </w:rPr>
      </w:pPr>
      <w:r>
        <w:rPr>
          <w:rFonts w:ascii="宋体" w:hAnsi="宋体" w:cs="宋体" w:hint="eastAsia"/>
          <w:sz w:val="32"/>
          <w:szCs w:val="32"/>
        </w:rPr>
        <w:br w:type="page"/>
      </w:r>
    </w:p>
    <w:p w14:paraId="445B1F88" w14:textId="77777777" w:rsidR="007A7726" w:rsidRDefault="00000000">
      <w:pPr>
        <w:widowControl/>
        <w:jc w:val="center"/>
        <w:rPr>
          <w:rFonts w:ascii="宋体" w:hAnsi="宋体" w:cs="宋体" w:hint="eastAsia"/>
          <w:sz w:val="32"/>
          <w:szCs w:val="32"/>
        </w:rPr>
      </w:pPr>
      <w:r>
        <w:rPr>
          <w:rFonts w:ascii="宋体" w:hAnsi="宋体" w:cs="宋体" w:hint="eastAsia"/>
          <w:sz w:val="32"/>
          <w:szCs w:val="32"/>
        </w:rPr>
        <w:lastRenderedPageBreak/>
        <w:t>第一章招标公告</w:t>
      </w:r>
    </w:p>
    <w:p w14:paraId="76D56EF5" w14:textId="77777777" w:rsidR="007A7726" w:rsidRDefault="00000000">
      <w:pPr>
        <w:jc w:val="center"/>
        <w:rPr>
          <w:rFonts w:ascii="宋体" w:hAnsi="宋体" w:cs="宋体" w:hint="eastAsia"/>
          <w:sz w:val="28"/>
          <w:szCs w:val="28"/>
        </w:rPr>
      </w:pPr>
      <w:r>
        <w:rPr>
          <w:rFonts w:ascii="宋体" w:hAnsi="宋体" w:cs="宋体" w:hint="eastAsia"/>
          <w:sz w:val="28"/>
          <w:szCs w:val="28"/>
        </w:rPr>
        <w:t>2026-2027年南通市交通船闸变配电系统及发电机组年度保养项目</w:t>
      </w:r>
    </w:p>
    <w:p w14:paraId="750EA2F0" w14:textId="77777777" w:rsidR="007A7726" w:rsidRDefault="00000000">
      <w:pPr>
        <w:jc w:val="center"/>
        <w:rPr>
          <w:rFonts w:ascii="宋体" w:hAnsi="宋体" w:cs="宋体" w:hint="eastAsia"/>
          <w:sz w:val="28"/>
          <w:szCs w:val="28"/>
        </w:rPr>
      </w:pPr>
      <w:r>
        <w:rPr>
          <w:rFonts w:ascii="宋体" w:hAnsi="宋体" w:cs="宋体" w:hint="eastAsia"/>
          <w:sz w:val="28"/>
          <w:szCs w:val="28"/>
        </w:rPr>
        <w:t>2026-2027CZBY标段</w:t>
      </w:r>
    </w:p>
    <w:p w14:paraId="4D8DCDCB" w14:textId="77777777" w:rsidR="007A7726" w:rsidRDefault="00000000">
      <w:pPr>
        <w:jc w:val="center"/>
        <w:rPr>
          <w:rFonts w:ascii="宋体" w:hAnsi="宋体" w:cs="宋体" w:hint="eastAsia"/>
          <w:sz w:val="28"/>
          <w:szCs w:val="28"/>
        </w:rPr>
      </w:pPr>
      <w:r>
        <w:rPr>
          <w:rFonts w:ascii="宋体" w:hAnsi="宋体" w:cs="宋体" w:hint="eastAsia"/>
          <w:sz w:val="28"/>
          <w:szCs w:val="28"/>
        </w:rPr>
        <w:t>招标公告</w:t>
      </w:r>
    </w:p>
    <w:p w14:paraId="541CC148" w14:textId="77777777" w:rsidR="007A7726" w:rsidRDefault="00000000">
      <w:pPr>
        <w:spacing w:line="360" w:lineRule="auto"/>
        <w:ind w:firstLineChars="200" w:firstLine="422"/>
        <w:jc w:val="left"/>
        <w:rPr>
          <w:rFonts w:ascii="宋体" w:hAnsi="宋体" w:cs="宋体" w:hint="eastAsia"/>
          <w:b/>
          <w:bCs/>
        </w:rPr>
      </w:pPr>
      <w:r>
        <w:rPr>
          <w:rFonts w:ascii="宋体" w:hAnsi="宋体" w:cs="宋体" w:hint="eastAsia"/>
          <w:b/>
          <w:bCs/>
        </w:rPr>
        <w:t>一、招标条件</w:t>
      </w:r>
    </w:p>
    <w:p w14:paraId="6E2FCD81" w14:textId="77777777" w:rsidR="007A7726" w:rsidRDefault="00000000">
      <w:pPr>
        <w:pStyle w:val="ac"/>
        <w:spacing w:after="0" w:line="360" w:lineRule="auto"/>
        <w:ind w:firstLineChars="200" w:firstLine="428"/>
        <w:jc w:val="left"/>
        <w:rPr>
          <w:rFonts w:ascii="宋体" w:hAnsi="宋体" w:cs="宋体" w:hint="eastAsia"/>
          <w:spacing w:val="1"/>
        </w:rPr>
      </w:pPr>
      <w:r>
        <w:rPr>
          <w:rFonts w:ascii="宋体" w:hAnsi="宋体" w:cs="宋体" w:hint="eastAsia"/>
          <w:spacing w:val="2"/>
        </w:rPr>
        <w:t>本招标项</w:t>
      </w:r>
      <w:r>
        <w:rPr>
          <w:rFonts w:ascii="宋体" w:hAnsi="宋体" w:cs="宋体" w:hint="eastAsia"/>
          <w:spacing w:val="1"/>
        </w:rPr>
        <w:t>目</w:t>
      </w:r>
      <w:r>
        <w:rPr>
          <w:rFonts w:ascii="宋体" w:hAnsi="宋体" w:cs="宋体" w:hint="eastAsia"/>
          <w:spacing w:val="1"/>
          <w:u w:val="single"/>
        </w:rPr>
        <w:t>2026-2027年南通市交通船闸变配电系统及发电机组年度保养项目</w:t>
      </w:r>
      <w:r>
        <w:rPr>
          <w:rFonts w:ascii="宋体" w:hAnsi="宋体" w:cs="宋体" w:hint="eastAsia"/>
          <w:spacing w:val="1"/>
        </w:rPr>
        <w:t>已批准实施，</w:t>
      </w:r>
      <w:r>
        <w:rPr>
          <w:rFonts w:ascii="Arial" w:hAnsi="宋体" w:cs="宋体" w:hint="eastAsia"/>
        </w:rPr>
        <w:t>项目发包人（招标人）为</w:t>
      </w:r>
      <w:r>
        <w:rPr>
          <w:rFonts w:ascii="Arial" w:hAnsi="宋体" w:cs="宋体" w:hint="eastAsia"/>
          <w:u w:val="single"/>
        </w:rPr>
        <w:t>南通市港航事业发展中心</w:t>
      </w:r>
      <w:r>
        <w:rPr>
          <w:rFonts w:ascii="Arial" w:hAnsi="宋体" w:cs="宋体" w:hint="eastAsia"/>
        </w:rPr>
        <w:t>，建设资金已落实。项目已具备招标条件，受招标人委托，</w:t>
      </w:r>
      <w:r>
        <w:rPr>
          <w:rFonts w:ascii="Arial" w:hAnsi="宋体" w:cs="宋体" w:hint="eastAsia"/>
          <w:u w:val="single"/>
        </w:rPr>
        <w:t>江苏交通工程投资咨询有限公司</w:t>
      </w:r>
      <w:r>
        <w:rPr>
          <w:rFonts w:ascii="Arial" w:hAnsi="宋体" w:cs="宋体" w:hint="eastAsia"/>
        </w:rPr>
        <w:t>（招标代理）现对该项目的施工进行公开招标，并进行资格后审。</w:t>
      </w:r>
    </w:p>
    <w:p w14:paraId="3AEBD2B6" w14:textId="77777777" w:rsidR="007A7726" w:rsidRDefault="00000000">
      <w:pPr>
        <w:spacing w:line="360" w:lineRule="auto"/>
        <w:ind w:firstLineChars="200" w:firstLine="422"/>
        <w:jc w:val="left"/>
        <w:rPr>
          <w:rFonts w:ascii="宋体" w:hAnsi="宋体" w:cs="宋体" w:hint="eastAsia"/>
          <w:b/>
          <w:bCs/>
        </w:rPr>
      </w:pPr>
      <w:r>
        <w:rPr>
          <w:rFonts w:ascii="宋体" w:hAnsi="宋体" w:cs="宋体" w:hint="eastAsia"/>
          <w:b/>
          <w:bCs/>
        </w:rPr>
        <w:t>二、项目概况与招标内容</w:t>
      </w:r>
    </w:p>
    <w:p w14:paraId="03FF6BE9" w14:textId="77777777" w:rsidR="007A7726" w:rsidRDefault="00000000">
      <w:pPr>
        <w:spacing w:line="360" w:lineRule="auto"/>
        <w:ind w:firstLineChars="200" w:firstLine="420"/>
        <w:jc w:val="left"/>
        <w:rPr>
          <w:rFonts w:ascii="宋体" w:hAnsi="宋体" w:cs="宋体" w:hint="eastAsia"/>
        </w:rPr>
      </w:pPr>
      <w:r>
        <w:rPr>
          <w:rFonts w:ascii="宋体" w:hAnsi="宋体" w:cs="宋体" w:hint="eastAsia"/>
        </w:rPr>
        <w:t>1、项目概况</w:t>
      </w:r>
    </w:p>
    <w:p w14:paraId="78DB6A4F" w14:textId="77777777" w:rsidR="007A7726" w:rsidRDefault="00000000">
      <w:pPr>
        <w:spacing w:line="360" w:lineRule="auto"/>
        <w:ind w:firstLineChars="200" w:firstLine="420"/>
        <w:jc w:val="left"/>
        <w:rPr>
          <w:rFonts w:ascii="宋体" w:hAnsi="宋体" w:cs="宋体" w:hint="eastAsia"/>
        </w:rPr>
      </w:pPr>
      <w:bookmarkStart w:id="0" w:name="_Hlk81340782"/>
      <w:r>
        <w:rPr>
          <w:rFonts w:ascii="宋体" w:hAnsi="宋体" w:cs="宋体" w:hint="eastAsia"/>
        </w:rPr>
        <w:t>拟对南通市5座交通船闸：南通船闸、九圩港船闸（双线）、焦港船闸、海安船闸（双线）、吕四船闸辖区内的变配电系统及发电机组进行2026-2027年的年度保养工作。其中南通船闸变配电系统1套、柴油发电机1组；九圩港船闸变配电系统1套、柴油发电机1组，其中上游老远调站变压器外壳锈蚀严重，进行更换；焦港船闸变配电系统2套（闸区1套，上游远调站1套）、柴油发电机1组；海安船闸变配电系统1套、柴油发电机3组（闸区及上下游远调站各1组）；吕四船闸变配电系统1套、柴油发电机1组。</w:t>
      </w:r>
    </w:p>
    <w:bookmarkEnd w:id="0"/>
    <w:p w14:paraId="148A6066" w14:textId="77777777" w:rsidR="007A7726" w:rsidRDefault="00000000">
      <w:pPr>
        <w:spacing w:line="360" w:lineRule="auto"/>
        <w:ind w:firstLineChars="200" w:firstLine="420"/>
        <w:jc w:val="left"/>
        <w:rPr>
          <w:rFonts w:ascii="宋体" w:hAnsi="宋体" w:cs="宋体" w:hint="eastAsia"/>
        </w:rPr>
      </w:pPr>
      <w:r>
        <w:rPr>
          <w:rFonts w:ascii="宋体" w:hAnsi="宋体" w:cs="宋体" w:hint="eastAsia"/>
        </w:rPr>
        <w:t>2、招标内容</w:t>
      </w:r>
    </w:p>
    <w:p w14:paraId="1BA0DABC" w14:textId="77777777" w:rsidR="007A7726" w:rsidRDefault="00000000">
      <w:pPr>
        <w:pStyle w:val="ac"/>
        <w:spacing w:after="0" w:line="360" w:lineRule="auto"/>
        <w:ind w:firstLineChars="200" w:firstLine="420"/>
        <w:jc w:val="left"/>
        <w:rPr>
          <w:rFonts w:ascii="宋体" w:hAnsi="宋体" w:cs="宋体" w:hint="eastAsia"/>
        </w:rPr>
      </w:pPr>
      <w:r>
        <w:rPr>
          <w:rFonts w:ascii="宋体" w:hAnsi="宋体" w:cs="宋体" w:hint="eastAsia"/>
        </w:rPr>
        <w:t>本项目共设一个标段，为2026-2027CZBY标段，招标内容为：</w:t>
      </w:r>
    </w:p>
    <w:p w14:paraId="04F42230" w14:textId="77777777" w:rsidR="007A7726" w:rsidRDefault="00000000">
      <w:pPr>
        <w:pStyle w:val="ac"/>
        <w:spacing w:after="0" w:line="360" w:lineRule="auto"/>
        <w:ind w:firstLineChars="200" w:firstLine="420"/>
        <w:jc w:val="left"/>
        <w:rPr>
          <w:rFonts w:ascii="宋体" w:hAnsi="宋体" w:cs="宋体" w:hint="eastAsia"/>
        </w:rPr>
      </w:pPr>
      <w:r>
        <w:rPr>
          <w:rFonts w:ascii="宋体" w:hAnsi="宋体" w:cs="宋体" w:hint="eastAsia"/>
        </w:rPr>
        <w:t>（1）根据《江苏省交通船闸电气维护工作标准》等相关规定，组织实施变配电系统及发电机组年度保养工作。</w:t>
      </w:r>
    </w:p>
    <w:p w14:paraId="24D02E48" w14:textId="1B2142D7" w:rsidR="007A7726" w:rsidRDefault="00000000">
      <w:pPr>
        <w:pStyle w:val="ac"/>
        <w:spacing w:after="0" w:line="360" w:lineRule="auto"/>
        <w:ind w:firstLineChars="200" w:firstLine="420"/>
        <w:jc w:val="left"/>
        <w:rPr>
          <w:rFonts w:ascii="宋体" w:hAnsi="宋体" w:cs="宋体" w:hint="eastAsia"/>
        </w:rPr>
      </w:pPr>
      <w:r>
        <w:rPr>
          <w:rFonts w:ascii="宋体" w:hAnsi="宋体" w:cs="宋体" w:hint="eastAsia"/>
        </w:rPr>
        <w:t>（2）变配电系统维保：①柜内柜外清洁（含柜顶）。②线路检查。③机械操作元件，连锁、锁扣等部件安全有效性</w:t>
      </w:r>
      <w:r w:rsidR="000A157B">
        <w:rPr>
          <w:rFonts w:ascii="宋体" w:hAnsi="宋体" w:cs="宋体" w:hint="eastAsia"/>
        </w:rPr>
        <w:t>检查</w:t>
      </w:r>
      <w:r>
        <w:rPr>
          <w:rFonts w:ascii="宋体" w:hAnsi="宋体" w:cs="宋体" w:hint="eastAsia"/>
        </w:rPr>
        <w:t>。④柜内电气元件检测，仪器仪表检测，开关抽屉灵活度检测、机械操作试验。⑤各出线电缆线接头紧固检查、各铜牌紧固检查。⑥柜内各部件绝缘电阻测量、柜内接地检测等。具体内容详见工程量清单。</w:t>
      </w:r>
    </w:p>
    <w:p w14:paraId="618C4563" w14:textId="77777777" w:rsidR="007A7726" w:rsidRDefault="00000000">
      <w:pPr>
        <w:pStyle w:val="ac"/>
        <w:spacing w:after="0" w:line="360" w:lineRule="auto"/>
        <w:ind w:firstLineChars="200" w:firstLine="420"/>
        <w:jc w:val="left"/>
        <w:rPr>
          <w:rFonts w:ascii="宋体" w:hAnsi="宋体" w:cs="宋体" w:hint="eastAsia"/>
        </w:rPr>
      </w:pPr>
      <w:r>
        <w:rPr>
          <w:rFonts w:ascii="宋体" w:hAnsi="宋体" w:cs="宋体" w:hint="eastAsia"/>
        </w:rPr>
        <w:t>（3）发电机组维保：更换机滤、柴滤、空滤、油水分离器、启动电源等，传感器、控制器、断路器及线路等检查，发电机组清洁卫生；渗漏、松动检查，管路接头紧固，控制屏检修，运转轴承加润滑,蓄电池检测保养,发电机绕组绝缘电阻测量，适时检查和调整油门间隙、喷油时间，检查传动皮带的磨损情况，老化磨损严重时需更换，散热片和水道等冷却系统清洗，清洗并校准喷油嘴和燃油泵，故障检修等。具体内容详见工程量清单。</w:t>
      </w:r>
    </w:p>
    <w:p w14:paraId="5D4EE0DF" w14:textId="77777777" w:rsidR="007A7726" w:rsidRDefault="00000000">
      <w:pPr>
        <w:spacing w:line="360" w:lineRule="auto"/>
        <w:ind w:firstLineChars="200" w:firstLine="420"/>
        <w:jc w:val="left"/>
        <w:rPr>
          <w:rFonts w:ascii="宋体" w:hAnsi="宋体" w:cs="宋体" w:hint="eastAsia"/>
        </w:rPr>
      </w:pPr>
      <w:r>
        <w:rPr>
          <w:rFonts w:ascii="宋体" w:hAnsi="宋体" w:cs="宋体" w:hint="eastAsia"/>
        </w:rPr>
        <w:t>3、服务期限：</w:t>
      </w:r>
    </w:p>
    <w:p w14:paraId="3615B928" w14:textId="77777777" w:rsidR="007A7726" w:rsidRDefault="00000000">
      <w:pPr>
        <w:spacing w:line="360" w:lineRule="auto"/>
        <w:ind w:firstLineChars="200" w:firstLine="420"/>
        <w:jc w:val="left"/>
        <w:rPr>
          <w:rFonts w:ascii="宋体" w:hAnsi="宋体" w:cs="宋体" w:hint="eastAsia"/>
        </w:rPr>
      </w:pPr>
      <w:r>
        <w:rPr>
          <w:rFonts w:ascii="宋体" w:hAnsi="宋体" w:cs="宋体" w:hint="eastAsia"/>
        </w:rPr>
        <w:t>自合同签订之日起至2027年12月31日；每年维护保养1次，共计2次，当年维保任务必须于12月底之前完成，具体完成时间以各船闸运行中心的通知为准。</w:t>
      </w:r>
    </w:p>
    <w:p w14:paraId="7A6D0DD1" w14:textId="77777777" w:rsidR="007A7726" w:rsidRDefault="00000000">
      <w:pPr>
        <w:spacing w:line="360" w:lineRule="auto"/>
        <w:ind w:firstLineChars="200" w:firstLine="422"/>
        <w:jc w:val="left"/>
        <w:rPr>
          <w:rFonts w:ascii="宋体" w:hAnsi="宋体" w:cs="宋体" w:hint="eastAsia"/>
          <w:b/>
          <w:bCs/>
        </w:rPr>
      </w:pPr>
      <w:r>
        <w:rPr>
          <w:rFonts w:ascii="宋体" w:hAnsi="宋体" w:cs="宋体" w:hint="eastAsia"/>
          <w:b/>
          <w:bCs/>
        </w:rPr>
        <w:t>三、投标人资格要求</w:t>
      </w:r>
    </w:p>
    <w:p w14:paraId="44B80668" w14:textId="77777777" w:rsidR="007A7726" w:rsidRDefault="00000000">
      <w:pPr>
        <w:spacing w:line="360" w:lineRule="auto"/>
        <w:ind w:firstLineChars="200" w:firstLine="420"/>
        <w:jc w:val="left"/>
        <w:rPr>
          <w:rFonts w:ascii="宋体" w:hAnsi="宋体" w:cs="宋体" w:hint="eastAsia"/>
        </w:rPr>
      </w:pPr>
      <w:bookmarkStart w:id="1" w:name="_Hlk44357884"/>
      <w:r>
        <w:rPr>
          <w:rFonts w:ascii="宋体" w:hAnsi="宋体" w:cs="宋体" w:hint="eastAsia"/>
        </w:rPr>
        <w:t>3.1投标人应具备的承担本次招标项目的资质条件、能力和信誉要求为：</w:t>
      </w:r>
    </w:p>
    <w:p w14:paraId="62DAAACE" w14:textId="77777777" w:rsidR="007A7726" w:rsidRDefault="00000000">
      <w:pPr>
        <w:spacing w:line="360" w:lineRule="auto"/>
        <w:ind w:firstLineChars="200" w:firstLine="420"/>
        <w:jc w:val="left"/>
        <w:rPr>
          <w:rFonts w:ascii="宋体" w:hAnsi="宋体" w:cs="宋体" w:hint="eastAsia"/>
        </w:rPr>
      </w:pPr>
      <w:r>
        <w:rPr>
          <w:rFonts w:ascii="宋体" w:hAnsi="宋体" w:cs="宋体" w:hint="eastAsia"/>
        </w:rPr>
        <w:lastRenderedPageBreak/>
        <w:t>（1）资质条件：</w:t>
      </w:r>
    </w:p>
    <w:p w14:paraId="79D797AB" w14:textId="77777777" w:rsidR="007A7726" w:rsidRDefault="00000000">
      <w:pPr>
        <w:spacing w:line="360" w:lineRule="auto"/>
        <w:ind w:firstLineChars="200" w:firstLine="420"/>
        <w:jc w:val="left"/>
        <w:rPr>
          <w:rFonts w:ascii="宋体" w:hAnsi="宋体" w:cs="宋体" w:hint="eastAsia"/>
        </w:rPr>
      </w:pPr>
      <w:r>
        <w:rPr>
          <w:rFonts w:ascii="宋体" w:hAnsi="宋体" w:cs="宋体" w:hint="eastAsia"/>
        </w:rPr>
        <w:t>a.投标人必须是独立法人（持有效的企业法人营业执照或事业单位法人证书）；</w:t>
      </w:r>
    </w:p>
    <w:p w14:paraId="5EE27E78" w14:textId="77777777" w:rsidR="007A7726" w:rsidRDefault="00000000">
      <w:pPr>
        <w:spacing w:line="360" w:lineRule="auto"/>
        <w:ind w:firstLineChars="200" w:firstLine="420"/>
        <w:jc w:val="left"/>
        <w:rPr>
          <w:rFonts w:ascii="宋体" w:hAnsi="宋体" w:cs="宋体" w:hint="eastAsia"/>
        </w:rPr>
      </w:pPr>
      <w:r>
        <w:rPr>
          <w:rFonts w:ascii="宋体" w:hAnsi="宋体" w:cs="宋体" w:hint="eastAsia"/>
        </w:rPr>
        <w:t>b.具有有效的基本账户开户许可证或基本存款账户信息；</w:t>
      </w:r>
    </w:p>
    <w:p w14:paraId="321AAB78" w14:textId="77777777" w:rsidR="007A7726" w:rsidRDefault="00000000">
      <w:pPr>
        <w:spacing w:line="360" w:lineRule="auto"/>
        <w:ind w:firstLineChars="200" w:firstLine="420"/>
        <w:jc w:val="left"/>
        <w:rPr>
          <w:rFonts w:ascii="宋体" w:hAnsi="宋体" w:cs="宋体" w:hint="eastAsia"/>
        </w:rPr>
      </w:pPr>
      <w:r>
        <w:rPr>
          <w:rFonts w:ascii="宋体" w:hAnsi="宋体" w:cs="宋体" w:hint="eastAsia"/>
        </w:rPr>
        <w:t>c.具有承装(修、试)电力设施许可证三级或以上资质。</w:t>
      </w:r>
    </w:p>
    <w:p w14:paraId="4430E752" w14:textId="77777777" w:rsidR="007A7726" w:rsidRDefault="00000000">
      <w:pPr>
        <w:spacing w:line="360" w:lineRule="auto"/>
        <w:ind w:firstLineChars="200" w:firstLine="420"/>
        <w:jc w:val="left"/>
        <w:rPr>
          <w:rFonts w:ascii="宋体" w:hAnsi="宋体" w:cs="宋体" w:hint="eastAsia"/>
        </w:rPr>
      </w:pPr>
      <w:r>
        <w:rPr>
          <w:rFonts w:ascii="宋体" w:hAnsi="宋体" w:cs="宋体" w:hint="eastAsia"/>
        </w:rPr>
        <w:t>（2）业绩要求：</w:t>
      </w:r>
    </w:p>
    <w:p w14:paraId="23270EA1" w14:textId="77777777" w:rsidR="007A7726" w:rsidRDefault="00000000">
      <w:pPr>
        <w:spacing w:line="360" w:lineRule="auto"/>
        <w:ind w:firstLineChars="200" w:firstLine="420"/>
        <w:jc w:val="left"/>
        <w:rPr>
          <w:rFonts w:ascii="宋体" w:hAnsi="宋体" w:cs="宋体" w:hint="eastAsia"/>
        </w:rPr>
      </w:pPr>
      <w:r>
        <w:rPr>
          <w:rFonts w:ascii="宋体" w:hAnsi="宋体" w:cs="宋体" w:hint="eastAsia"/>
        </w:rPr>
        <w:t>自2021年1月1日以来（以合同签订时间为准），投标人承担过变配电设施安装（或维保）项目（提供业绩合同复印件）。</w:t>
      </w:r>
    </w:p>
    <w:p w14:paraId="2C690829" w14:textId="77777777" w:rsidR="007A7726" w:rsidRDefault="00000000">
      <w:pPr>
        <w:spacing w:line="360" w:lineRule="auto"/>
        <w:ind w:firstLineChars="200" w:firstLine="420"/>
        <w:jc w:val="left"/>
        <w:rPr>
          <w:rFonts w:ascii="宋体" w:hAnsi="宋体" w:cs="宋体" w:hint="eastAsia"/>
        </w:rPr>
      </w:pPr>
      <w:r>
        <w:rPr>
          <w:rFonts w:ascii="宋体" w:hAnsi="宋体" w:cs="宋体" w:hint="eastAsia"/>
        </w:rPr>
        <w:t>（3）信誉要求：</w:t>
      </w:r>
    </w:p>
    <w:p w14:paraId="546AE648" w14:textId="77777777" w:rsidR="007A7726" w:rsidRDefault="00000000">
      <w:pPr>
        <w:spacing w:line="360" w:lineRule="auto"/>
        <w:ind w:firstLineChars="200" w:firstLine="420"/>
        <w:jc w:val="left"/>
        <w:rPr>
          <w:rFonts w:ascii="宋体" w:hAnsi="宋体" w:cs="宋体" w:hint="eastAsia"/>
        </w:rPr>
      </w:pPr>
      <w:r>
        <w:rPr>
          <w:rFonts w:ascii="宋体" w:hAnsi="宋体" w:cs="宋体" w:hint="eastAsia"/>
        </w:rPr>
        <w:t>a.投标文件递交截止日当天，投标人在最近一次江苏省公路水运建设市场信用评价等级（信用评价类型：施工，后同）为“C”或以上级别；</w:t>
      </w:r>
    </w:p>
    <w:p w14:paraId="24114CBF" w14:textId="77777777" w:rsidR="007A7726" w:rsidRDefault="00000000">
      <w:pPr>
        <w:spacing w:line="360" w:lineRule="auto"/>
        <w:ind w:firstLineChars="200" w:firstLine="420"/>
        <w:jc w:val="left"/>
        <w:rPr>
          <w:rFonts w:ascii="宋体" w:hAnsi="宋体" w:cs="宋体" w:hint="eastAsia"/>
        </w:rPr>
      </w:pPr>
      <w:r>
        <w:rPr>
          <w:rFonts w:ascii="宋体" w:hAnsi="宋体" w:cs="宋体"/>
        </w:rPr>
        <w:t>b.</w:t>
      </w:r>
      <w:r>
        <w:rPr>
          <w:rFonts w:ascii="宋体" w:hAnsi="宋体" w:cs="宋体" w:hint="eastAsia"/>
        </w:rPr>
        <w:t>投标文件递交截止日当天，投标人未在“信用中国”网站（http://www.creditchina.gov.cn/）中被列入失信被执行人名单；</w:t>
      </w:r>
    </w:p>
    <w:p w14:paraId="46BA0724" w14:textId="77777777" w:rsidR="007A7726" w:rsidRDefault="00000000">
      <w:pPr>
        <w:spacing w:line="360" w:lineRule="auto"/>
        <w:ind w:firstLineChars="200" w:firstLine="420"/>
        <w:jc w:val="left"/>
        <w:rPr>
          <w:rFonts w:ascii="宋体" w:hAnsi="宋体" w:cs="宋体" w:hint="eastAsia"/>
        </w:rPr>
      </w:pPr>
      <w:r>
        <w:rPr>
          <w:rFonts w:ascii="宋体" w:hAnsi="宋体" w:cs="宋体"/>
        </w:rPr>
        <w:t>c.</w:t>
      </w:r>
      <w:r>
        <w:rPr>
          <w:rFonts w:ascii="宋体" w:hAnsi="宋体" w:cs="宋体" w:hint="eastAsia"/>
        </w:rPr>
        <w:t>投标文件递交截止日当天，投标人未在国家企业信用信息公示系统（http://www.gsxt.gov.cn/）中被列入严重违法失信企业名单。</w:t>
      </w:r>
    </w:p>
    <w:p w14:paraId="69B0BC0E" w14:textId="77777777" w:rsidR="007A7726" w:rsidRDefault="00000000">
      <w:pPr>
        <w:spacing w:line="360" w:lineRule="auto"/>
        <w:ind w:firstLineChars="200" w:firstLine="420"/>
        <w:jc w:val="left"/>
        <w:rPr>
          <w:rFonts w:ascii="宋体" w:hAnsi="宋体" w:cs="宋体" w:hint="eastAsia"/>
        </w:rPr>
      </w:pPr>
      <w:r>
        <w:rPr>
          <w:rFonts w:ascii="宋体" w:hAnsi="宋体" w:cs="宋体" w:hint="eastAsia"/>
        </w:rPr>
        <w:t>3.2本项目不接受联合体投标。</w:t>
      </w:r>
      <w:r>
        <w:rPr>
          <w:rFonts w:ascii="宋体" w:hAnsi="宋体" w:cs="宋体" w:hint="eastAsia"/>
        </w:rPr>
        <w:tab/>
      </w:r>
    </w:p>
    <w:p w14:paraId="3C2B45F8" w14:textId="77777777" w:rsidR="007A7726" w:rsidRDefault="00000000">
      <w:pPr>
        <w:spacing w:line="360" w:lineRule="auto"/>
        <w:ind w:firstLineChars="200" w:firstLine="420"/>
        <w:jc w:val="left"/>
        <w:rPr>
          <w:rFonts w:ascii="宋体" w:hAnsi="宋体" w:cs="宋体" w:hint="eastAsia"/>
          <w:b/>
          <w:bCs/>
        </w:rPr>
      </w:pPr>
      <w:r>
        <w:rPr>
          <w:rFonts w:ascii="宋体" w:hAnsi="宋体" w:cs="宋体" w:hint="eastAsia"/>
        </w:rPr>
        <w:t>3.3与招标人存在利害关系可能影响招标公正性的单位，不得参加本标段的投标。单位负责人为同一人或存在控股、管理关系的不同单位，不得参加同一标段投标，否则，相关投标均无效。</w:t>
      </w:r>
    </w:p>
    <w:p w14:paraId="63280F9C" w14:textId="77777777" w:rsidR="007A7726" w:rsidRDefault="00000000">
      <w:pPr>
        <w:pStyle w:val="31"/>
        <w:topLinePunct/>
        <w:spacing w:line="360" w:lineRule="auto"/>
        <w:ind w:firstLineChars="200" w:firstLine="422"/>
        <w:jc w:val="left"/>
        <w:rPr>
          <w:rFonts w:hAnsi="宋体" w:hint="eastAsia"/>
          <w:b/>
          <w:bCs/>
          <w:sz w:val="21"/>
          <w:szCs w:val="21"/>
        </w:rPr>
      </w:pPr>
      <w:bookmarkStart w:id="2" w:name="_Toc92015767"/>
      <w:bookmarkStart w:id="3" w:name="_Toc90105452"/>
      <w:bookmarkStart w:id="4" w:name="_Toc90104557"/>
      <w:bookmarkStart w:id="5" w:name="_Toc90105075"/>
      <w:bookmarkStart w:id="6" w:name="_Toc90105639"/>
      <w:bookmarkStart w:id="7" w:name="_Toc90106644"/>
      <w:bookmarkStart w:id="8" w:name="_Toc90106825"/>
      <w:bookmarkStart w:id="9" w:name="_Toc90105825"/>
      <w:bookmarkStart w:id="10" w:name="_Toc90106187"/>
      <w:bookmarkStart w:id="11" w:name="_Toc90106006"/>
      <w:bookmarkStart w:id="12" w:name="_Toc90105264"/>
      <w:bookmarkStart w:id="13" w:name="_Toc89848285"/>
      <w:bookmarkEnd w:id="1"/>
      <w:r>
        <w:rPr>
          <w:rFonts w:hAnsi="宋体" w:hint="eastAsia"/>
          <w:b/>
          <w:bCs/>
          <w:sz w:val="21"/>
          <w:szCs w:val="21"/>
        </w:rPr>
        <w:t>四、招标文件的获取</w:t>
      </w:r>
    </w:p>
    <w:p w14:paraId="12EBCFAE" w14:textId="416371D0" w:rsidR="007A7726" w:rsidRDefault="00000000">
      <w:pPr>
        <w:pStyle w:val="aff3"/>
        <w:spacing w:before="0" w:beforeAutospacing="0" w:after="0" w:afterAutospacing="0" w:line="360" w:lineRule="auto"/>
        <w:ind w:firstLineChars="200" w:firstLine="420"/>
        <w:rPr>
          <w:rFonts w:hint="eastAsia"/>
          <w:sz w:val="21"/>
          <w:szCs w:val="21"/>
          <w:shd w:val="clear" w:color="auto" w:fill="FFFFFF"/>
        </w:rPr>
      </w:pPr>
      <w:r>
        <w:rPr>
          <w:rFonts w:hint="eastAsia"/>
          <w:sz w:val="21"/>
          <w:szCs w:val="21"/>
          <w:shd w:val="clear" w:color="auto" w:fill="FFFFFF"/>
        </w:rPr>
        <w:t>4.1预约时间：自本公告上网发布之日起至2026年</w:t>
      </w:r>
      <w:r>
        <w:rPr>
          <w:rFonts w:hint="eastAsia"/>
          <w:sz w:val="21"/>
          <w:szCs w:val="21"/>
          <w:u w:val="single"/>
          <w:shd w:val="clear" w:color="auto" w:fill="FFFFFF"/>
        </w:rPr>
        <w:t xml:space="preserve"> 3 </w:t>
      </w:r>
      <w:r>
        <w:rPr>
          <w:rFonts w:hint="eastAsia"/>
          <w:sz w:val="21"/>
          <w:szCs w:val="21"/>
          <w:shd w:val="clear" w:color="auto" w:fill="FFFFFF"/>
        </w:rPr>
        <w:t>月</w:t>
      </w:r>
      <w:r>
        <w:rPr>
          <w:rFonts w:hint="eastAsia"/>
          <w:sz w:val="21"/>
          <w:szCs w:val="21"/>
          <w:u w:val="single"/>
          <w:shd w:val="clear" w:color="auto" w:fill="FFFFFF"/>
        </w:rPr>
        <w:t xml:space="preserve"> 2</w:t>
      </w:r>
      <w:r w:rsidR="000A157B">
        <w:rPr>
          <w:rFonts w:hint="eastAsia"/>
          <w:sz w:val="21"/>
          <w:szCs w:val="21"/>
          <w:u w:val="single"/>
          <w:shd w:val="clear" w:color="auto" w:fill="FFFFFF"/>
        </w:rPr>
        <w:t>5</w:t>
      </w:r>
      <w:r>
        <w:rPr>
          <w:rFonts w:hint="eastAsia"/>
          <w:sz w:val="21"/>
          <w:szCs w:val="21"/>
          <w:shd w:val="clear" w:color="auto" w:fill="FFFFFF"/>
        </w:rPr>
        <w:t>日，每日工作时间：上午9:00至11:30整，下午13:30至17:30整（北京时间，双休、节假日除外）。</w:t>
      </w:r>
    </w:p>
    <w:p w14:paraId="7B8B1149" w14:textId="77777777" w:rsidR="007A7726" w:rsidRDefault="00000000">
      <w:pPr>
        <w:pStyle w:val="aff3"/>
        <w:spacing w:before="0" w:beforeAutospacing="0" w:after="0" w:afterAutospacing="0" w:line="360" w:lineRule="auto"/>
        <w:ind w:firstLineChars="200" w:firstLine="420"/>
        <w:rPr>
          <w:rFonts w:hint="eastAsia"/>
          <w:sz w:val="21"/>
          <w:szCs w:val="21"/>
          <w:shd w:val="clear" w:color="auto" w:fill="FFFFFF"/>
        </w:rPr>
      </w:pPr>
      <w:r>
        <w:rPr>
          <w:rFonts w:hint="eastAsia"/>
          <w:sz w:val="21"/>
          <w:szCs w:val="21"/>
          <w:shd w:val="clear" w:color="auto" w:fill="FFFFFF"/>
        </w:rPr>
        <w:t>4.2预约方式：凡符合资格要求并有意愿参加本项目的投标人，请如实填写《申请函》（格式见本项目公告附件）并加盖公章，发送彩色扫描件至邮箱（jsjzszfgs@126.com）中，并致电招标代理确认邮件送达，确认预约是否成功。凡预约成功的投标人，招标代理将邮寄一份纸质招标文件。</w:t>
      </w:r>
    </w:p>
    <w:p w14:paraId="21231DE0" w14:textId="77777777" w:rsidR="007A7726" w:rsidRDefault="00000000">
      <w:pPr>
        <w:pStyle w:val="aff3"/>
        <w:spacing w:before="0" w:beforeAutospacing="0" w:after="0" w:afterAutospacing="0" w:line="360" w:lineRule="auto"/>
        <w:ind w:firstLineChars="200" w:firstLine="420"/>
        <w:rPr>
          <w:rFonts w:hint="eastAsia"/>
          <w:sz w:val="21"/>
          <w:szCs w:val="21"/>
          <w:shd w:val="clear" w:color="auto" w:fill="FFFFFF"/>
        </w:rPr>
      </w:pPr>
      <w:r>
        <w:rPr>
          <w:rFonts w:hint="eastAsia"/>
          <w:sz w:val="21"/>
          <w:szCs w:val="21"/>
          <w:shd w:val="clear" w:color="auto" w:fill="FFFFFF"/>
        </w:rPr>
        <w:t>招标文件工本费300元/套，招标代理联系人：黄立浩，联系电话：19951565585。</w:t>
      </w:r>
    </w:p>
    <w:p w14:paraId="5B3DD3B2" w14:textId="77777777" w:rsidR="007A7726" w:rsidRDefault="00000000">
      <w:pPr>
        <w:pStyle w:val="aff3"/>
        <w:spacing w:before="0" w:beforeAutospacing="0" w:after="0" w:afterAutospacing="0" w:line="360" w:lineRule="auto"/>
        <w:ind w:firstLineChars="200" w:firstLine="420"/>
        <w:rPr>
          <w:rFonts w:hint="eastAsia"/>
          <w:sz w:val="21"/>
          <w:szCs w:val="21"/>
          <w:shd w:val="clear" w:color="auto" w:fill="FFFFFF"/>
        </w:rPr>
      </w:pPr>
      <w:r>
        <w:rPr>
          <w:rFonts w:hint="eastAsia"/>
          <w:sz w:val="21"/>
          <w:szCs w:val="21"/>
          <w:shd w:val="clear" w:color="auto" w:fill="FFFFFF"/>
        </w:rPr>
        <w:t>注：未按上述要求进行预约及支付招标文件工本费用的，视为放弃参加本项目的投标。</w:t>
      </w:r>
    </w:p>
    <w:bookmarkEnd w:id="2"/>
    <w:bookmarkEnd w:id="3"/>
    <w:bookmarkEnd w:id="4"/>
    <w:bookmarkEnd w:id="5"/>
    <w:bookmarkEnd w:id="6"/>
    <w:bookmarkEnd w:id="7"/>
    <w:bookmarkEnd w:id="8"/>
    <w:bookmarkEnd w:id="9"/>
    <w:bookmarkEnd w:id="10"/>
    <w:bookmarkEnd w:id="11"/>
    <w:bookmarkEnd w:id="12"/>
    <w:bookmarkEnd w:id="13"/>
    <w:p w14:paraId="6DEF2BC7" w14:textId="77777777" w:rsidR="007A7726" w:rsidRDefault="00000000">
      <w:pPr>
        <w:widowControl/>
        <w:shd w:val="clear" w:color="auto" w:fill="FFFFFF"/>
        <w:spacing w:line="360" w:lineRule="auto"/>
        <w:ind w:firstLineChars="200" w:firstLine="450"/>
        <w:jc w:val="left"/>
        <w:rPr>
          <w:rFonts w:ascii="宋体" w:hAnsi="宋体" w:cs="宋体" w:hint="eastAsia"/>
          <w:b/>
          <w:spacing w:val="7"/>
          <w:kern w:val="0"/>
        </w:rPr>
      </w:pPr>
      <w:r>
        <w:rPr>
          <w:rFonts w:ascii="宋体" w:hAnsi="宋体" w:cs="宋体" w:hint="eastAsia"/>
          <w:b/>
          <w:spacing w:val="7"/>
          <w:kern w:val="0"/>
        </w:rPr>
        <w:t>五、投标文件的递交及相关事宜</w:t>
      </w:r>
    </w:p>
    <w:p w14:paraId="0B6F6283" w14:textId="77777777" w:rsidR="007A7726" w:rsidRDefault="00000000">
      <w:pPr>
        <w:widowControl/>
        <w:adjustRightInd w:val="0"/>
        <w:snapToGrid w:val="0"/>
        <w:spacing w:line="360" w:lineRule="auto"/>
        <w:ind w:firstLineChars="200" w:firstLine="448"/>
        <w:rPr>
          <w:rFonts w:ascii="宋体" w:hAnsi="宋体" w:cs="宋体" w:hint="eastAsia"/>
          <w:spacing w:val="7"/>
          <w:kern w:val="0"/>
        </w:rPr>
      </w:pPr>
      <w:r>
        <w:rPr>
          <w:rFonts w:ascii="宋体" w:hAnsi="宋体" w:cs="宋体" w:hint="eastAsia"/>
          <w:spacing w:val="7"/>
          <w:kern w:val="0"/>
        </w:rPr>
        <w:t xml:space="preserve">5.1 招标人将于下列时间和地点组织进行工程现场踏勘并召开投标预备会。 </w:t>
      </w:r>
    </w:p>
    <w:p w14:paraId="4B2300C0" w14:textId="77777777" w:rsidR="007A7726" w:rsidRDefault="00000000">
      <w:pPr>
        <w:widowControl/>
        <w:adjustRightInd w:val="0"/>
        <w:snapToGrid w:val="0"/>
        <w:spacing w:line="360" w:lineRule="auto"/>
        <w:ind w:firstLineChars="200" w:firstLine="448"/>
        <w:rPr>
          <w:rFonts w:ascii="宋体" w:hAnsi="宋体" w:cs="宋体" w:hint="eastAsia"/>
          <w:spacing w:val="7"/>
          <w:kern w:val="0"/>
        </w:rPr>
      </w:pPr>
      <w:r>
        <w:rPr>
          <w:rFonts w:ascii="宋体" w:hAnsi="宋体" w:cs="宋体" w:hint="eastAsia"/>
          <w:spacing w:val="7"/>
          <w:kern w:val="0"/>
        </w:rPr>
        <w:t>踏勘现场时间及地点：招标人不组织现场考察，投标人如需进行现场考察，可自行前往，考察费用由投标人自理，安全自负。</w:t>
      </w:r>
    </w:p>
    <w:p w14:paraId="18E09254" w14:textId="77777777" w:rsidR="007A7726" w:rsidRDefault="00000000">
      <w:pPr>
        <w:widowControl/>
        <w:adjustRightInd w:val="0"/>
        <w:snapToGrid w:val="0"/>
        <w:spacing w:line="360" w:lineRule="auto"/>
        <w:ind w:firstLineChars="200" w:firstLine="448"/>
        <w:rPr>
          <w:rFonts w:ascii="宋体" w:hAnsi="宋体" w:cs="宋体" w:hint="eastAsia"/>
          <w:spacing w:val="7"/>
          <w:kern w:val="0"/>
        </w:rPr>
      </w:pPr>
      <w:r>
        <w:rPr>
          <w:rFonts w:ascii="宋体" w:hAnsi="宋体" w:cs="宋体" w:hint="eastAsia"/>
          <w:spacing w:val="7"/>
          <w:kern w:val="0"/>
        </w:rPr>
        <w:t>投标预备会时间及地点：不召开。</w:t>
      </w:r>
    </w:p>
    <w:p w14:paraId="7A5A6C6A" w14:textId="77777777" w:rsidR="007A7726" w:rsidRDefault="00000000">
      <w:pPr>
        <w:widowControl/>
        <w:adjustRightInd w:val="0"/>
        <w:snapToGrid w:val="0"/>
        <w:spacing w:line="360" w:lineRule="auto"/>
        <w:ind w:firstLineChars="200" w:firstLine="448"/>
        <w:rPr>
          <w:rFonts w:ascii="宋体" w:hAnsi="宋体" w:cs="宋体" w:hint="eastAsia"/>
          <w:spacing w:val="7"/>
          <w:kern w:val="0"/>
        </w:rPr>
      </w:pPr>
      <w:r>
        <w:rPr>
          <w:rFonts w:ascii="宋体" w:hAnsi="宋体" w:cs="宋体" w:hint="eastAsia"/>
          <w:spacing w:val="7"/>
          <w:kern w:val="0"/>
        </w:rPr>
        <w:t>5.2 投标人应派其法定代表人（或其授权代理人）携带本人有效身份证原件准时出席开标会，自觉服从和配合现场工作人员的检查。投标人未派遣法定代表人或其授权代理人参与开标会的，视为默认开标结果。</w:t>
      </w:r>
    </w:p>
    <w:p w14:paraId="79FE1EC8" w14:textId="77777777" w:rsidR="007A7726" w:rsidRDefault="00000000">
      <w:pPr>
        <w:widowControl/>
        <w:adjustRightInd w:val="0"/>
        <w:snapToGrid w:val="0"/>
        <w:spacing w:line="360" w:lineRule="auto"/>
        <w:ind w:firstLineChars="200" w:firstLine="448"/>
        <w:rPr>
          <w:rFonts w:ascii="宋体" w:hAnsi="宋体" w:cs="宋体" w:hint="eastAsia"/>
          <w:b/>
          <w:bCs/>
        </w:rPr>
      </w:pPr>
      <w:r>
        <w:rPr>
          <w:rFonts w:ascii="宋体" w:hAnsi="宋体" w:cs="宋体" w:hint="eastAsia"/>
          <w:spacing w:val="7"/>
          <w:kern w:val="0"/>
        </w:rPr>
        <w:lastRenderedPageBreak/>
        <w:t>5.3本次投标文件的开标等事宜，由招标人（代理单位）在相关纪检人员的监督下统一完成。如开标过程中对开标过程有质疑的，请于开标过程中提出，如无投标人提出异议，视同默认开标过程及结果。</w:t>
      </w:r>
    </w:p>
    <w:p w14:paraId="24EFDDA9" w14:textId="77777777" w:rsidR="007A7726" w:rsidRDefault="00000000">
      <w:pPr>
        <w:widowControl/>
        <w:shd w:val="clear" w:color="auto" w:fill="FFFFFF"/>
        <w:spacing w:line="360" w:lineRule="auto"/>
        <w:ind w:firstLineChars="200" w:firstLine="450"/>
        <w:jc w:val="left"/>
        <w:rPr>
          <w:rFonts w:ascii="宋体" w:hAnsi="宋体" w:cs="宋体" w:hint="eastAsia"/>
          <w:b/>
          <w:spacing w:val="7"/>
          <w:kern w:val="0"/>
        </w:rPr>
      </w:pPr>
      <w:r>
        <w:rPr>
          <w:rFonts w:ascii="宋体" w:hAnsi="宋体" w:cs="宋体" w:hint="eastAsia"/>
          <w:b/>
          <w:spacing w:val="7"/>
          <w:kern w:val="0"/>
        </w:rPr>
        <w:t>六、发布公告的媒介</w:t>
      </w:r>
    </w:p>
    <w:p w14:paraId="211771BD" w14:textId="77777777" w:rsidR="007A7726" w:rsidRDefault="00000000">
      <w:pPr>
        <w:spacing w:line="360" w:lineRule="auto"/>
        <w:ind w:firstLineChars="200" w:firstLine="420"/>
        <w:jc w:val="left"/>
        <w:rPr>
          <w:rFonts w:ascii="宋体" w:hAnsi="宋体" w:cs="宋体" w:hint="eastAsia"/>
          <w:spacing w:val="7"/>
          <w:kern w:val="0"/>
        </w:rPr>
      </w:pPr>
      <w:r>
        <w:rPr>
          <w:rFonts w:ascii="宋体" w:hAnsi="宋体" w:cs="Microsoft JhengHei Light" w:hint="eastAsia"/>
          <w:position w:val="-3"/>
        </w:rPr>
        <w:t>本次招标公告在</w:t>
      </w:r>
      <w:r>
        <w:rPr>
          <w:rFonts w:ascii="宋体" w:hAnsi="宋体" w:cs="Microsoft JhengHei Light" w:hint="eastAsia"/>
          <w:position w:val="-3"/>
          <w:u w:val="single"/>
        </w:rPr>
        <w:t>南通市交通运输局</w:t>
      </w:r>
      <w:bookmarkStart w:id="14" w:name="_Hlk205795177"/>
      <w:r>
        <w:rPr>
          <w:rFonts w:ascii="宋体" w:hAnsi="宋体" w:cs="Microsoft JhengHei Light" w:hint="eastAsia"/>
          <w:position w:val="-3"/>
          <w:u w:val="single"/>
        </w:rPr>
        <w:t>官网</w:t>
      </w:r>
      <w:bookmarkEnd w:id="14"/>
      <w:r>
        <w:rPr>
          <w:rFonts w:ascii="宋体" w:hAnsi="宋体" w:cs="Microsoft JhengHei Light" w:hint="eastAsia"/>
          <w:position w:val="-3"/>
          <w:u w:val="single"/>
        </w:rPr>
        <w:t>（http://jtysj.nantong.gov.cn/）</w:t>
      </w:r>
      <w:r>
        <w:rPr>
          <w:rFonts w:ascii="宋体" w:hAnsi="宋体" w:cs="Microsoft JhengHei Light" w:hint="eastAsia"/>
          <w:position w:val="-3"/>
        </w:rPr>
        <w:t>上发布</w:t>
      </w:r>
      <w:r>
        <w:rPr>
          <w:rFonts w:ascii="宋体" w:hAnsi="宋体" w:cs="Microsoft JhengHei Light"/>
          <w:position w:val="-3"/>
        </w:rPr>
        <w:t>。</w:t>
      </w:r>
    </w:p>
    <w:p w14:paraId="1B73353B" w14:textId="77777777" w:rsidR="007A7726" w:rsidRDefault="00000000">
      <w:pPr>
        <w:widowControl/>
        <w:shd w:val="clear" w:color="auto" w:fill="FFFFFF"/>
        <w:spacing w:line="360" w:lineRule="auto"/>
        <w:ind w:firstLineChars="200" w:firstLine="450"/>
        <w:jc w:val="left"/>
        <w:rPr>
          <w:rFonts w:ascii="宋体" w:hAnsi="宋体" w:cs="宋体" w:hint="eastAsia"/>
          <w:b/>
          <w:spacing w:val="7"/>
          <w:kern w:val="0"/>
        </w:rPr>
      </w:pPr>
      <w:r>
        <w:rPr>
          <w:rFonts w:ascii="宋体" w:hAnsi="宋体" w:cs="宋体" w:hint="eastAsia"/>
          <w:b/>
          <w:spacing w:val="7"/>
          <w:kern w:val="0"/>
        </w:rPr>
        <w:t>七、联系方式</w:t>
      </w:r>
    </w:p>
    <w:p w14:paraId="2DCDDC8B" w14:textId="77777777" w:rsidR="007A7726" w:rsidRDefault="00000000">
      <w:pPr>
        <w:tabs>
          <w:tab w:val="left" w:pos="4120"/>
        </w:tabs>
        <w:adjustRightInd w:val="0"/>
        <w:snapToGrid w:val="0"/>
        <w:spacing w:line="360" w:lineRule="auto"/>
        <w:ind w:firstLineChars="200" w:firstLine="420"/>
        <w:rPr>
          <w:rFonts w:ascii="宋体" w:hAnsi="宋体" w:cs="Microsoft JhengHei Light" w:hint="eastAsia"/>
        </w:rPr>
      </w:pPr>
      <w:bookmarkStart w:id="15" w:name="_Hlk44358808"/>
      <w:r>
        <w:rPr>
          <w:rFonts w:ascii="宋体" w:hAnsi="宋体" w:cs="Microsoft JhengHei Light" w:hint="eastAsia"/>
        </w:rPr>
        <w:t xml:space="preserve">招 标 人：南通市港航事业发展中心  </w:t>
      </w:r>
    </w:p>
    <w:p w14:paraId="4D929E9B" w14:textId="77777777" w:rsidR="007A7726" w:rsidRDefault="00000000">
      <w:pPr>
        <w:tabs>
          <w:tab w:val="left" w:pos="4120"/>
        </w:tabs>
        <w:adjustRightInd w:val="0"/>
        <w:snapToGrid w:val="0"/>
        <w:spacing w:line="360" w:lineRule="auto"/>
        <w:ind w:firstLineChars="200" w:firstLine="420"/>
        <w:rPr>
          <w:rFonts w:ascii="宋体" w:hAnsi="宋体" w:cs="Microsoft JhengHei Light" w:hint="eastAsia"/>
        </w:rPr>
      </w:pPr>
      <w:r>
        <w:rPr>
          <w:rFonts w:ascii="宋体" w:hAnsi="宋体" w:cs="Microsoft JhengHei Light" w:hint="eastAsia"/>
        </w:rPr>
        <w:t>地    址：</w:t>
      </w:r>
      <w:r>
        <w:rPr>
          <w:rFonts w:ascii="宋体" w:hAnsi="宋体" w:cs="宋体" w:hint="eastAsia"/>
        </w:rPr>
        <w:t>南通市崇川区外环西路99号</w:t>
      </w:r>
    </w:p>
    <w:bookmarkEnd w:id="15"/>
    <w:p w14:paraId="0CDB7F8C" w14:textId="77777777" w:rsidR="007A7726" w:rsidRDefault="00000000">
      <w:pPr>
        <w:spacing w:line="360" w:lineRule="auto"/>
        <w:ind w:firstLineChars="200" w:firstLine="420"/>
        <w:jc w:val="left"/>
        <w:rPr>
          <w:rFonts w:ascii="宋体" w:hAnsi="宋体" w:cs="宋体" w:hint="eastAsia"/>
        </w:rPr>
      </w:pPr>
      <w:r>
        <w:rPr>
          <w:rFonts w:ascii="宋体" w:hAnsi="宋体" w:cs="宋体" w:hint="eastAsia"/>
        </w:rPr>
        <w:t>联 系 人：何琳莉</w:t>
      </w:r>
    </w:p>
    <w:p w14:paraId="5BB8CC2A" w14:textId="77777777" w:rsidR="007A7726" w:rsidRDefault="00000000">
      <w:pPr>
        <w:spacing w:line="360" w:lineRule="auto"/>
        <w:ind w:firstLineChars="200" w:firstLine="420"/>
        <w:jc w:val="left"/>
        <w:rPr>
          <w:rFonts w:ascii="宋体" w:hAnsi="宋体" w:cs="宋体" w:hint="eastAsia"/>
        </w:rPr>
      </w:pPr>
      <w:r>
        <w:rPr>
          <w:rFonts w:ascii="宋体" w:hAnsi="宋体" w:cs="宋体" w:hint="eastAsia"/>
        </w:rPr>
        <w:t>联系方式：</w:t>
      </w:r>
      <w:r>
        <w:rPr>
          <w:rFonts w:ascii="宋体" w:hAnsi="宋体" w:cs="宋体"/>
        </w:rPr>
        <w:t>0513-88108215</w:t>
      </w:r>
    </w:p>
    <w:p w14:paraId="5B7D4AD6" w14:textId="77777777" w:rsidR="007A7726" w:rsidRDefault="007A7726">
      <w:pPr>
        <w:pStyle w:val="ac"/>
      </w:pPr>
    </w:p>
    <w:p w14:paraId="70ACDCF0" w14:textId="77777777" w:rsidR="007A7726" w:rsidRDefault="00000000">
      <w:pPr>
        <w:spacing w:line="360" w:lineRule="auto"/>
        <w:ind w:firstLineChars="200" w:firstLine="420"/>
        <w:rPr>
          <w:rFonts w:ascii="宋体" w:hAnsi="宋体" w:cs="宋体" w:hint="eastAsia"/>
        </w:rPr>
      </w:pPr>
      <w:r>
        <w:rPr>
          <w:rFonts w:ascii="宋体" w:hAnsi="宋体" w:cs="宋体" w:hint="eastAsia"/>
        </w:rPr>
        <w:t>招标代理：江苏交通工程投资咨询有限公司</w:t>
      </w:r>
    </w:p>
    <w:p w14:paraId="32A4E44A" w14:textId="77777777" w:rsidR="007A7726" w:rsidRDefault="00000000">
      <w:pPr>
        <w:spacing w:line="360" w:lineRule="auto"/>
        <w:ind w:firstLineChars="200" w:firstLine="420"/>
        <w:rPr>
          <w:rFonts w:ascii="宋体" w:hAnsi="宋体" w:cs="宋体" w:hint="eastAsia"/>
        </w:rPr>
      </w:pPr>
      <w:r>
        <w:rPr>
          <w:rFonts w:ascii="宋体" w:hAnsi="宋体" w:cs="宋体" w:hint="eastAsia"/>
        </w:rPr>
        <w:t>地    址：南通市崇川区工农南路88号海外联谊大厦1407室</w:t>
      </w:r>
    </w:p>
    <w:p w14:paraId="7AD6C385" w14:textId="77777777" w:rsidR="007A7726" w:rsidRDefault="00000000">
      <w:pPr>
        <w:spacing w:line="360" w:lineRule="auto"/>
        <w:ind w:firstLineChars="200" w:firstLine="420"/>
        <w:rPr>
          <w:rFonts w:ascii="宋体" w:hAnsi="宋体" w:cs="宋体" w:hint="eastAsia"/>
        </w:rPr>
      </w:pPr>
      <w:r>
        <w:rPr>
          <w:rFonts w:ascii="宋体" w:hAnsi="宋体" w:cs="宋体" w:hint="eastAsia"/>
        </w:rPr>
        <w:t>联 系 人：黄立浩、王辉（项目负责人）</w:t>
      </w:r>
    </w:p>
    <w:p w14:paraId="1C17C0F3" w14:textId="77777777" w:rsidR="007A7726" w:rsidRDefault="00000000">
      <w:pPr>
        <w:spacing w:line="360" w:lineRule="auto"/>
        <w:ind w:firstLineChars="200" w:firstLine="420"/>
        <w:rPr>
          <w:rFonts w:ascii="宋体" w:hAnsi="宋体" w:cs="宋体" w:hint="eastAsia"/>
        </w:rPr>
      </w:pPr>
      <w:r>
        <w:rPr>
          <w:rFonts w:ascii="宋体" w:hAnsi="宋体" w:cs="宋体" w:hint="eastAsia"/>
        </w:rPr>
        <w:t>电    话：19951565585</w:t>
      </w:r>
    </w:p>
    <w:p w14:paraId="5651F907" w14:textId="77777777" w:rsidR="007A7726" w:rsidRDefault="00000000">
      <w:pPr>
        <w:spacing w:line="360" w:lineRule="auto"/>
        <w:ind w:firstLineChars="200" w:firstLine="420"/>
        <w:jc w:val="left"/>
        <w:rPr>
          <w:rFonts w:ascii="宋体" w:hAnsi="宋体" w:cs="宋体" w:hint="eastAsia"/>
        </w:rPr>
      </w:pPr>
      <w:r>
        <w:rPr>
          <w:rFonts w:ascii="宋体" w:hAnsi="宋体" w:cs="宋体"/>
        </w:rPr>
        <w:t>邮政编码：</w:t>
      </w:r>
      <w:r>
        <w:rPr>
          <w:rFonts w:ascii="宋体" w:hAnsi="宋体" w:cs="宋体" w:hint="eastAsia"/>
        </w:rPr>
        <w:t>226000</w:t>
      </w:r>
    </w:p>
    <w:p w14:paraId="21CB57B6" w14:textId="77777777" w:rsidR="007A7726" w:rsidRDefault="00000000">
      <w:pPr>
        <w:adjustRightInd w:val="0"/>
        <w:snapToGrid w:val="0"/>
        <w:spacing w:line="360" w:lineRule="auto"/>
        <w:ind w:firstLineChars="200" w:firstLine="420"/>
        <w:rPr>
          <w:rFonts w:ascii="宋体" w:hAnsi="宋体" w:cs="Microsoft JhengHei Light" w:hint="eastAsia"/>
        </w:rPr>
      </w:pPr>
      <w:r>
        <w:rPr>
          <w:rFonts w:ascii="宋体" w:hAnsi="宋体" w:cs="宋体" w:hint="eastAsia"/>
        </w:rPr>
        <w:t>Email：</w:t>
      </w:r>
      <w:r>
        <w:fldChar w:fldCharType="begin"/>
      </w:r>
      <w:r>
        <w:instrText xml:space="preserve"> HYPERLINK "mailto:szjtsws@126.com" </w:instrText>
      </w:r>
      <w:r>
        <w:fldChar w:fldCharType="separate"/>
      </w:r>
      <w:r>
        <w:rPr>
          <w:rFonts w:ascii="宋体" w:hAnsi="宋体" w:cs="宋体"/>
        </w:rPr>
        <w:t>jsjzszfgs@126.com</w:t>
      </w:r>
      <w:r>
        <w:rPr>
          <w:rFonts w:ascii="宋体" w:hAnsi="宋体" w:cs="宋体"/>
        </w:rPr>
        <w:fldChar w:fldCharType="end"/>
      </w:r>
    </w:p>
    <w:p w14:paraId="10F0B69D" w14:textId="77777777" w:rsidR="007A7726" w:rsidRDefault="007A7726">
      <w:pPr>
        <w:widowControl/>
        <w:shd w:val="clear" w:color="auto" w:fill="FFFFFF"/>
        <w:spacing w:line="360" w:lineRule="auto"/>
        <w:ind w:firstLineChars="200" w:firstLine="450"/>
        <w:jc w:val="left"/>
        <w:rPr>
          <w:rFonts w:ascii="宋体" w:hAnsi="宋体" w:cs="宋体" w:hint="eastAsia"/>
          <w:b/>
          <w:spacing w:val="7"/>
          <w:kern w:val="0"/>
        </w:rPr>
      </w:pPr>
    </w:p>
    <w:p w14:paraId="7D9A622C" w14:textId="77777777" w:rsidR="007A7726" w:rsidRDefault="00000000">
      <w:pPr>
        <w:spacing w:line="360" w:lineRule="auto"/>
        <w:ind w:firstLineChars="200" w:firstLine="422"/>
        <w:rPr>
          <w:rFonts w:ascii="宋体" w:hAnsi="宋体" w:cs="Microsoft JhengHei Light" w:hint="eastAsia"/>
          <w:b/>
          <w:bCs/>
          <w:kern w:val="21"/>
        </w:rPr>
      </w:pPr>
      <w:r>
        <w:rPr>
          <w:rFonts w:ascii="宋体" w:hAnsi="宋体" w:cs="Microsoft JhengHei Light" w:hint="eastAsia"/>
          <w:b/>
          <w:bCs/>
          <w:kern w:val="21"/>
        </w:rPr>
        <w:t>八、其他</w:t>
      </w:r>
    </w:p>
    <w:p w14:paraId="26B53A95" w14:textId="77777777" w:rsidR="007A7726" w:rsidRDefault="00000000">
      <w:pPr>
        <w:wordWrap w:val="0"/>
        <w:spacing w:line="360" w:lineRule="auto"/>
        <w:ind w:firstLineChars="200" w:firstLine="420"/>
        <w:rPr>
          <w:rFonts w:ascii="宋体" w:hAnsi="宋体" w:cs="黑体" w:hint="eastAsia"/>
        </w:rPr>
      </w:pPr>
      <w:r>
        <w:rPr>
          <w:rFonts w:ascii="宋体" w:hAnsi="宋体" w:cs="黑体" w:hint="eastAsia"/>
        </w:rPr>
        <w:t>8.1本次招标采用公开招标、资格后审、设定最高投标限价的方式，</w:t>
      </w:r>
      <w:r>
        <w:rPr>
          <w:rFonts w:ascii="宋体" w:hAnsi="宋体" w:cs="黑体" w:hint="eastAsia"/>
          <w:b/>
          <w:bCs/>
        </w:rPr>
        <w:t>评标办法采用“综合评估法”</w:t>
      </w:r>
      <w:r>
        <w:rPr>
          <w:rFonts w:ascii="宋体" w:hAnsi="宋体" w:cs="黑体" w:hint="eastAsia"/>
        </w:rPr>
        <w:t>。</w:t>
      </w:r>
    </w:p>
    <w:p w14:paraId="11951EB4" w14:textId="77777777" w:rsidR="007A7726" w:rsidRDefault="00000000">
      <w:pPr>
        <w:spacing w:line="360" w:lineRule="auto"/>
        <w:ind w:firstLineChars="200" w:firstLine="420"/>
        <w:rPr>
          <w:rFonts w:ascii="宋体" w:hAnsi="宋体" w:hint="eastAsia"/>
        </w:rPr>
      </w:pPr>
      <w:r>
        <w:rPr>
          <w:rFonts w:ascii="宋体" w:hAnsi="宋体" w:cs="宋体" w:hint="eastAsia"/>
          <w:bCs/>
          <w:kern w:val="21"/>
        </w:rPr>
        <w:t>8.2</w:t>
      </w:r>
      <w:r>
        <w:rPr>
          <w:rFonts w:ascii="宋体" w:hAnsi="宋体" w:hint="eastAsia"/>
        </w:rPr>
        <w:t>投标人的投标文件将统一在投标会上递交。</w:t>
      </w:r>
    </w:p>
    <w:p w14:paraId="20C79830" w14:textId="77777777" w:rsidR="007A7726" w:rsidRDefault="00000000">
      <w:pPr>
        <w:spacing w:line="360" w:lineRule="auto"/>
        <w:ind w:firstLineChars="200" w:firstLine="420"/>
        <w:rPr>
          <w:rFonts w:ascii="宋体" w:hAnsi="宋体" w:hint="eastAsia"/>
        </w:rPr>
      </w:pPr>
      <w:r>
        <w:rPr>
          <w:rFonts w:ascii="宋体" w:hAnsi="宋体" w:cs="宋体" w:hint="eastAsia"/>
          <w:bCs/>
          <w:kern w:val="21"/>
        </w:rPr>
        <w:t>投标文件</w:t>
      </w:r>
      <w:r>
        <w:rPr>
          <w:rFonts w:ascii="宋体" w:hAnsi="宋体" w:cs="宋体" w:hint="eastAsia"/>
          <w:bCs/>
        </w:rPr>
        <w:t>递交</w:t>
      </w:r>
      <w:r>
        <w:rPr>
          <w:rFonts w:ascii="宋体" w:hAnsi="宋体" w:hint="eastAsia"/>
        </w:rPr>
        <w:t>的开始时间为：</w:t>
      </w:r>
      <w:r>
        <w:rPr>
          <w:rFonts w:ascii="宋体" w:hAnsi="宋体" w:hint="eastAsia"/>
          <w:b/>
          <w:u w:val="single"/>
        </w:rPr>
        <w:t>2026</w:t>
      </w:r>
      <w:r>
        <w:rPr>
          <w:rFonts w:ascii="宋体" w:hAnsi="宋体"/>
        </w:rPr>
        <w:t>年</w:t>
      </w:r>
      <w:r>
        <w:rPr>
          <w:rFonts w:ascii="宋体" w:hAnsi="宋体" w:hint="eastAsia"/>
          <w:b/>
          <w:u w:val="single"/>
        </w:rPr>
        <w:t xml:space="preserve"> 4 </w:t>
      </w:r>
      <w:r>
        <w:rPr>
          <w:rFonts w:ascii="宋体" w:hAnsi="宋体"/>
        </w:rPr>
        <w:t>月</w:t>
      </w:r>
      <w:r>
        <w:rPr>
          <w:rFonts w:ascii="宋体" w:hAnsi="宋体" w:hint="eastAsia"/>
          <w:b/>
          <w:u w:val="single"/>
        </w:rPr>
        <w:t xml:space="preserve"> 8 </w:t>
      </w:r>
      <w:r>
        <w:rPr>
          <w:rFonts w:ascii="宋体" w:hAnsi="宋体"/>
        </w:rPr>
        <w:t>日</w:t>
      </w:r>
      <w:r>
        <w:rPr>
          <w:rFonts w:ascii="宋体" w:hAnsi="宋体"/>
          <w:b/>
          <w:u w:val="single"/>
        </w:rPr>
        <w:t>1</w:t>
      </w:r>
      <w:r>
        <w:rPr>
          <w:rFonts w:ascii="宋体" w:hAnsi="宋体" w:hint="eastAsia"/>
          <w:b/>
          <w:u w:val="single"/>
        </w:rPr>
        <w:t>3</w:t>
      </w:r>
      <w:r>
        <w:rPr>
          <w:rFonts w:ascii="宋体" w:hAnsi="宋体" w:hint="eastAsia"/>
        </w:rPr>
        <w:t>时</w:t>
      </w:r>
      <w:r>
        <w:rPr>
          <w:rFonts w:ascii="宋体" w:hAnsi="宋体" w:hint="eastAsia"/>
          <w:b/>
          <w:u w:val="single"/>
        </w:rPr>
        <w:t>30</w:t>
      </w:r>
      <w:r>
        <w:rPr>
          <w:rFonts w:ascii="宋体" w:hAnsi="宋体" w:hint="eastAsia"/>
        </w:rPr>
        <w:t>分；</w:t>
      </w:r>
    </w:p>
    <w:p w14:paraId="24263724" w14:textId="77777777" w:rsidR="007A7726" w:rsidRDefault="00000000">
      <w:pPr>
        <w:spacing w:line="360" w:lineRule="auto"/>
        <w:ind w:firstLineChars="200" w:firstLine="420"/>
        <w:rPr>
          <w:rFonts w:ascii="宋体" w:hAnsi="宋体" w:hint="eastAsia"/>
        </w:rPr>
      </w:pPr>
      <w:r>
        <w:rPr>
          <w:rFonts w:ascii="宋体" w:hAnsi="宋体" w:cs="宋体" w:hint="eastAsia"/>
          <w:bCs/>
          <w:kern w:val="21"/>
        </w:rPr>
        <w:t>投标文件</w:t>
      </w:r>
      <w:r>
        <w:rPr>
          <w:rFonts w:ascii="宋体" w:hAnsi="宋体" w:cs="宋体" w:hint="eastAsia"/>
          <w:bCs/>
        </w:rPr>
        <w:t>递交</w:t>
      </w:r>
      <w:r>
        <w:rPr>
          <w:rFonts w:ascii="宋体" w:hAnsi="宋体" w:hint="eastAsia"/>
        </w:rPr>
        <w:t>的截止时间为：</w:t>
      </w:r>
      <w:r>
        <w:rPr>
          <w:rFonts w:ascii="宋体" w:hAnsi="宋体" w:hint="eastAsia"/>
          <w:b/>
          <w:u w:val="single"/>
        </w:rPr>
        <w:t>2026</w:t>
      </w:r>
      <w:r>
        <w:rPr>
          <w:rFonts w:ascii="宋体" w:hAnsi="宋体"/>
        </w:rPr>
        <w:t>年</w:t>
      </w:r>
      <w:r>
        <w:rPr>
          <w:rFonts w:ascii="宋体" w:hAnsi="宋体" w:hint="eastAsia"/>
          <w:b/>
          <w:u w:val="single"/>
        </w:rPr>
        <w:t xml:space="preserve"> 4 </w:t>
      </w:r>
      <w:r>
        <w:rPr>
          <w:rFonts w:ascii="宋体" w:hAnsi="宋体"/>
        </w:rPr>
        <w:t>月</w:t>
      </w:r>
      <w:r>
        <w:rPr>
          <w:rFonts w:ascii="宋体" w:hAnsi="宋体" w:hint="eastAsia"/>
          <w:b/>
          <w:u w:val="single"/>
        </w:rPr>
        <w:t xml:space="preserve"> 8</w:t>
      </w:r>
      <w:r>
        <w:rPr>
          <w:rFonts w:ascii="宋体" w:hAnsi="宋体"/>
        </w:rPr>
        <w:t>日</w:t>
      </w:r>
      <w:r>
        <w:rPr>
          <w:rFonts w:ascii="宋体" w:hAnsi="宋体" w:hint="eastAsia"/>
          <w:b/>
          <w:u w:val="single"/>
        </w:rPr>
        <w:t>14</w:t>
      </w:r>
      <w:r>
        <w:rPr>
          <w:rFonts w:ascii="宋体" w:hAnsi="宋体" w:hint="eastAsia"/>
        </w:rPr>
        <w:t>时</w:t>
      </w:r>
      <w:r>
        <w:rPr>
          <w:rFonts w:ascii="宋体" w:hAnsi="宋体" w:hint="eastAsia"/>
          <w:b/>
          <w:u w:val="single"/>
        </w:rPr>
        <w:t>00</w:t>
      </w:r>
      <w:r>
        <w:rPr>
          <w:rFonts w:ascii="宋体" w:hAnsi="宋体" w:hint="eastAsia"/>
        </w:rPr>
        <w:t>分。</w:t>
      </w:r>
    </w:p>
    <w:p w14:paraId="691E216A" w14:textId="77777777" w:rsidR="007A7726" w:rsidRDefault="00000000">
      <w:pPr>
        <w:spacing w:line="360" w:lineRule="auto"/>
        <w:ind w:firstLineChars="200" w:firstLine="420"/>
        <w:rPr>
          <w:rFonts w:ascii="宋体" w:hAnsi="宋体" w:hint="eastAsia"/>
        </w:rPr>
      </w:pPr>
      <w:r>
        <w:rPr>
          <w:rFonts w:ascii="宋体" w:hAnsi="宋体" w:hint="eastAsia"/>
        </w:rPr>
        <w:t>投标文件必须在上述时间段内送交到</w:t>
      </w:r>
      <w:r>
        <w:rPr>
          <w:rFonts w:ascii="宋体" w:hAnsi="宋体" w:hint="eastAsia"/>
          <w:b/>
          <w:u w:val="single"/>
          <w:lang w:bidi="ar"/>
        </w:rPr>
        <w:t>南通市崇川区鸿运城市花苑18栋开标室</w:t>
      </w:r>
      <w:r>
        <w:rPr>
          <w:rFonts w:ascii="宋体" w:hAnsi="宋体" w:hint="eastAsia"/>
        </w:rPr>
        <w:t>。</w:t>
      </w:r>
    </w:p>
    <w:p w14:paraId="43F4C855" w14:textId="77777777" w:rsidR="007A7726" w:rsidRDefault="00000000">
      <w:pPr>
        <w:spacing w:line="360" w:lineRule="auto"/>
        <w:ind w:firstLineChars="200" w:firstLine="420"/>
        <w:rPr>
          <w:rFonts w:ascii="宋体" w:hAnsi="宋体" w:hint="eastAsia"/>
        </w:rPr>
      </w:pPr>
      <w:r>
        <w:rPr>
          <w:rFonts w:ascii="宋体" w:hAnsi="宋体"/>
        </w:rPr>
        <w:t>招标人定于投标文件递交截止的同一时间、同一地点举行公开开标。</w:t>
      </w:r>
      <w:r>
        <w:rPr>
          <w:rFonts w:ascii="宋体" w:hAnsi="宋体" w:hint="eastAsia"/>
        </w:rPr>
        <w:t>逾期送达的、未送达指定地点的或未按照招标文件要求密封的投标文件，</w:t>
      </w:r>
      <w:r>
        <w:rPr>
          <w:rFonts w:ascii="宋体" w:hAnsi="宋体"/>
        </w:rPr>
        <w:t>招</w:t>
      </w:r>
      <w:r>
        <w:rPr>
          <w:rFonts w:ascii="宋体" w:hAnsi="宋体" w:hint="eastAsia"/>
        </w:rPr>
        <w:t>标人将予以拒收</w:t>
      </w:r>
      <w:r>
        <w:rPr>
          <w:rFonts w:ascii="宋体" w:hAnsi="宋体"/>
        </w:rPr>
        <w:t>。</w:t>
      </w:r>
    </w:p>
    <w:p w14:paraId="20B64324" w14:textId="77777777" w:rsidR="007A7726" w:rsidRDefault="007A7726">
      <w:pPr>
        <w:pStyle w:val="ac"/>
      </w:pPr>
    </w:p>
    <w:p w14:paraId="0B3A82E4" w14:textId="77777777" w:rsidR="007A7726" w:rsidRDefault="007A7726">
      <w:pPr>
        <w:jc w:val="right"/>
      </w:pPr>
    </w:p>
    <w:p w14:paraId="5EBC0AE4" w14:textId="65DC4BE0" w:rsidR="007A7726" w:rsidRDefault="00000000">
      <w:pPr>
        <w:spacing w:line="360" w:lineRule="auto"/>
        <w:ind w:firstLineChars="200" w:firstLine="420"/>
        <w:jc w:val="right"/>
        <w:rPr>
          <w:rFonts w:ascii="宋体" w:hAnsi="宋体" w:hint="eastAsia"/>
        </w:rPr>
      </w:pPr>
      <w:r>
        <w:rPr>
          <w:rFonts w:ascii="宋体" w:hAnsi="宋体" w:hint="eastAsia"/>
        </w:rPr>
        <w:t>2026年</w:t>
      </w:r>
      <w:r>
        <w:rPr>
          <w:rFonts w:ascii="宋体" w:hAnsi="宋体" w:hint="eastAsia"/>
          <w:u w:val="single"/>
        </w:rPr>
        <w:t xml:space="preserve"> 3 </w:t>
      </w:r>
      <w:r>
        <w:rPr>
          <w:rFonts w:ascii="宋体" w:hAnsi="宋体" w:hint="eastAsia"/>
        </w:rPr>
        <w:t>月</w:t>
      </w:r>
      <w:r>
        <w:rPr>
          <w:rFonts w:ascii="宋体" w:hAnsi="宋体" w:hint="eastAsia"/>
          <w:u w:val="single"/>
        </w:rPr>
        <w:t xml:space="preserve"> 1</w:t>
      </w:r>
      <w:r w:rsidR="000A157B">
        <w:rPr>
          <w:rFonts w:ascii="宋体" w:hAnsi="宋体" w:hint="eastAsia"/>
          <w:u w:val="single"/>
        </w:rPr>
        <w:t xml:space="preserve">8 </w:t>
      </w:r>
      <w:r>
        <w:rPr>
          <w:rFonts w:ascii="宋体" w:hAnsi="宋体" w:hint="eastAsia"/>
        </w:rPr>
        <w:t>日</w:t>
      </w:r>
    </w:p>
    <w:p w14:paraId="6EFAB128" w14:textId="77777777" w:rsidR="007A7726" w:rsidRDefault="007A7726">
      <w:pPr>
        <w:spacing w:line="360" w:lineRule="auto"/>
        <w:ind w:firstLineChars="200" w:firstLine="420"/>
        <w:jc w:val="right"/>
        <w:rPr>
          <w:rFonts w:ascii="宋体" w:hAnsi="宋体" w:hint="eastAsia"/>
        </w:rPr>
      </w:pPr>
    </w:p>
    <w:p w14:paraId="226B2DB1" w14:textId="77777777" w:rsidR="007A7726" w:rsidRDefault="00000000">
      <w:pPr>
        <w:spacing w:line="360" w:lineRule="auto"/>
        <w:ind w:right="840"/>
        <w:rPr>
          <w:rFonts w:ascii="宋体" w:hAnsi="宋体" w:hint="eastAsia"/>
        </w:rPr>
      </w:pPr>
      <w:r>
        <w:rPr>
          <w:rFonts w:ascii="宋体" w:hAnsi="宋体" w:hint="eastAsia"/>
        </w:rPr>
        <w:t>注：上述时间均为北京时间，具体事宜请与招标代理联系。</w:t>
      </w:r>
    </w:p>
    <w:p w14:paraId="04C490FB" w14:textId="77777777" w:rsidR="007A7726" w:rsidRDefault="007A7726">
      <w:pPr>
        <w:spacing w:line="360" w:lineRule="auto"/>
        <w:ind w:firstLineChars="200" w:firstLine="420"/>
        <w:jc w:val="left"/>
        <w:rPr>
          <w:rFonts w:ascii="宋体" w:hAnsi="宋体" w:cs="宋体" w:hint="eastAsia"/>
        </w:rPr>
      </w:pPr>
    </w:p>
    <w:p w14:paraId="03FAB113" w14:textId="77777777" w:rsidR="007A7726" w:rsidRDefault="007A7726">
      <w:pPr>
        <w:pStyle w:val="ac"/>
        <w:rPr>
          <w:rFonts w:ascii="宋体" w:hAnsi="宋体" w:cs="宋体" w:hint="eastAsia"/>
        </w:rPr>
        <w:sectPr w:rsidR="007A7726">
          <w:footerReference w:type="default" r:id="rId10"/>
          <w:pgSz w:w="11905" w:h="16838"/>
          <w:pgMar w:top="1247" w:right="1247" w:bottom="1247" w:left="1247" w:header="850" w:footer="992" w:gutter="0"/>
          <w:pgNumType w:start="1"/>
          <w:cols w:space="0"/>
          <w:docGrid w:linePitch="312"/>
        </w:sectPr>
      </w:pPr>
    </w:p>
    <w:p w14:paraId="4367C8BE" w14:textId="77777777" w:rsidR="007A7726" w:rsidRDefault="00000000">
      <w:pPr>
        <w:pStyle w:val="1"/>
        <w:spacing w:beforeLines="50" w:before="120" w:afterLines="50" w:after="120" w:line="240" w:lineRule="auto"/>
        <w:jc w:val="center"/>
        <w:rPr>
          <w:rFonts w:ascii="宋体" w:hAnsi="宋体" w:cs="宋体" w:hint="eastAsia"/>
          <w:sz w:val="24"/>
          <w:szCs w:val="24"/>
        </w:rPr>
      </w:pPr>
      <w:bookmarkStart w:id="16" w:name="_Toc12183"/>
      <w:bookmarkStart w:id="17" w:name="_Toc152042303"/>
      <w:bookmarkStart w:id="18" w:name="_Toc234675074"/>
      <w:bookmarkStart w:id="19" w:name="_Toc234744442"/>
      <w:bookmarkStart w:id="20" w:name="_Toc508615691"/>
      <w:bookmarkStart w:id="21" w:name="_Toc238559183"/>
      <w:bookmarkStart w:id="22" w:name="_Toc19318"/>
      <w:bookmarkStart w:id="23" w:name="_Toc152045527"/>
      <w:bookmarkStart w:id="24" w:name="_Toc179632544"/>
      <w:bookmarkStart w:id="25" w:name="_Toc9226"/>
      <w:bookmarkStart w:id="26" w:name="_Toc144974495"/>
      <w:bookmarkStart w:id="27" w:name="_Toc460366495"/>
      <w:r>
        <w:rPr>
          <w:rFonts w:ascii="宋体" w:hAnsi="宋体" w:cs="宋体" w:hint="eastAsia"/>
          <w:b w:val="0"/>
          <w:bCs w:val="0"/>
        </w:rPr>
        <w:lastRenderedPageBreak/>
        <w:t>第二章 投标人须知</w:t>
      </w:r>
      <w:bookmarkStart w:id="28" w:name="_Toc152042304"/>
      <w:bookmarkStart w:id="29" w:name="_Toc12135"/>
      <w:bookmarkStart w:id="30" w:name="_Toc460366496"/>
      <w:bookmarkStart w:id="31" w:name="_Toc179632545"/>
      <w:bookmarkStart w:id="32" w:name="_Toc238559184"/>
      <w:bookmarkStart w:id="33" w:name="_Toc234675075"/>
      <w:bookmarkStart w:id="34" w:name="_Toc152045528"/>
      <w:bookmarkStart w:id="35" w:name="_Toc234744443"/>
      <w:bookmarkStart w:id="36" w:name="_Toc144974496"/>
      <w:bookmarkEnd w:id="16"/>
      <w:bookmarkEnd w:id="17"/>
      <w:bookmarkEnd w:id="18"/>
      <w:bookmarkEnd w:id="19"/>
      <w:bookmarkEnd w:id="20"/>
      <w:bookmarkEnd w:id="21"/>
      <w:bookmarkEnd w:id="22"/>
      <w:bookmarkEnd w:id="23"/>
      <w:bookmarkEnd w:id="24"/>
      <w:bookmarkEnd w:id="25"/>
      <w:bookmarkEnd w:id="26"/>
      <w:bookmarkEnd w:id="27"/>
    </w:p>
    <w:p w14:paraId="7F8D0C9E" w14:textId="77777777" w:rsidR="007A7726" w:rsidRDefault="00000000">
      <w:pPr>
        <w:adjustRightInd w:val="0"/>
        <w:snapToGrid w:val="0"/>
        <w:spacing w:line="360" w:lineRule="auto"/>
        <w:ind w:left="228" w:right="-20"/>
        <w:rPr>
          <w:rFonts w:ascii="宋体" w:hAnsi="宋体" w:cs="宋体" w:hint="eastAsia"/>
          <w:sz w:val="24"/>
          <w:szCs w:val="24"/>
        </w:rPr>
      </w:pPr>
      <w:r>
        <w:rPr>
          <w:rFonts w:ascii="宋体" w:hAnsi="宋体" w:cs="宋体" w:hint="eastAsia"/>
          <w:spacing w:val="2"/>
          <w:position w:val="-3"/>
          <w:sz w:val="24"/>
          <w:szCs w:val="24"/>
        </w:rPr>
        <w:t>投标人须知前附</w:t>
      </w:r>
      <w:r>
        <w:rPr>
          <w:rFonts w:ascii="宋体" w:hAnsi="宋体" w:cs="宋体" w:hint="eastAsia"/>
          <w:spacing w:val="1"/>
          <w:position w:val="-3"/>
          <w:sz w:val="24"/>
          <w:szCs w:val="24"/>
        </w:rPr>
        <w:t>表</w:t>
      </w:r>
    </w:p>
    <w:tbl>
      <w:tblPr>
        <w:tblStyle w:val="aff8"/>
        <w:tblW w:w="961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1584"/>
        <w:gridCol w:w="17"/>
        <w:gridCol w:w="1655"/>
        <w:gridCol w:w="6358"/>
      </w:tblGrid>
      <w:tr w:rsidR="007A7726" w14:paraId="0EA9D478" w14:textId="77777777">
        <w:tc>
          <w:tcPr>
            <w:tcW w:w="1584" w:type="dxa"/>
          </w:tcPr>
          <w:p w14:paraId="612A034E" w14:textId="77777777" w:rsidR="007A7726" w:rsidRDefault="00000000">
            <w:pPr>
              <w:widowControl/>
              <w:wordWrap w:val="0"/>
              <w:adjustRightInd w:val="0"/>
              <w:snapToGrid w:val="0"/>
              <w:jc w:val="center"/>
              <w:rPr>
                <w:rFonts w:ascii="宋体" w:hAnsi="宋体" w:cs="宋体" w:hint="eastAsia"/>
              </w:rPr>
            </w:pPr>
            <w:r>
              <w:rPr>
                <w:rFonts w:ascii="宋体" w:hAnsi="宋体" w:cs="宋体" w:hint="eastAsia"/>
                <w:kern w:val="0"/>
              </w:rPr>
              <w:t>条 款 号</w:t>
            </w:r>
          </w:p>
        </w:tc>
        <w:tc>
          <w:tcPr>
            <w:tcW w:w="1672" w:type="dxa"/>
            <w:gridSpan w:val="2"/>
          </w:tcPr>
          <w:p w14:paraId="23CDB58F" w14:textId="77777777" w:rsidR="007A7726" w:rsidRDefault="00000000">
            <w:pPr>
              <w:widowControl/>
              <w:wordWrap w:val="0"/>
              <w:adjustRightInd w:val="0"/>
              <w:snapToGrid w:val="0"/>
              <w:jc w:val="center"/>
              <w:rPr>
                <w:rFonts w:ascii="宋体" w:hAnsi="宋体" w:cs="宋体" w:hint="eastAsia"/>
              </w:rPr>
            </w:pPr>
            <w:r>
              <w:rPr>
                <w:rFonts w:ascii="宋体" w:hAnsi="宋体" w:cs="宋体" w:hint="eastAsia"/>
                <w:kern w:val="0"/>
              </w:rPr>
              <w:t>条 款 名 称</w:t>
            </w:r>
          </w:p>
        </w:tc>
        <w:tc>
          <w:tcPr>
            <w:tcW w:w="6358" w:type="dxa"/>
          </w:tcPr>
          <w:p w14:paraId="25BAE9D8" w14:textId="77777777" w:rsidR="007A7726" w:rsidRDefault="00000000">
            <w:pPr>
              <w:widowControl/>
              <w:wordWrap w:val="0"/>
              <w:adjustRightInd w:val="0"/>
              <w:snapToGrid w:val="0"/>
              <w:jc w:val="center"/>
              <w:rPr>
                <w:rFonts w:ascii="宋体" w:hAnsi="宋体" w:cs="宋体" w:hint="eastAsia"/>
              </w:rPr>
            </w:pPr>
            <w:r>
              <w:rPr>
                <w:rFonts w:ascii="宋体" w:hAnsi="宋体" w:cs="宋体" w:hint="eastAsia"/>
                <w:kern w:val="0"/>
              </w:rPr>
              <w:t>编 列 内 容</w:t>
            </w:r>
          </w:p>
        </w:tc>
      </w:tr>
      <w:tr w:rsidR="007A7726" w14:paraId="1CB76ADA" w14:textId="77777777">
        <w:tc>
          <w:tcPr>
            <w:tcW w:w="1584" w:type="dxa"/>
            <w:vAlign w:val="center"/>
          </w:tcPr>
          <w:p w14:paraId="2448C0A2" w14:textId="77777777" w:rsidR="007A7726" w:rsidRDefault="00000000">
            <w:pPr>
              <w:widowControl/>
              <w:wordWrap w:val="0"/>
              <w:adjustRightInd w:val="0"/>
              <w:snapToGrid w:val="0"/>
              <w:jc w:val="center"/>
              <w:rPr>
                <w:rFonts w:ascii="宋体" w:hAnsi="宋体" w:cs="宋体" w:hint="eastAsia"/>
              </w:rPr>
            </w:pPr>
            <w:r>
              <w:rPr>
                <w:rFonts w:ascii="宋体" w:hAnsi="宋体" w:cs="宋体" w:hint="eastAsia"/>
                <w:kern w:val="0"/>
              </w:rPr>
              <w:t>1.1.2</w:t>
            </w:r>
          </w:p>
        </w:tc>
        <w:tc>
          <w:tcPr>
            <w:tcW w:w="1672" w:type="dxa"/>
            <w:gridSpan w:val="2"/>
            <w:vAlign w:val="center"/>
          </w:tcPr>
          <w:p w14:paraId="1612D3CE" w14:textId="77777777" w:rsidR="007A7726" w:rsidRDefault="00000000">
            <w:pPr>
              <w:widowControl/>
              <w:adjustRightInd w:val="0"/>
              <w:snapToGrid w:val="0"/>
              <w:jc w:val="center"/>
              <w:rPr>
                <w:rFonts w:ascii="宋体" w:hAnsi="宋体" w:cs="宋体" w:hint="eastAsia"/>
              </w:rPr>
            </w:pPr>
            <w:r>
              <w:rPr>
                <w:rFonts w:ascii="宋体" w:hAnsi="宋体" w:cs="宋体" w:hint="eastAsia"/>
                <w:kern w:val="0"/>
              </w:rPr>
              <w:t>招标人</w:t>
            </w:r>
          </w:p>
        </w:tc>
        <w:tc>
          <w:tcPr>
            <w:tcW w:w="6358" w:type="dxa"/>
            <w:vAlign w:val="center"/>
          </w:tcPr>
          <w:p w14:paraId="6B544E37" w14:textId="77777777" w:rsidR="007A7726" w:rsidRDefault="00000000">
            <w:pPr>
              <w:rPr>
                <w:rFonts w:ascii="宋体" w:hAnsi="宋体" w:cs="宋体" w:hint="eastAsia"/>
                <w:kern w:val="0"/>
              </w:rPr>
            </w:pPr>
            <w:r>
              <w:rPr>
                <w:rFonts w:ascii="宋体" w:hAnsi="宋体" w:cs="宋体" w:hint="eastAsia"/>
                <w:kern w:val="0"/>
              </w:rPr>
              <w:t xml:space="preserve">招 标 人：南通市港航事业发展中心  </w:t>
            </w:r>
          </w:p>
          <w:p w14:paraId="1C497FA8" w14:textId="77777777" w:rsidR="007A7726" w:rsidRDefault="00000000">
            <w:pPr>
              <w:rPr>
                <w:rFonts w:ascii="宋体" w:hAnsi="宋体" w:cs="宋体" w:hint="eastAsia"/>
                <w:kern w:val="0"/>
              </w:rPr>
            </w:pPr>
            <w:r>
              <w:rPr>
                <w:rFonts w:ascii="宋体" w:hAnsi="宋体" w:cs="宋体" w:hint="eastAsia"/>
                <w:kern w:val="0"/>
              </w:rPr>
              <w:t>地    址：南通市崇川区外环西路99号</w:t>
            </w:r>
          </w:p>
          <w:p w14:paraId="4AB30442" w14:textId="77777777" w:rsidR="007A7726" w:rsidRDefault="00000000">
            <w:pPr>
              <w:rPr>
                <w:rFonts w:ascii="宋体" w:hAnsi="宋体" w:cs="宋体" w:hint="eastAsia"/>
                <w:kern w:val="0"/>
              </w:rPr>
            </w:pPr>
            <w:r>
              <w:rPr>
                <w:rFonts w:ascii="宋体" w:hAnsi="宋体" w:cs="宋体" w:hint="eastAsia"/>
                <w:kern w:val="0"/>
              </w:rPr>
              <w:t>联 系 人：何琳莉</w:t>
            </w:r>
          </w:p>
          <w:p w14:paraId="50B7229B" w14:textId="77777777" w:rsidR="007A7726" w:rsidRDefault="00000000">
            <w:pPr>
              <w:rPr>
                <w:rFonts w:ascii="宋体" w:hAnsi="宋体" w:cs="宋体" w:hint="eastAsia"/>
                <w:kern w:val="0"/>
              </w:rPr>
            </w:pPr>
            <w:r>
              <w:rPr>
                <w:rFonts w:ascii="宋体" w:hAnsi="宋体" w:cs="宋体" w:hint="eastAsia"/>
                <w:kern w:val="0"/>
              </w:rPr>
              <w:t>联系方式：0513-88108215</w:t>
            </w:r>
          </w:p>
        </w:tc>
      </w:tr>
      <w:tr w:rsidR="007A7726" w14:paraId="77959B37" w14:textId="77777777">
        <w:tc>
          <w:tcPr>
            <w:tcW w:w="1584" w:type="dxa"/>
            <w:vAlign w:val="center"/>
          </w:tcPr>
          <w:p w14:paraId="438AFF2B" w14:textId="77777777" w:rsidR="007A7726" w:rsidRDefault="00000000">
            <w:pPr>
              <w:widowControl/>
              <w:wordWrap w:val="0"/>
              <w:adjustRightInd w:val="0"/>
              <w:snapToGrid w:val="0"/>
              <w:jc w:val="center"/>
              <w:rPr>
                <w:rFonts w:ascii="宋体" w:hAnsi="宋体" w:cs="宋体" w:hint="eastAsia"/>
              </w:rPr>
            </w:pPr>
            <w:r>
              <w:rPr>
                <w:rFonts w:ascii="宋体" w:hAnsi="宋体" w:cs="宋体" w:hint="eastAsia"/>
                <w:kern w:val="0"/>
              </w:rPr>
              <w:t>1.1.3</w:t>
            </w:r>
          </w:p>
        </w:tc>
        <w:tc>
          <w:tcPr>
            <w:tcW w:w="1672" w:type="dxa"/>
            <w:gridSpan w:val="2"/>
            <w:vAlign w:val="center"/>
          </w:tcPr>
          <w:p w14:paraId="466BE385" w14:textId="77777777" w:rsidR="007A7726" w:rsidRDefault="00000000">
            <w:pPr>
              <w:widowControl/>
              <w:adjustRightInd w:val="0"/>
              <w:snapToGrid w:val="0"/>
              <w:jc w:val="center"/>
              <w:rPr>
                <w:rFonts w:ascii="宋体" w:hAnsi="宋体" w:cs="宋体" w:hint="eastAsia"/>
              </w:rPr>
            </w:pPr>
            <w:r>
              <w:rPr>
                <w:rFonts w:ascii="宋体" w:hAnsi="宋体" w:cs="宋体" w:hint="eastAsia"/>
                <w:kern w:val="0"/>
              </w:rPr>
              <w:t>招标代理机构</w:t>
            </w:r>
          </w:p>
        </w:tc>
        <w:tc>
          <w:tcPr>
            <w:tcW w:w="6358" w:type="dxa"/>
            <w:vAlign w:val="center"/>
          </w:tcPr>
          <w:p w14:paraId="3404496C" w14:textId="77777777" w:rsidR="007A7726" w:rsidRDefault="00000000">
            <w:pPr>
              <w:rPr>
                <w:rFonts w:ascii="宋体" w:hAnsi="宋体" w:cs="宋体" w:hint="eastAsia"/>
                <w:kern w:val="0"/>
              </w:rPr>
            </w:pPr>
            <w:r>
              <w:rPr>
                <w:rFonts w:ascii="宋体" w:hAnsi="宋体" w:cs="宋体" w:hint="eastAsia"/>
                <w:kern w:val="0"/>
              </w:rPr>
              <w:t>招标代理：江苏交通工程投资咨询有限公司</w:t>
            </w:r>
          </w:p>
          <w:p w14:paraId="2381817D" w14:textId="77777777" w:rsidR="007A7726" w:rsidRDefault="00000000">
            <w:pPr>
              <w:rPr>
                <w:rFonts w:ascii="宋体" w:hAnsi="宋体" w:cs="宋体" w:hint="eastAsia"/>
                <w:kern w:val="0"/>
              </w:rPr>
            </w:pPr>
            <w:r>
              <w:rPr>
                <w:rFonts w:ascii="宋体" w:hAnsi="宋体" w:cs="宋体" w:hint="eastAsia"/>
                <w:kern w:val="0"/>
              </w:rPr>
              <w:t>地    址：南通市崇川区工农南路88号海外联谊大厦1407室</w:t>
            </w:r>
          </w:p>
          <w:p w14:paraId="3A51564D" w14:textId="77777777" w:rsidR="007A7726" w:rsidRDefault="00000000">
            <w:pPr>
              <w:rPr>
                <w:rFonts w:ascii="宋体" w:hAnsi="宋体" w:cs="宋体" w:hint="eastAsia"/>
                <w:kern w:val="0"/>
              </w:rPr>
            </w:pPr>
            <w:r>
              <w:rPr>
                <w:rFonts w:ascii="宋体" w:hAnsi="宋体" w:cs="宋体" w:hint="eastAsia"/>
                <w:kern w:val="0"/>
              </w:rPr>
              <w:t>联 系 人：黄立浩、王辉（项目负责人）</w:t>
            </w:r>
          </w:p>
          <w:p w14:paraId="5D68A329" w14:textId="77777777" w:rsidR="007A7726" w:rsidRDefault="00000000">
            <w:pPr>
              <w:rPr>
                <w:rFonts w:ascii="宋体" w:hAnsi="宋体" w:cs="宋体" w:hint="eastAsia"/>
                <w:kern w:val="0"/>
              </w:rPr>
            </w:pPr>
            <w:r>
              <w:rPr>
                <w:rFonts w:ascii="宋体" w:hAnsi="宋体" w:cs="宋体" w:hint="eastAsia"/>
                <w:kern w:val="0"/>
              </w:rPr>
              <w:t>电    话：19951565585</w:t>
            </w:r>
          </w:p>
          <w:p w14:paraId="124837E9" w14:textId="77777777" w:rsidR="007A7726" w:rsidRDefault="00000000">
            <w:pPr>
              <w:rPr>
                <w:rFonts w:ascii="宋体" w:hAnsi="宋体" w:cs="宋体" w:hint="eastAsia"/>
                <w:kern w:val="0"/>
              </w:rPr>
            </w:pPr>
            <w:r>
              <w:rPr>
                <w:rFonts w:ascii="宋体" w:hAnsi="宋体" w:cs="宋体" w:hint="eastAsia"/>
                <w:kern w:val="0"/>
              </w:rPr>
              <w:t>Email：jsjzszfgs@126.com</w:t>
            </w:r>
          </w:p>
        </w:tc>
      </w:tr>
      <w:tr w:rsidR="007A7726" w14:paraId="23962C1F" w14:textId="77777777">
        <w:tc>
          <w:tcPr>
            <w:tcW w:w="1584" w:type="dxa"/>
            <w:vAlign w:val="center"/>
          </w:tcPr>
          <w:p w14:paraId="41708850" w14:textId="77777777" w:rsidR="007A7726" w:rsidRDefault="00000000">
            <w:pPr>
              <w:widowControl/>
              <w:wordWrap w:val="0"/>
              <w:adjustRightInd w:val="0"/>
              <w:snapToGrid w:val="0"/>
              <w:jc w:val="center"/>
              <w:rPr>
                <w:rFonts w:ascii="宋体" w:hAnsi="宋体" w:cs="宋体" w:hint="eastAsia"/>
              </w:rPr>
            </w:pPr>
            <w:r>
              <w:rPr>
                <w:rFonts w:ascii="宋体" w:hAnsi="宋体" w:cs="宋体" w:hint="eastAsia"/>
                <w:kern w:val="0"/>
              </w:rPr>
              <w:t>1.1.4</w:t>
            </w:r>
          </w:p>
        </w:tc>
        <w:tc>
          <w:tcPr>
            <w:tcW w:w="1672" w:type="dxa"/>
            <w:gridSpan w:val="2"/>
            <w:vAlign w:val="center"/>
          </w:tcPr>
          <w:p w14:paraId="152A3E4E" w14:textId="77777777" w:rsidR="007A7726" w:rsidRDefault="00000000">
            <w:pPr>
              <w:widowControl/>
              <w:wordWrap w:val="0"/>
              <w:adjustRightInd w:val="0"/>
              <w:snapToGrid w:val="0"/>
              <w:jc w:val="center"/>
              <w:rPr>
                <w:rFonts w:ascii="宋体" w:hAnsi="宋体" w:cs="宋体" w:hint="eastAsia"/>
              </w:rPr>
            </w:pPr>
            <w:r>
              <w:rPr>
                <w:rFonts w:ascii="宋体" w:hAnsi="宋体" w:cs="宋体" w:hint="eastAsia"/>
                <w:kern w:val="0"/>
              </w:rPr>
              <w:t>招标项目名称</w:t>
            </w:r>
          </w:p>
        </w:tc>
        <w:tc>
          <w:tcPr>
            <w:tcW w:w="6358" w:type="dxa"/>
            <w:vAlign w:val="center"/>
          </w:tcPr>
          <w:p w14:paraId="10A4F6A1" w14:textId="77777777" w:rsidR="007A7726" w:rsidRDefault="00000000">
            <w:pPr>
              <w:widowControl/>
              <w:wordWrap w:val="0"/>
              <w:adjustRightInd w:val="0"/>
              <w:snapToGrid w:val="0"/>
              <w:rPr>
                <w:rFonts w:ascii="宋体" w:hAnsi="宋体" w:cs="宋体" w:hint="eastAsia"/>
              </w:rPr>
            </w:pPr>
            <w:r>
              <w:rPr>
                <w:rFonts w:ascii="宋体" w:hAnsi="宋体" w:cs="宋体" w:hint="eastAsia"/>
              </w:rPr>
              <w:t>2026-2027年南通市交通船闸变配电系统及发电机组年度保养项目</w:t>
            </w:r>
          </w:p>
        </w:tc>
      </w:tr>
      <w:tr w:rsidR="007A7726" w14:paraId="796BDB91" w14:textId="77777777">
        <w:tc>
          <w:tcPr>
            <w:tcW w:w="1584" w:type="dxa"/>
            <w:vAlign w:val="center"/>
          </w:tcPr>
          <w:p w14:paraId="53276C7D" w14:textId="77777777" w:rsidR="007A7726" w:rsidRDefault="00000000">
            <w:pPr>
              <w:widowControl/>
              <w:wordWrap w:val="0"/>
              <w:adjustRightInd w:val="0"/>
              <w:snapToGrid w:val="0"/>
              <w:jc w:val="center"/>
              <w:rPr>
                <w:rFonts w:ascii="宋体" w:hAnsi="宋体" w:cs="宋体" w:hint="eastAsia"/>
              </w:rPr>
            </w:pPr>
            <w:r>
              <w:rPr>
                <w:rFonts w:ascii="宋体" w:hAnsi="宋体" w:cs="宋体" w:hint="eastAsia"/>
                <w:kern w:val="0"/>
              </w:rPr>
              <w:t>1.1.5</w:t>
            </w:r>
          </w:p>
        </w:tc>
        <w:tc>
          <w:tcPr>
            <w:tcW w:w="1672" w:type="dxa"/>
            <w:gridSpan w:val="2"/>
            <w:vAlign w:val="center"/>
          </w:tcPr>
          <w:p w14:paraId="2A79DF56" w14:textId="77777777" w:rsidR="007A7726" w:rsidRDefault="00000000">
            <w:pPr>
              <w:widowControl/>
              <w:wordWrap w:val="0"/>
              <w:adjustRightInd w:val="0"/>
              <w:snapToGrid w:val="0"/>
              <w:jc w:val="center"/>
              <w:rPr>
                <w:rFonts w:ascii="宋体" w:hAnsi="宋体" w:cs="宋体" w:hint="eastAsia"/>
              </w:rPr>
            </w:pPr>
            <w:r>
              <w:rPr>
                <w:rFonts w:ascii="宋体" w:hAnsi="宋体" w:cs="宋体" w:hint="eastAsia"/>
                <w:kern w:val="0"/>
              </w:rPr>
              <w:t>建设地点</w:t>
            </w:r>
          </w:p>
        </w:tc>
        <w:tc>
          <w:tcPr>
            <w:tcW w:w="6358" w:type="dxa"/>
            <w:vAlign w:val="center"/>
          </w:tcPr>
          <w:p w14:paraId="2079BD9C" w14:textId="77777777" w:rsidR="007A7726" w:rsidRDefault="00000000">
            <w:pPr>
              <w:widowControl/>
              <w:wordWrap w:val="0"/>
              <w:adjustRightInd w:val="0"/>
              <w:snapToGrid w:val="0"/>
              <w:rPr>
                <w:rFonts w:ascii="宋体" w:hAnsi="宋体" w:cs="宋体" w:hint="eastAsia"/>
              </w:rPr>
            </w:pPr>
            <w:r>
              <w:rPr>
                <w:rFonts w:ascii="宋体" w:hAnsi="宋体" w:cs="宋体" w:hint="eastAsia"/>
              </w:rPr>
              <w:t>南通市</w:t>
            </w:r>
          </w:p>
        </w:tc>
      </w:tr>
      <w:tr w:rsidR="007A7726" w14:paraId="653994AE" w14:textId="77777777">
        <w:tc>
          <w:tcPr>
            <w:tcW w:w="1584" w:type="dxa"/>
            <w:vAlign w:val="center"/>
          </w:tcPr>
          <w:p w14:paraId="39D337F9" w14:textId="77777777" w:rsidR="007A7726" w:rsidRDefault="00000000">
            <w:pPr>
              <w:widowControl/>
              <w:wordWrap w:val="0"/>
              <w:adjustRightInd w:val="0"/>
              <w:snapToGrid w:val="0"/>
              <w:jc w:val="center"/>
              <w:rPr>
                <w:rFonts w:ascii="宋体" w:hAnsi="宋体" w:cs="宋体" w:hint="eastAsia"/>
              </w:rPr>
            </w:pPr>
            <w:r>
              <w:rPr>
                <w:rFonts w:ascii="宋体" w:hAnsi="宋体" w:cs="宋体" w:hint="eastAsia"/>
                <w:kern w:val="0"/>
              </w:rPr>
              <w:t>1.2.1</w:t>
            </w:r>
          </w:p>
        </w:tc>
        <w:tc>
          <w:tcPr>
            <w:tcW w:w="1672" w:type="dxa"/>
            <w:gridSpan w:val="2"/>
            <w:vAlign w:val="center"/>
          </w:tcPr>
          <w:p w14:paraId="77170D51" w14:textId="77777777" w:rsidR="007A7726" w:rsidRDefault="00000000">
            <w:pPr>
              <w:widowControl/>
              <w:wordWrap w:val="0"/>
              <w:adjustRightInd w:val="0"/>
              <w:snapToGrid w:val="0"/>
              <w:jc w:val="center"/>
              <w:rPr>
                <w:rFonts w:ascii="宋体" w:hAnsi="宋体" w:cs="宋体" w:hint="eastAsia"/>
              </w:rPr>
            </w:pPr>
            <w:r>
              <w:rPr>
                <w:rFonts w:ascii="宋体" w:hAnsi="宋体" w:cs="宋体" w:hint="eastAsia"/>
                <w:kern w:val="0"/>
              </w:rPr>
              <w:t>资金来源及比例</w:t>
            </w:r>
          </w:p>
        </w:tc>
        <w:tc>
          <w:tcPr>
            <w:tcW w:w="6358" w:type="dxa"/>
            <w:vAlign w:val="center"/>
          </w:tcPr>
          <w:p w14:paraId="4A66CFAA" w14:textId="77777777" w:rsidR="007A7726" w:rsidRDefault="00000000">
            <w:pPr>
              <w:widowControl/>
              <w:wordWrap w:val="0"/>
              <w:adjustRightInd w:val="0"/>
              <w:snapToGrid w:val="0"/>
              <w:rPr>
                <w:rFonts w:ascii="宋体" w:hAnsi="宋体" w:cs="宋体" w:hint="eastAsia"/>
              </w:rPr>
            </w:pPr>
            <w:r>
              <w:rPr>
                <w:rFonts w:ascii="宋体" w:hAnsi="宋体" w:cs="宋体" w:hint="eastAsia"/>
              </w:rPr>
              <w:t>养护资金，100%</w:t>
            </w:r>
          </w:p>
        </w:tc>
      </w:tr>
      <w:tr w:rsidR="007A7726" w14:paraId="3F33C9DA" w14:textId="77777777">
        <w:tc>
          <w:tcPr>
            <w:tcW w:w="1584" w:type="dxa"/>
            <w:vAlign w:val="center"/>
          </w:tcPr>
          <w:p w14:paraId="6D09D4F0" w14:textId="77777777" w:rsidR="007A7726" w:rsidRDefault="00000000">
            <w:pPr>
              <w:widowControl/>
              <w:wordWrap w:val="0"/>
              <w:adjustRightInd w:val="0"/>
              <w:snapToGrid w:val="0"/>
              <w:jc w:val="center"/>
              <w:rPr>
                <w:rFonts w:ascii="宋体" w:hAnsi="宋体" w:cs="宋体" w:hint="eastAsia"/>
              </w:rPr>
            </w:pPr>
            <w:r>
              <w:rPr>
                <w:rFonts w:ascii="宋体" w:hAnsi="宋体" w:cs="宋体" w:hint="eastAsia"/>
                <w:kern w:val="0"/>
              </w:rPr>
              <w:t>1.2.2</w:t>
            </w:r>
          </w:p>
        </w:tc>
        <w:tc>
          <w:tcPr>
            <w:tcW w:w="1672" w:type="dxa"/>
            <w:gridSpan w:val="2"/>
            <w:vAlign w:val="center"/>
          </w:tcPr>
          <w:p w14:paraId="2D3AF373" w14:textId="77777777" w:rsidR="007A7726" w:rsidRDefault="00000000">
            <w:pPr>
              <w:widowControl/>
              <w:wordWrap w:val="0"/>
              <w:adjustRightInd w:val="0"/>
              <w:snapToGrid w:val="0"/>
              <w:jc w:val="center"/>
              <w:rPr>
                <w:rFonts w:ascii="宋体" w:hAnsi="宋体" w:cs="宋体" w:hint="eastAsia"/>
              </w:rPr>
            </w:pPr>
            <w:r>
              <w:rPr>
                <w:rFonts w:ascii="宋体" w:hAnsi="宋体" w:cs="宋体" w:hint="eastAsia"/>
                <w:kern w:val="0"/>
              </w:rPr>
              <w:t>资金落实情况</w:t>
            </w:r>
          </w:p>
        </w:tc>
        <w:tc>
          <w:tcPr>
            <w:tcW w:w="6358" w:type="dxa"/>
          </w:tcPr>
          <w:p w14:paraId="499A4AC8" w14:textId="77777777" w:rsidR="007A7726" w:rsidRDefault="00000000">
            <w:pPr>
              <w:widowControl/>
              <w:wordWrap w:val="0"/>
              <w:adjustRightInd w:val="0"/>
              <w:snapToGrid w:val="0"/>
              <w:jc w:val="left"/>
              <w:rPr>
                <w:rFonts w:ascii="宋体" w:hAnsi="宋体" w:cs="宋体" w:hint="eastAsia"/>
              </w:rPr>
            </w:pPr>
            <w:r>
              <w:rPr>
                <w:rFonts w:ascii="宋体" w:hAnsi="宋体" w:cs="宋体" w:hint="eastAsia"/>
              </w:rPr>
              <w:t>资金已落实</w:t>
            </w:r>
          </w:p>
        </w:tc>
      </w:tr>
      <w:tr w:rsidR="007A7726" w14:paraId="1F99878C" w14:textId="77777777">
        <w:tc>
          <w:tcPr>
            <w:tcW w:w="1584" w:type="dxa"/>
            <w:vAlign w:val="center"/>
          </w:tcPr>
          <w:p w14:paraId="40D378F3" w14:textId="77777777" w:rsidR="007A7726" w:rsidRDefault="00000000">
            <w:pPr>
              <w:widowControl/>
              <w:wordWrap w:val="0"/>
              <w:adjustRightInd w:val="0"/>
              <w:snapToGrid w:val="0"/>
              <w:jc w:val="center"/>
              <w:rPr>
                <w:rFonts w:ascii="宋体" w:hAnsi="宋体" w:cs="宋体" w:hint="eastAsia"/>
              </w:rPr>
            </w:pPr>
            <w:r>
              <w:rPr>
                <w:rFonts w:ascii="宋体" w:hAnsi="宋体" w:cs="宋体" w:hint="eastAsia"/>
                <w:kern w:val="0"/>
              </w:rPr>
              <w:t>1.3.1</w:t>
            </w:r>
          </w:p>
        </w:tc>
        <w:tc>
          <w:tcPr>
            <w:tcW w:w="1672" w:type="dxa"/>
            <w:gridSpan w:val="2"/>
            <w:vAlign w:val="center"/>
          </w:tcPr>
          <w:p w14:paraId="0BD3EA6E" w14:textId="77777777" w:rsidR="007A7726" w:rsidRDefault="00000000">
            <w:pPr>
              <w:widowControl/>
              <w:wordWrap w:val="0"/>
              <w:adjustRightInd w:val="0"/>
              <w:snapToGrid w:val="0"/>
              <w:jc w:val="center"/>
              <w:rPr>
                <w:rFonts w:ascii="宋体" w:hAnsi="宋体" w:cs="宋体" w:hint="eastAsia"/>
              </w:rPr>
            </w:pPr>
            <w:r>
              <w:rPr>
                <w:rFonts w:ascii="宋体" w:hAnsi="宋体" w:cs="宋体" w:hint="eastAsia"/>
                <w:kern w:val="0"/>
              </w:rPr>
              <w:t>招标范围</w:t>
            </w:r>
          </w:p>
        </w:tc>
        <w:tc>
          <w:tcPr>
            <w:tcW w:w="6358" w:type="dxa"/>
          </w:tcPr>
          <w:p w14:paraId="5BD543DE" w14:textId="77777777" w:rsidR="007A7726" w:rsidRDefault="00000000">
            <w:pPr>
              <w:widowControl/>
              <w:wordWrap w:val="0"/>
              <w:adjustRightInd w:val="0"/>
              <w:snapToGrid w:val="0"/>
              <w:jc w:val="left"/>
              <w:rPr>
                <w:rFonts w:ascii="宋体" w:hAnsi="宋体" w:cs="宋体" w:hint="eastAsia"/>
              </w:rPr>
            </w:pPr>
            <w:r>
              <w:rPr>
                <w:rFonts w:ascii="宋体" w:hAnsi="宋体" w:cs="宋体" w:hint="eastAsia"/>
              </w:rPr>
              <w:t>详见招标公告</w:t>
            </w:r>
          </w:p>
        </w:tc>
      </w:tr>
      <w:tr w:rsidR="007A7726" w14:paraId="0E6D44AE" w14:textId="77777777">
        <w:tc>
          <w:tcPr>
            <w:tcW w:w="1584" w:type="dxa"/>
            <w:vAlign w:val="center"/>
          </w:tcPr>
          <w:p w14:paraId="5FF1CEEA" w14:textId="77777777" w:rsidR="007A7726" w:rsidRDefault="00000000">
            <w:pPr>
              <w:widowControl/>
              <w:wordWrap w:val="0"/>
              <w:adjustRightInd w:val="0"/>
              <w:snapToGrid w:val="0"/>
              <w:jc w:val="center"/>
              <w:rPr>
                <w:rFonts w:ascii="宋体" w:hAnsi="宋体" w:cs="宋体" w:hint="eastAsia"/>
                <w:kern w:val="0"/>
              </w:rPr>
            </w:pPr>
            <w:r>
              <w:rPr>
                <w:rFonts w:ascii="宋体" w:hAnsi="宋体" w:cs="宋体" w:hint="eastAsia"/>
                <w:kern w:val="0"/>
              </w:rPr>
              <w:t>1.3.2</w:t>
            </w:r>
          </w:p>
        </w:tc>
        <w:tc>
          <w:tcPr>
            <w:tcW w:w="1672" w:type="dxa"/>
            <w:gridSpan w:val="2"/>
            <w:vAlign w:val="center"/>
          </w:tcPr>
          <w:p w14:paraId="5A9BC4AB" w14:textId="77777777" w:rsidR="007A7726" w:rsidRDefault="00000000">
            <w:pPr>
              <w:widowControl/>
              <w:wordWrap w:val="0"/>
              <w:adjustRightInd w:val="0"/>
              <w:snapToGrid w:val="0"/>
              <w:jc w:val="center"/>
              <w:rPr>
                <w:rFonts w:ascii="宋体" w:hAnsi="宋体" w:cs="宋体" w:hint="eastAsia"/>
                <w:kern w:val="0"/>
              </w:rPr>
            </w:pPr>
            <w:r>
              <w:rPr>
                <w:rFonts w:ascii="宋体" w:hAnsi="宋体" w:cs="宋体" w:hint="eastAsia"/>
              </w:rPr>
              <w:t>计划工期</w:t>
            </w:r>
          </w:p>
        </w:tc>
        <w:tc>
          <w:tcPr>
            <w:tcW w:w="6358" w:type="dxa"/>
          </w:tcPr>
          <w:p w14:paraId="24D4AFE9" w14:textId="77777777" w:rsidR="007A7726" w:rsidRDefault="00000000">
            <w:pPr>
              <w:widowControl/>
              <w:wordWrap w:val="0"/>
              <w:adjustRightInd w:val="0"/>
              <w:snapToGrid w:val="0"/>
              <w:jc w:val="left"/>
              <w:rPr>
                <w:rFonts w:ascii="宋体" w:hAnsi="宋体" w:cs="宋体" w:hint="eastAsia"/>
              </w:rPr>
            </w:pPr>
            <w:r>
              <w:rPr>
                <w:rFonts w:ascii="宋体" w:hAnsi="宋体" w:cs="宋体" w:hint="eastAsia"/>
              </w:rPr>
              <w:t>详见招标公告</w:t>
            </w:r>
          </w:p>
        </w:tc>
      </w:tr>
      <w:tr w:rsidR="007A7726" w14:paraId="33987564" w14:textId="77777777">
        <w:tc>
          <w:tcPr>
            <w:tcW w:w="1584" w:type="dxa"/>
            <w:vAlign w:val="center"/>
          </w:tcPr>
          <w:p w14:paraId="10F0822F" w14:textId="77777777" w:rsidR="007A7726" w:rsidRDefault="00000000">
            <w:pPr>
              <w:widowControl/>
              <w:wordWrap w:val="0"/>
              <w:adjustRightInd w:val="0"/>
              <w:snapToGrid w:val="0"/>
              <w:jc w:val="center"/>
              <w:rPr>
                <w:rFonts w:ascii="宋体" w:hAnsi="宋体" w:cs="宋体" w:hint="eastAsia"/>
              </w:rPr>
            </w:pPr>
            <w:r>
              <w:rPr>
                <w:rFonts w:ascii="宋体" w:hAnsi="宋体" w:cs="宋体" w:hint="eastAsia"/>
                <w:kern w:val="0"/>
              </w:rPr>
              <w:t>1.3.3</w:t>
            </w:r>
          </w:p>
        </w:tc>
        <w:tc>
          <w:tcPr>
            <w:tcW w:w="1672" w:type="dxa"/>
            <w:gridSpan w:val="2"/>
            <w:vAlign w:val="center"/>
          </w:tcPr>
          <w:p w14:paraId="75BEF6AC" w14:textId="77777777" w:rsidR="007A7726" w:rsidRDefault="00000000">
            <w:pPr>
              <w:widowControl/>
              <w:wordWrap w:val="0"/>
              <w:adjustRightInd w:val="0"/>
              <w:snapToGrid w:val="0"/>
              <w:jc w:val="center"/>
              <w:rPr>
                <w:rFonts w:ascii="宋体" w:hAnsi="宋体" w:cs="宋体" w:hint="eastAsia"/>
              </w:rPr>
            </w:pPr>
            <w:r>
              <w:rPr>
                <w:rFonts w:ascii="宋体" w:hAnsi="宋体" w:cs="宋体" w:hint="eastAsia"/>
                <w:kern w:val="0"/>
              </w:rPr>
              <w:t>质量要求</w:t>
            </w:r>
          </w:p>
        </w:tc>
        <w:tc>
          <w:tcPr>
            <w:tcW w:w="6358" w:type="dxa"/>
          </w:tcPr>
          <w:p w14:paraId="3A0A2E21" w14:textId="77777777" w:rsidR="007A7726" w:rsidRDefault="00000000">
            <w:pPr>
              <w:pStyle w:val="31"/>
              <w:topLinePunct/>
              <w:adjustRightInd w:val="0"/>
              <w:snapToGrid w:val="0"/>
              <w:rPr>
                <w:rFonts w:hAnsi="宋体" w:hint="eastAsia"/>
                <w:kern w:val="0"/>
                <w:sz w:val="21"/>
                <w:szCs w:val="21"/>
              </w:rPr>
            </w:pPr>
            <w:r>
              <w:rPr>
                <w:rFonts w:hAnsi="宋体" w:hint="eastAsia"/>
                <w:kern w:val="0"/>
                <w:sz w:val="21"/>
                <w:szCs w:val="21"/>
              </w:rPr>
              <w:t>合格</w:t>
            </w:r>
          </w:p>
        </w:tc>
      </w:tr>
      <w:tr w:rsidR="007A7726" w14:paraId="5449D178" w14:textId="77777777">
        <w:tc>
          <w:tcPr>
            <w:tcW w:w="1584" w:type="dxa"/>
            <w:vAlign w:val="center"/>
          </w:tcPr>
          <w:p w14:paraId="7ADC4927" w14:textId="77777777" w:rsidR="007A7726" w:rsidRDefault="00000000">
            <w:pPr>
              <w:widowControl/>
              <w:wordWrap w:val="0"/>
              <w:adjustRightInd w:val="0"/>
              <w:snapToGrid w:val="0"/>
              <w:jc w:val="center"/>
              <w:rPr>
                <w:rFonts w:ascii="宋体" w:hAnsi="宋体" w:cs="宋体" w:hint="eastAsia"/>
              </w:rPr>
            </w:pPr>
            <w:r>
              <w:rPr>
                <w:rFonts w:ascii="宋体" w:hAnsi="宋体" w:cs="宋体" w:hint="eastAsia"/>
                <w:kern w:val="0"/>
              </w:rPr>
              <w:t>1.3.4</w:t>
            </w:r>
          </w:p>
        </w:tc>
        <w:tc>
          <w:tcPr>
            <w:tcW w:w="1672" w:type="dxa"/>
            <w:gridSpan w:val="2"/>
            <w:vAlign w:val="center"/>
          </w:tcPr>
          <w:p w14:paraId="6FEF5679" w14:textId="77777777" w:rsidR="007A7726" w:rsidRDefault="00000000">
            <w:pPr>
              <w:widowControl/>
              <w:wordWrap w:val="0"/>
              <w:adjustRightInd w:val="0"/>
              <w:snapToGrid w:val="0"/>
              <w:jc w:val="center"/>
              <w:rPr>
                <w:rFonts w:ascii="宋体" w:hAnsi="宋体" w:cs="宋体" w:hint="eastAsia"/>
              </w:rPr>
            </w:pPr>
            <w:r>
              <w:rPr>
                <w:rFonts w:ascii="宋体" w:hAnsi="宋体" w:cs="宋体" w:hint="eastAsia"/>
                <w:kern w:val="0"/>
              </w:rPr>
              <w:t>安全目标</w:t>
            </w:r>
          </w:p>
        </w:tc>
        <w:tc>
          <w:tcPr>
            <w:tcW w:w="6358" w:type="dxa"/>
          </w:tcPr>
          <w:p w14:paraId="4BD56328" w14:textId="77777777" w:rsidR="007A7726" w:rsidRDefault="00000000">
            <w:pPr>
              <w:pStyle w:val="31"/>
              <w:topLinePunct/>
              <w:adjustRightInd w:val="0"/>
              <w:snapToGrid w:val="0"/>
              <w:rPr>
                <w:rFonts w:hAnsi="宋体" w:hint="eastAsia"/>
                <w:kern w:val="0"/>
                <w:sz w:val="21"/>
                <w:szCs w:val="21"/>
              </w:rPr>
            </w:pPr>
            <w:r>
              <w:rPr>
                <w:rFonts w:hAnsi="宋体" w:hint="eastAsia"/>
                <w:kern w:val="0"/>
                <w:sz w:val="21"/>
                <w:szCs w:val="21"/>
              </w:rPr>
              <w:t>严格执行有关安全生产的法律法规和规章制度，确保：安全生产无责任事故。</w:t>
            </w:r>
          </w:p>
        </w:tc>
      </w:tr>
      <w:tr w:rsidR="007A7726" w14:paraId="5FFD6296" w14:textId="77777777">
        <w:tc>
          <w:tcPr>
            <w:tcW w:w="1584" w:type="dxa"/>
            <w:vAlign w:val="center"/>
          </w:tcPr>
          <w:p w14:paraId="2EF5BD90" w14:textId="77777777" w:rsidR="007A7726" w:rsidRDefault="00000000">
            <w:pPr>
              <w:widowControl/>
              <w:wordWrap w:val="0"/>
              <w:adjustRightInd w:val="0"/>
              <w:snapToGrid w:val="0"/>
              <w:jc w:val="center"/>
              <w:rPr>
                <w:rFonts w:ascii="宋体" w:hAnsi="宋体" w:cs="宋体" w:hint="eastAsia"/>
              </w:rPr>
            </w:pPr>
            <w:r>
              <w:rPr>
                <w:rFonts w:ascii="宋体" w:hAnsi="宋体" w:cs="宋体" w:hint="eastAsia"/>
                <w:kern w:val="0"/>
              </w:rPr>
              <w:t>1.4.1</w:t>
            </w:r>
          </w:p>
        </w:tc>
        <w:tc>
          <w:tcPr>
            <w:tcW w:w="1672" w:type="dxa"/>
            <w:gridSpan w:val="2"/>
            <w:vAlign w:val="center"/>
          </w:tcPr>
          <w:p w14:paraId="24761667" w14:textId="77777777" w:rsidR="007A7726" w:rsidRDefault="00000000">
            <w:pPr>
              <w:widowControl/>
              <w:wordWrap w:val="0"/>
              <w:adjustRightInd w:val="0"/>
              <w:snapToGrid w:val="0"/>
              <w:jc w:val="center"/>
              <w:rPr>
                <w:rFonts w:ascii="宋体" w:hAnsi="宋体" w:cs="宋体" w:hint="eastAsia"/>
              </w:rPr>
            </w:pPr>
            <w:r>
              <w:rPr>
                <w:rFonts w:ascii="宋体" w:hAnsi="宋体" w:cs="宋体" w:hint="eastAsia"/>
                <w:kern w:val="0"/>
              </w:rPr>
              <w:t>投标人资质条件、能力和信誉</w:t>
            </w:r>
          </w:p>
        </w:tc>
        <w:tc>
          <w:tcPr>
            <w:tcW w:w="6358" w:type="dxa"/>
            <w:vAlign w:val="center"/>
          </w:tcPr>
          <w:p w14:paraId="61464622" w14:textId="77777777" w:rsidR="007A7726" w:rsidRDefault="00000000">
            <w:pPr>
              <w:widowControl/>
              <w:wordWrap w:val="0"/>
              <w:adjustRightInd w:val="0"/>
              <w:snapToGrid w:val="0"/>
              <w:jc w:val="left"/>
              <w:rPr>
                <w:rFonts w:ascii="宋体" w:hAnsi="宋体" w:cs="宋体" w:hint="eastAsia"/>
                <w:kern w:val="0"/>
              </w:rPr>
            </w:pPr>
            <w:r>
              <w:rPr>
                <w:rFonts w:ascii="宋体" w:hAnsi="宋体" w:cs="宋体" w:hint="eastAsia"/>
              </w:rPr>
              <w:t>详见招标公告</w:t>
            </w:r>
          </w:p>
        </w:tc>
      </w:tr>
      <w:tr w:rsidR="007A7726" w14:paraId="2CA85B60" w14:textId="77777777">
        <w:tc>
          <w:tcPr>
            <w:tcW w:w="1584" w:type="dxa"/>
            <w:vAlign w:val="center"/>
          </w:tcPr>
          <w:p w14:paraId="16BC0556" w14:textId="77777777" w:rsidR="007A7726" w:rsidRDefault="00000000">
            <w:pPr>
              <w:widowControl/>
              <w:wordWrap w:val="0"/>
              <w:adjustRightInd w:val="0"/>
              <w:snapToGrid w:val="0"/>
              <w:jc w:val="center"/>
              <w:rPr>
                <w:rFonts w:ascii="宋体" w:hAnsi="宋体" w:cs="宋体" w:hint="eastAsia"/>
              </w:rPr>
            </w:pPr>
            <w:r>
              <w:rPr>
                <w:rFonts w:ascii="宋体" w:hAnsi="宋体" w:cs="宋体" w:hint="eastAsia"/>
                <w:kern w:val="0"/>
              </w:rPr>
              <w:t>1.4.2</w:t>
            </w:r>
          </w:p>
        </w:tc>
        <w:tc>
          <w:tcPr>
            <w:tcW w:w="1672" w:type="dxa"/>
            <w:gridSpan w:val="2"/>
            <w:vAlign w:val="center"/>
          </w:tcPr>
          <w:p w14:paraId="46257CD9" w14:textId="77777777" w:rsidR="007A7726" w:rsidRDefault="00000000">
            <w:pPr>
              <w:widowControl/>
              <w:wordWrap w:val="0"/>
              <w:adjustRightInd w:val="0"/>
              <w:snapToGrid w:val="0"/>
              <w:jc w:val="center"/>
              <w:rPr>
                <w:rFonts w:ascii="宋体" w:hAnsi="宋体" w:cs="宋体" w:hint="eastAsia"/>
              </w:rPr>
            </w:pPr>
            <w:r>
              <w:rPr>
                <w:rFonts w:ascii="宋体" w:hAnsi="宋体" w:cs="宋体" w:hint="eastAsia"/>
                <w:kern w:val="0"/>
              </w:rPr>
              <w:t>是否接受联合体投标</w:t>
            </w:r>
          </w:p>
        </w:tc>
        <w:tc>
          <w:tcPr>
            <w:tcW w:w="6358" w:type="dxa"/>
          </w:tcPr>
          <w:p w14:paraId="27336B0C" w14:textId="77777777" w:rsidR="007A7726" w:rsidRDefault="00000000">
            <w:pPr>
              <w:adjustRightInd w:val="0"/>
              <w:snapToGrid w:val="0"/>
              <w:rPr>
                <w:rFonts w:ascii="宋体" w:hAnsi="宋体" w:cs="宋体" w:hint="eastAsia"/>
              </w:rPr>
            </w:pPr>
            <w:r>
              <w:rPr>
                <w:rFonts w:ascii="宋体" w:hAnsi="宋体" w:cs="宋体" w:hint="eastAsia"/>
              </w:rPr>
              <w:sym w:font="Wingdings 2" w:char="0052"/>
            </w:r>
            <w:r>
              <w:rPr>
                <w:rFonts w:ascii="宋体" w:hAnsi="宋体" w:cs="宋体" w:hint="eastAsia"/>
              </w:rPr>
              <w:t>不接受</w:t>
            </w:r>
          </w:p>
          <w:p w14:paraId="7A9E7982" w14:textId="77777777" w:rsidR="007A7726" w:rsidRDefault="00000000">
            <w:pPr>
              <w:adjustRightInd w:val="0"/>
              <w:snapToGrid w:val="0"/>
              <w:rPr>
                <w:rFonts w:ascii="宋体" w:hAnsi="宋体" w:cs="宋体" w:hint="eastAsia"/>
              </w:rPr>
            </w:pPr>
            <w:r>
              <w:rPr>
                <w:rFonts w:ascii="宋体" w:hAnsi="宋体" w:cs="宋体" w:hint="eastAsia"/>
              </w:rPr>
              <w:t>□接受</w:t>
            </w:r>
          </w:p>
        </w:tc>
      </w:tr>
      <w:tr w:rsidR="007A7726" w14:paraId="2FE09439" w14:textId="77777777">
        <w:tc>
          <w:tcPr>
            <w:tcW w:w="1584" w:type="dxa"/>
            <w:vAlign w:val="center"/>
          </w:tcPr>
          <w:p w14:paraId="51C6421F" w14:textId="77777777" w:rsidR="007A7726" w:rsidRDefault="00000000">
            <w:pPr>
              <w:widowControl/>
              <w:wordWrap w:val="0"/>
              <w:adjustRightInd w:val="0"/>
              <w:snapToGrid w:val="0"/>
              <w:jc w:val="center"/>
              <w:rPr>
                <w:rFonts w:ascii="宋体" w:hAnsi="宋体" w:cs="宋体" w:hint="eastAsia"/>
                <w:kern w:val="0"/>
              </w:rPr>
            </w:pPr>
            <w:r>
              <w:rPr>
                <w:rFonts w:ascii="宋体" w:hAnsi="宋体" w:cs="宋体" w:hint="eastAsia"/>
                <w:kern w:val="0"/>
              </w:rPr>
              <w:t>1.4.3</w:t>
            </w:r>
          </w:p>
        </w:tc>
        <w:tc>
          <w:tcPr>
            <w:tcW w:w="1672" w:type="dxa"/>
            <w:gridSpan w:val="2"/>
            <w:vAlign w:val="center"/>
          </w:tcPr>
          <w:p w14:paraId="3DE38DB5" w14:textId="77777777" w:rsidR="007A7726" w:rsidRDefault="00000000">
            <w:pPr>
              <w:widowControl/>
              <w:adjustRightInd w:val="0"/>
              <w:snapToGrid w:val="0"/>
              <w:jc w:val="center"/>
              <w:rPr>
                <w:rFonts w:ascii="宋体" w:hAnsi="宋体" w:cs="宋体" w:hint="eastAsia"/>
              </w:rPr>
            </w:pPr>
            <w:r>
              <w:rPr>
                <w:rFonts w:ascii="宋体" w:hAnsi="宋体" w:cs="宋体" w:hint="eastAsia"/>
              </w:rPr>
              <w:t>投标人不得存在的其他关联情形</w:t>
            </w:r>
          </w:p>
        </w:tc>
        <w:tc>
          <w:tcPr>
            <w:tcW w:w="6358" w:type="dxa"/>
            <w:vAlign w:val="center"/>
          </w:tcPr>
          <w:p w14:paraId="5DC0288D" w14:textId="77777777" w:rsidR="007A7726" w:rsidRDefault="00000000">
            <w:pPr>
              <w:pStyle w:val="ac"/>
              <w:adjustRightInd w:val="0"/>
              <w:snapToGrid w:val="0"/>
              <w:rPr>
                <w:rFonts w:ascii="宋体" w:hAnsi="宋体" w:cs="宋体" w:hint="eastAsia"/>
              </w:rPr>
            </w:pPr>
            <w:r>
              <w:rPr>
                <w:rFonts w:ascii="宋体" w:hAnsi="宋体" w:cs="宋体" w:hint="eastAsia"/>
              </w:rPr>
              <w:t>详见招标公告</w:t>
            </w:r>
          </w:p>
        </w:tc>
      </w:tr>
      <w:tr w:rsidR="007A7726" w14:paraId="633B6655" w14:textId="77777777">
        <w:tc>
          <w:tcPr>
            <w:tcW w:w="1584" w:type="dxa"/>
            <w:vAlign w:val="center"/>
          </w:tcPr>
          <w:p w14:paraId="55A310DE" w14:textId="77777777" w:rsidR="007A7726" w:rsidRDefault="00000000">
            <w:pPr>
              <w:widowControl/>
              <w:tabs>
                <w:tab w:val="left" w:pos="568"/>
              </w:tabs>
              <w:wordWrap w:val="0"/>
              <w:adjustRightInd w:val="0"/>
              <w:snapToGrid w:val="0"/>
              <w:jc w:val="center"/>
              <w:rPr>
                <w:rFonts w:ascii="宋体" w:hAnsi="宋体" w:cs="宋体" w:hint="eastAsia"/>
                <w:kern w:val="0"/>
              </w:rPr>
            </w:pPr>
            <w:r>
              <w:rPr>
                <w:rFonts w:ascii="宋体" w:hAnsi="宋体" w:cs="宋体" w:hint="eastAsia"/>
                <w:kern w:val="0"/>
              </w:rPr>
              <w:t>1.4.4</w:t>
            </w:r>
          </w:p>
        </w:tc>
        <w:tc>
          <w:tcPr>
            <w:tcW w:w="1672" w:type="dxa"/>
            <w:gridSpan w:val="2"/>
            <w:vAlign w:val="center"/>
          </w:tcPr>
          <w:p w14:paraId="6BCAFD65" w14:textId="77777777" w:rsidR="007A7726" w:rsidRDefault="00000000">
            <w:pPr>
              <w:widowControl/>
              <w:adjustRightInd w:val="0"/>
              <w:snapToGrid w:val="0"/>
              <w:jc w:val="center"/>
              <w:rPr>
                <w:rFonts w:ascii="宋体" w:hAnsi="宋体" w:cs="宋体" w:hint="eastAsia"/>
              </w:rPr>
            </w:pPr>
            <w:r>
              <w:rPr>
                <w:rFonts w:ascii="宋体" w:hAnsi="宋体" w:cs="宋体" w:hint="eastAsia"/>
                <w:kern w:val="0"/>
              </w:rPr>
              <w:t>投标人不得存在的其他不良状况或不良信用记录</w:t>
            </w:r>
          </w:p>
        </w:tc>
        <w:tc>
          <w:tcPr>
            <w:tcW w:w="6358" w:type="dxa"/>
            <w:vAlign w:val="center"/>
          </w:tcPr>
          <w:p w14:paraId="65680958" w14:textId="77777777" w:rsidR="007A7726" w:rsidRDefault="00000000">
            <w:pPr>
              <w:pStyle w:val="ac"/>
              <w:adjustRightInd w:val="0"/>
              <w:snapToGrid w:val="0"/>
              <w:spacing w:after="0"/>
              <w:rPr>
                <w:rFonts w:ascii="宋体" w:hAnsi="宋体" w:cs="宋体" w:hint="eastAsia"/>
              </w:rPr>
            </w:pPr>
            <w:r>
              <w:rPr>
                <w:rFonts w:ascii="宋体" w:hAnsi="宋体" w:cs="宋体" w:hint="eastAsia"/>
              </w:rPr>
              <w:t>详见招标公告</w:t>
            </w:r>
          </w:p>
        </w:tc>
      </w:tr>
      <w:tr w:rsidR="007A7726" w14:paraId="248A6928" w14:textId="77777777">
        <w:tc>
          <w:tcPr>
            <w:tcW w:w="1584" w:type="dxa"/>
            <w:vAlign w:val="center"/>
          </w:tcPr>
          <w:p w14:paraId="78D1C442" w14:textId="77777777" w:rsidR="007A7726" w:rsidRDefault="00000000">
            <w:pPr>
              <w:widowControl/>
              <w:wordWrap w:val="0"/>
              <w:adjustRightInd w:val="0"/>
              <w:snapToGrid w:val="0"/>
              <w:jc w:val="center"/>
              <w:rPr>
                <w:rFonts w:ascii="宋体" w:hAnsi="宋体" w:cs="宋体" w:hint="eastAsia"/>
                <w:kern w:val="0"/>
              </w:rPr>
            </w:pPr>
            <w:r>
              <w:rPr>
                <w:rFonts w:ascii="宋体" w:hAnsi="宋体" w:cs="宋体" w:hint="eastAsia"/>
                <w:kern w:val="0"/>
              </w:rPr>
              <w:t>1.9.1</w:t>
            </w:r>
          </w:p>
        </w:tc>
        <w:tc>
          <w:tcPr>
            <w:tcW w:w="1672" w:type="dxa"/>
            <w:gridSpan w:val="2"/>
            <w:vAlign w:val="center"/>
          </w:tcPr>
          <w:p w14:paraId="22632212" w14:textId="77777777" w:rsidR="007A7726" w:rsidRDefault="00000000">
            <w:pPr>
              <w:widowControl/>
              <w:wordWrap w:val="0"/>
              <w:adjustRightInd w:val="0"/>
              <w:snapToGrid w:val="0"/>
              <w:jc w:val="center"/>
              <w:rPr>
                <w:rFonts w:ascii="宋体" w:hAnsi="宋体" w:cs="宋体" w:hint="eastAsia"/>
                <w:kern w:val="0"/>
              </w:rPr>
            </w:pPr>
            <w:r>
              <w:rPr>
                <w:rFonts w:ascii="宋体" w:hAnsi="宋体" w:cs="宋体" w:hint="eastAsia"/>
                <w:kern w:val="0"/>
              </w:rPr>
              <w:t>踏勘现场</w:t>
            </w:r>
          </w:p>
        </w:tc>
        <w:tc>
          <w:tcPr>
            <w:tcW w:w="6358" w:type="dxa"/>
            <w:vAlign w:val="center"/>
          </w:tcPr>
          <w:p w14:paraId="501EDD63" w14:textId="77777777" w:rsidR="007A7726" w:rsidRDefault="00000000">
            <w:pPr>
              <w:autoSpaceDE w:val="0"/>
              <w:autoSpaceDN w:val="0"/>
              <w:adjustRightInd w:val="0"/>
              <w:snapToGrid w:val="0"/>
              <w:ind w:leftChars="30" w:left="73" w:rightChars="21" w:right="44" w:hangingChars="5" w:hanging="10"/>
              <w:rPr>
                <w:rFonts w:ascii="宋体" w:hAnsi="宋体" w:cs="宋体" w:hint="eastAsia"/>
                <w:kern w:val="0"/>
              </w:rPr>
            </w:pPr>
            <w:r>
              <w:rPr>
                <w:rFonts w:ascii="宋体" w:hAnsi="宋体" w:cs="宋体" w:hint="eastAsia"/>
                <w:snapToGrid w:val="0"/>
                <w:kern w:val="0"/>
              </w:rPr>
              <w:sym w:font="Wingdings 2" w:char="0052"/>
            </w:r>
            <w:r>
              <w:rPr>
                <w:rFonts w:ascii="宋体" w:hAnsi="宋体" w:cs="宋体" w:hint="eastAsia"/>
                <w:kern w:val="0"/>
              </w:rPr>
              <w:t>不组织</w:t>
            </w:r>
          </w:p>
          <w:p w14:paraId="4B1FF86E" w14:textId="77777777" w:rsidR="007A7726" w:rsidRDefault="00000000">
            <w:pPr>
              <w:widowControl/>
              <w:wordWrap w:val="0"/>
              <w:adjustRightInd w:val="0"/>
              <w:snapToGrid w:val="0"/>
              <w:rPr>
                <w:rFonts w:ascii="宋体" w:hAnsi="宋体" w:cs="宋体" w:hint="eastAsia"/>
              </w:rPr>
            </w:pPr>
            <w:r>
              <w:rPr>
                <w:rFonts w:ascii="宋体" w:hAnsi="宋体" w:cs="宋体" w:hint="eastAsia"/>
                <w:snapToGrid w:val="0"/>
                <w:kern w:val="0"/>
              </w:rPr>
              <w:t>□</w:t>
            </w:r>
            <w:r>
              <w:rPr>
                <w:rFonts w:ascii="宋体" w:hAnsi="宋体" w:cs="宋体" w:hint="eastAsia"/>
                <w:kern w:val="0"/>
              </w:rPr>
              <w:t>组织</w:t>
            </w:r>
          </w:p>
        </w:tc>
      </w:tr>
      <w:tr w:rsidR="007A7726" w14:paraId="409B98C9" w14:textId="77777777">
        <w:tc>
          <w:tcPr>
            <w:tcW w:w="1584" w:type="dxa"/>
            <w:vAlign w:val="center"/>
          </w:tcPr>
          <w:p w14:paraId="6CF0EB29" w14:textId="77777777" w:rsidR="007A7726" w:rsidRDefault="00000000">
            <w:pPr>
              <w:widowControl/>
              <w:wordWrap w:val="0"/>
              <w:adjustRightInd w:val="0"/>
              <w:snapToGrid w:val="0"/>
              <w:jc w:val="center"/>
              <w:rPr>
                <w:rFonts w:ascii="宋体" w:hAnsi="宋体" w:cs="宋体" w:hint="eastAsia"/>
                <w:kern w:val="0"/>
              </w:rPr>
            </w:pPr>
            <w:r>
              <w:rPr>
                <w:rFonts w:ascii="宋体" w:hAnsi="宋体" w:cs="宋体" w:hint="eastAsia"/>
                <w:kern w:val="0"/>
              </w:rPr>
              <w:t>1.10.1</w:t>
            </w:r>
          </w:p>
        </w:tc>
        <w:tc>
          <w:tcPr>
            <w:tcW w:w="1672" w:type="dxa"/>
            <w:gridSpan w:val="2"/>
            <w:vAlign w:val="center"/>
          </w:tcPr>
          <w:p w14:paraId="717A769B" w14:textId="77777777" w:rsidR="007A7726" w:rsidRDefault="00000000">
            <w:pPr>
              <w:widowControl/>
              <w:wordWrap w:val="0"/>
              <w:adjustRightInd w:val="0"/>
              <w:snapToGrid w:val="0"/>
              <w:jc w:val="center"/>
              <w:rPr>
                <w:rFonts w:ascii="宋体" w:hAnsi="宋体" w:cs="宋体" w:hint="eastAsia"/>
                <w:kern w:val="0"/>
              </w:rPr>
            </w:pPr>
            <w:r>
              <w:rPr>
                <w:rFonts w:ascii="宋体" w:hAnsi="宋体" w:cs="宋体" w:hint="eastAsia"/>
                <w:kern w:val="0"/>
              </w:rPr>
              <w:t>是否组织召开标前会</w:t>
            </w:r>
          </w:p>
        </w:tc>
        <w:tc>
          <w:tcPr>
            <w:tcW w:w="6358" w:type="dxa"/>
            <w:vAlign w:val="center"/>
          </w:tcPr>
          <w:p w14:paraId="02251C1D" w14:textId="77777777" w:rsidR="007A7726" w:rsidRDefault="00000000">
            <w:pPr>
              <w:autoSpaceDE w:val="0"/>
              <w:autoSpaceDN w:val="0"/>
              <w:adjustRightInd w:val="0"/>
              <w:snapToGrid w:val="0"/>
              <w:ind w:leftChars="30" w:left="73" w:rightChars="21" w:right="44" w:hangingChars="5" w:hanging="10"/>
              <w:rPr>
                <w:rFonts w:ascii="宋体" w:hAnsi="宋体" w:cs="宋体" w:hint="eastAsia"/>
                <w:snapToGrid w:val="0"/>
                <w:kern w:val="0"/>
              </w:rPr>
            </w:pPr>
            <w:r>
              <w:rPr>
                <w:rFonts w:ascii="宋体" w:hAnsi="宋体" w:cs="宋体" w:hint="eastAsia"/>
                <w:snapToGrid w:val="0"/>
                <w:kern w:val="0"/>
              </w:rPr>
              <w:sym w:font="Wingdings 2" w:char="0052"/>
            </w:r>
            <w:r>
              <w:rPr>
                <w:rFonts w:ascii="宋体" w:hAnsi="宋体" w:cs="宋体" w:hint="eastAsia"/>
                <w:snapToGrid w:val="0"/>
                <w:kern w:val="0"/>
              </w:rPr>
              <w:t>不召开</w:t>
            </w:r>
          </w:p>
          <w:p w14:paraId="64B42521" w14:textId="77777777" w:rsidR="007A7726" w:rsidRDefault="00000000">
            <w:pPr>
              <w:autoSpaceDE w:val="0"/>
              <w:autoSpaceDN w:val="0"/>
              <w:adjustRightInd w:val="0"/>
              <w:snapToGrid w:val="0"/>
              <w:ind w:rightChars="21" w:right="44" w:firstLineChars="13" w:firstLine="27"/>
              <w:rPr>
                <w:rFonts w:ascii="宋体" w:hAnsi="宋体" w:cs="宋体" w:hint="eastAsia"/>
                <w:snapToGrid w:val="0"/>
                <w:kern w:val="0"/>
                <w:u w:val="single"/>
              </w:rPr>
            </w:pPr>
            <w:r>
              <w:rPr>
                <w:rFonts w:ascii="宋体" w:hAnsi="宋体" w:cs="宋体" w:hint="eastAsia"/>
                <w:snapToGrid w:val="0"/>
                <w:kern w:val="0"/>
              </w:rPr>
              <w:t>□召开，召开时间：</w:t>
            </w:r>
            <w:r>
              <w:rPr>
                <w:rFonts w:ascii="宋体" w:hAnsi="宋体" w:cs="宋体" w:hint="eastAsia"/>
                <w:snapToGrid w:val="0"/>
                <w:kern w:val="0"/>
                <w:u w:val="single"/>
              </w:rPr>
              <w:t>/</w:t>
            </w:r>
          </w:p>
          <w:p w14:paraId="6E013D5A" w14:textId="77777777" w:rsidR="007A7726" w:rsidRDefault="00000000">
            <w:pPr>
              <w:widowControl/>
              <w:wordWrap w:val="0"/>
              <w:adjustRightInd w:val="0"/>
              <w:snapToGrid w:val="0"/>
              <w:rPr>
                <w:rFonts w:ascii="宋体" w:hAnsi="宋体" w:cs="宋体" w:hint="eastAsia"/>
                <w:kern w:val="0"/>
              </w:rPr>
            </w:pPr>
            <w:r>
              <w:rPr>
                <w:rFonts w:ascii="宋体" w:hAnsi="宋体" w:cs="宋体" w:hint="eastAsia"/>
                <w:snapToGrid w:val="0"/>
                <w:kern w:val="0"/>
              </w:rPr>
              <w:t>召开地点：</w:t>
            </w:r>
            <w:r>
              <w:rPr>
                <w:rFonts w:ascii="宋体" w:hAnsi="宋体" w:cs="宋体" w:hint="eastAsia"/>
                <w:snapToGrid w:val="0"/>
                <w:kern w:val="0"/>
                <w:u w:val="single"/>
              </w:rPr>
              <w:t>/</w:t>
            </w:r>
          </w:p>
        </w:tc>
      </w:tr>
      <w:tr w:rsidR="007A7726" w14:paraId="25B5B64F" w14:textId="77777777">
        <w:trPr>
          <w:trHeight w:val="526"/>
        </w:trPr>
        <w:tc>
          <w:tcPr>
            <w:tcW w:w="1584" w:type="dxa"/>
            <w:vAlign w:val="center"/>
          </w:tcPr>
          <w:p w14:paraId="2C4130DC" w14:textId="77777777" w:rsidR="007A7726" w:rsidRDefault="00000000">
            <w:pPr>
              <w:widowControl/>
              <w:wordWrap w:val="0"/>
              <w:adjustRightInd w:val="0"/>
              <w:snapToGrid w:val="0"/>
              <w:jc w:val="center"/>
              <w:rPr>
                <w:rFonts w:ascii="宋体" w:hAnsi="宋体" w:cs="宋体" w:hint="eastAsia"/>
              </w:rPr>
            </w:pPr>
            <w:r>
              <w:rPr>
                <w:rFonts w:ascii="宋体" w:hAnsi="宋体" w:cs="宋体" w:hint="eastAsia"/>
                <w:kern w:val="0"/>
              </w:rPr>
              <w:t>1.11.1</w:t>
            </w:r>
          </w:p>
        </w:tc>
        <w:tc>
          <w:tcPr>
            <w:tcW w:w="1672" w:type="dxa"/>
            <w:gridSpan w:val="2"/>
            <w:vAlign w:val="center"/>
          </w:tcPr>
          <w:p w14:paraId="5BFC3998" w14:textId="77777777" w:rsidR="007A7726" w:rsidRDefault="00000000">
            <w:pPr>
              <w:widowControl/>
              <w:wordWrap w:val="0"/>
              <w:adjustRightInd w:val="0"/>
              <w:snapToGrid w:val="0"/>
              <w:jc w:val="center"/>
              <w:rPr>
                <w:rFonts w:ascii="宋体" w:hAnsi="宋体" w:cs="宋体" w:hint="eastAsia"/>
              </w:rPr>
            </w:pPr>
            <w:r>
              <w:rPr>
                <w:rFonts w:ascii="宋体" w:hAnsi="宋体" w:cs="宋体" w:hint="eastAsia"/>
                <w:kern w:val="0"/>
              </w:rPr>
              <w:t>分 包</w:t>
            </w:r>
          </w:p>
        </w:tc>
        <w:tc>
          <w:tcPr>
            <w:tcW w:w="6358" w:type="dxa"/>
          </w:tcPr>
          <w:p w14:paraId="763A559B" w14:textId="77777777" w:rsidR="007A7726" w:rsidRDefault="00000000">
            <w:pPr>
              <w:widowControl/>
              <w:wordWrap w:val="0"/>
              <w:adjustRightInd w:val="0"/>
              <w:snapToGrid w:val="0"/>
              <w:jc w:val="left"/>
              <w:rPr>
                <w:rFonts w:ascii="宋体" w:hAnsi="宋体" w:cs="宋体" w:hint="eastAsia"/>
              </w:rPr>
            </w:pPr>
            <w:r>
              <w:rPr>
                <w:rFonts w:ascii="宋体" w:hAnsi="宋体" w:cs="宋体" w:hint="eastAsia"/>
              </w:rPr>
              <w:t>□允许</w:t>
            </w:r>
          </w:p>
          <w:p w14:paraId="36F30FE6" w14:textId="77777777" w:rsidR="007A7726" w:rsidRDefault="00000000">
            <w:pPr>
              <w:widowControl/>
              <w:wordWrap w:val="0"/>
              <w:adjustRightInd w:val="0"/>
              <w:snapToGrid w:val="0"/>
              <w:jc w:val="left"/>
              <w:rPr>
                <w:rFonts w:ascii="宋体" w:hAnsi="宋体" w:cs="宋体" w:hint="eastAsia"/>
              </w:rPr>
            </w:pPr>
            <w:r>
              <w:rPr>
                <w:rFonts w:ascii="宋体" w:hAnsi="宋体" w:cs="宋体" w:hint="eastAsia"/>
              </w:rPr>
              <w:sym w:font="Wingdings 2" w:char="0052"/>
            </w:r>
            <w:r>
              <w:rPr>
                <w:rFonts w:ascii="宋体" w:hAnsi="宋体" w:cs="宋体" w:hint="eastAsia"/>
              </w:rPr>
              <w:t>不允许</w:t>
            </w:r>
          </w:p>
        </w:tc>
      </w:tr>
      <w:tr w:rsidR="007A7726" w14:paraId="3B7FDBED" w14:textId="77777777">
        <w:tc>
          <w:tcPr>
            <w:tcW w:w="1584" w:type="dxa"/>
            <w:vAlign w:val="center"/>
          </w:tcPr>
          <w:p w14:paraId="471FC0AD" w14:textId="77777777" w:rsidR="007A7726" w:rsidRDefault="00000000">
            <w:pPr>
              <w:widowControl/>
              <w:wordWrap w:val="0"/>
              <w:adjustRightInd w:val="0"/>
              <w:snapToGrid w:val="0"/>
              <w:jc w:val="center"/>
              <w:rPr>
                <w:rFonts w:ascii="宋体" w:hAnsi="宋体" w:cs="宋体" w:hint="eastAsia"/>
              </w:rPr>
            </w:pPr>
            <w:r>
              <w:rPr>
                <w:rFonts w:ascii="宋体" w:hAnsi="宋体" w:cs="宋体" w:hint="eastAsia"/>
                <w:kern w:val="0"/>
              </w:rPr>
              <w:t>2.1</w:t>
            </w:r>
          </w:p>
        </w:tc>
        <w:tc>
          <w:tcPr>
            <w:tcW w:w="1672" w:type="dxa"/>
            <w:gridSpan w:val="2"/>
            <w:vAlign w:val="center"/>
          </w:tcPr>
          <w:p w14:paraId="282F8DBB" w14:textId="77777777" w:rsidR="007A7726" w:rsidRDefault="00000000">
            <w:pPr>
              <w:widowControl/>
              <w:adjustRightInd w:val="0"/>
              <w:snapToGrid w:val="0"/>
              <w:jc w:val="center"/>
              <w:rPr>
                <w:rFonts w:ascii="宋体" w:hAnsi="宋体" w:cs="宋体" w:hint="eastAsia"/>
                <w:kern w:val="0"/>
              </w:rPr>
            </w:pPr>
            <w:r>
              <w:rPr>
                <w:rFonts w:ascii="宋体" w:hAnsi="宋体" w:cs="宋体" w:hint="eastAsia"/>
                <w:kern w:val="0"/>
              </w:rPr>
              <w:t>构成招标文件的</w:t>
            </w:r>
          </w:p>
          <w:p w14:paraId="435D1374" w14:textId="77777777" w:rsidR="007A7726" w:rsidRDefault="00000000">
            <w:pPr>
              <w:widowControl/>
              <w:adjustRightInd w:val="0"/>
              <w:snapToGrid w:val="0"/>
              <w:jc w:val="center"/>
              <w:rPr>
                <w:rFonts w:ascii="宋体" w:hAnsi="宋体" w:cs="宋体" w:hint="eastAsia"/>
              </w:rPr>
            </w:pPr>
            <w:r>
              <w:rPr>
                <w:rFonts w:ascii="宋体" w:hAnsi="宋体" w:cs="宋体" w:hint="eastAsia"/>
                <w:kern w:val="0"/>
              </w:rPr>
              <w:t>其他材料</w:t>
            </w:r>
          </w:p>
        </w:tc>
        <w:tc>
          <w:tcPr>
            <w:tcW w:w="6358" w:type="dxa"/>
          </w:tcPr>
          <w:p w14:paraId="64C01EC8" w14:textId="77777777" w:rsidR="007A7726" w:rsidRDefault="00000000">
            <w:pPr>
              <w:autoSpaceDE w:val="0"/>
              <w:autoSpaceDN w:val="0"/>
              <w:rPr>
                <w:rFonts w:ascii="宋体" w:hAnsi="宋体" w:cs="宋体" w:hint="eastAsia"/>
                <w:kern w:val="21"/>
              </w:rPr>
            </w:pPr>
            <w:r>
              <w:rPr>
                <w:rFonts w:ascii="宋体" w:hAnsi="宋体" w:cs="宋体" w:hint="eastAsia"/>
                <w:kern w:val="21"/>
              </w:rPr>
              <w:t>招标文件、招标文件补遗书（如有）及相关附件。</w:t>
            </w:r>
          </w:p>
          <w:p w14:paraId="3969D019" w14:textId="77777777" w:rsidR="007A7726" w:rsidRDefault="00000000">
            <w:pPr>
              <w:autoSpaceDE w:val="0"/>
              <w:autoSpaceDN w:val="0"/>
              <w:rPr>
                <w:rFonts w:ascii="宋体" w:hAnsi="宋体" w:cs="宋体" w:hint="eastAsia"/>
                <w:kern w:val="21"/>
              </w:rPr>
            </w:pPr>
            <w:r>
              <w:rPr>
                <w:rFonts w:ascii="宋体" w:hAnsi="宋体" w:cs="宋体" w:hint="eastAsia"/>
                <w:kern w:val="21"/>
              </w:rPr>
              <w:t>附件详见以下内容：</w:t>
            </w:r>
          </w:p>
          <w:p w14:paraId="2B612913" w14:textId="77777777" w:rsidR="007A7726" w:rsidRDefault="00000000">
            <w:pPr>
              <w:autoSpaceDE w:val="0"/>
              <w:autoSpaceDN w:val="0"/>
              <w:rPr>
                <w:rFonts w:ascii="宋体" w:hAnsi="宋体" w:cs="宋体" w:hint="eastAsia"/>
                <w:kern w:val="21"/>
              </w:rPr>
            </w:pPr>
            <w:r>
              <w:rPr>
                <w:rFonts w:ascii="宋体" w:hAnsi="宋体" w:cs="宋体" w:hint="eastAsia"/>
                <w:kern w:val="21"/>
              </w:rPr>
              <w:t>1-1 履约考核、信用评价</w:t>
            </w:r>
          </w:p>
          <w:p w14:paraId="49717726" w14:textId="77777777" w:rsidR="007A7726" w:rsidRDefault="00000000">
            <w:pPr>
              <w:autoSpaceDE w:val="0"/>
              <w:autoSpaceDN w:val="0"/>
              <w:rPr>
                <w:rFonts w:ascii="宋体" w:hAnsi="宋体" w:cs="宋体" w:hint="eastAsia"/>
                <w:kern w:val="21"/>
              </w:rPr>
            </w:pPr>
            <w:r>
              <w:rPr>
                <w:rFonts w:ascii="宋体" w:hAnsi="宋体" w:cs="宋体" w:hint="eastAsia"/>
                <w:kern w:val="21"/>
              </w:rPr>
              <w:t>附件1：江苏省公路水运建设市场信用信息管理办法（苏交规〔2024〕6号）</w:t>
            </w:r>
          </w:p>
          <w:p w14:paraId="20F4BDF4" w14:textId="77777777" w:rsidR="007A7726" w:rsidRDefault="00000000">
            <w:pPr>
              <w:autoSpaceDE w:val="0"/>
              <w:autoSpaceDN w:val="0"/>
              <w:rPr>
                <w:rFonts w:ascii="宋体" w:hAnsi="宋体" w:cs="宋体" w:hint="eastAsia"/>
                <w:kern w:val="21"/>
              </w:rPr>
            </w:pPr>
            <w:r>
              <w:rPr>
                <w:rFonts w:ascii="宋体" w:hAnsi="宋体" w:cs="宋体" w:hint="eastAsia"/>
                <w:kern w:val="21"/>
              </w:rPr>
              <w:t>1-2 安全生产</w:t>
            </w:r>
          </w:p>
          <w:p w14:paraId="6828089D" w14:textId="77777777" w:rsidR="007A7726" w:rsidRDefault="00000000">
            <w:pPr>
              <w:autoSpaceDE w:val="0"/>
              <w:autoSpaceDN w:val="0"/>
              <w:rPr>
                <w:rFonts w:ascii="宋体" w:hAnsi="宋体" w:cs="宋体" w:hint="eastAsia"/>
                <w:kern w:val="21"/>
              </w:rPr>
            </w:pPr>
            <w:r>
              <w:rPr>
                <w:rFonts w:ascii="宋体" w:hAnsi="宋体" w:cs="宋体" w:hint="eastAsia"/>
                <w:kern w:val="21"/>
              </w:rPr>
              <w:lastRenderedPageBreak/>
              <w:t>附件2：公路水运工程安全生产监督管理办法（中华人民共和国交通运输部令2017年第25号）</w:t>
            </w:r>
          </w:p>
          <w:p w14:paraId="62DF5A1B" w14:textId="77777777" w:rsidR="007A7726" w:rsidRDefault="00000000">
            <w:pPr>
              <w:autoSpaceDE w:val="0"/>
              <w:autoSpaceDN w:val="0"/>
              <w:rPr>
                <w:rFonts w:ascii="宋体" w:hAnsi="宋体" w:cs="宋体" w:hint="eastAsia"/>
                <w:kern w:val="21"/>
              </w:rPr>
            </w:pPr>
            <w:r>
              <w:rPr>
                <w:rFonts w:ascii="宋体" w:hAnsi="宋体" w:cs="宋体" w:hint="eastAsia"/>
                <w:kern w:val="21"/>
              </w:rPr>
              <w:t>附件3：“关于印发《企业安全生产费用提取和使用管理办法》的通知（财企〔2022〕136号）”</w:t>
            </w:r>
          </w:p>
          <w:p w14:paraId="2D90AD4E" w14:textId="77777777" w:rsidR="007A7726" w:rsidRDefault="00000000">
            <w:pPr>
              <w:autoSpaceDE w:val="0"/>
              <w:autoSpaceDN w:val="0"/>
              <w:rPr>
                <w:rFonts w:ascii="宋体" w:hAnsi="宋体" w:cs="宋体" w:hint="eastAsia"/>
                <w:kern w:val="21"/>
              </w:rPr>
            </w:pPr>
            <w:r>
              <w:rPr>
                <w:rFonts w:ascii="宋体" w:hAnsi="宋体" w:cs="宋体" w:hint="eastAsia"/>
                <w:kern w:val="21"/>
              </w:rPr>
              <w:t>附件4：《江苏省交通建设工程质量和安全生产监督管理条例》</w:t>
            </w:r>
          </w:p>
          <w:p w14:paraId="2255479A" w14:textId="77777777" w:rsidR="007A7726" w:rsidRDefault="00000000">
            <w:pPr>
              <w:autoSpaceDE w:val="0"/>
              <w:autoSpaceDN w:val="0"/>
              <w:rPr>
                <w:rFonts w:ascii="宋体" w:hAnsi="宋体" w:cs="宋体" w:hint="eastAsia"/>
                <w:kern w:val="21"/>
              </w:rPr>
            </w:pPr>
            <w:r>
              <w:rPr>
                <w:rFonts w:ascii="宋体" w:hAnsi="宋体" w:cs="宋体" w:hint="eastAsia"/>
                <w:kern w:val="21"/>
              </w:rPr>
              <w:t>附件5：江苏省公路水运工程安全生产费用管理办法（苏交规〔2025〕1号）</w:t>
            </w:r>
          </w:p>
          <w:p w14:paraId="3CA8B69D" w14:textId="77777777" w:rsidR="007A7726" w:rsidRDefault="00000000">
            <w:pPr>
              <w:autoSpaceDE w:val="0"/>
              <w:autoSpaceDN w:val="0"/>
              <w:rPr>
                <w:rFonts w:ascii="宋体" w:hAnsi="宋体" w:cs="宋体" w:hint="eastAsia"/>
                <w:kern w:val="21"/>
              </w:rPr>
            </w:pPr>
            <w:r>
              <w:rPr>
                <w:rFonts w:ascii="宋体" w:hAnsi="宋体" w:cs="宋体" w:hint="eastAsia"/>
                <w:kern w:val="21"/>
              </w:rPr>
              <w:t>附件6：《关于以更高标准更严措施管控交通运输领域重大安全风险的通知》（苏安〔2019〕14号）</w:t>
            </w:r>
          </w:p>
          <w:p w14:paraId="2F726C71" w14:textId="77777777" w:rsidR="007A7726" w:rsidRDefault="00000000">
            <w:pPr>
              <w:autoSpaceDE w:val="0"/>
              <w:autoSpaceDN w:val="0"/>
              <w:rPr>
                <w:rFonts w:ascii="宋体" w:hAnsi="宋体" w:cs="宋体" w:hint="eastAsia"/>
                <w:kern w:val="21"/>
              </w:rPr>
            </w:pPr>
            <w:r>
              <w:rPr>
                <w:rFonts w:ascii="宋体" w:hAnsi="宋体" w:cs="宋体" w:hint="eastAsia"/>
                <w:kern w:val="21"/>
              </w:rPr>
              <w:t>1-3 扬尘管控</w:t>
            </w:r>
          </w:p>
          <w:p w14:paraId="53B708DC" w14:textId="77777777" w:rsidR="007A7726" w:rsidRDefault="00000000">
            <w:pPr>
              <w:autoSpaceDE w:val="0"/>
              <w:autoSpaceDN w:val="0"/>
              <w:rPr>
                <w:rFonts w:ascii="宋体" w:hAnsi="宋体" w:cs="宋体" w:hint="eastAsia"/>
                <w:kern w:val="21"/>
              </w:rPr>
            </w:pPr>
            <w:r>
              <w:rPr>
                <w:rFonts w:ascii="宋体" w:hAnsi="宋体" w:cs="宋体" w:hint="eastAsia"/>
                <w:kern w:val="21"/>
              </w:rPr>
              <w:t>附件7：江苏省大气污染防治条例（省第十三届人民代表大会常务委员会公告第11号）</w:t>
            </w:r>
          </w:p>
          <w:p w14:paraId="2FDBC9A6" w14:textId="77777777" w:rsidR="007A7726" w:rsidRDefault="00000000">
            <w:pPr>
              <w:autoSpaceDE w:val="0"/>
              <w:autoSpaceDN w:val="0"/>
              <w:rPr>
                <w:rFonts w:ascii="宋体" w:hAnsi="宋体" w:cs="宋体" w:hint="eastAsia"/>
                <w:kern w:val="21"/>
              </w:rPr>
            </w:pPr>
            <w:r>
              <w:rPr>
                <w:rFonts w:ascii="宋体" w:hAnsi="宋体" w:cs="宋体" w:hint="eastAsia"/>
                <w:kern w:val="21"/>
              </w:rPr>
              <w:t>附件8：江苏省交通运输厅《关于招标文件贯彻落实扬尘污染防治有关法律法规规定的指导意见》</w:t>
            </w:r>
          </w:p>
          <w:p w14:paraId="1DD3A419" w14:textId="77777777" w:rsidR="007A7726" w:rsidRDefault="00000000">
            <w:pPr>
              <w:autoSpaceDE w:val="0"/>
              <w:autoSpaceDN w:val="0"/>
              <w:rPr>
                <w:rFonts w:ascii="宋体" w:hAnsi="宋体" w:cs="宋体" w:hint="eastAsia"/>
                <w:kern w:val="21"/>
              </w:rPr>
            </w:pPr>
            <w:r>
              <w:rPr>
                <w:rFonts w:ascii="宋体" w:hAnsi="宋体" w:cs="宋体" w:hint="eastAsia"/>
                <w:kern w:val="21"/>
              </w:rPr>
              <w:t>附件9：《省交通运输厅关于招标文件贯彻落实扬尘污染防治有关法律法规规定的指导意见》</w:t>
            </w:r>
          </w:p>
          <w:p w14:paraId="5B4B0ECC" w14:textId="77777777" w:rsidR="007A7726" w:rsidRDefault="00000000">
            <w:pPr>
              <w:autoSpaceDE w:val="0"/>
              <w:autoSpaceDN w:val="0"/>
              <w:rPr>
                <w:rFonts w:ascii="宋体" w:hAnsi="宋体" w:cs="宋体" w:hint="eastAsia"/>
                <w:kern w:val="21"/>
              </w:rPr>
            </w:pPr>
            <w:r>
              <w:rPr>
                <w:rFonts w:ascii="宋体" w:hAnsi="宋体" w:cs="宋体" w:hint="eastAsia"/>
                <w:kern w:val="21"/>
              </w:rPr>
              <w:t>附件10：《关于印发江苏省公路水运工程工地扬尘污染防治行动方案的函》苏交执法质〔2019〕61号</w:t>
            </w:r>
          </w:p>
          <w:p w14:paraId="69839F65" w14:textId="77777777" w:rsidR="007A7726" w:rsidRDefault="00000000">
            <w:pPr>
              <w:autoSpaceDE w:val="0"/>
              <w:autoSpaceDN w:val="0"/>
              <w:rPr>
                <w:rFonts w:ascii="宋体" w:hAnsi="宋体" w:cs="宋体" w:hint="eastAsia"/>
                <w:kern w:val="21"/>
              </w:rPr>
            </w:pPr>
            <w:r>
              <w:rPr>
                <w:rFonts w:ascii="宋体" w:hAnsi="宋体" w:cs="宋体" w:hint="eastAsia"/>
                <w:kern w:val="21"/>
              </w:rPr>
              <w:t>附件11：《关于切实加强施工工地塑料防尘网使用管理工作的通知》苏环办〔2019〕254号</w:t>
            </w:r>
          </w:p>
          <w:p w14:paraId="7986C61F" w14:textId="77777777" w:rsidR="007A7726" w:rsidRDefault="00000000">
            <w:pPr>
              <w:autoSpaceDE w:val="0"/>
              <w:autoSpaceDN w:val="0"/>
              <w:rPr>
                <w:rFonts w:ascii="宋体" w:hAnsi="宋体" w:cs="宋体" w:hint="eastAsia"/>
                <w:kern w:val="21"/>
              </w:rPr>
            </w:pPr>
            <w:r>
              <w:rPr>
                <w:rFonts w:ascii="宋体" w:hAnsi="宋体" w:cs="宋体" w:hint="eastAsia"/>
                <w:kern w:val="21"/>
              </w:rPr>
              <w:t>附件12：《市政府办公室关于开展南通市区施工扬尘专项治理的实施意见》通政办发〔2019〕58号等相关规定</w:t>
            </w:r>
          </w:p>
          <w:p w14:paraId="426B8AB3" w14:textId="77777777" w:rsidR="007A7726" w:rsidRDefault="00000000">
            <w:pPr>
              <w:autoSpaceDE w:val="0"/>
              <w:autoSpaceDN w:val="0"/>
              <w:rPr>
                <w:rFonts w:ascii="宋体" w:hAnsi="宋体" w:cs="宋体" w:hint="eastAsia"/>
                <w:kern w:val="21"/>
              </w:rPr>
            </w:pPr>
            <w:r>
              <w:rPr>
                <w:rFonts w:ascii="宋体" w:hAnsi="宋体" w:cs="宋体" w:hint="eastAsia"/>
                <w:kern w:val="21"/>
              </w:rPr>
              <w:t>1-4 农民工工资</w:t>
            </w:r>
          </w:p>
          <w:p w14:paraId="32B4BD2F" w14:textId="77777777" w:rsidR="007A7726" w:rsidRDefault="00000000">
            <w:pPr>
              <w:autoSpaceDE w:val="0"/>
              <w:autoSpaceDN w:val="0"/>
              <w:rPr>
                <w:rFonts w:ascii="宋体" w:hAnsi="宋体" w:cs="宋体" w:hint="eastAsia"/>
                <w:kern w:val="21"/>
              </w:rPr>
            </w:pPr>
            <w:r>
              <w:rPr>
                <w:rFonts w:ascii="宋体" w:hAnsi="宋体" w:cs="宋体" w:hint="eastAsia"/>
                <w:kern w:val="21"/>
              </w:rPr>
              <w:t>附件13：《保障农民工工资支付条例》（中华人民共和国国务院令第724号）</w:t>
            </w:r>
          </w:p>
          <w:p w14:paraId="5ACA8AD7" w14:textId="77777777" w:rsidR="007A7726" w:rsidRDefault="00000000">
            <w:pPr>
              <w:autoSpaceDE w:val="0"/>
              <w:autoSpaceDN w:val="0"/>
              <w:rPr>
                <w:rFonts w:ascii="宋体" w:hAnsi="宋体" w:cs="宋体" w:hint="eastAsia"/>
                <w:kern w:val="21"/>
              </w:rPr>
            </w:pPr>
            <w:r>
              <w:rPr>
                <w:rFonts w:ascii="宋体" w:hAnsi="宋体" w:cs="宋体" w:hint="eastAsia"/>
                <w:kern w:val="21"/>
              </w:rPr>
              <w:t>附件14：人力资源社会保障部等十部门关于印发《工程建设领域农民工工资专用账户管理暂行办法》的通知（人社部发【2021】53号）</w:t>
            </w:r>
          </w:p>
          <w:p w14:paraId="273D40FC" w14:textId="77777777" w:rsidR="007A7726" w:rsidRDefault="00000000">
            <w:pPr>
              <w:autoSpaceDE w:val="0"/>
              <w:autoSpaceDN w:val="0"/>
              <w:rPr>
                <w:rFonts w:ascii="宋体" w:hAnsi="宋体" w:cs="宋体" w:hint="eastAsia"/>
                <w:kern w:val="21"/>
              </w:rPr>
            </w:pPr>
            <w:r>
              <w:rPr>
                <w:rFonts w:ascii="宋体" w:hAnsi="宋体" w:cs="宋体" w:hint="eastAsia"/>
                <w:kern w:val="21"/>
              </w:rPr>
              <w:t>附件15：《省交通运输厅关于交通工程建设领域保障农民工工资支付的意见》（苏交规〔2021〕2号）</w:t>
            </w:r>
          </w:p>
          <w:p w14:paraId="73F2C615" w14:textId="77777777" w:rsidR="007A7726" w:rsidRDefault="00000000">
            <w:pPr>
              <w:autoSpaceDE w:val="0"/>
              <w:autoSpaceDN w:val="0"/>
              <w:rPr>
                <w:rFonts w:ascii="宋体" w:hAnsi="宋体" w:cs="宋体" w:hint="eastAsia"/>
                <w:kern w:val="21"/>
              </w:rPr>
            </w:pPr>
            <w:r>
              <w:rPr>
                <w:rFonts w:ascii="宋体" w:hAnsi="宋体" w:cs="宋体" w:hint="eastAsia"/>
                <w:kern w:val="21"/>
              </w:rPr>
              <w:t>附件16：江苏省工程建设领域农民工工资专用账户管理细则（苏人社规[2022]3号）</w:t>
            </w:r>
          </w:p>
          <w:p w14:paraId="43A5F8DB" w14:textId="77777777" w:rsidR="007A7726" w:rsidRDefault="00000000">
            <w:pPr>
              <w:autoSpaceDE w:val="0"/>
              <w:autoSpaceDN w:val="0"/>
              <w:rPr>
                <w:rFonts w:ascii="宋体" w:hAnsi="宋体" w:cs="宋体" w:hint="eastAsia"/>
                <w:kern w:val="21"/>
              </w:rPr>
            </w:pPr>
            <w:r>
              <w:rPr>
                <w:rFonts w:ascii="宋体" w:hAnsi="宋体" w:cs="宋体" w:hint="eastAsia"/>
                <w:kern w:val="21"/>
              </w:rPr>
              <w:t>附件17：江苏省工程建设领域农民工工资保证金管理办法（苏人社规[2022]4号）</w:t>
            </w:r>
          </w:p>
          <w:p w14:paraId="5148D2AF" w14:textId="77777777" w:rsidR="007A7726" w:rsidRDefault="00000000">
            <w:pPr>
              <w:autoSpaceDE w:val="0"/>
              <w:autoSpaceDN w:val="0"/>
              <w:rPr>
                <w:rFonts w:ascii="宋体" w:hAnsi="宋体" w:cs="宋体" w:hint="eastAsia"/>
                <w:kern w:val="21"/>
              </w:rPr>
            </w:pPr>
            <w:r>
              <w:rPr>
                <w:rFonts w:ascii="宋体" w:hAnsi="宋体" w:cs="宋体" w:hint="eastAsia"/>
                <w:kern w:val="21"/>
              </w:rPr>
              <w:t>附件18：《南通市工程项目根治拖欠农民工工资工作要点指南》通治欠办发[2022]16号</w:t>
            </w:r>
          </w:p>
          <w:p w14:paraId="71C75757" w14:textId="77777777" w:rsidR="007A7726" w:rsidRDefault="00000000">
            <w:pPr>
              <w:autoSpaceDE w:val="0"/>
              <w:autoSpaceDN w:val="0"/>
              <w:rPr>
                <w:rFonts w:ascii="宋体" w:hAnsi="宋体" w:cs="宋体" w:hint="eastAsia"/>
                <w:kern w:val="21"/>
              </w:rPr>
            </w:pPr>
            <w:r>
              <w:rPr>
                <w:rFonts w:ascii="宋体" w:hAnsi="宋体" w:cs="宋体" w:hint="eastAsia"/>
                <w:kern w:val="21"/>
              </w:rPr>
              <w:t>附件19：南通市人力资源和社会保障局等七部门关于印发《江苏省工程建设领域农民工工资专用账户管理细则》的通知 通人社监[2022]5号</w:t>
            </w:r>
          </w:p>
          <w:p w14:paraId="076EA7A9" w14:textId="77777777" w:rsidR="007A7726" w:rsidRDefault="00000000">
            <w:pPr>
              <w:autoSpaceDE w:val="0"/>
              <w:autoSpaceDN w:val="0"/>
              <w:rPr>
                <w:rFonts w:ascii="宋体" w:hAnsi="宋体" w:cs="宋体" w:hint="eastAsia"/>
                <w:kern w:val="21"/>
              </w:rPr>
            </w:pPr>
            <w:r>
              <w:rPr>
                <w:rFonts w:ascii="宋体" w:hAnsi="宋体" w:cs="宋体" w:hint="eastAsia"/>
                <w:kern w:val="21"/>
              </w:rPr>
              <w:t>附件20：《关于做好全市工程建设领域农民工工资保证金管理工作的通知》通人社监[2023]2号</w:t>
            </w:r>
          </w:p>
          <w:p w14:paraId="3B22A608" w14:textId="77777777" w:rsidR="007A7726" w:rsidRDefault="00000000">
            <w:pPr>
              <w:autoSpaceDE w:val="0"/>
              <w:autoSpaceDN w:val="0"/>
              <w:rPr>
                <w:rFonts w:ascii="宋体" w:hAnsi="宋体" w:cs="宋体" w:hint="eastAsia"/>
                <w:kern w:val="21"/>
              </w:rPr>
            </w:pPr>
            <w:r>
              <w:rPr>
                <w:rFonts w:ascii="宋体" w:hAnsi="宋体" w:cs="宋体" w:hint="eastAsia"/>
                <w:kern w:val="21"/>
              </w:rPr>
              <w:t>附件21：《关于加强工程建设领域劳资专管员队伍建设和管理的通知》通治欠办发[2023]11号</w:t>
            </w:r>
          </w:p>
          <w:p w14:paraId="3B485E1E" w14:textId="77777777" w:rsidR="007A7726" w:rsidRDefault="00000000">
            <w:pPr>
              <w:autoSpaceDE w:val="0"/>
              <w:autoSpaceDN w:val="0"/>
              <w:rPr>
                <w:rFonts w:ascii="宋体" w:hAnsi="宋体" w:cs="宋体" w:hint="eastAsia"/>
                <w:kern w:val="21"/>
              </w:rPr>
            </w:pPr>
            <w:r>
              <w:rPr>
                <w:rFonts w:ascii="宋体" w:hAnsi="宋体" w:cs="宋体" w:hint="eastAsia"/>
                <w:kern w:val="21"/>
              </w:rPr>
              <w:t>附件22：《关于进一步推进工程项目农民工工资“月结月清”工作的通知》通人社监[2024]3号</w:t>
            </w:r>
          </w:p>
          <w:p w14:paraId="624F7D3D" w14:textId="77777777" w:rsidR="007A7726" w:rsidRDefault="00000000">
            <w:pPr>
              <w:autoSpaceDE w:val="0"/>
              <w:autoSpaceDN w:val="0"/>
              <w:rPr>
                <w:rFonts w:ascii="宋体" w:hAnsi="宋体" w:cs="宋体" w:hint="eastAsia"/>
                <w:kern w:val="21"/>
              </w:rPr>
            </w:pPr>
            <w:r>
              <w:rPr>
                <w:rFonts w:ascii="宋体" w:hAnsi="宋体" w:cs="宋体" w:hint="eastAsia"/>
                <w:kern w:val="21"/>
              </w:rPr>
              <w:t>1-4 推荐工艺和落后工艺</w:t>
            </w:r>
          </w:p>
          <w:p w14:paraId="1E846CEC" w14:textId="77777777" w:rsidR="007A7726" w:rsidRDefault="00000000">
            <w:pPr>
              <w:autoSpaceDE w:val="0"/>
              <w:autoSpaceDN w:val="0"/>
              <w:rPr>
                <w:rFonts w:ascii="宋体" w:hAnsi="宋体" w:cs="宋体" w:hint="eastAsia"/>
                <w:kern w:val="21"/>
              </w:rPr>
            </w:pPr>
            <w:r>
              <w:rPr>
                <w:rFonts w:ascii="宋体" w:hAnsi="宋体" w:cs="宋体" w:hint="eastAsia"/>
                <w:kern w:val="21"/>
              </w:rPr>
              <w:t>附件23：《江苏省公路水运工程施工工艺推荐目录（第一批）》（苏交建〔2018〕13号）</w:t>
            </w:r>
          </w:p>
          <w:p w14:paraId="59535274" w14:textId="77777777" w:rsidR="007A7726" w:rsidRDefault="00000000">
            <w:pPr>
              <w:autoSpaceDE w:val="0"/>
              <w:autoSpaceDN w:val="0"/>
              <w:rPr>
                <w:rFonts w:ascii="宋体" w:hAnsi="宋体" w:cs="宋体" w:hint="eastAsia"/>
                <w:kern w:val="21"/>
              </w:rPr>
            </w:pPr>
            <w:r>
              <w:rPr>
                <w:rFonts w:ascii="宋体" w:hAnsi="宋体" w:cs="宋体" w:hint="eastAsia"/>
                <w:kern w:val="21"/>
              </w:rPr>
              <w:t>附件24：《江苏省公路水运工程推荐施工工艺（第二批）》（苏交建函【2022】9号）</w:t>
            </w:r>
          </w:p>
          <w:p w14:paraId="6C8F193C" w14:textId="77777777" w:rsidR="007A7726" w:rsidRDefault="00000000">
            <w:pPr>
              <w:autoSpaceDE w:val="0"/>
              <w:autoSpaceDN w:val="0"/>
              <w:rPr>
                <w:rFonts w:ascii="宋体" w:hAnsi="宋体" w:cs="宋体" w:hint="eastAsia"/>
                <w:kern w:val="21"/>
              </w:rPr>
            </w:pPr>
            <w:r>
              <w:rPr>
                <w:rFonts w:ascii="宋体" w:hAnsi="宋体" w:cs="宋体" w:hint="eastAsia"/>
                <w:kern w:val="21"/>
              </w:rPr>
              <w:t>附件25：江苏省公路水运工程落后工艺淘汰目录清单（第一批）》的</w:t>
            </w:r>
            <w:r>
              <w:rPr>
                <w:rFonts w:ascii="宋体" w:hAnsi="宋体" w:cs="宋体" w:hint="eastAsia"/>
                <w:kern w:val="21"/>
              </w:rPr>
              <w:lastRenderedPageBreak/>
              <w:t>通知（苏交质[2018]24号文）</w:t>
            </w:r>
          </w:p>
          <w:p w14:paraId="48C7FE9E" w14:textId="77777777" w:rsidR="007A7726" w:rsidRDefault="00000000">
            <w:pPr>
              <w:autoSpaceDE w:val="0"/>
              <w:autoSpaceDN w:val="0"/>
              <w:rPr>
                <w:rFonts w:ascii="宋体" w:hAnsi="宋体" w:cs="宋体" w:hint="eastAsia"/>
                <w:kern w:val="21"/>
              </w:rPr>
            </w:pPr>
            <w:r>
              <w:rPr>
                <w:rFonts w:ascii="宋体" w:hAnsi="宋体" w:cs="宋体" w:hint="eastAsia"/>
                <w:kern w:val="21"/>
              </w:rPr>
              <w:t>附件26：江苏省公路水运工程落后工艺淘汰目录清单（第二批）》的通知（2022年第8号）</w:t>
            </w:r>
          </w:p>
        </w:tc>
      </w:tr>
      <w:tr w:rsidR="007A7726" w14:paraId="3826FC24" w14:textId="77777777">
        <w:trPr>
          <w:trHeight w:val="668"/>
        </w:trPr>
        <w:tc>
          <w:tcPr>
            <w:tcW w:w="1584" w:type="dxa"/>
            <w:vAlign w:val="center"/>
          </w:tcPr>
          <w:p w14:paraId="3324D57C" w14:textId="77777777" w:rsidR="007A7726" w:rsidRDefault="00000000">
            <w:pPr>
              <w:widowControl/>
              <w:wordWrap w:val="0"/>
              <w:adjustRightInd w:val="0"/>
              <w:snapToGrid w:val="0"/>
              <w:jc w:val="center"/>
              <w:rPr>
                <w:rFonts w:ascii="宋体" w:hAnsi="宋体" w:cs="宋体" w:hint="eastAsia"/>
              </w:rPr>
            </w:pPr>
            <w:r>
              <w:rPr>
                <w:rFonts w:ascii="宋体" w:hAnsi="宋体" w:cs="宋体" w:hint="eastAsia"/>
                <w:kern w:val="0"/>
              </w:rPr>
              <w:lastRenderedPageBreak/>
              <w:t>2.2.1</w:t>
            </w:r>
          </w:p>
        </w:tc>
        <w:tc>
          <w:tcPr>
            <w:tcW w:w="1672" w:type="dxa"/>
            <w:gridSpan w:val="2"/>
            <w:vAlign w:val="center"/>
          </w:tcPr>
          <w:p w14:paraId="271ECD57" w14:textId="77777777" w:rsidR="007A7726" w:rsidRDefault="00000000">
            <w:pPr>
              <w:autoSpaceDE w:val="0"/>
              <w:autoSpaceDN w:val="0"/>
              <w:adjustRightInd w:val="0"/>
              <w:snapToGrid w:val="0"/>
              <w:jc w:val="center"/>
              <w:rPr>
                <w:rFonts w:ascii="宋体" w:hAnsi="宋体" w:cs="宋体" w:hint="eastAsia"/>
                <w:kern w:val="0"/>
              </w:rPr>
            </w:pPr>
            <w:r>
              <w:rPr>
                <w:rFonts w:ascii="宋体" w:hAnsi="宋体" w:cs="宋体" w:hint="eastAsia"/>
                <w:kern w:val="0"/>
              </w:rPr>
              <w:t>投标人要求澄清招标文件</w:t>
            </w:r>
          </w:p>
        </w:tc>
        <w:tc>
          <w:tcPr>
            <w:tcW w:w="6358" w:type="dxa"/>
            <w:vAlign w:val="center"/>
          </w:tcPr>
          <w:p w14:paraId="63B84D88" w14:textId="77777777" w:rsidR="007A7726" w:rsidRDefault="00000000">
            <w:pPr>
              <w:rPr>
                <w:rFonts w:ascii="宋体" w:hAnsi="宋体" w:cs="宋体" w:hint="eastAsia"/>
              </w:rPr>
            </w:pPr>
            <w:r>
              <w:rPr>
                <w:rFonts w:ascii="宋体" w:hAnsi="宋体" w:cs="宋体" w:hint="eastAsia"/>
              </w:rPr>
              <w:t>时间：递交投标文件截止之日3天前</w:t>
            </w:r>
          </w:p>
          <w:p w14:paraId="30834CD3" w14:textId="77777777" w:rsidR="007A7726" w:rsidRDefault="00000000">
            <w:pPr>
              <w:widowControl/>
              <w:adjustRightInd w:val="0"/>
              <w:snapToGrid w:val="0"/>
              <w:rPr>
                <w:rFonts w:ascii="宋体" w:hAnsi="宋体" w:cs="宋体" w:hint="eastAsia"/>
                <w:kern w:val="0"/>
              </w:rPr>
            </w:pPr>
            <w:r>
              <w:rPr>
                <w:rFonts w:ascii="宋体" w:hAnsi="宋体" w:cs="宋体" w:hint="eastAsia"/>
              </w:rPr>
              <w:t>形式：传真或电子邮件</w:t>
            </w:r>
          </w:p>
        </w:tc>
      </w:tr>
      <w:tr w:rsidR="007A7726" w14:paraId="660950A4" w14:textId="77777777">
        <w:tc>
          <w:tcPr>
            <w:tcW w:w="1584" w:type="dxa"/>
            <w:vAlign w:val="center"/>
          </w:tcPr>
          <w:p w14:paraId="4AA3C17A" w14:textId="77777777" w:rsidR="007A7726" w:rsidRDefault="00000000">
            <w:pPr>
              <w:widowControl/>
              <w:wordWrap w:val="0"/>
              <w:adjustRightInd w:val="0"/>
              <w:snapToGrid w:val="0"/>
              <w:jc w:val="center"/>
              <w:rPr>
                <w:rFonts w:ascii="宋体" w:hAnsi="宋体" w:cs="宋体" w:hint="eastAsia"/>
              </w:rPr>
            </w:pPr>
            <w:r>
              <w:rPr>
                <w:rFonts w:ascii="宋体" w:hAnsi="宋体" w:cs="宋体" w:hint="eastAsia"/>
                <w:kern w:val="0"/>
              </w:rPr>
              <w:t>2.2.2</w:t>
            </w:r>
          </w:p>
        </w:tc>
        <w:tc>
          <w:tcPr>
            <w:tcW w:w="1672" w:type="dxa"/>
            <w:gridSpan w:val="2"/>
            <w:vAlign w:val="center"/>
          </w:tcPr>
          <w:p w14:paraId="07423B57" w14:textId="77777777" w:rsidR="007A7726" w:rsidRDefault="00000000">
            <w:pPr>
              <w:widowControl/>
              <w:adjustRightInd w:val="0"/>
              <w:snapToGrid w:val="0"/>
              <w:jc w:val="center"/>
              <w:rPr>
                <w:rFonts w:ascii="宋体" w:hAnsi="宋体" w:cs="宋体" w:hint="eastAsia"/>
              </w:rPr>
            </w:pPr>
            <w:r>
              <w:rPr>
                <w:rFonts w:ascii="宋体" w:hAnsi="宋体" w:cs="宋体" w:hint="eastAsia"/>
                <w:kern w:val="0"/>
              </w:rPr>
              <w:t>招标文件澄清发出的形式</w:t>
            </w:r>
          </w:p>
        </w:tc>
        <w:tc>
          <w:tcPr>
            <w:tcW w:w="6358" w:type="dxa"/>
            <w:vAlign w:val="center"/>
          </w:tcPr>
          <w:p w14:paraId="12EB402A" w14:textId="77777777" w:rsidR="007A7726" w:rsidRDefault="00000000">
            <w:pPr>
              <w:widowControl/>
              <w:adjustRightInd w:val="0"/>
              <w:snapToGrid w:val="0"/>
              <w:rPr>
                <w:rFonts w:ascii="宋体" w:hAnsi="宋体" w:cs="宋体" w:hint="eastAsia"/>
              </w:rPr>
            </w:pPr>
            <w:r>
              <w:rPr>
                <w:rFonts w:ascii="宋体" w:hAnsi="宋体" w:cs="宋体" w:hint="eastAsia"/>
              </w:rPr>
              <w:t>招标文件澄清以补遗书的形式在投标截止日3天前上传至南通市交通运输局网站本项目招标公告资料下载处，请投标人自行下载并按规定回复收件确认单。</w:t>
            </w:r>
          </w:p>
        </w:tc>
      </w:tr>
      <w:tr w:rsidR="007A7726" w14:paraId="153D8FB2" w14:textId="77777777">
        <w:trPr>
          <w:trHeight w:val="334"/>
        </w:trPr>
        <w:tc>
          <w:tcPr>
            <w:tcW w:w="1584" w:type="dxa"/>
            <w:vAlign w:val="center"/>
          </w:tcPr>
          <w:p w14:paraId="0E678510" w14:textId="77777777" w:rsidR="007A7726" w:rsidRDefault="00000000">
            <w:pPr>
              <w:widowControl/>
              <w:wordWrap w:val="0"/>
              <w:adjustRightInd w:val="0"/>
              <w:snapToGrid w:val="0"/>
              <w:jc w:val="center"/>
              <w:rPr>
                <w:rFonts w:ascii="宋体" w:hAnsi="宋体" w:cs="宋体" w:hint="eastAsia"/>
              </w:rPr>
            </w:pPr>
            <w:r>
              <w:rPr>
                <w:rFonts w:ascii="宋体" w:hAnsi="宋体" w:cs="宋体" w:hint="eastAsia"/>
                <w:kern w:val="0"/>
              </w:rPr>
              <w:t>2.2.3</w:t>
            </w:r>
          </w:p>
        </w:tc>
        <w:tc>
          <w:tcPr>
            <w:tcW w:w="1672" w:type="dxa"/>
            <w:gridSpan w:val="2"/>
            <w:vAlign w:val="center"/>
          </w:tcPr>
          <w:p w14:paraId="3468765A" w14:textId="77777777" w:rsidR="007A7726" w:rsidRDefault="00000000">
            <w:pPr>
              <w:autoSpaceDE w:val="0"/>
              <w:autoSpaceDN w:val="0"/>
              <w:adjustRightInd w:val="0"/>
              <w:snapToGrid w:val="0"/>
              <w:jc w:val="center"/>
              <w:rPr>
                <w:rFonts w:ascii="宋体" w:hAnsi="宋体" w:cs="宋体" w:hint="eastAsia"/>
                <w:kern w:val="0"/>
              </w:rPr>
            </w:pPr>
            <w:r>
              <w:rPr>
                <w:rFonts w:ascii="宋体" w:hAnsi="宋体" w:cs="宋体" w:hint="eastAsia"/>
                <w:kern w:val="0"/>
              </w:rPr>
              <w:t>投标人确认收到招标文件澄清</w:t>
            </w:r>
          </w:p>
        </w:tc>
        <w:tc>
          <w:tcPr>
            <w:tcW w:w="6358" w:type="dxa"/>
            <w:vAlign w:val="center"/>
          </w:tcPr>
          <w:p w14:paraId="269135BC" w14:textId="77777777" w:rsidR="007A7726" w:rsidRDefault="00000000">
            <w:pPr>
              <w:adjustRightInd w:val="0"/>
              <w:snapToGrid w:val="0"/>
              <w:rPr>
                <w:rFonts w:ascii="宋体" w:hAnsi="宋体" w:cs="宋体" w:hint="eastAsia"/>
              </w:rPr>
            </w:pPr>
            <w:r>
              <w:rPr>
                <w:rFonts w:ascii="宋体" w:hAnsi="宋体" w:cs="宋体" w:hint="eastAsia"/>
              </w:rPr>
              <w:t>时间：收到澄清后_</w:t>
            </w:r>
            <w:r>
              <w:rPr>
                <w:rFonts w:ascii="宋体" w:hAnsi="宋体" w:cs="宋体" w:hint="eastAsia"/>
                <w:u w:val="single"/>
              </w:rPr>
              <w:t>24</w:t>
            </w:r>
            <w:r>
              <w:rPr>
                <w:rFonts w:ascii="宋体" w:hAnsi="宋体" w:cs="宋体" w:hint="eastAsia"/>
              </w:rPr>
              <w:t>小时内（以发出时间为准）</w:t>
            </w:r>
          </w:p>
          <w:p w14:paraId="2BC73B60" w14:textId="77777777" w:rsidR="007A7726" w:rsidRDefault="00000000">
            <w:pPr>
              <w:adjustRightInd w:val="0"/>
              <w:snapToGrid w:val="0"/>
              <w:rPr>
                <w:rFonts w:ascii="宋体" w:hAnsi="宋体" w:cs="宋体" w:hint="eastAsia"/>
                <w:kern w:val="0"/>
              </w:rPr>
            </w:pPr>
            <w:r>
              <w:rPr>
                <w:rFonts w:ascii="宋体" w:hAnsi="宋体" w:cs="宋体" w:hint="eastAsia"/>
              </w:rPr>
              <w:t>形式：传真或电子邮件</w:t>
            </w:r>
          </w:p>
        </w:tc>
      </w:tr>
      <w:tr w:rsidR="007A7726" w14:paraId="132C5BF8" w14:textId="77777777">
        <w:tc>
          <w:tcPr>
            <w:tcW w:w="1584" w:type="dxa"/>
            <w:vAlign w:val="center"/>
          </w:tcPr>
          <w:p w14:paraId="75BE4D84" w14:textId="77777777" w:rsidR="007A7726" w:rsidRDefault="00000000">
            <w:pPr>
              <w:widowControl/>
              <w:tabs>
                <w:tab w:val="left" w:pos="583"/>
              </w:tabs>
              <w:wordWrap w:val="0"/>
              <w:adjustRightInd w:val="0"/>
              <w:snapToGrid w:val="0"/>
              <w:jc w:val="center"/>
              <w:rPr>
                <w:rFonts w:ascii="宋体" w:hAnsi="宋体" w:cs="宋体" w:hint="eastAsia"/>
                <w:kern w:val="0"/>
              </w:rPr>
            </w:pPr>
            <w:r>
              <w:rPr>
                <w:rFonts w:ascii="宋体" w:hAnsi="宋体" w:cs="宋体" w:hint="eastAsia"/>
                <w:kern w:val="0"/>
              </w:rPr>
              <w:t>2.3.1</w:t>
            </w:r>
          </w:p>
        </w:tc>
        <w:tc>
          <w:tcPr>
            <w:tcW w:w="1672" w:type="dxa"/>
            <w:gridSpan w:val="2"/>
            <w:vAlign w:val="center"/>
          </w:tcPr>
          <w:p w14:paraId="20B0C774" w14:textId="77777777" w:rsidR="007A7726" w:rsidRDefault="00000000">
            <w:pPr>
              <w:autoSpaceDE w:val="0"/>
              <w:autoSpaceDN w:val="0"/>
              <w:adjustRightInd w:val="0"/>
              <w:snapToGrid w:val="0"/>
              <w:jc w:val="center"/>
              <w:rPr>
                <w:rFonts w:ascii="宋体" w:hAnsi="宋体" w:cs="宋体" w:hint="eastAsia"/>
                <w:kern w:val="0"/>
              </w:rPr>
            </w:pPr>
            <w:r>
              <w:rPr>
                <w:rFonts w:ascii="宋体" w:hAnsi="宋体" w:cs="宋体" w:hint="eastAsia"/>
                <w:kern w:val="0"/>
              </w:rPr>
              <w:t>招标文件修改发出的形式</w:t>
            </w:r>
          </w:p>
        </w:tc>
        <w:tc>
          <w:tcPr>
            <w:tcW w:w="6358" w:type="dxa"/>
            <w:vAlign w:val="center"/>
          </w:tcPr>
          <w:p w14:paraId="38E0626A" w14:textId="77777777" w:rsidR="007A7726" w:rsidRDefault="00000000">
            <w:pPr>
              <w:rPr>
                <w:rFonts w:ascii="宋体" w:hAnsi="宋体" w:cs="宋体" w:hint="eastAsia"/>
                <w:kern w:val="0"/>
              </w:rPr>
            </w:pPr>
            <w:r>
              <w:rPr>
                <w:rFonts w:ascii="宋体" w:hAnsi="宋体" w:cs="宋体" w:hint="eastAsia"/>
              </w:rPr>
              <w:t>招标文件修改以补遗书的形式在投标截止日3天前上传至南通市交通运输局网站本项目招标公告资料下载处，请投标人自行下载并按规定回复收件确认单。</w:t>
            </w:r>
          </w:p>
        </w:tc>
      </w:tr>
      <w:tr w:rsidR="007A7726" w14:paraId="2C44DB62" w14:textId="77777777">
        <w:trPr>
          <w:trHeight w:val="1309"/>
        </w:trPr>
        <w:tc>
          <w:tcPr>
            <w:tcW w:w="1584" w:type="dxa"/>
            <w:vAlign w:val="center"/>
          </w:tcPr>
          <w:p w14:paraId="27D0FC4E" w14:textId="77777777" w:rsidR="007A7726" w:rsidRDefault="00000000">
            <w:pPr>
              <w:widowControl/>
              <w:wordWrap w:val="0"/>
              <w:adjustRightInd w:val="0"/>
              <w:snapToGrid w:val="0"/>
              <w:jc w:val="center"/>
              <w:rPr>
                <w:rFonts w:ascii="宋体" w:hAnsi="宋体" w:cs="宋体" w:hint="eastAsia"/>
              </w:rPr>
            </w:pPr>
            <w:r>
              <w:rPr>
                <w:rFonts w:ascii="宋体" w:hAnsi="宋体" w:cs="宋体" w:hint="eastAsia"/>
                <w:kern w:val="0"/>
              </w:rPr>
              <w:t>2.3.2</w:t>
            </w:r>
          </w:p>
        </w:tc>
        <w:tc>
          <w:tcPr>
            <w:tcW w:w="1672" w:type="dxa"/>
            <w:gridSpan w:val="2"/>
            <w:vAlign w:val="center"/>
          </w:tcPr>
          <w:p w14:paraId="176C138E" w14:textId="77777777" w:rsidR="007A7726" w:rsidRDefault="00000000">
            <w:pPr>
              <w:widowControl/>
              <w:adjustRightInd w:val="0"/>
              <w:snapToGrid w:val="0"/>
              <w:jc w:val="center"/>
              <w:rPr>
                <w:rFonts w:ascii="宋体" w:hAnsi="宋体" w:cs="宋体" w:hint="eastAsia"/>
                <w:kern w:val="0"/>
              </w:rPr>
            </w:pPr>
            <w:r>
              <w:rPr>
                <w:rFonts w:ascii="宋体" w:hAnsi="宋体" w:cs="宋体" w:hint="eastAsia"/>
                <w:kern w:val="0"/>
              </w:rPr>
              <w:t>投标人确认收到招标文件修改</w:t>
            </w:r>
          </w:p>
        </w:tc>
        <w:tc>
          <w:tcPr>
            <w:tcW w:w="6358" w:type="dxa"/>
            <w:vAlign w:val="center"/>
          </w:tcPr>
          <w:p w14:paraId="2836F28C" w14:textId="77777777" w:rsidR="007A7726" w:rsidRDefault="00000000">
            <w:pPr>
              <w:widowControl/>
              <w:adjustRightInd w:val="0"/>
              <w:snapToGrid w:val="0"/>
              <w:rPr>
                <w:rFonts w:ascii="宋体" w:hAnsi="宋体" w:cs="宋体" w:hint="eastAsia"/>
                <w:kern w:val="0"/>
              </w:rPr>
            </w:pPr>
            <w:r>
              <w:rPr>
                <w:rFonts w:ascii="宋体" w:hAnsi="宋体" w:cs="宋体" w:hint="eastAsia"/>
                <w:kern w:val="0"/>
              </w:rPr>
              <w:t>时间：收到修改后24小时内（以发出时间为准）</w:t>
            </w:r>
          </w:p>
          <w:p w14:paraId="5F03B508" w14:textId="77777777" w:rsidR="007A7726" w:rsidRDefault="00000000">
            <w:pPr>
              <w:widowControl/>
              <w:adjustRightInd w:val="0"/>
              <w:snapToGrid w:val="0"/>
              <w:rPr>
                <w:rFonts w:ascii="宋体" w:hAnsi="宋体" w:cs="宋体" w:hint="eastAsia"/>
                <w:kern w:val="0"/>
              </w:rPr>
            </w:pPr>
            <w:r>
              <w:rPr>
                <w:rFonts w:ascii="宋体" w:hAnsi="宋体" w:cs="宋体" w:hint="eastAsia"/>
                <w:kern w:val="0"/>
              </w:rPr>
              <w:t>形式：将盖有法人章的补遗书扫描件发送至招标代理的电子邮箱，澄清中应留有联系人的姓名和电话,并电话联系招标代理以确认澄清是否已被接收。</w:t>
            </w:r>
          </w:p>
        </w:tc>
      </w:tr>
      <w:tr w:rsidR="007A7726" w14:paraId="7EB1EC01" w14:textId="77777777">
        <w:trPr>
          <w:trHeight w:val="1067"/>
        </w:trPr>
        <w:tc>
          <w:tcPr>
            <w:tcW w:w="1584" w:type="dxa"/>
            <w:vAlign w:val="center"/>
          </w:tcPr>
          <w:p w14:paraId="68A11285" w14:textId="77777777" w:rsidR="007A7726" w:rsidRDefault="00000000">
            <w:pPr>
              <w:widowControl/>
              <w:wordWrap w:val="0"/>
              <w:adjustRightInd w:val="0"/>
              <w:snapToGrid w:val="0"/>
              <w:jc w:val="center"/>
              <w:rPr>
                <w:rFonts w:ascii="宋体" w:hAnsi="宋体" w:cs="宋体" w:hint="eastAsia"/>
              </w:rPr>
            </w:pPr>
            <w:r>
              <w:rPr>
                <w:rFonts w:ascii="宋体" w:hAnsi="宋体" w:cs="宋体" w:hint="eastAsia"/>
                <w:kern w:val="0"/>
              </w:rPr>
              <w:t>3.1.1</w:t>
            </w:r>
          </w:p>
        </w:tc>
        <w:tc>
          <w:tcPr>
            <w:tcW w:w="1672" w:type="dxa"/>
            <w:gridSpan w:val="2"/>
            <w:vAlign w:val="center"/>
          </w:tcPr>
          <w:p w14:paraId="065062F1" w14:textId="77777777" w:rsidR="007A7726" w:rsidRDefault="00000000">
            <w:pPr>
              <w:autoSpaceDE w:val="0"/>
              <w:autoSpaceDN w:val="0"/>
              <w:adjustRightInd w:val="0"/>
              <w:snapToGrid w:val="0"/>
              <w:jc w:val="center"/>
              <w:rPr>
                <w:rFonts w:ascii="宋体" w:hAnsi="宋体" w:cs="宋体" w:hint="eastAsia"/>
                <w:kern w:val="0"/>
              </w:rPr>
            </w:pPr>
            <w:r>
              <w:rPr>
                <w:rFonts w:ascii="宋体" w:hAnsi="宋体" w:cs="宋体" w:hint="eastAsia"/>
                <w:kern w:val="0"/>
              </w:rPr>
              <w:t>投标文件密封</w:t>
            </w:r>
          </w:p>
          <w:p w14:paraId="54F07D3C" w14:textId="77777777" w:rsidR="007A7726" w:rsidRDefault="00000000">
            <w:pPr>
              <w:autoSpaceDE w:val="0"/>
              <w:autoSpaceDN w:val="0"/>
              <w:adjustRightInd w:val="0"/>
              <w:snapToGrid w:val="0"/>
              <w:jc w:val="center"/>
              <w:rPr>
                <w:rFonts w:ascii="宋体" w:hAnsi="宋体" w:cs="宋体" w:hint="eastAsia"/>
                <w:kern w:val="0"/>
              </w:rPr>
            </w:pPr>
            <w:r>
              <w:rPr>
                <w:rFonts w:ascii="宋体" w:hAnsi="宋体" w:cs="宋体" w:hint="eastAsia"/>
                <w:kern w:val="0"/>
              </w:rPr>
              <w:t>形式</w:t>
            </w:r>
          </w:p>
        </w:tc>
        <w:tc>
          <w:tcPr>
            <w:tcW w:w="6358" w:type="dxa"/>
            <w:vAlign w:val="center"/>
          </w:tcPr>
          <w:p w14:paraId="29013DCA" w14:textId="77777777" w:rsidR="007A7726" w:rsidRDefault="00000000">
            <w:pPr>
              <w:widowControl/>
              <w:adjustRightInd w:val="0"/>
              <w:snapToGrid w:val="0"/>
              <w:rPr>
                <w:rFonts w:ascii="宋体" w:hAnsi="宋体" w:cs="宋体" w:hint="eastAsia"/>
                <w:kern w:val="0"/>
              </w:rPr>
            </w:pPr>
            <w:r>
              <w:rPr>
                <w:rFonts w:ascii="宋体" w:hAnsi="宋体" w:cs="宋体" w:hint="eastAsia"/>
                <w:kern w:val="0"/>
              </w:rPr>
              <w:t>□单信封</w:t>
            </w:r>
          </w:p>
          <w:p w14:paraId="2FAC43CD" w14:textId="77777777" w:rsidR="007A7726" w:rsidRDefault="00000000">
            <w:pPr>
              <w:widowControl/>
              <w:adjustRightInd w:val="0"/>
              <w:snapToGrid w:val="0"/>
              <w:rPr>
                <w:rFonts w:ascii="宋体" w:hAnsi="宋体" w:cs="宋体" w:hint="eastAsia"/>
              </w:rPr>
            </w:pPr>
            <w:r>
              <w:rPr>
                <w:rFonts w:ascii="宋体" w:hAnsi="宋体" w:cs="宋体" w:hint="eastAsia"/>
                <w:kern w:val="0"/>
              </w:rPr>
              <w:sym w:font="Wingdings 2" w:char="0052"/>
            </w:r>
            <w:r>
              <w:rPr>
                <w:rFonts w:ascii="宋体" w:hAnsi="宋体" w:cs="宋体" w:hint="eastAsia"/>
                <w:kern w:val="0"/>
              </w:rPr>
              <w:t>双信封</w:t>
            </w:r>
          </w:p>
        </w:tc>
      </w:tr>
      <w:tr w:rsidR="007A7726" w14:paraId="419E1613" w14:textId="77777777">
        <w:tc>
          <w:tcPr>
            <w:tcW w:w="1584" w:type="dxa"/>
            <w:vAlign w:val="center"/>
          </w:tcPr>
          <w:p w14:paraId="0AB7EF15" w14:textId="77777777" w:rsidR="007A7726" w:rsidRDefault="00000000">
            <w:pPr>
              <w:widowControl/>
              <w:wordWrap w:val="0"/>
              <w:adjustRightInd w:val="0"/>
              <w:snapToGrid w:val="0"/>
              <w:jc w:val="center"/>
              <w:rPr>
                <w:rFonts w:ascii="宋体" w:hAnsi="宋体" w:cs="宋体" w:hint="eastAsia"/>
                <w:kern w:val="0"/>
              </w:rPr>
            </w:pPr>
            <w:r>
              <w:rPr>
                <w:rFonts w:ascii="宋体" w:hAnsi="宋体" w:cs="宋体" w:hint="eastAsia"/>
                <w:kern w:val="0"/>
              </w:rPr>
              <w:t>3.1.1</w:t>
            </w:r>
          </w:p>
        </w:tc>
        <w:tc>
          <w:tcPr>
            <w:tcW w:w="1672" w:type="dxa"/>
            <w:gridSpan w:val="2"/>
            <w:vAlign w:val="center"/>
          </w:tcPr>
          <w:p w14:paraId="4D5BB0E6" w14:textId="77777777" w:rsidR="007A7726" w:rsidRDefault="00000000">
            <w:pPr>
              <w:widowControl/>
              <w:wordWrap w:val="0"/>
              <w:adjustRightInd w:val="0"/>
              <w:snapToGrid w:val="0"/>
              <w:jc w:val="center"/>
              <w:rPr>
                <w:rFonts w:ascii="宋体" w:hAnsi="宋体" w:cs="宋体" w:hint="eastAsia"/>
                <w:kern w:val="0"/>
              </w:rPr>
            </w:pPr>
            <w:r>
              <w:rPr>
                <w:rFonts w:ascii="宋体" w:hAnsi="宋体" w:cs="宋体" w:hint="eastAsia"/>
                <w:kern w:val="0"/>
              </w:rPr>
              <w:t>构成投标文件的其他材料</w:t>
            </w:r>
          </w:p>
        </w:tc>
        <w:tc>
          <w:tcPr>
            <w:tcW w:w="6358" w:type="dxa"/>
            <w:vAlign w:val="center"/>
          </w:tcPr>
          <w:p w14:paraId="519E5134" w14:textId="77777777" w:rsidR="007A7726" w:rsidRDefault="00000000">
            <w:pPr>
              <w:widowControl/>
              <w:wordWrap w:val="0"/>
              <w:adjustRightInd w:val="0"/>
              <w:snapToGrid w:val="0"/>
              <w:jc w:val="left"/>
              <w:rPr>
                <w:rFonts w:ascii="宋体" w:hAnsi="宋体" w:cs="宋体" w:hint="eastAsia"/>
              </w:rPr>
            </w:pPr>
            <w:r>
              <w:rPr>
                <w:rFonts w:ascii="宋体" w:hAnsi="宋体" w:cs="宋体" w:hint="eastAsia"/>
              </w:rPr>
              <w:t>/</w:t>
            </w:r>
          </w:p>
        </w:tc>
      </w:tr>
      <w:tr w:rsidR="007A7726" w14:paraId="21029B71" w14:textId="77777777">
        <w:tc>
          <w:tcPr>
            <w:tcW w:w="1584" w:type="dxa"/>
            <w:vAlign w:val="center"/>
          </w:tcPr>
          <w:p w14:paraId="68C1BD1A" w14:textId="77777777" w:rsidR="007A7726" w:rsidRDefault="00000000">
            <w:pPr>
              <w:widowControl/>
              <w:wordWrap w:val="0"/>
              <w:adjustRightInd w:val="0"/>
              <w:snapToGrid w:val="0"/>
              <w:jc w:val="center"/>
              <w:rPr>
                <w:rFonts w:ascii="宋体" w:hAnsi="宋体" w:cs="宋体" w:hint="eastAsia"/>
                <w:kern w:val="0"/>
              </w:rPr>
            </w:pPr>
            <w:r>
              <w:rPr>
                <w:rFonts w:ascii="宋体" w:hAnsi="宋体" w:cs="宋体" w:hint="eastAsia"/>
                <w:kern w:val="0"/>
              </w:rPr>
              <w:t>3.2.1</w:t>
            </w:r>
          </w:p>
        </w:tc>
        <w:tc>
          <w:tcPr>
            <w:tcW w:w="1672" w:type="dxa"/>
            <w:gridSpan w:val="2"/>
            <w:vAlign w:val="center"/>
          </w:tcPr>
          <w:p w14:paraId="6B80855B" w14:textId="77777777" w:rsidR="007A7726" w:rsidRDefault="00000000">
            <w:pPr>
              <w:widowControl/>
              <w:wordWrap w:val="0"/>
              <w:adjustRightInd w:val="0"/>
              <w:snapToGrid w:val="0"/>
              <w:jc w:val="center"/>
              <w:rPr>
                <w:rFonts w:ascii="宋体" w:hAnsi="宋体" w:cs="宋体" w:hint="eastAsia"/>
                <w:kern w:val="0"/>
              </w:rPr>
            </w:pPr>
            <w:r>
              <w:rPr>
                <w:rFonts w:ascii="宋体" w:hAnsi="宋体" w:cs="宋体" w:hint="eastAsia"/>
                <w:kern w:val="0"/>
              </w:rPr>
              <w:t>增值税税金的计算方法</w:t>
            </w:r>
          </w:p>
        </w:tc>
        <w:tc>
          <w:tcPr>
            <w:tcW w:w="6358" w:type="dxa"/>
            <w:vAlign w:val="center"/>
          </w:tcPr>
          <w:p w14:paraId="3C88D803" w14:textId="77777777" w:rsidR="007A7726" w:rsidRDefault="00000000">
            <w:pPr>
              <w:adjustRightInd w:val="0"/>
              <w:snapToGrid w:val="0"/>
              <w:rPr>
                <w:rFonts w:ascii="宋体" w:hAnsi="宋体" w:cs="宋体" w:hint="eastAsia"/>
              </w:rPr>
            </w:pPr>
            <w:r>
              <w:rPr>
                <w:rFonts w:ascii="宋体" w:hAnsi="宋体" w:cs="宋体" w:hint="eastAsia"/>
              </w:rPr>
              <w:sym w:font="Wingdings 2" w:char="0052"/>
            </w:r>
            <w:r>
              <w:rPr>
                <w:rFonts w:ascii="宋体" w:hAnsi="宋体" w:cs="宋体" w:hint="eastAsia"/>
              </w:rPr>
              <w:t>一般计税方法</w:t>
            </w:r>
          </w:p>
          <w:p w14:paraId="68D3D0EA" w14:textId="77777777" w:rsidR="007A7726" w:rsidRDefault="00000000">
            <w:pPr>
              <w:widowControl/>
              <w:wordWrap w:val="0"/>
              <w:adjustRightInd w:val="0"/>
              <w:snapToGrid w:val="0"/>
              <w:jc w:val="left"/>
              <w:rPr>
                <w:rFonts w:ascii="宋体" w:hAnsi="宋体" w:cs="宋体" w:hint="eastAsia"/>
              </w:rPr>
            </w:pPr>
            <w:r>
              <w:rPr>
                <w:rFonts w:ascii="宋体" w:hAnsi="宋体" w:cs="宋体" w:hint="eastAsia"/>
              </w:rPr>
              <w:t>□简易计税方法</w:t>
            </w:r>
          </w:p>
        </w:tc>
      </w:tr>
      <w:tr w:rsidR="007A7726" w14:paraId="75B5DE5E" w14:textId="77777777">
        <w:tc>
          <w:tcPr>
            <w:tcW w:w="1584" w:type="dxa"/>
            <w:vAlign w:val="center"/>
          </w:tcPr>
          <w:p w14:paraId="7C12103E" w14:textId="77777777" w:rsidR="007A7726" w:rsidRDefault="00000000">
            <w:pPr>
              <w:widowControl/>
              <w:wordWrap w:val="0"/>
              <w:adjustRightInd w:val="0"/>
              <w:snapToGrid w:val="0"/>
              <w:jc w:val="center"/>
              <w:rPr>
                <w:rFonts w:ascii="宋体" w:hAnsi="宋体" w:cs="宋体" w:hint="eastAsia"/>
              </w:rPr>
            </w:pPr>
            <w:r>
              <w:rPr>
                <w:rFonts w:ascii="宋体" w:hAnsi="宋体" w:cs="宋体" w:hint="eastAsia"/>
                <w:kern w:val="0"/>
              </w:rPr>
              <w:t>3.2.1</w:t>
            </w:r>
          </w:p>
        </w:tc>
        <w:tc>
          <w:tcPr>
            <w:tcW w:w="1672" w:type="dxa"/>
            <w:gridSpan w:val="2"/>
            <w:vAlign w:val="center"/>
          </w:tcPr>
          <w:p w14:paraId="5C0624B1" w14:textId="77777777" w:rsidR="007A7726" w:rsidRDefault="00000000">
            <w:pPr>
              <w:widowControl/>
              <w:wordWrap w:val="0"/>
              <w:adjustRightInd w:val="0"/>
              <w:snapToGrid w:val="0"/>
              <w:jc w:val="center"/>
              <w:rPr>
                <w:rFonts w:ascii="宋体" w:hAnsi="宋体" w:cs="宋体" w:hint="eastAsia"/>
                <w:kern w:val="0"/>
              </w:rPr>
            </w:pPr>
            <w:r>
              <w:rPr>
                <w:rFonts w:ascii="宋体" w:hAnsi="宋体" w:cs="宋体" w:hint="eastAsia"/>
                <w:kern w:val="0"/>
              </w:rPr>
              <w:t>工程量清单的填写方式</w:t>
            </w:r>
          </w:p>
        </w:tc>
        <w:tc>
          <w:tcPr>
            <w:tcW w:w="6358" w:type="dxa"/>
            <w:vAlign w:val="center"/>
          </w:tcPr>
          <w:p w14:paraId="72BA720A" w14:textId="77777777" w:rsidR="007A7726" w:rsidRDefault="00000000">
            <w:pPr>
              <w:widowControl/>
              <w:wordWrap w:val="0"/>
              <w:adjustRightInd w:val="0"/>
              <w:snapToGrid w:val="0"/>
              <w:jc w:val="left"/>
              <w:rPr>
                <w:rFonts w:ascii="宋体" w:hAnsi="宋体" w:cs="宋体" w:hint="eastAsia"/>
              </w:rPr>
            </w:pPr>
            <w:r>
              <w:rPr>
                <w:rFonts w:ascii="宋体" w:hAnsi="宋体" w:cs="宋体" w:hint="eastAsia"/>
              </w:rPr>
              <w:t>投标人按照招标人提供的工程量固化清单电子文件填写工程量清单。</w:t>
            </w:r>
          </w:p>
        </w:tc>
      </w:tr>
      <w:tr w:rsidR="007A7726" w14:paraId="7F629A60" w14:textId="77777777">
        <w:tc>
          <w:tcPr>
            <w:tcW w:w="1584" w:type="dxa"/>
            <w:vAlign w:val="center"/>
          </w:tcPr>
          <w:p w14:paraId="5D20BC59" w14:textId="77777777" w:rsidR="007A7726" w:rsidRDefault="00000000">
            <w:pPr>
              <w:widowControl/>
              <w:tabs>
                <w:tab w:val="left" w:pos="493"/>
              </w:tabs>
              <w:wordWrap w:val="0"/>
              <w:adjustRightInd w:val="0"/>
              <w:snapToGrid w:val="0"/>
              <w:jc w:val="center"/>
              <w:rPr>
                <w:rFonts w:ascii="宋体" w:hAnsi="宋体" w:cs="宋体" w:hint="eastAsia"/>
                <w:kern w:val="0"/>
              </w:rPr>
            </w:pPr>
            <w:r>
              <w:rPr>
                <w:rFonts w:ascii="宋体" w:hAnsi="宋体" w:cs="宋体" w:hint="eastAsia"/>
                <w:kern w:val="0"/>
              </w:rPr>
              <w:t>3.2.3</w:t>
            </w:r>
          </w:p>
        </w:tc>
        <w:tc>
          <w:tcPr>
            <w:tcW w:w="1672" w:type="dxa"/>
            <w:gridSpan w:val="2"/>
            <w:vAlign w:val="center"/>
          </w:tcPr>
          <w:p w14:paraId="4BE69A71" w14:textId="77777777" w:rsidR="007A7726" w:rsidRDefault="00000000">
            <w:pPr>
              <w:widowControl/>
              <w:wordWrap w:val="0"/>
              <w:adjustRightInd w:val="0"/>
              <w:snapToGrid w:val="0"/>
              <w:jc w:val="center"/>
              <w:rPr>
                <w:rFonts w:ascii="宋体" w:hAnsi="宋体" w:cs="宋体" w:hint="eastAsia"/>
                <w:kern w:val="0"/>
              </w:rPr>
            </w:pPr>
            <w:r>
              <w:rPr>
                <w:rFonts w:ascii="宋体" w:hAnsi="宋体" w:cs="宋体" w:hint="eastAsia"/>
                <w:kern w:val="0"/>
              </w:rPr>
              <w:t>报价方式</w:t>
            </w:r>
          </w:p>
        </w:tc>
        <w:tc>
          <w:tcPr>
            <w:tcW w:w="6358" w:type="dxa"/>
            <w:vAlign w:val="center"/>
          </w:tcPr>
          <w:p w14:paraId="68BFC168" w14:textId="77777777" w:rsidR="007A7726" w:rsidRDefault="00000000">
            <w:pPr>
              <w:widowControl/>
              <w:wordWrap w:val="0"/>
              <w:adjustRightInd w:val="0"/>
              <w:snapToGrid w:val="0"/>
              <w:jc w:val="left"/>
              <w:rPr>
                <w:rFonts w:ascii="宋体" w:hAnsi="宋体" w:cs="宋体" w:hint="eastAsia"/>
              </w:rPr>
            </w:pPr>
            <w:r>
              <w:rPr>
                <w:rFonts w:ascii="宋体" w:hAnsi="宋体" w:cs="宋体" w:hint="eastAsia"/>
                <w:kern w:val="0"/>
              </w:rPr>
              <w:sym w:font="Wingdings 2" w:char="0052"/>
            </w:r>
            <w:r>
              <w:rPr>
                <w:rFonts w:ascii="宋体" w:hAnsi="宋体" w:cs="宋体" w:hint="eastAsia"/>
              </w:rPr>
              <w:t>单价</w:t>
            </w:r>
          </w:p>
          <w:p w14:paraId="1F6BA340" w14:textId="77777777" w:rsidR="007A7726" w:rsidRDefault="00000000">
            <w:pPr>
              <w:widowControl/>
              <w:wordWrap w:val="0"/>
              <w:adjustRightInd w:val="0"/>
              <w:snapToGrid w:val="0"/>
              <w:jc w:val="left"/>
              <w:rPr>
                <w:rFonts w:ascii="宋体" w:hAnsi="宋体" w:cs="宋体" w:hint="eastAsia"/>
              </w:rPr>
            </w:pPr>
            <w:r>
              <w:rPr>
                <w:rFonts w:ascii="宋体" w:hAnsi="宋体" w:cs="宋体" w:hint="eastAsia"/>
              </w:rPr>
              <w:sym w:font="Wingdings 2" w:char="00A3"/>
            </w:r>
            <w:r>
              <w:rPr>
                <w:rFonts w:ascii="宋体" w:hAnsi="宋体" w:cs="宋体" w:hint="eastAsia"/>
              </w:rPr>
              <w:t>总价</w:t>
            </w:r>
          </w:p>
        </w:tc>
      </w:tr>
      <w:tr w:rsidR="007A7726" w14:paraId="17F6F2A0" w14:textId="77777777">
        <w:tc>
          <w:tcPr>
            <w:tcW w:w="1584" w:type="dxa"/>
            <w:vAlign w:val="center"/>
          </w:tcPr>
          <w:p w14:paraId="04C943B3" w14:textId="77777777" w:rsidR="007A7726" w:rsidRDefault="00000000">
            <w:pPr>
              <w:widowControl/>
              <w:wordWrap w:val="0"/>
              <w:adjustRightInd w:val="0"/>
              <w:snapToGrid w:val="0"/>
              <w:jc w:val="center"/>
              <w:rPr>
                <w:rFonts w:ascii="宋体" w:hAnsi="宋体" w:cs="宋体" w:hint="eastAsia"/>
              </w:rPr>
            </w:pPr>
            <w:r>
              <w:rPr>
                <w:rFonts w:ascii="宋体" w:hAnsi="宋体" w:cs="宋体" w:hint="eastAsia"/>
                <w:kern w:val="0"/>
              </w:rPr>
              <w:t>3.2.6</w:t>
            </w:r>
          </w:p>
        </w:tc>
        <w:tc>
          <w:tcPr>
            <w:tcW w:w="1672" w:type="dxa"/>
            <w:gridSpan w:val="2"/>
            <w:vAlign w:val="center"/>
          </w:tcPr>
          <w:p w14:paraId="3836D004" w14:textId="77777777" w:rsidR="007A7726" w:rsidRDefault="00000000">
            <w:pPr>
              <w:widowControl/>
              <w:wordWrap w:val="0"/>
              <w:adjustRightInd w:val="0"/>
              <w:snapToGrid w:val="0"/>
              <w:jc w:val="center"/>
              <w:rPr>
                <w:rFonts w:ascii="宋体" w:hAnsi="宋体" w:cs="宋体" w:hint="eastAsia"/>
                <w:kern w:val="0"/>
              </w:rPr>
            </w:pPr>
            <w:r>
              <w:rPr>
                <w:rFonts w:ascii="宋体" w:hAnsi="宋体" w:cs="宋体" w:hint="eastAsia"/>
                <w:kern w:val="0"/>
              </w:rPr>
              <w:t>是否接受调价函</w:t>
            </w:r>
          </w:p>
        </w:tc>
        <w:tc>
          <w:tcPr>
            <w:tcW w:w="6358" w:type="dxa"/>
            <w:vAlign w:val="center"/>
          </w:tcPr>
          <w:p w14:paraId="29D706D1" w14:textId="77777777" w:rsidR="007A7726" w:rsidRDefault="00000000">
            <w:pPr>
              <w:widowControl/>
              <w:wordWrap w:val="0"/>
              <w:adjustRightInd w:val="0"/>
              <w:snapToGrid w:val="0"/>
              <w:jc w:val="left"/>
              <w:rPr>
                <w:rFonts w:ascii="宋体" w:hAnsi="宋体" w:cs="宋体" w:hint="eastAsia"/>
              </w:rPr>
            </w:pPr>
            <w:r>
              <w:rPr>
                <w:rFonts w:ascii="宋体" w:hAnsi="宋体" w:cs="宋体" w:hint="eastAsia"/>
              </w:rPr>
              <w:t>□是</w:t>
            </w:r>
          </w:p>
          <w:p w14:paraId="392D3FD7" w14:textId="77777777" w:rsidR="007A7726" w:rsidRDefault="00000000">
            <w:pPr>
              <w:widowControl/>
              <w:wordWrap w:val="0"/>
              <w:adjustRightInd w:val="0"/>
              <w:snapToGrid w:val="0"/>
              <w:jc w:val="left"/>
              <w:rPr>
                <w:rFonts w:ascii="宋体" w:hAnsi="宋体" w:cs="宋体" w:hint="eastAsia"/>
              </w:rPr>
            </w:pPr>
            <w:r>
              <w:rPr>
                <w:rFonts w:ascii="宋体" w:hAnsi="宋体" w:cs="宋体" w:hint="eastAsia"/>
              </w:rPr>
              <w:sym w:font="Wingdings 2" w:char="0052"/>
            </w:r>
            <w:r>
              <w:rPr>
                <w:rFonts w:ascii="宋体" w:hAnsi="宋体" w:cs="宋体" w:hint="eastAsia"/>
              </w:rPr>
              <w:t>否</w:t>
            </w:r>
          </w:p>
        </w:tc>
      </w:tr>
      <w:tr w:rsidR="007A7726" w14:paraId="3824B161" w14:textId="77777777">
        <w:tc>
          <w:tcPr>
            <w:tcW w:w="1584" w:type="dxa"/>
            <w:vAlign w:val="center"/>
          </w:tcPr>
          <w:p w14:paraId="77C69D98" w14:textId="77777777" w:rsidR="007A7726" w:rsidRDefault="00000000">
            <w:pPr>
              <w:widowControl/>
              <w:wordWrap w:val="0"/>
              <w:adjustRightInd w:val="0"/>
              <w:snapToGrid w:val="0"/>
              <w:jc w:val="center"/>
              <w:rPr>
                <w:rFonts w:ascii="宋体" w:hAnsi="宋体" w:cs="宋体" w:hint="eastAsia"/>
                <w:kern w:val="0"/>
              </w:rPr>
            </w:pPr>
            <w:r>
              <w:rPr>
                <w:rFonts w:ascii="宋体" w:hAnsi="宋体" w:cs="宋体" w:hint="eastAsia"/>
                <w:kern w:val="0"/>
              </w:rPr>
              <w:t>3.2.8</w:t>
            </w:r>
          </w:p>
        </w:tc>
        <w:tc>
          <w:tcPr>
            <w:tcW w:w="1672" w:type="dxa"/>
            <w:gridSpan w:val="2"/>
            <w:vAlign w:val="center"/>
          </w:tcPr>
          <w:p w14:paraId="1998B646" w14:textId="77777777" w:rsidR="007A7726" w:rsidRDefault="00000000">
            <w:pPr>
              <w:widowControl/>
              <w:adjustRightInd w:val="0"/>
              <w:snapToGrid w:val="0"/>
              <w:jc w:val="center"/>
              <w:rPr>
                <w:rFonts w:ascii="宋体" w:hAnsi="宋体" w:cs="宋体" w:hint="eastAsia"/>
                <w:kern w:val="0"/>
              </w:rPr>
            </w:pPr>
            <w:r>
              <w:rPr>
                <w:rFonts w:ascii="宋体" w:hAnsi="宋体" w:cs="宋体" w:hint="eastAsia"/>
                <w:kern w:val="0"/>
              </w:rPr>
              <w:t>最高投标限价</w:t>
            </w:r>
          </w:p>
        </w:tc>
        <w:tc>
          <w:tcPr>
            <w:tcW w:w="6358" w:type="dxa"/>
            <w:vAlign w:val="center"/>
          </w:tcPr>
          <w:p w14:paraId="12955E32" w14:textId="77777777" w:rsidR="007A7726" w:rsidRDefault="00000000">
            <w:pPr>
              <w:widowControl/>
              <w:adjustRightInd w:val="0"/>
              <w:snapToGrid w:val="0"/>
              <w:jc w:val="left"/>
              <w:rPr>
                <w:rFonts w:ascii="宋体" w:hAnsi="宋体" w:cs="宋体" w:hint="eastAsia"/>
              </w:rPr>
            </w:pPr>
            <w:r>
              <w:rPr>
                <w:rFonts w:ascii="宋体" w:hAnsi="宋体" w:cs="宋体" w:hint="eastAsia"/>
              </w:rPr>
              <w:t>□无</w:t>
            </w:r>
          </w:p>
          <w:p w14:paraId="074B5193" w14:textId="77777777" w:rsidR="007A7726" w:rsidRDefault="00000000">
            <w:pPr>
              <w:widowControl/>
              <w:adjustRightInd w:val="0"/>
              <w:snapToGrid w:val="0"/>
              <w:jc w:val="left"/>
              <w:rPr>
                <w:rFonts w:ascii="宋体" w:hAnsi="宋体" w:cs="宋体" w:hint="eastAsia"/>
              </w:rPr>
            </w:pPr>
            <w:r>
              <w:rPr>
                <w:rFonts w:ascii="宋体" w:hAnsi="宋体" w:cs="宋体" w:hint="eastAsia"/>
                <w:kern w:val="0"/>
              </w:rPr>
              <w:sym w:font="Wingdings 2" w:char="0052"/>
            </w:r>
            <w:r>
              <w:rPr>
                <w:rFonts w:ascii="宋体" w:hAnsi="宋体" w:cs="宋体" w:hint="eastAsia"/>
              </w:rPr>
              <w:t>有</w:t>
            </w:r>
          </w:p>
          <w:p w14:paraId="6F852AB9" w14:textId="77777777" w:rsidR="007A7726" w:rsidRDefault="00000000">
            <w:pPr>
              <w:widowControl/>
              <w:adjustRightInd w:val="0"/>
              <w:snapToGrid w:val="0"/>
              <w:jc w:val="left"/>
              <w:rPr>
                <w:rFonts w:ascii="宋体" w:hAnsi="宋体" w:cs="宋体" w:hint="eastAsia"/>
                <w:u w:val="single"/>
              </w:rPr>
            </w:pPr>
            <w:r>
              <w:rPr>
                <w:rFonts w:ascii="宋体" w:hAnsi="宋体" w:cs="宋体" w:hint="eastAsia"/>
                <w:u w:val="single"/>
              </w:rPr>
              <w:t>2026-2027CZBY标段最高投标限价为：人民币贰拾捌万伍仟元整（¥ 285000元）。</w:t>
            </w:r>
          </w:p>
          <w:p w14:paraId="62C4EF7E" w14:textId="77777777" w:rsidR="007A7726" w:rsidRDefault="00000000">
            <w:pPr>
              <w:widowControl/>
              <w:adjustRightInd w:val="0"/>
              <w:snapToGrid w:val="0"/>
              <w:jc w:val="left"/>
              <w:rPr>
                <w:rFonts w:ascii="宋体" w:hAnsi="宋体" w:cs="宋体" w:hint="eastAsia"/>
              </w:rPr>
            </w:pPr>
            <w:r>
              <w:rPr>
                <w:rFonts w:ascii="宋体" w:hAnsi="宋体" w:cs="宋体" w:hint="eastAsia"/>
                <w:u w:val="single"/>
              </w:rPr>
              <w:t>投标人投标报价超出招标人设定的最高投标限价的，招标人不予接受，其投标将被否决</w:t>
            </w:r>
            <w:r>
              <w:rPr>
                <w:rFonts w:ascii="宋体" w:hAnsi="宋体" w:cs="宋体" w:hint="eastAsia"/>
                <w:kern w:val="0"/>
                <w:u w:val="single"/>
              </w:rPr>
              <w:t>。</w:t>
            </w:r>
          </w:p>
        </w:tc>
      </w:tr>
      <w:tr w:rsidR="007A7726" w14:paraId="49B055EC" w14:textId="77777777">
        <w:trPr>
          <w:trHeight w:val="1326"/>
        </w:trPr>
        <w:tc>
          <w:tcPr>
            <w:tcW w:w="1584" w:type="dxa"/>
            <w:vAlign w:val="center"/>
          </w:tcPr>
          <w:p w14:paraId="72B5B2B2" w14:textId="77777777" w:rsidR="007A7726" w:rsidRDefault="00000000">
            <w:pPr>
              <w:widowControl/>
              <w:wordWrap w:val="0"/>
              <w:adjustRightInd w:val="0"/>
              <w:snapToGrid w:val="0"/>
              <w:jc w:val="center"/>
              <w:rPr>
                <w:rFonts w:ascii="宋体" w:hAnsi="宋体" w:cs="宋体" w:hint="eastAsia"/>
                <w:kern w:val="0"/>
              </w:rPr>
            </w:pPr>
            <w:r>
              <w:rPr>
                <w:rFonts w:ascii="宋体" w:hAnsi="宋体" w:cs="宋体" w:hint="eastAsia"/>
                <w:kern w:val="0"/>
              </w:rPr>
              <w:t>3.2.9</w:t>
            </w:r>
          </w:p>
        </w:tc>
        <w:tc>
          <w:tcPr>
            <w:tcW w:w="1672" w:type="dxa"/>
            <w:gridSpan w:val="2"/>
            <w:vAlign w:val="center"/>
          </w:tcPr>
          <w:p w14:paraId="3F955C69" w14:textId="77777777" w:rsidR="007A7726" w:rsidRDefault="00000000">
            <w:pPr>
              <w:widowControl/>
              <w:adjustRightInd w:val="0"/>
              <w:snapToGrid w:val="0"/>
              <w:jc w:val="center"/>
              <w:rPr>
                <w:rFonts w:ascii="宋体" w:hAnsi="宋体" w:cs="宋体" w:hint="eastAsia"/>
                <w:kern w:val="0"/>
              </w:rPr>
            </w:pPr>
            <w:r>
              <w:rPr>
                <w:rFonts w:ascii="宋体" w:hAnsi="宋体" w:cs="宋体" w:hint="eastAsia"/>
                <w:kern w:val="0"/>
              </w:rPr>
              <w:t>投标报价的其他要求</w:t>
            </w:r>
          </w:p>
        </w:tc>
        <w:tc>
          <w:tcPr>
            <w:tcW w:w="6358" w:type="dxa"/>
            <w:vAlign w:val="center"/>
          </w:tcPr>
          <w:p w14:paraId="60070AD3" w14:textId="77777777" w:rsidR="007A7726" w:rsidRDefault="00000000">
            <w:pPr>
              <w:widowControl/>
              <w:autoSpaceDE w:val="0"/>
              <w:autoSpaceDN w:val="0"/>
              <w:jc w:val="left"/>
              <w:rPr>
                <w:rFonts w:ascii="宋体" w:hAnsi="宋体" w:cs="宋体" w:hint="eastAsia"/>
              </w:rPr>
            </w:pPr>
            <w:r>
              <w:rPr>
                <w:rFonts w:ascii="宋体" w:hAnsi="宋体" w:cs="宋体" w:hint="eastAsia"/>
              </w:rPr>
              <w:t>1、本合同为固定单价合同。投标报价应包括为实施和完成合同工程所需的故障修复、定期检测、维护保养、停送电、隐患预报、缺陷修复等部分所需的劳务费、运卸费、耗材费、机械设备（工具）费、通信费、差旅费、保养费、服务费、安装调试费、检测费、安全文明施工措施费、保险、管理、利润、税金、规费等所有费用以及合同明示或暗示的所有一般风险责任和义务费用。</w:t>
            </w:r>
          </w:p>
          <w:p w14:paraId="093722F6" w14:textId="77777777" w:rsidR="007A7726" w:rsidRDefault="00000000">
            <w:pPr>
              <w:rPr>
                <w:rFonts w:ascii="宋体" w:hAnsi="宋体" w:cs="宋体" w:hint="eastAsia"/>
              </w:rPr>
            </w:pPr>
            <w:r>
              <w:rPr>
                <w:rFonts w:ascii="宋体" w:hAnsi="宋体" w:cs="宋体" w:hint="eastAsia"/>
              </w:rPr>
              <w:t>2、中标后，除非因特殊原因并经双方协商同意，中标人不得再要求追加任何费用。同时，除非合同条款中另有规定，在合同实施期间，合同单价不随国家政策或法规、标准及市场因素的变化而进行调整，也不因实际服务周期的延长或缩短而调整。</w:t>
            </w:r>
          </w:p>
          <w:p w14:paraId="2344F6D5" w14:textId="77777777" w:rsidR="007A7726" w:rsidRDefault="00000000">
            <w:pPr>
              <w:pStyle w:val="ac"/>
              <w:spacing w:after="0"/>
              <w:jc w:val="left"/>
              <w:rPr>
                <w:rFonts w:ascii="宋体" w:hAnsi="宋体" w:cs="宋体" w:hint="eastAsia"/>
              </w:rPr>
            </w:pPr>
            <w:r>
              <w:rPr>
                <w:rFonts w:ascii="宋体" w:hAnsi="宋体" w:cs="宋体" w:hint="eastAsia"/>
              </w:rPr>
              <w:lastRenderedPageBreak/>
              <w:t>3、根据现行税法和有关部门现行规定就本合同项下向承包人（即“中标人”，下同）征收的所有税金及其他应交纳的所有费用均由承包人摊入各工程细目的单价中。投标人在报价时应充分了解现行的税法和相关的办法、规定。</w:t>
            </w:r>
          </w:p>
          <w:p w14:paraId="27BE1D73" w14:textId="77777777" w:rsidR="007A7726" w:rsidRDefault="00000000">
            <w:pPr>
              <w:pStyle w:val="ac"/>
              <w:spacing w:after="0"/>
              <w:jc w:val="left"/>
              <w:rPr>
                <w:rFonts w:ascii="宋体" w:hAnsi="宋体" w:cs="宋体" w:hint="eastAsia"/>
              </w:rPr>
            </w:pPr>
            <w:r>
              <w:rPr>
                <w:rFonts w:ascii="宋体" w:hAnsi="宋体" w:cs="宋体" w:hint="eastAsia"/>
              </w:rPr>
              <w:t>4、承包人需与当地供电部门沟通协调，确保做好维护保养过程中有关停送电事宜。</w:t>
            </w:r>
          </w:p>
          <w:p w14:paraId="437C96F9" w14:textId="77777777" w:rsidR="007A7726" w:rsidRDefault="00000000">
            <w:pPr>
              <w:pStyle w:val="ac"/>
              <w:widowControl/>
              <w:numPr>
                <w:ilvl w:val="255"/>
                <w:numId w:val="0"/>
              </w:numPr>
              <w:autoSpaceDE w:val="0"/>
              <w:autoSpaceDN w:val="0"/>
              <w:spacing w:after="0"/>
              <w:jc w:val="left"/>
              <w:rPr>
                <w:rFonts w:ascii="宋体" w:hAnsi="宋体" w:cs="宋体" w:hint="eastAsia"/>
              </w:rPr>
            </w:pPr>
            <w:r>
              <w:rPr>
                <w:rFonts w:ascii="宋体" w:hAnsi="宋体" w:cs="宋体" w:hint="eastAsia"/>
              </w:rPr>
              <w:t>5、变配电系统及发电机组的系统检查、调试和故障检修包含日常运维或定期系统检查，发现故障的检修配件每次总价在300元内的配件免费更换，相关费用由投标人在本项目相关子目报价时予以综合考虑。超过300元的零配件需更换，需经发包人同意，由承包人负责采购、安装调试，发包人签认后，根据审定价（超过300元的部分）按实结算，并从暂列金中列支。</w:t>
            </w:r>
          </w:p>
          <w:p w14:paraId="1DB8B244" w14:textId="77777777" w:rsidR="007A7726" w:rsidRDefault="00000000">
            <w:pPr>
              <w:pStyle w:val="ac"/>
              <w:widowControl/>
              <w:numPr>
                <w:ilvl w:val="255"/>
                <w:numId w:val="0"/>
              </w:numPr>
              <w:autoSpaceDE w:val="0"/>
              <w:autoSpaceDN w:val="0"/>
              <w:spacing w:after="0"/>
              <w:jc w:val="left"/>
              <w:rPr>
                <w:rFonts w:ascii="宋体" w:hAnsi="宋体" w:cs="宋体" w:hint="eastAsia"/>
              </w:rPr>
            </w:pPr>
            <w:r>
              <w:rPr>
                <w:rFonts w:ascii="宋体" w:hAnsi="宋体" w:cs="宋体" w:hint="eastAsia"/>
              </w:rPr>
              <w:t>6、本项目暂列金为清单子目中所有船闸运行中心工程量清单小计的10%，具体详见本项目工程量清单；若发生突发故障的检修、清单范围之外的维保内容，经发包人同意，由承包人负责采购、安装调试，发包人签认后，根据审定价按实结算，并从暂列金中列支。暂列金由发包人控制使用，根据实际情况按实结算，或根本不予动用。</w:t>
            </w:r>
          </w:p>
          <w:p w14:paraId="519B8C15" w14:textId="77777777" w:rsidR="007A7726" w:rsidRDefault="00000000">
            <w:pPr>
              <w:jc w:val="left"/>
              <w:rPr>
                <w:rFonts w:ascii="宋体" w:hAnsi="宋体" w:cs="宋体" w:hint="eastAsia"/>
              </w:rPr>
            </w:pPr>
            <w:r>
              <w:rPr>
                <w:rFonts w:ascii="宋体" w:hAnsi="宋体" w:cs="宋体" w:hint="eastAsia"/>
              </w:rPr>
              <w:t>7、承包人装备财产险与承包人雇员人身意外伤害险（保额不低于150万元/人）由承包人自行投保，其费用包含在投标报价中，不单独计量与支付。</w:t>
            </w:r>
          </w:p>
          <w:p w14:paraId="5759D001" w14:textId="77777777" w:rsidR="007A7726" w:rsidRDefault="00000000">
            <w:pPr>
              <w:widowControl/>
              <w:autoSpaceDE w:val="0"/>
              <w:autoSpaceDN w:val="0"/>
              <w:jc w:val="left"/>
              <w:rPr>
                <w:rFonts w:ascii="宋体" w:hAnsi="宋体" w:cs="宋体" w:hint="eastAsia"/>
              </w:rPr>
            </w:pPr>
            <w:r>
              <w:rPr>
                <w:rFonts w:ascii="宋体" w:hAnsi="宋体" w:cs="宋体" w:hint="eastAsia"/>
              </w:rPr>
              <w:t>8、本项目要求投标人配备必要的检测设备以用于日常检修、维保并由承包人承担。日常维保工作中需要使用的维保专用设备、专用仪表、专用软件由承包人自行解决，其费用包含在投标报价中，不单独计量与支付。</w:t>
            </w:r>
          </w:p>
          <w:p w14:paraId="2B8D900E" w14:textId="77777777" w:rsidR="007A7726" w:rsidRDefault="00000000">
            <w:pPr>
              <w:widowControl/>
              <w:autoSpaceDE w:val="0"/>
              <w:autoSpaceDN w:val="0"/>
              <w:jc w:val="left"/>
              <w:rPr>
                <w:rFonts w:ascii="宋体" w:hAnsi="宋体" w:cs="宋体" w:hint="eastAsia"/>
              </w:rPr>
            </w:pPr>
            <w:r>
              <w:rPr>
                <w:rFonts w:ascii="宋体" w:hAnsi="宋体" w:cs="宋体" w:hint="eastAsia"/>
              </w:rPr>
              <w:t>9、在合同执行期间，发包人不提供完成本合同所需的其它任何生活（含食宿）、办公设施、及交通、通讯工具等，相关费用投标人在报价时应充分考虑到相关报价中，不单独计量与支付。</w:t>
            </w:r>
          </w:p>
          <w:p w14:paraId="70DC2CD2" w14:textId="77777777" w:rsidR="007A7726" w:rsidRDefault="00000000">
            <w:pPr>
              <w:jc w:val="left"/>
              <w:rPr>
                <w:rFonts w:ascii="宋体" w:hAnsi="宋体" w:cs="宋体" w:hint="eastAsia"/>
              </w:rPr>
            </w:pPr>
            <w:r>
              <w:rPr>
                <w:rFonts w:ascii="宋体" w:hAnsi="宋体" w:cs="宋体" w:hint="eastAsia"/>
              </w:rPr>
              <w:t>10、合同实施过程中，承包人应采取相应安全措施，如有需要应按有关规定向相关行政主管部门办理行政许可，办理过程由承包人自行组织实施，其费用包含在投标报价中，不单独计量与支付。</w:t>
            </w:r>
          </w:p>
        </w:tc>
      </w:tr>
      <w:tr w:rsidR="007A7726" w14:paraId="7A8E8B31" w14:textId="77777777">
        <w:trPr>
          <w:trHeight w:val="596"/>
        </w:trPr>
        <w:tc>
          <w:tcPr>
            <w:tcW w:w="1584" w:type="dxa"/>
            <w:vAlign w:val="center"/>
          </w:tcPr>
          <w:p w14:paraId="0CDD0C4A" w14:textId="77777777" w:rsidR="007A7726" w:rsidRDefault="00000000">
            <w:pPr>
              <w:widowControl/>
              <w:wordWrap w:val="0"/>
              <w:adjustRightInd w:val="0"/>
              <w:snapToGrid w:val="0"/>
              <w:jc w:val="center"/>
              <w:rPr>
                <w:rFonts w:ascii="宋体" w:hAnsi="宋体" w:cs="宋体" w:hint="eastAsia"/>
              </w:rPr>
            </w:pPr>
            <w:r>
              <w:rPr>
                <w:rFonts w:ascii="宋体" w:hAnsi="宋体" w:cs="宋体" w:hint="eastAsia"/>
                <w:kern w:val="0"/>
              </w:rPr>
              <w:lastRenderedPageBreak/>
              <w:t>3.4.1</w:t>
            </w:r>
          </w:p>
        </w:tc>
        <w:tc>
          <w:tcPr>
            <w:tcW w:w="1672" w:type="dxa"/>
            <w:gridSpan w:val="2"/>
            <w:vAlign w:val="center"/>
          </w:tcPr>
          <w:p w14:paraId="172D2649" w14:textId="77777777" w:rsidR="007A7726" w:rsidRDefault="00000000">
            <w:pPr>
              <w:widowControl/>
              <w:adjustRightInd w:val="0"/>
              <w:snapToGrid w:val="0"/>
              <w:jc w:val="center"/>
              <w:rPr>
                <w:rFonts w:ascii="宋体" w:hAnsi="宋体" w:cs="宋体" w:hint="eastAsia"/>
                <w:kern w:val="0"/>
              </w:rPr>
            </w:pPr>
            <w:r>
              <w:rPr>
                <w:rFonts w:ascii="宋体" w:hAnsi="宋体" w:cs="宋体" w:hint="eastAsia"/>
                <w:kern w:val="0"/>
              </w:rPr>
              <w:t>投标保证金</w:t>
            </w:r>
          </w:p>
        </w:tc>
        <w:tc>
          <w:tcPr>
            <w:tcW w:w="6358" w:type="dxa"/>
            <w:vAlign w:val="center"/>
          </w:tcPr>
          <w:p w14:paraId="3A228939" w14:textId="77777777" w:rsidR="007A7726" w:rsidRDefault="00000000">
            <w:pPr>
              <w:pStyle w:val="31"/>
              <w:topLinePunct/>
              <w:rPr>
                <w:rFonts w:hAnsi="宋体" w:hint="eastAsia"/>
                <w:sz w:val="21"/>
                <w:szCs w:val="21"/>
              </w:rPr>
            </w:pPr>
            <w:r>
              <w:rPr>
                <w:rFonts w:hAnsi="宋体" w:hint="eastAsia"/>
                <w:sz w:val="21"/>
                <w:szCs w:val="21"/>
              </w:rPr>
              <w:t>是否要求投标人递交投标保证金：</w:t>
            </w:r>
          </w:p>
          <w:p w14:paraId="59F72D37" w14:textId="77777777" w:rsidR="007A7726" w:rsidRDefault="00000000">
            <w:pPr>
              <w:pStyle w:val="31"/>
              <w:topLinePunct/>
              <w:rPr>
                <w:rFonts w:hAnsi="宋体" w:hint="eastAsia"/>
                <w:kern w:val="0"/>
                <w:u w:val="single"/>
              </w:rPr>
            </w:pPr>
            <w:r>
              <w:rPr>
                <w:rFonts w:hAnsi="宋体" w:hint="eastAsia"/>
                <w:sz w:val="21"/>
                <w:szCs w:val="21"/>
              </w:rPr>
              <w:t>☑不要求</w:t>
            </w:r>
          </w:p>
        </w:tc>
      </w:tr>
      <w:tr w:rsidR="007A7726" w14:paraId="2AF7DDD0" w14:textId="77777777">
        <w:trPr>
          <w:trHeight w:val="370"/>
        </w:trPr>
        <w:tc>
          <w:tcPr>
            <w:tcW w:w="1584" w:type="dxa"/>
            <w:vMerge w:val="restart"/>
            <w:vAlign w:val="center"/>
          </w:tcPr>
          <w:p w14:paraId="497ECC70" w14:textId="77777777" w:rsidR="007A7726" w:rsidRDefault="00000000">
            <w:pPr>
              <w:widowControl/>
              <w:adjustRightInd w:val="0"/>
              <w:snapToGrid w:val="0"/>
              <w:jc w:val="center"/>
              <w:rPr>
                <w:rFonts w:ascii="宋体" w:hAnsi="宋体" w:cs="宋体" w:hint="eastAsia"/>
                <w:kern w:val="0"/>
              </w:rPr>
            </w:pPr>
            <w:r>
              <w:rPr>
                <w:rFonts w:ascii="宋体" w:hAnsi="宋体" w:cs="宋体" w:hint="eastAsia"/>
                <w:kern w:val="0"/>
              </w:rPr>
              <w:t>3.4.3</w:t>
            </w:r>
          </w:p>
        </w:tc>
        <w:tc>
          <w:tcPr>
            <w:tcW w:w="1672" w:type="dxa"/>
            <w:gridSpan w:val="2"/>
            <w:vAlign w:val="center"/>
          </w:tcPr>
          <w:p w14:paraId="2075C56C" w14:textId="77777777" w:rsidR="007A7726" w:rsidRDefault="00000000">
            <w:pPr>
              <w:widowControl/>
              <w:adjustRightInd w:val="0"/>
              <w:snapToGrid w:val="0"/>
              <w:jc w:val="center"/>
              <w:rPr>
                <w:rFonts w:ascii="宋体" w:hAnsi="宋体" w:cs="宋体" w:hint="eastAsia"/>
                <w:kern w:val="0"/>
              </w:rPr>
            </w:pPr>
            <w:r>
              <w:rPr>
                <w:rFonts w:ascii="宋体" w:hAnsi="宋体" w:cs="宋体" w:hint="eastAsia"/>
                <w:kern w:val="0"/>
              </w:rPr>
              <w:t>投标保证金的退还</w:t>
            </w:r>
          </w:p>
        </w:tc>
        <w:tc>
          <w:tcPr>
            <w:tcW w:w="6358" w:type="dxa"/>
            <w:vAlign w:val="center"/>
          </w:tcPr>
          <w:p w14:paraId="612386D1" w14:textId="77777777" w:rsidR="007A7726" w:rsidRDefault="00000000">
            <w:pPr>
              <w:widowControl/>
              <w:adjustRightInd w:val="0"/>
              <w:snapToGrid w:val="0"/>
              <w:rPr>
                <w:rFonts w:ascii="宋体" w:hAnsi="宋体" w:cs="宋体" w:hint="eastAsia"/>
                <w:kern w:val="0"/>
              </w:rPr>
            </w:pPr>
            <w:r>
              <w:rPr>
                <w:rFonts w:ascii="宋体" w:hAnsi="宋体" w:cs="宋体" w:hint="eastAsia"/>
                <w:snapToGrid w:val="0"/>
                <w:kern w:val="0"/>
              </w:rPr>
              <w:t>招标人最迟在中标通知书发出后5日内向中标候选人以外的其他投标人退还投标保证金，与中标人签订书面合同后5日内向中标人和其他中标候选人退还投标保证金，招标文件约定不予退还的除外。</w:t>
            </w:r>
          </w:p>
        </w:tc>
      </w:tr>
      <w:tr w:rsidR="007A7726" w14:paraId="469C1129" w14:textId="77777777">
        <w:trPr>
          <w:trHeight w:val="370"/>
        </w:trPr>
        <w:tc>
          <w:tcPr>
            <w:tcW w:w="1584" w:type="dxa"/>
            <w:vMerge/>
            <w:vAlign w:val="center"/>
          </w:tcPr>
          <w:p w14:paraId="02053EE5" w14:textId="77777777" w:rsidR="007A7726" w:rsidRDefault="007A7726">
            <w:pPr>
              <w:widowControl/>
              <w:adjustRightInd w:val="0"/>
              <w:snapToGrid w:val="0"/>
              <w:jc w:val="center"/>
              <w:rPr>
                <w:rFonts w:ascii="宋体" w:hAnsi="宋体" w:cs="宋体" w:hint="eastAsia"/>
                <w:kern w:val="0"/>
              </w:rPr>
            </w:pPr>
          </w:p>
        </w:tc>
        <w:tc>
          <w:tcPr>
            <w:tcW w:w="1672" w:type="dxa"/>
            <w:gridSpan w:val="2"/>
            <w:vAlign w:val="center"/>
          </w:tcPr>
          <w:p w14:paraId="1E4A91DD" w14:textId="77777777" w:rsidR="007A7726" w:rsidRDefault="00000000">
            <w:pPr>
              <w:widowControl/>
              <w:adjustRightInd w:val="0"/>
              <w:snapToGrid w:val="0"/>
              <w:jc w:val="center"/>
              <w:rPr>
                <w:rFonts w:ascii="宋体" w:hAnsi="宋体" w:cs="宋体" w:hint="eastAsia"/>
                <w:kern w:val="0"/>
              </w:rPr>
            </w:pPr>
            <w:r>
              <w:rPr>
                <w:rFonts w:ascii="宋体" w:hAnsi="宋体" w:cs="宋体" w:hint="eastAsia"/>
                <w:kern w:val="0"/>
              </w:rPr>
              <w:t>投标保证金的利息计算原则</w:t>
            </w:r>
          </w:p>
        </w:tc>
        <w:tc>
          <w:tcPr>
            <w:tcW w:w="6358" w:type="dxa"/>
            <w:vAlign w:val="center"/>
          </w:tcPr>
          <w:p w14:paraId="2DCA8762" w14:textId="77777777" w:rsidR="007A7726" w:rsidRDefault="00000000">
            <w:pPr>
              <w:widowControl/>
              <w:adjustRightInd w:val="0"/>
              <w:snapToGrid w:val="0"/>
              <w:rPr>
                <w:rFonts w:ascii="宋体" w:hAnsi="宋体" w:cs="宋体" w:hint="eastAsia"/>
                <w:kern w:val="0"/>
              </w:rPr>
            </w:pPr>
            <w:r>
              <w:rPr>
                <w:rFonts w:ascii="宋体" w:hAnsi="宋体" w:cs="宋体" w:hint="eastAsia"/>
                <w:kern w:val="0"/>
              </w:rPr>
              <w:t>（1）计算利息的起始日期为投标截止当日，终止日期为招标人退还投标保证金日期的前一日；</w:t>
            </w:r>
          </w:p>
          <w:p w14:paraId="4DB878A4" w14:textId="77777777" w:rsidR="007A7726" w:rsidRDefault="00000000">
            <w:pPr>
              <w:widowControl/>
              <w:adjustRightInd w:val="0"/>
              <w:snapToGrid w:val="0"/>
              <w:rPr>
                <w:rFonts w:ascii="宋体" w:hAnsi="宋体" w:cs="宋体" w:hint="eastAsia"/>
                <w:kern w:val="0"/>
              </w:rPr>
            </w:pPr>
            <w:r>
              <w:rPr>
                <w:rFonts w:ascii="宋体" w:hAnsi="宋体" w:cs="宋体" w:hint="eastAsia"/>
                <w:kern w:val="0"/>
              </w:rPr>
              <w:t>（2）投标保证金的利息按照第（1）款所述计息时间段内招标人指定汇入银行公告的活期存款利率计付，并扣除招标人汇款手续费；</w:t>
            </w:r>
          </w:p>
          <w:p w14:paraId="38F914B4" w14:textId="77777777" w:rsidR="007A7726" w:rsidRDefault="00000000">
            <w:pPr>
              <w:widowControl/>
              <w:adjustRightInd w:val="0"/>
              <w:snapToGrid w:val="0"/>
              <w:rPr>
                <w:rFonts w:ascii="宋体" w:hAnsi="宋体" w:cs="宋体" w:hint="eastAsia"/>
                <w:kern w:val="0"/>
              </w:rPr>
            </w:pPr>
            <w:r>
              <w:rPr>
                <w:rFonts w:ascii="宋体" w:hAnsi="宋体" w:cs="宋体" w:hint="eastAsia"/>
                <w:kern w:val="0"/>
              </w:rPr>
              <w:t>（3）利息金额计算至分位，分以下尾数四舍五入。</w:t>
            </w:r>
          </w:p>
        </w:tc>
      </w:tr>
      <w:tr w:rsidR="007A7726" w14:paraId="08077080" w14:textId="77777777">
        <w:trPr>
          <w:trHeight w:val="1146"/>
        </w:trPr>
        <w:tc>
          <w:tcPr>
            <w:tcW w:w="1584" w:type="dxa"/>
            <w:vAlign w:val="center"/>
          </w:tcPr>
          <w:p w14:paraId="6C4B2E94" w14:textId="77777777" w:rsidR="007A7726" w:rsidRDefault="00000000">
            <w:pPr>
              <w:widowControl/>
              <w:adjustRightInd w:val="0"/>
              <w:snapToGrid w:val="0"/>
              <w:jc w:val="center"/>
              <w:rPr>
                <w:rFonts w:ascii="宋体" w:hAnsi="宋体" w:cs="宋体" w:hint="eastAsia"/>
                <w:kern w:val="0"/>
              </w:rPr>
            </w:pPr>
            <w:r>
              <w:rPr>
                <w:rFonts w:ascii="宋体" w:hAnsi="宋体" w:cs="宋体" w:hint="eastAsia"/>
                <w:kern w:val="0"/>
              </w:rPr>
              <w:t>3.4.4</w:t>
            </w:r>
          </w:p>
        </w:tc>
        <w:tc>
          <w:tcPr>
            <w:tcW w:w="1672" w:type="dxa"/>
            <w:gridSpan w:val="2"/>
            <w:vAlign w:val="center"/>
          </w:tcPr>
          <w:p w14:paraId="1B46D80F" w14:textId="77777777" w:rsidR="007A7726" w:rsidRDefault="00000000">
            <w:pPr>
              <w:widowControl/>
              <w:adjustRightInd w:val="0"/>
              <w:snapToGrid w:val="0"/>
              <w:jc w:val="center"/>
              <w:rPr>
                <w:rFonts w:ascii="宋体" w:hAnsi="宋体" w:cs="宋体" w:hint="eastAsia"/>
                <w:kern w:val="0"/>
              </w:rPr>
            </w:pPr>
            <w:r>
              <w:rPr>
                <w:rFonts w:ascii="宋体" w:hAnsi="宋体" w:cs="宋体" w:hint="eastAsia"/>
                <w:kern w:val="0"/>
              </w:rPr>
              <w:t>其他可以不予退还投标保证金的情形</w:t>
            </w:r>
          </w:p>
        </w:tc>
        <w:tc>
          <w:tcPr>
            <w:tcW w:w="6358" w:type="dxa"/>
            <w:vAlign w:val="center"/>
          </w:tcPr>
          <w:p w14:paraId="07DB6755" w14:textId="77777777" w:rsidR="007A7726" w:rsidRDefault="00000000">
            <w:pPr>
              <w:widowControl/>
              <w:adjustRightInd w:val="0"/>
              <w:snapToGrid w:val="0"/>
              <w:rPr>
                <w:rFonts w:ascii="宋体" w:hAnsi="宋体" w:cs="宋体" w:hint="eastAsia"/>
                <w:kern w:val="0"/>
              </w:rPr>
            </w:pPr>
            <w:r>
              <w:rPr>
                <w:rFonts w:ascii="宋体" w:hAnsi="宋体" w:cs="宋体" w:hint="eastAsia"/>
                <w:kern w:val="0"/>
              </w:rPr>
              <w:t>a、投标人不接受依据评标办法的规定对其投标文件中细微偏差进行澄清和补正；</w:t>
            </w:r>
          </w:p>
          <w:p w14:paraId="0717DDFB" w14:textId="77777777" w:rsidR="007A7726" w:rsidRDefault="00000000">
            <w:pPr>
              <w:widowControl/>
              <w:adjustRightInd w:val="0"/>
              <w:snapToGrid w:val="0"/>
              <w:rPr>
                <w:rFonts w:ascii="宋体" w:hAnsi="宋体" w:cs="宋体" w:hint="eastAsia"/>
                <w:kern w:val="0"/>
              </w:rPr>
            </w:pPr>
            <w:r>
              <w:rPr>
                <w:rFonts w:ascii="宋体" w:hAnsi="宋体" w:cs="宋体" w:hint="eastAsia"/>
                <w:kern w:val="0"/>
              </w:rPr>
              <w:t>b、投标人提交了虚假资料。</w:t>
            </w:r>
          </w:p>
          <w:p w14:paraId="39AB9F34" w14:textId="77777777" w:rsidR="007A7726" w:rsidRDefault="00000000">
            <w:pPr>
              <w:widowControl/>
              <w:adjustRightInd w:val="0"/>
              <w:snapToGrid w:val="0"/>
              <w:rPr>
                <w:rFonts w:ascii="宋体" w:hAnsi="宋体" w:cs="宋体" w:hint="eastAsia"/>
                <w:kern w:val="0"/>
                <w:u w:val="single"/>
              </w:rPr>
            </w:pPr>
            <w:r>
              <w:rPr>
                <w:rFonts w:ascii="宋体" w:hAnsi="宋体" w:cs="宋体" w:hint="eastAsia"/>
                <w:kern w:val="0"/>
              </w:rPr>
              <w:t>c、投标人有串标、围标、“挂靠”其他单位参与投标，贿赂评标专家或招标人工作人员，以及其他违反国家招投标管理有关规定的行为。</w:t>
            </w:r>
          </w:p>
        </w:tc>
      </w:tr>
      <w:tr w:rsidR="007A7726" w14:paraId="4F3AE52E" w14:textId="77777777">
        <w:trPr>
          <w:trHeight w:val="1146"/>
        </w:trPr>
        <w:tc>
          <w:tcPr>
            <w:tcW w:w="1584" w:type="dxa"/>
            <w:vAlign w:val="center"/>
          </w:tcPr>
          <w:p w14:paraId="2073937A" w14:textId="77777777" w:rsidR="007A7726" w:rsidRDefault="00000000">
            <w:pPr>
              <w:widowControl/>
              <w:adjustRightInd w:val="0"/>
              <w:snapToGrid w:val="0"/>
              <w:jc w:val="center"/>
              <w:rPr>
                <w:rFonts w:ascii="宋体" w:hAnsi="宋体" w:cs="宋体" w:hint="eastAsia"/>
                <w:kern w:val="0"/>
              </w:rPr>
            </w:pPr>
            <w:r>
              <w:rPr>
                <w:rFonts w:ascii="宋体" w:hAnsi="宋体" w:cs="宋体" w:hint="eastAsia"/>
                <w:kern w:val="0"/>
              </w:rPr>
              <w:lastRenderedPageBreak/>
              <w:t>3.5</w:t>
            </w:r>
          </w:p>
        </w:tc>
        <w:tc>
          <w:tcPr>
            <w:tcW w:w="1672" w:type="dxa"/>
            <w:gridSpan w:val="2"/>
            <w:vAlign w:val="center"/>
          </w:tcPr>
          <w:p w14:paraId="0CED72E9" w14:textId="77777777" w:rsidR="007A7726" w:rsidRDefault="00000000">
            <w:pPr>
              <w:widowControl/>
              <w:adjustRightInd w:val="0"/>
              <w:snapToGrid w:val="0"/>
              <w:jc w:val="center"/>
              <w:rPr>
                <w:rFonts w:ascii="宋体" w:hAnsi="宋体" w:cs="宋体" w:hint="eastAsia"/>
                <w:kern w:val="0"/>
              </w:rPr>
            </w:pPr>
            <w:r>
              <w:rPr>
                <w:rFonts w:ascii="宋体" w:hAnsi="宋体" w:cs="宋体" w:hint="eastAsia"/>
                <w:kern w:val="0"/>
              </w:rPr>
              <w:t>资格审查资料其他特殊要求</w:t>
            </w:r>
          </w:p>
        </w:tc>
        <w:tc>
          <w:tcPr>
            <w:tcW w:w="6358" w:type="dxa"/>
            <w:vAlign w:val="center"/>
          </w:tcPr>
          <w:p w14:paraId="0C5E01FB" w14:textId="77777777" w:rsidR="007A7726" w:rsidRDefault="00000000">
            <w:pPr>
              <w:pStyle w:val="31"/>
              <w:topLinePunct/>
              <w:rPr>
                <w:rFonts w:ascii="Times New Roman"/>
                <w:sz w:val="21"/>
                <w:szCs w:val="22"/>
              </w:rPr>
            </w:pPr>
            <w:r>
              <w:rPr>
                <w:sz w:val="32"/>
              </w:rPr>
              <w:t>□</w:t>
            </w:r>
            <w:r>
              <w:rPr>
                <w:rFonts w:ascii="Times New Roman" w:hint="eastAsia"/>
                <w:sz w:val="21"/>
                <w:szCs w:val="22"/>
              </w:rPr>
              <w:t>无</w:t>
            </w:r>
          </w:p>
          <w:p w14:paraId="0D7EA98B" w14:textId="77777777" w:rsidR="007A7726" w:rsidRDefault="00000000">
            <w:pPr>
              <w:widowControl/>
              <w:adjustRightInd w:val="0"/>
              <w:snapToGrid w:val="0"/>
              <w:rPr>
                <w:rFonts w:ascii="宋体" w:hAnsi="宋体" w:cs="宋体" w:hint="eastAsia"/>
                <w:kern w:val="0"/>
                <w:u w:val="single"/>
              </w:rPr>
            </w:pPr>
            <w:r>
              <w:rPr>
                <w:rFonts w:ascii="Segoe UI Symbol" w:hAnsi="Segoe UI Symbol" w:cs="Segoe UI Symbol"/>
              </w:rPr>
              <w:t>☑</w:t>
            </w:r>
            <w:r>
              <w:rPr>
                <w:rFonts w:hint="eastAsia"/>
                <w:szCs w:val="22"/>
              </w:rPr>
              <w:t>有，具体要求：</w:t>
            </w:r>
            <w:r>
              <w:rPr>
                <w:rFonts w:hint="eastAsia"/>
                <w:szCs w:val="22"/>
                <w:u w:val="single"/>
              </w:rPr>
              <w:t>详见投标文件格式“六、资格审查资料”</w:t>
            </w:r>
            <w:r>
              <w:rPr>
                <w:rFonts w:hint="eastAsia"/>
                <w:szCs w:val="22"/>
              </w:rPr>
              <w:t>。</w:t>
            </w:r>
          </w:p>
        </w:tc>
      </w:tr>
      <w:tr w:rsidR="007A7726" w14:paraId="4710769B" w14:textId="77777777">
        <w:tc>
          <w:tcPr>
            <w:tcW w:w="1584" w:type="dxa"/>
            <w:vAlign w:val="center"/>
          </w:tcPr>
          <w:p w14:paraId="2176EB95" w14:textId="77777777" w:rsidR="007A7726" w:rsidRDefault="00000000">
            <w:pPr>
              <w:widowControl/>
              <w:wordWrap w:val="0"/>
              <w:adjustRightInd w:val="0"/>
              <w:snapToGrid w:val="0"/>
              <w:jc w:val="center"/>
              <w:rPr>
                <w:rFonts w:ascii="宋体" w:hAnsi="宋体" w:cs="宋体" w:hint="eastAsia"/>
              </w:rPr>
            </w:pPr>
            <w:r>
              <w:rPr>
                <w:rFonts w:ascii="宋体" w:hAnsi="宋体" w:cs="宋体" w:hint="eastAsia"/>
                <w:kern w:val="0"/>
              </w:rPr>
              <w:t>3.5.2</w:t>
            </w:r>
          </w:p>
        </w:tc>
        <w:tc>
          <w:tcPr>
            <w:tcW w:w="1672" w:type="dxa"/>
            <w:gridSpan w:val="2"/>
            <w:vAlign w:val="center"/>
          </w:tcPr>
          <w:p w14:paraId="6A386CBF" w14:textId="77777777" w:rsidR="007A7726" w:rsidRDefault="00000000">
            <w:pPr>
              <w:widowControl/>
              <w:adjustRightInd w:val="0"/>
              <w:snapToGrid w:val="0"/>
              <w:jc w:val="center"/>
              <w:rPr>
                <w:rFonts w:ascii="宋体" w:hAnsi="宋体" w:cs="宋体" w:hint="eastAsia"/>
                <w:kern w:val="0"/>
              </w:rPr>
            </w:pPr>
            <w:r>
              <w:rPr>
                <w:rFonts w:ascii="宋体" w:hAnsi="宋体" w:cs="宋体" w:hint="eastAsia"/>
                <w:kern w:val="0"/>
              </w:rPr>
              <w:t>近年财务状况的 年份要求</w:t>
            </w:r>
          </w:p>
        </w:tc>
        <w:tc>
          <w:tcPr>
            <w:tcW w:w="6358" w:type="dxa"/>
            <w:vAlign w:val="center"/>
          </w:tcPr>
          <w:p w14:paraId="11B0CF61" w14:textId="77777777" w:rsidR="007A7726" w:rsidRDefault="00000000">
            <w:pPr>
              <w:widowControl/>
              <w:adjustRightInd w:val="0"/>
              <w:snapToGrid w:val="0"/>
              <w:jc w:val="left"/>
              <w:rPr>
                <w:rFonts w:ascii="宋体" w:hAnsi="宋体" w:cs="宋体" w:hint="eastAsia"/>
                <w:kern w:val="0"/>
              </w:rPr>
            </w:pPr>
            <w:r>
              <w:rPr>
                <w:rFonts w:ascii="宋体" w:hAnsi="宋体" w:cs="宋体" w:hint="eastAsia"/>
                <w:kern w:val="0"/>
              </w:rPr>
              <w:t>/</w:t>
            </w:r>
          </w:p>
        </w:tc>
      </w:tr>
      <w:tr w:rsidR="007A7726" w14:paraId="1DDF8A0D" w14:textId="77777777">
        <w:tc>
          <w:tcPr>
            <w:tcW w:w="1584" w:type="dxa"/>
            <w:vAlign w:val="center"/>
          </w:tcPr>
          <w:p w14:paraId="5DA30541" w14:textId="77777777" w:rsidR="007A7726" w:rsidRDefault="00000000">
            <w:pPr>
              <w:widowControl/>
              <w:wordWrap w:val="0"/>
              <w:adjustRightInd w:val="0"/>
              <w:snapToGrid w:val="0"/>
              <w:jc w:val="center"/>
              <w:rPr>
                <w:rFonts w:ascii="宋体" w:hAnsi="宋体" w:cs="宋体" w:hint="eastAsia"/>
              </w:rPr>
            </w:pPr>
            <w:r>
              <w:rPr>
                <w:rFonts w:ascii="宋体" w:hAnsi="宋体" w:cs="宋体" w:hint="eastAsia"/>
                <w:kern w:val="0"/>
              </w:rPr>
              <w:t>3.5.3</w:t>
            </w:r>
          </w:p>
        </w:tc>
        <w:tc>
          <w:tcPr>
            <w:tcW w:w="1672" w:type="dxa"/>
            <w:gridSpan w:val="2"/>
            <w:vAlign w:val="center"/>
          </w:tcPr>
          <w:p w14:paraId="520D6C7F" w14:textId="77777777" w:rsidR="007A7726" w:rsidRDefault="00000000">
            <w:pPr>
              <w:autoSpaceDE w:val="0"/>
              <w:autoSpaceDN w:val="0"/>
              <w:adjustRightInd w:val="0"/>
              <w:snapToGrid w:val="0"/>
              <w:jc w:val="center"/>
              <w:rPr>
                <w:rFonts w:ascii="宋体" w:hAnsi="宋体" w:cs="宋体" w:hint="eastAsia"/>
                <w:kern w:val="0"/>
              </w:rPr>
            </w:pPr>
            <w:r>
              <w:rPr>
                <w:rFonts w:ascii="宋体" w:hAnsi="宋体" w:cs="宋体" w:hint="eastAsia"/>
                <w:kern w:val="0"/>
              </w:rPr>
              <w:t>近年完成的类似项目的年份要求</w:t>
            </w:r>
          </w:p>
        </w:tc>
        <w:tc>
          <w:tcPr>
            <w:tcW w:w="6358" w:type="dxa"/>
            <w:vAlign w:val="center"/>
          </w:tcPr>
          <w:p w14:paraId="680834D4" w14:textId="77777777" w:rsidR="007A7726" w:rsidRDefault="00000000">
            <w:pPr>
              <w:widowControl/>
              <w:adjustRightInd w:val="0"/>
              <w:snapToGrid w:val="0"/>
              <w:jc w:val="left"/>
              <w:rPr>
                <w:rFonts w:ascii="宋体" w:hAnsi="宋体" w:cs="宋体" w:hint="eastAsia"/>
              </w:rPr>
            </w:pPr>
            <w:r>
              <w:rPr>
                <w:rFonts w:ascii="宋体" w:hAnsi="宋体" w:cs="宋体" w:hint="eastAsia"/>
                <w:kern w:val="0"/>
              </w:rPr>
              <w:t>见招标公告</w:t>
            </w:r>
          </w:p>
        </w:tc>
      </w:tr>
      <w:tr w:rsidR="007A7726" w14:paraId="3EA503EA" w14:textId="77777777">
        <w:tc>
          <w:tcPr>
            <w:tcW w:w="1584" w:type="dxa"/>
            <w:vAlign w:val="center"/>
          </w:tcPr>
          <w:p w14:paraId="23BFD0D1" w14:textId="77777777" w:rsidR="007A7726" w:rsidRDefault="00000000">
            <w:pPr>
              <w:widowControl/>
              <w:wordWrap w:val="0"/>
              <w:adjustRightInd w:val="0"/>
              <w:snapToGrid w:val="0"/>
              <w:jc w:val="center"/>
              <w:rPr>
                <w:rFonts w:ascii="宋体" w:hAnsi="宋体" w:cs="宋体" w:hint="eastAsia"/>
                <w:kern w:val="0"/>
              </w:rPr>
            </w:pPr>
            <w:r>
              <w:rPr>
                <w:rFonts w:ascii="宋体" w:hAnsi="宋体" w:cs="宋体" w:hint="eastAsia"/>
                <w:kern w:val="0"/>
              </w:rPr>
              <w:t>3.5.5</w:t>
            </w:r>
          </w:p>
        </w:tc>
        <w:tc>
          <w:tcPr>
            <w:tcW w:w="1672" w:type="dxa"/>
            <w:gridSpan w:val="2"/>
            <w:vAlign w:val="center"/>
          </w:tcPr>
          <w:p w14:paraId="10BAAF54" w14:textId="77777777" w:rsidR="007A7726" w:rsidRDefault="00000000">
            <w:pPr>
              <w:autoSpaceDE w:val="0"/>
              <w:autoSpaceDN w:val="0"/>
              <w:adjustRightInd w:val="0"/>
              <w:snapToGrid w:val="0"/>
              <w:jc w:val="center"/>
              <w:rPr>
                <w:rFonts w:ascii="宋体" w:hAnsi="宋体" w:cs="宋体" w:hint="eastAsia"/>
                <w:kern w:val="0"/>
                <w:highlight w:val="yellow"/>
              </w:rPr>
            </w:pPr>
            <w:r>
              <w:rPr>
                <w:rFonts w:ascii="宋体" w:hAnsi="宋体" w:cs="宋体" w:hint="eastAsia"/>
                <w:kern w:val="0"/>
              </w:rPr>
              <w:t>近年发生的诉讼及仲裁情况的年份要求</w:t>
            </w:r>
          </w:p>
        </w:tc>
        <w:tc>
          <w:tcPr>
            <w:tcW w:w="6358" w:type="dxa"/>
            <w:vAlign w:val="center"/>
          </w:tcPr>
          <w:p w14:paraId="64E4F557" w14:textId="77777777" w:rsidR="007A7726" w:rsidRDefault="00000000">
            <w:pPr>
              <w:autoSpaceDE w:val="0"/>
              <w:autoSpaceDN w:val="0"/>
              <w:adjustRightInd w:val="0"/>
              <w:snapToGrid w:val="0"/>
              <w:jc w:val="left"/>
              <w:rPr>
                <w:rFonts w:ascii="宋体" w:hAnsi="宋体" w:cs="宋体" w:hint="eastAsia"/>
                <w:highlight w:val="yellow"/>
              </w:rPr>
            </w:pPr>
            <w:r>
              <w:rPr>
                <w:rFonts w:ascii="宋体" w:hAnsi="宋体" w:cs="宋体" w:hint="eastAsia"/>
                <w:kern w:val="0"/>
              </w:rPr>
              <w:t>取消本款要求</w:t>
            </w:r>
          </w:p>
        </w:tc>
      </w:tr>
      <w:tr w:rsidR="007A7726" w14:paraId="7308EF52" w14:textId="77777777">
        <w:tc>
          <w:tcPr>
            <w:tcW w:w="1584" w:type="dxa"/>
            <w:vAlign w:val="center"/>
          </w:tcPr>
          <w:p w14:paraId="5B9404C5" w14:textId="77777777" w:rsidR="007A7726" w:rsidRDefault="00000000">
            <w:pPr>
              <w:widowControl/>
              <w:wordWrap w:val="0"/>
              <w:adjustRightInd w:val="0"/>
              <w:snapToGrid w:val="0"/>
              <w:jc w:val="center"/>
              <w:rPr>
                <w:rFonts w:ascii="宋体" w:hAnsi="宋体" w:cs="宋体" w:hint="eastAsia"/>
              </w:rPr>
            </w:pPr>
            <w:r>
              <w:rPr>
                <w:rFonts w:ascii="宋体" w:hAnsi="宋体" w:cs="宋体" w:hint="eastAsia"/>
                <w:kern w:val="0"/>
              </w:rPr>
              <w:t>3.6.1</w:t>
            </w:r>
          </w:p>
        </w:tc>
        <w:tc>
          <w:tcPr>
            <w:tcW w:w="1672" w:type="dxa"/>
            <w:gridSpan w:val="2"/>
            <w:vAlign w:val="center"/>
          </w:tcPr>
          <w:p w14:paraId="5887CE76" w14:textId="77777777" w:rsidR="007A7726" w:rsidRDefault="00000000">
            <w:pPr>
              <w:widowControl/>
              <w:wordWrap w:val="0"/>
              <w:adjustRightInd w:val="0"/>
              <w:snapToGrid w:val="0"/>
              <w:jc w:val="center"/>
              <w:rPr>
                <w:rFonts w:ascii="宋体" w:hAnsi="宋体" w:cs="宋体" w:hint="eastAsia"/>
                <w:kern w:val="0"/>
              </w:rPr>
            </w:pPr>
            <w:r>
              <w:rPr>
                <w:rFonts w:ascii="宋体" w:hAnsi="宋体" w:cs="宋体" w:hint="eastAsia"/>
                <w:kern w:val="0"/>
              </w:rPr>
              <w:t>是否允许递交备选投标方案</w:t>
            </w:r>
          </w:p>
        </w:tc>
        <w:tc>
          <w:tcPr>
            <w:tcW w:w="6358" w:type="dxa"/>
            <w:vAlign w:val="center"/>
          </w:tcPr>
          <w:p w14:paraId="6D0856FC" w14:textId="77777777" w:rsidR="007A7726" w:rsidRDefault="00000000">
            <w:pPr>
              <w:widowControl/>
              <w:wordWrap w:val="0"/>
              <w:adjustRightInd w:val="0"/>
              <w:snapToGrid w:val="0"/>
              <w:jc w:val="left"/>
              <w:rPr>
                <w:rFonts w:ascii="宋体" w:hAnsi="宋体" w:cs="宋体" w:hint="eastAsia"/>
              </w:rPr>
            </w:pPr>
            <w:r>
              <w:rPr>
                <w:rFonts w:ascii="宋体" w:hAnsi="宋体" w:cs="宋体" w:hint="eastAsia"/>
              </w:rPr>
              <w:t>□允许</w:t>
            </w:r>
          </w:p>
          <w:p w14:paraId="73FE04BE" w14:textId="77777777" w:rsidR="007A7726" w:rsidRDefault="00000000">
            <w:pPr>
              <w:widowControl/>
              <w:wordWrap w:val="0"/>
              <w:adjustRightInd w:val="0"/>
              <w:snapToGrid w:val="0"/>
              <w:jc w:val="left"/>
              <w:rPr>
                <w:rFonts w:ascii="宋体" w:hAnsi="宋体" w:cs="宋体" w:hint="eastAsia"/>
                <w:u w:val="single"/>
              </w:rPr>
            </w:pPr>
            <w:r>
              <w:rPr>
                <w:rFonts w:ascii="宋体" w:hAnsi="宋体" w:cs="宋体" w:hint="eastAsia"/>
              </w:rPr>
              <w:sym w:font="Wingdings 2" w:char="0052"/>
            </w:r>
            <w:r>
              <w:rPr>
                <w:rFonts w:ascii="宋体" w:hAnsi="宋体" w:cs="宋体" w:hint="eastAsia"/>
              </w:rPr>
              <w:t>不允许</w:t>
            </w:r>
          </w:p>
        </w:tc>
      </w:tr>
      <w:tr w:rsidR="007A7726" w14:paraId="4D41F045" w14:textId="77777777">
        <w:tc>
          <w:tcPr>
            <w:tcW w:w="1584" w:type="dxa"/>
            <w:vAlign w:val="center"/>
          </w:tcPr>
          <w:p w14:paraId="38D21832" w14:textId="77777777" w:rsidR="007A7726" w:rsidRDefault="00000000">
            <w:pPr>
              <w:widowControl/>
              <w:wordWrap w:val="0"/>
              <w:adjustRightInd w:val="0"/>
              <w:snapToGrid w:val="0"/>
              <w:jc w:val="center"/>
              <w:rPr>
                <w:rFonts w:ascii="宋体" w:hAnsi="宋体" w:cs="宋体" w:hint="eastAsia"/>
                <w:kern w:val="0"/>
              </w:rPr>
            </w:pPr>
            <w:r>
              <w:rPr>
                <w:rFonts w:ascii="宋体" w:hAnsi="宋体" w:cs="宋体" w:hint="eastAsia"/>
                <w:kern w:val="0"/>
              </w:rPr>
              <w:t>3.7.3</w:t>
            </w:r>
          </w:p>
        </w:tc>
        <w:tc>
          <w:tcPr>
            <w:tcW w:w="1672" w:type="dxa"/>
            <w:gridSpan w:val="2"/>
            <w:vAlign w:val="center"/>
          </w:tcPr>
          <w:p w14:paraId="6EF7164B" w14:textId="77777777" w:rsidR="007A7726" w:rsidRDefault="00000000">
            <w:pPr>
              <w:jc w:val="center"/>
              <w:rPr>
                <w:rFonts w:ascii="宋体" w:hAnsi="宋体" w:cs="宋体" w:hint="eastAsia"/>
              </w:rPr>
            </w:pPr>
            <w:r>
              <w:rPr>
                <w:rFonts w:ascii="宋体" w:hAnsi="宋体" w:cs="宋体" w:hint="eastAsia"/>
              </w:rPr>
              <w:t>签字或盖章要求</w:t>
            </w:r>
          </w:p>
        </w:tc>
        <w:tc>
          <w:tcPr>
            <w:tcW w:w="6358" w:type="dxa"/>
            <w:vAlign w:val="center"/>
          </w:tcPr>
          <w:p w14:paraId="181F3D2D" w14:textId="77777777" w:rsidR="007A7726" w:rsidRDefault="00000000">
            <w:pPr>
              <w:pStyle w:val="31"/>
              <w:topLinePunct/>
              <w:ind w:firstLineChars="100" w:firstLine="210"/>
              <w:rPr>
                <w:rFonts w:hAnsi="宋体" w:hint="eastAsia"/>
                <w:kern w:val="0"/>
                <w:sz w:val="21"/>
                <w:szCs w:val="21"/>
              </w:rPr>
            </w:pPr>
            <w:r>
              <w:rPr>
                <w:rFonts w:hAnsi="宋体" w:hint="eastAsia"/>
                <w:kern w:val="0"/>
                <w:sz w:val="21"/>
                <w:szCs w:val="21"/>
              </w:rPr>
              <w:t>投标文件正本应用不褪色的墨水书写或打印，投标文件上法定代表人或其授权代理人的签字或盖章齐全和盖单位章齐全，符合招标文件规定：</w:t>
            </w:r>
          </w:p>
          <w:p w14:paraId="017A99A1" w14:textId="77777777" w:rsidR="007A7726" w:rsidRDefault="00000000">
            <w:pPr>
              <w:pStyle w:val="31"/>
              <w:topLinePunct/>
              <w:ind w:firstLineChars="100" w:firstLine="210"/>
              <w:rPr>
                <w:rFonts w:hAnsi="宋体" w:hint="eastAsia"/>
                <w:kern w:val="0"/>
                <w:sz w:val="21"/>
                <w:szCs w:val="21"/>
              </w:rPr>
            </w:pPr>
            <w:r>
              <w:rPr>
                <w:rFonts w:hAnsi="宋体" w:hint="eastAsia"/>
                <w:kern w:val="0"/>
                <w:sz w:val="21"/>
                <w:szCs w:val="21"/>
              </w:rPr>
              <w:t>投标文件第一信封（商务文件）正本中凡投标函、投标函附录、法定代表人身份证明、授权委托书、投标人与其他单位存在控股、管理关系情况表、拟投入项目经理任职承诺书、不拖欠民工工资承诺书、投标人信用承诺书、材料真实性承诺书必须按招标文件明确规定的格式和要求签字和盖章。</w:t>
            </w:r>
          </w:p>
          <w:p w14:paraId="57646464" w14:textId="77777777" w:rsidR="007A7726" w:rsidRDefault="00000000">
            <w:pPr>
              <w:pStyle w:val="31"/>
              <w:topLinePunct/>
              <w:ind w:firstLineChars="100" w:firstLine="210"/>
              <w:rPr>
                <w:rFonts w:hAnsi="宋体" w:hint="eastAsia"/>
                <w:kern w:val="0"/>
                <w:sz w:val="21"/>
                <w:szCs w:val="21"/>
              </w:rPr>
            </w:pPr>
            <w:r>
              <w:rPr>
                <w:rFonts w:hAnsi="宋体" w:hint="eastAsia"/>
                <w:kern w:val="0"/>
                <w:sz w:val="21"/>
                <w:szCs w:val="21"/>
              </w:rPr>
              <w:t>投标文件第二信封投标函，已标价工程量清单【包含工程量清单说明及工程量清单各项表格】的内容应由投标人的法定代表人或其委托代理人逐页签署姓名（本页正文内容已由投标人的法定代表人或其委托代理人按要求签署姓名的可不签署）并逐页加盖投标人单位章（本页正文内容已加盖单位章的除外）。</w:t>
            </w:r>
          </w:p>
          <w:p w14:paraId="416C454B" w14:textId="77777777" w:rsidR="007A7726" w:rsidRDefault="00000000">
            <w:pPr>
              <w:pStyle w:val="31"/>
              <w:topLinePunct/>
              <w:ind w:firstLineChars="100" w:firstLine="210"/>
              <w:rPr>
                <w:rFonts w:hAnsi="宋体" w:hint="eastAsia"/>
                <w:kern w:val="0"/>
                <w:sz w:val="21"/>
                <w:szCs w:val="21"/>
              </w:rPr>
            </w:pPr>
            <w:r>
              <w:rPr>
                <w:rFonts w:hAnsi="宋体" w:hint="eastAsia"/>
                <w:kern w:val="0"/>
                <w:sz w:val="21"/>
                <w:szCs w:val="21"/>
              </w:rPr>
              <w:t>如果投标文件由委托代理人签署，则投标人需提交附有法定代表人身份证明的授权委托书，授权委托书应按照规定的书面方式出具，并由法定代表人和委托代理人签字或盖章。</w:t>
            </w:r>
          </w:p>
          <w:p w14:paraId="71AB21F0" w14:textId="77777777" w:rsidR="007A7726" w:rsidRDefault="00000000">
            <w:pPr>
              <w:pStyle w:val="31"/>
              <w:topLinePunct/>
              <w:ind w:firstLineChars="100" w:firstLine="210"/>
              <w:rPr>
                <w:rFonts w:hAnsi="宋体" w:hint="eastAsia"/>
                <w:kern w:val="0"/>
                <w:sz w:val="21"/>
                <w:szCs w:val="21"/>
              </w:rPr>
            </w:pPr>
            <w:r>
              <w:rPr>
                <w:rFonts w:hAnsi="宋体" w:hint="eastAsia"/>
                <w:kern w:val="0"/>
                <w:sz w:val="21"/>
                <w:szCs w:val="21"/>
              </w:rPr>
              <w:t>如果由投标人的法定代表人签署投标文件，则不需提交授权委托书。</w:t>
            </w:r>
          </w:p>
        </w:tc>
      </w:tr>
      <w:tr w:rsidR="007A7726" w14:paraId="21711983" w14:textId="77777777">
        <w:tc>
          <w:tcPr>
            <w:tcW w:w="1584" w:type="dxa"/>
            <w:vAlign w:val="center"/>
          </w:tcPr>
          <w:p w14:paraId="75AB591C" w14:textId="77777777" w:rsidR="007A7726" w:rsidRDefault="00000000">
            <w:pPr>
              <w:widowControl/>
              <w:wordWrap w:val="0"/>
              <w:adjustRightInd w:val="0"/>
              <w:snapToGrid w:val="0"/>
              <w:jc w:val="center"/>
              <w:rPr>
                <w:rFonts w:ascii="宋体" w:hAnsi="宋体" w:cs="宋体" w:hint="eastAsia"/>
              </w:rPr>
            </w:pPr>
            <w:r>
              <w:rPr>
                <w:rFonts w:ascii="宋体" w:hAnsi="宋体" w:cs="宋体" w:hint="eastAsia"/>
                <w:kern w:val="0"/>
              </w:rPr>
              <w:t>3.7.4</w:t>
            </w:r>
          </w:p>
        </w:tc>
        <w:tc>
          <w:tcPr>
            <w:tcW w:w="1672" w:type="dxa"/>
            <w:gridSpan w:val="2"/>
            <w:vAlign w:val="center"/>
          </w:tcPr>
          <w:p w14:paraId="49868367" w14:textId="77777777" w:rsidR="007A7726" w:rsidRDefault="00000000">
            <w:pPr>
              <w:jc w:val="center"/>
              <w:rPr>
                <w:rFonts w:ascii="宋体" w:hAnsi="宋体" w:cs="宋体" w:hint="eastAsia"/>
                <w:kern w:val="0"/>
              </w:rPr>
            </w:pPr>
            <w:r>
              <w:rPr>
                <w:rFonts w:ascii="宋体" w:hAnsi="宋体" w:cs="宋体" w:hint="eastAsia"/>
              </w:rPr>
              <w:t>投标文件副本份数及其他要求</w:t>
            </w:r>
          </w:p>
        </w:tc>
        <w:tc>
          <w:tcPr>
            <w:tcW w:w="6358" w:type="dxa"/>
            <w:vAlign w:val="center"/>
          </w:tcPr>
          <w:p w14:paraId="486BE68D" w14:textId="77777777" w:rsidR="007A7726" w:rsidRDefault="00000000">
            <w:pPr>
              <w:widowControl/>
              <w:jc w:val="left"/>
              <w:rPr>
                <w:rFonts w:ascii="宋体" w:hAnsi="宋体" w:cs="宋体" w:hint="eastAsia"/>
              </w:rPr>
            </w:pPr>
            <w:r>
              <w:rPr>
                <w:rFonts w:ascii="宋体" w:hAnsi="宋体" w:cs="宋体" w:hint="eastAsia"/>
              </w:rPr>
              <w:t>正本一份，副本四份，电子版投标文件（U盘一份），电子版投标文件为盖章后的投标文件扫描件。电子文件不得设置密码并保证无病毒。</w:t>
            </w:r>
          </w:p>
          <w:p w14:paraId="6E788AC8" w14:textId="77777777" w:rsidR="007A7726" w:rsidRDefault="00000000">
            <w:pPr>
              <w:pStyle w:val="31"/>
              <w:topLinePunct/>
              <w:ind w:firstLineChars="100" w:firstLine="210"/>
              <w:rPr>
                <w:rFonts w:hAnsi="宋体" w:hint="eastAsia"/>
                <w:kern w:val="0"/>
                <w:sz w:val="21"/>
                <w:szCs w:val="21"/>
              </w:rPr>
            </w:pPr>
            <w:r>
              <w:rPr>
                <w:rFonts w:hAnsi="宋体" w:hint="eastAsia"/>
                <w:sz w:val="21"/>
                <w:szCs w:val="21"/>
              </w:rPr>
              <w:t>全套投标文件应无修改和行间插字，如有修改，须在修改处由投标人法定代表人或代理人小签。</w:t>
            </w:r>
          </w:p>
        </w:tc>
      </w:tr>
      <w:tr w:rsidR="007A7726" w14:paraId="64F6EBDE" w14:textId="77777777">
        <w:tc>
          <w:tcPr>
            <w:tcW w:w="1584" w:type="dxa"/>
            <w:vAlign w:val="center"/>
          </w:tcPr>
          <w:p w14:paraId="0AEC7E00" w14:textId="77777777" w:rsidR="007A7726" w:rsidRDefault="00000000">
            <w:pPr>
              <w:adjustRightInd w:val="0"/>
              <w:snapToGrid w:val="0"/>
              <w:jc w:val="center"/>
              <w:rPr>
                <w:rFonts w:ascii="宋体" w:hAnsi="宋体" w:cs="宋体" w:hint="eastAsia"/>
                <w:kern w:val="0"/>
              </w:rPr>
            </w:pPr>
            <w:r>
              <w:rPr>
                <w:rFonts w:ascii="宋体" w:hAnsi="宋体" w:cs="宋体" w:hint="eastAsia"/>
              </w:rPr>
              <w:t>3.7.5</w:t>
            </w:r>
          </w:p>
        </w:tc>
        <w:tc>
          <w:tcPr>
            <w:tcW w:w="1672" w:type="dxa"/>
            <w:gridSpan w:val="2"/>
            <w:vAlign w:val="center"/>
          </w:tcPr>
          <w:p w14:paraId="2DAA7D73" w14:textId="77777777" w:rsidR="007A7726" w:rsidRDefault="00000000">
            <w:pPr>
              <w:adjustRightInd w:val="0"/>
              <w:snapToGrid w:val="0"/>
              <w:jc w:val="center"/>
              <w:rPr>
                <w:rFonts w:ascii="宋体" w:hAnsi="宋体" w:cs="宋体" w:hint="eastAsia"/>
              </w:rPr>
            </w:pPr>
            <w:r>
              <w:rPr>
                <w:rFonts w:ascii="宋体" w:hAnsi="宋体" w:cs="宋体" w:hint="eastAsia"/>
              </w:rPr>
              <w:t>装订要求</w:t>
            </w:r>
          </w:p>
        </w:tc>
        <w:tc>
          <w:tcPr>
            <w:tcW w:w="6358" w:type="dxa"/>
            <w:vAlign w:val="center"/>
          </w:tcPr>
          <w:p w14:paraId="009B6824" w14:textId="77777777" w:rsidR="007A7726" w:rsidRDefault="00000000">
            <w:pPr>
              <w:adjustRightInd w:val="0"/>
              <w:snapToGrid w:val="0"/>
              <w:rPr>
                <w:rFonts w:ascii="宋体" w:hAnsi="宋体" w:cs="宋体" w:hint="eastAsia"/>
                <w:kern w:val="0"/>
              </w:rPr>
            </w:pPr>
            <w:r>
              <w:rPr>
                <w:rFonts w:ascii="宋体" w:hAnsi="宋体" w:cs="宋体" w:hint="eastAsia"/>
              </w:rPr>
              <w:t>投标文件第一个信封、第二个信封应分正副本装订成册，应编制目录，且逐页标注连续页码。投标文件不得采用活页夹装订。投标文件应编制目录，并标注页码，否则，招标人对由于投标文件装订松散而造成的丢失或其它后果不承担任何责任。建议每个篇章用彩色纸张隔离，以便查阅。</w:t>
            </w:r>
          </w:p>
        </w:tc>
      </w:tr>
      <w:tr w:rsidR="007A7726" w14:paraId="649E91F6" w14:textId="77777777">
        <w:tc>
          <w:tcPr>
            <w:tcW w:w="1584" w:type="dxa"/>
            <w:vAlign w:val="center"/>
          </w:tcPr>
          <w:p w14:paraId="6FC385BA" w14:textId="77777777" w:rsidR="007A7726" w:rsidRDefault="00000000">
            <w:pPr>
              <w:jc w:val="center"/>
              <w:rPr>
                <w:rFonts w:ascii="宋体" w:hAnsi="宋体" w:cs="宋体" w:hint="eastAsia"/>
                <w:kern w:val="0"/>
              </w:rPr>
            </w:pPr>
            <w:r>
              <w:rPr>
                <w:rFonts w:ascii="宋体" w:hAnsi="宋体" w:cs="宋体" w:hint="eastAsia"/>
              </w:rPr>
              <w:t>4.1.2</w:t>
            </w:r>
          </w:p>
        </w:tc>
        <w:tc>
          <w:tcPr>
            <w:tcW w:w="1672" w:type="dxa"/>
            <w:gridSpan w:val="2"/>
            <w:vAlign w:val="center"/>
          </w:tcPr>
          <w:p w14:paraId="3AEE3352" w14:textId="77777777" w:rsidR="007A7726" w:rsidRDefault="00000000">
            <w:pPr>
              <w:jc w:val="center"/>
              <w:rPr>
                <w:rFonts w:ascii="宋体" w:hAnsi="宋体" w:cs="宋体" w:hint="eastAsia"/>
              </w:rPr>
            </w:pPr>
            <w:r>
              <w:rPr>
                <w:rFonts w:ascii="宋体" w:hAnsi="宋体" w:cs="宋体" w:hint="eastAsia"/>
              </w:rPr>
              <w:t>封套上写明</w:t>
            </w:r>
          </w:p>
        </w:tc>
        <w:tc>
          <w:tcPr>
            <w:tcW w:w="6358" w:type="dxa"/>
            <w:vAlign w:val="center"/>
          </w:tcPr>
          <w:p w14:paraId="5F33A947" w14:textId="77777777" w:rsidR="007A7726" w:rsidRDefault="00000000">
            <w:pPr>
              <w:rPr>
                <w:rFonts w:ascii="宋体" w:hAnsi="宋体" w:cs="宋体" w:hint="eastAsia"/>
              </w:rPr>
            </w:pPr>
            <w:r>
              <w:rPr>
                <w:rFonts w:ascii="宋体" w:hAnsi="宋体" w:cs="宋体" w:hint="eastAsia"/>
              </w:rPr>
              <w:t>投标文件第一信封(商务及技术文件)封套：</w:t>
            </w:r>
          </w:p>
          <w:p w14:paraId="5BF1F67D" w14:textId="77777777" w:rsidR="007A7726" w:rsidRDefault="00000000">
            <w:pPr>
              <w:rPr>
                <w:rFonts w:ascii="宋体" w:hAnsi="宋体" w:cs="宋体" w:hint="eastAsia"/>
              </w:rPr>
            </w:pPr>
            <w:r>
              <w:rPr>
                <w:rFonts w:ascii="宋体" w:hAnsi="宋体" w:cs="宋体" w:hint="eastAsia"/>
              </w:rPr>
              <w:t xml:space="preserve">投标人名称：                </w:t>
            </w:r>
          </w:p>
          <w:p w14:paraId="6C89F040" w14:textId="77777777" w:rsidR="007A7726" w:rsidRDefault="00000000">
            <w:pPr>
              <w:rPr>
                <w:rFonts w:ascii="宋体" w:hAnsi="宋体" w:cs="宋体" w:hint="eastAsia"/>
              </w:rPr>
            </w:pPr>
            <w:r>
              <w:rPr>
                <w:rFonts w:ascii="宋体" w:hAnsi="宋体" w:cs="宋体" w:hint="eastAsia"/>
              </w:rPr>
              <w:t xml:space="preserve">投标人地址：                </w:t>
            </w:r>
          </w:p>
          <w:p w14:paraId="02D2B519" w14:textId="77777777" w:rsidR="007A7726" w:rsidRDefault="00000000">
            <w:pPr>
              <w:rPr>
                <w:rFonts w:ascii="宋体" w:hAnsi="宋体" w:cs="宋体" w:hint="eastAsia"/>
              </w:rPr>
            </w:pPr>
            <w:r>
              <w:rPr>
                <w:rFonts w:ascii="宋体" w:hAnsi="宋体" w:cs="宋体" w:hint="eastAsia"/>
              </w:rPr>
              <w:t>______(项目名称)第一信封(商务及技术文件)投标文件</w:t>
            </w:r>
          </w:p>
          <w:p w14:paraId="687A3EA5" w14:textId="77777777" w:rsidR="007A7726" w:rsidRDefault="00000000">
            <w:pPr>
              <w:rPr>
                <w:rFonts w:ascii="宋体" w:hAnsi="宋体" w:cs="宋体" w:hint="eastAsia"/>
              </w:rPr>
            </w:pPr>
            <w:r>
              <w:rPr>
                <w:rFonts w:ascii="宋体" w:hAnsi="宋体" w:cs="宋体" w:hint="eastAsia"/>
              </w:rPr>
              <w:t>在   年   月    日   时   分（即投标截止时间）前不得开启</w:t>
            </w:r>
          </w:p>
          <w:p w14:paraId="34C2337C" w14:textId="77777777" w:rsidR="007A7726" w:rsidRDefault="00000000">
            <w:pPr>
              <w:rPr>
                <w:rFonts w:ascii="宋体" w:hAnsi="宋体" w:cs="宋体" w:hint="eastAsia"/>
              </w:rPr>
            </w:pPr>
            <w:r>
              <w:rPr>
                <w:rFonts w:ascii="宋体" w:hAnsi="宋体" w:cs="宋体" w:hint="eastAsia"/>
              </w:rPr>
              <w:t>投标文件第二信封(报价文件)封套：</w:t>
            </w:r>
          </w:p>
          <w:p w14:paraId="193DE9FA" w14:textId="77777777" w:rsidR="007A7726" w:rsidRDefault="00000000">
            <w:pPr>
              <w:rPr>
                <w:rFonts w:ascii="宋体" w:hAnsi="宋体" w:cs="宋体" w:hint="eastAsia"/>
              </w:rPr>
            </w:pPr>
            <w:r>
              <w:rPr>
                <w:rFonts w:ascii="宋体" w:hAnsi="宋体" w:cs="宋体" w:hint="eastAsia"/>
              </w:rPr>
              <w:t xml:space="preserve">投标人名称：                </w:t>
            </w:r>
          </w:p>
          <w:p w14:paraId="7745CBB2" w14:textId="77777777" w:rsidR="007A7726" w:rsidRDefault="00000000">
            <w:pPr>
              <w:rPr>
                <w:rFonts w:ascii="宋体" w:hAnsi="宋体" w:cs="宋体" w:hint="eastAsia"/>
              </w:rPr>
            </w:pPr>
            <w:r>
              <w:rPr>
                <w:rFonts w:ascii="宋体" w:hAnsi="宋体" w:cs="宋体" w:hint="eastAsia"/>
              </w:rPr>
              <w:t xml:space="preserve">投标人地址：                </w:t>
            </w:r>
          </w:p>
          <w:p w14:paraId="4BA46E7D" w14:textId="77777777" w:rsidR="007A7726" w:rsidRDefault="00000000">
            <w:pPr>
              <w:rPr>
                <w:rFonts w:ascii="宋体" w:hAnsi="宋体" w:cs="宋体" w:hint="eastAsia"/>
              </w:rPr>
            </w:pPr>
            <w:r>
              <w:rPr>
                <w:rFonts w:ascii="宋体" w:hAnsi="宋体" w:cs="宋体" w:hint="eastAsia"/>
              </w:rPr>
              <w:lastRenderedPageBreak/>
              <w:t>______(项目名称)第二信封(报价文件)投标文件</w:t>
            </w:r>
          </w:p>
          <w:p w14:paraId="7E2F90F1" w14:textId="77777777" w:rsidR="007A7726" w:rsidRDefault="00000000">
            <w:pPr>
              <w:rPr>
                <w:rFonts w:ascii="宋体" w:hAnsi="宋体" w:cs="宋体" w:hint="eastAsia"/>
              </w:rPr>
            </w:pPr>
            <w:r>
              <w:rPr>
                <w:rFonts w:ascii="宋体" w:hAnsi="宋体" w:cs="宋体" w:hint="eastAsia"/>
              </w:rPr>
              <w:t>在投标文件第一个信封（商务及技术文件）评审结束前不得开启</w:t>
            </w:r>
          </w:p>
          <w:p w14:paraId="01D85E19" w14:textId="77777777" w:rsidR="007A7726" w:rsidRDefault="00000000">
            <w:pPr>
              <w:rPr>
                <w:rFonts w:ascii="宋体" w:hAnsi="宋体" w:cs="宋体" w:hint="eastAsia"/>
                <w:kern w:val="0"/>
              </w:rPr>
            </w:pPr>
            <w:r>
              <w:rPr>
                <w:rFonts w:ascii="宋体" w:hAnsi="宋体" w:cs="宋体" w:hint="eastAsia"/>
              </w:rPr>
              <w:t>注：未按要求密封和加写标记的投标文件，招标人不予受理。因密封不严、标记不明而造成投标文件过早启封、失密等情况，招标人概不负责。</w:t>
            </w:r>
          </w:p>
        </w:tc>
      </w:tr>
      <w:tr w:rsidR="007A7726" w14:paraId="4DB75868" w14:textId="77777777">
        <w:tc>
          <w:tcPr>
            <w:tcW w:w="1584" w:type="dxa"/>
            <w:vAlign w:val="center"/>
          </w:tcPr>
          <w:p w14:paraId="32528301" w14:textId="77777777" w:rsidR="007A7726" w:rsidRDefault="00000000">
            <w:pPr>
              <w:adjustRightInd w:val="0"/>
              <w:snapToGrid w:val="0"/>
              <w:jc w:val="center"/>
              <w:rPr>
                <w:rFonts w:ascii="宋体" w:hAnsi="宋体" w:cs="宋体" w:hint="eastAsia"/>
                <w:kern w:val="0"/>
              </w:rPr>
            </w:pPr>
            <w:r>
              <w:rPr>
                <w:rFonts w:ascii="宋体" w:hAnsi="宋体" w:cs="宋体" w:hint="eastAsia"/>
              </w:rPr>
              <w:lastRenderedPageBreak/>
              <w:t>4.2.2</w:t>
            </w:r>
          </w:p>
        </w:tc>
        <w:tc>
          <w:tcPr>
            <w:tcW w:w="1672" w:type="dxa"/>
            <w:gridSpan w:val="2"/>
            <w:vAlign w:val="center"/>
          </w:tcPr>
          <w:p w14:paraId="227898C7" w14:textId="77777777" w:rsidR="007A7726" w:rsidRDefault="00000000">
            <w:pPr>
              <w:adjustRightInd w:val="0"/>
              <w:snapToGrid w:val="0"/>
              <w:jc w:val="center"/>
              <w:rPr>
                <w:rFonts w:ascii="宋体" w:hAnsi="宋体" w:cs="宋体" w:hint="eastAsia"/>
              </w:rPr>
            </w:pPr>
            <w:r>
              <w:rPr>
                <w:rFonts w:ascii="宋体" w:hAnsi="宋体" w:cs="宋体" w:hint="eastAsia"/>
              </w:rPr>
              <w:t>递交投标文件地点</w:t>
            </w:r>
          </w:p>
        </w:tc>
        <w:tc>
          <w:tcPr>
            <w:tcW w:w="6358" w:type="dxa"/>
            <w:vAlign w:val="center"/>
          </w:tcPr>
          <w:p w14:paraId="0789D4DA" w14:textId="77777777" w:rsidR="007A7726" w:rsidRDefault="00000000">
            <w:pPr>
              <w:rPr>
                <w:rFonts w:ascii="宋体" w:hAnsi="宋体" w:cs="宋体" w:hint="eastAsia"/>
                <w:kern w:val="0"/>
              </w:rPr>
            </w:pPr>
            <w:r>
              <w:rPr>
                <w:rFonts w:ascii="宋体" w:hAnsi="宋体" w:cs="宋体" w:hint="eastAsia"/>
                <w:kern w:val="0"/>
              </w:rPr>
              <w:t>详见招标公告及补遗书（若有）</w:t>
            </w:r>
          </w:p>
        </w:tc>
      </w:tr>
      <w:tr w:rsidR="007A7726" w14:paraId="1B2BCF92" w14:textId="77777777">
        <w:tc>
          <w:tcPr>
            <w:tcW w:w="1584" w:type="dxa"/>
            <w:vAlign w:val="center"/>
          </w:tcPr>
          <w:p w14:paraId="0DC763E1" w14:textId="77777777" w:rsidR="007A7726" w:rsidRDefault="00000000">
            <w:pPr>
              <w:widowControl/>
              <w:adjustRightInd w:val="0"/>
              <w:snapToGrid w:val="0"/>
              <w:jc w:val="center"/>
              <w:rPr>
                <w:rFonts w:ascii="宋体" w:hAnsi="宋体" w:cs="宋体" w:hint="eastAsia"/>
                <w:kern w:val="0"/>
              </w:rPr>
            </w:pPr>
            <w:r>
              <w:rPr>
                <w:rFonts w:ascii="宋体" w:hAnsi="宋体" w:cs="宋体" w:hint="eastAsia"/>
                <w:kern w:val="0"/>
              </w:rPr>
              <w:t>5.1</w:t>
            </w:r>
          </w:p>
        </w:tc>
        <w:tc>
          <w:tcPr>
            <w:tcW w:w="1672" w:type="dxa"/>
            <w:gridSpan w:val="2"/>
            <w:vAlign w:val="center"/>
          </w:tcPr>
          <w:p w14:paraId="354F56E7" w14:textId="77777777" w:rsidR="007A7726" w:rsidRDefault="00000000">
            <w:pPr>
              <w:widowControl/>
              <w:adjustRightInd w:val="0"/>
              <w:snapToGrid w:val="0"/>
              <w:jc w:val="center"/>
              <w:rPr>
                <w:rFonts w:ascii="宋体" w:hAnsi="宋体" w:cs="宋体" w:hint="eastAsia"/>
              </w:rPr>
            </w:pPr>
            <w:r>
              <w:rPr>
                <w:rFonts w:ascii="宋体" w:hAnsi="宋体" w:cs="宋体" w:hint="eastAsia"/>
                <w:kern w:val="0"/>
              </w:rPr>
              <w:t>开标时间和地点</w:t>
            </w:r>
          </w:p>
        </w:tc>
        <w:tc>
          <w:tcPr>
            <w:tcW w:w="6358" w:type="dxa"/>
            <w:vAlign w:val="center"/>
          </w:tcPr>
          <w:p w14:paraId="3FC59D2E" w14:textId="77777777" w:rsidR="007A7726" w:rsidRDefault="00000000">
            <w:pPr>
              <w:widowControl/>
              <w:adjustRightInd w:val="0"/>
              <w:snapToGrid w:val="0"/>
              <w:rPr>
                <w:rFonts w:ascii="宋体" w:hAnsi="宋体" w:cs="宋体" w:hint="eastAsia"/>
                <w:kern w:val="0"/>
              </w:rPr>
            </w:pPr>
            <w:r>
              <w:rPr>
                <w:rFonts w:ascii="宋体" w:hAnsi="宋体" w:cs="宋体" w:hint="eastAsia"/>
              </w:rPr>
              <w:t>详见招标公告及补遗书</w:t>
            </w:r>
            <w:r>
              <w:rPr>
                <w:rFonts w:ascii="宋体" w:hAnsi="宋体" w:cs="宋体" w:hint="eastAsia"/>
                <w:kern w:val="0"/>
              </w:rPr>
              <w:t>（若有）</w:t>
            </w:r>
          </w:p>
        </w:tc>
      </w:tr>
      <w:tr w:rsidR="007A7726" w14:paraId="522955BE" w14:textId="77777777">
        <w:tc>
          <w:tcPr>
            <w:tcW w:w="1584" w:type="dxa"/>
            <w:vAlign w:val="center"/>
          </w:tcPr>
          <w:p w14:paraId="7AC6D00E" w14:textId="77777777" w:rsidR="007A7726" w:rsidRDefault="00000000">
            <w:pPr>
              <w:widowControl/>
              <w:adjustRightInd w:val="0"/>
              <w:snapToGrid w:val="0"/>
              <w:jc w:val="center"/>
              <w:rPr>
                <w:rFonts w:ascii="宋体" w:hAnsi="宋体" w:cs="宋体" w:hint="eastAsia"/>
                <w:kern w:val="0"/>
              </w:rPr>
            </w:pPr>
            <w:r>
              <w:rPr>
                <w:rFonts w:ascii="宋体" w:hAnsi="宋体" w:cs="宋体" w:hint="eastAsia"/>
                <w:kern w:val="0"/>
              </w:rPr>
              <w:t>5.2</w:t>
            </w:r>
          </w:p>
        </w:tc>
        <w:tc>
          <w:tcPr>
            <w:tcW w:w="1672" w:type="dxa"/>
            <w:gridSpan w:val="2"/>
            <w:vAlign w:val="center"/>
          </w:tcPr>
          <w:p w14:paraId="382895E2" w14:textId="77777777" w:rsidR="007A7726" w:rsidRDefault="00000000">
            <w:pPr>
              <w:widowControl/>
              <w:adjustRightInd w:val="0"/>
              <w:snapToGrid w:val="0"/>
              <w:jc w:val="center"/>
              <w:rPr>
                <w:rFonts w:ascii="宋体" w:hAnsi="宋体" w:cs="宋体" w:hint="eastAsia"/>
              </w:rPr>
            </w:pPr>
            <w:r>
              <w:rPr>
                <w:rFonts w:ascii="宋体" w:hAnsi="宋体" w:cs="宋体" w:hint="eastAsia"/>
                <w:kern w:val="0"/>
              </w:rPr>
              <w:t>开标程序</w:t>
            </w:r>
          </w:p>
        </w:tc>
        <w:tc>
          <w:tcPr>
            <w:tcW w:w="6358" w:type="dxa"/>
            <w:vAlign w:val="center"/>
          </w:tcPr>
          <w:p w14:paraId="080ACF0E" w14:textId="77777777" w:rsidR="007A7726" w:rsidRDefault="00000000">
            <w:pPr>
              <w:widowControl/>
              <w:adjustRightInd w:val="0"/>
              <w:snapToGrid w:val="0"/>
              <w:rPr>
                <w:rFonts w:ascii="宋体" w:hAnsi="宋体" w:cs="宋体" w:hint="eastAsia"/>
                <w:kern w:val="0"/>
              </w:rPr>
            </w:pPr>
            <w:r>
              <w:rPr>
                <w:rFonts w:ascii="宋体" w:hAnsi="宋体" w:cs="宋体" w:hint="eastAsia"/>
                <w:kern w:val="0"/>
              </w:rPr>
              <w:t>（1）密封情况检查：</w:t>
            </w:r>
          </w:p>
          <w:p w14:paraId="21B5F84C" w14:textId="77777777" w:rsidR="007A7726" w:rsidRDefault="00000000">
            <w:pPr>
              <w:widowControl/>
              <w:adjustRightInd w:val="0"/>
              <w:snapToGrid w:val="0"/>
              <w:rPr>
                <w:rFonts w:ascii="宋体" w:hAnsi="宋体" w:cs="宋体" w:hint="eastAsia"/>
                <w:kern w:val="0"/>
              </w:rPr>
            </w:pPr>
            <w:r>
              <w:rPr>
                <w:rFonts w:ascii="宋体" w:hAnsi="宋体" w:cs="宋体" w:hint="eastAsia"/>
                <w:kern w:val="0"/>
              </w:rPr>
              <w:t>由□行政监督部门□公证部门</w:t>
            </w:r>
            <w:r>
              <w:rPr>
                <w:rFonts w:ascii="宋体" w:hAnsi="宋体" w:cs="宋体" w:hint="eastAsia"/>
                <w:kern w:val="0"/>
              </w:rPr>
              <w:sym w:font="Wingdings 2" w:char="0052"/>
            </w:r>
            <w:r>
              <w:rPr>
                <w:rFonts w:ascii="宋体" w:hAnsi="宋体" w:cs="宋体" w:hint="eastAsia"/>
                <w:kern w:val="0"/>
              </w:rPr>
              <w:t>投标人的代表按照4.1款规定检查投标文件的密封情况；</w:t>
            </w:r>
          </w:p>
          <w:p w14:paraId="5D033587" w14:textId="77777777" w:rsidR="007A7726" w:rsidRDefault="00000000">
            <w:pPr>
              <w:widowControl/>
              <w:adjustRightInd w:val="0"/>
              <w:snapToGrid w:val="0"/>
              <w:rPr>
                <w:rFonts w:ascii="宋体" w:hAnsi="宋体" w:cs="宋体" w:hint="eastAsia"/>
                <w:kern w:val="0"/>
              </w:rPr>
            </w:pPr>
            <w:r>
              <w:rPr>
                <w:rFonts w:ascii="宋体" w:hAnsi="宋体" w:cs="宋体" w:hint="eastAsia"/>
                <w:kern w:val="0"/>
              </w:rPr>
              <w:t>（2）投标人的法定代表人或其委托代理人不参加开标的，视同该投标人承认开标记录，不得事后对开标程序和记录提出任何异议；</w:t>
            </w:r>
          </w:p>
          <w:p w14:paraId="5F29658A" w14:textId="77777777" w:rsidR="007A7726" w:rsidRDefault="00000000">
            <w:pPr>
              <w:widowControl/>
              <w:adjustRightInd w:val="0"/>
              <w:snapToGrid w:val="0"/>
              <w:rPr>
                <w:rFonts w:ascii="宋体" w:hAnsi="宋体" w:cs="宋体" w:hint="eastAsia"/>
                <w:kern w:val="0"/>
              </w:rPr>
            </w:pPr>
            <w:r>
              <w:rPr>
                <w:rFonts w:ascii="宋体" w:hAnsi="宋体" w:cs="宋体" w:hint="eastAsia"/>
                <w:kern w:val="0"/>
              </w:rPr>
              <w:t>（3）开标顺序：随机</w:t>
            </w:r>
          </w:p>
        </w:tc>
      </w:tr>
      <w:tr w:rsidR="007A7726" w14:paraId="3EFEEB99" w14:textId="77777777">
        <w:trPr>
          <w:trHeight w:val="155"/>
        </w:trPr>
        <w:tc>
          <w:tcPr>
            <w:tcW w:w="1584" w:type="dxa"/>
            <w:vAlign w:val="center"/>
          </w:tcPr>
          <w:p w14:paraId="16CB4878" w14:textId="77777777" w:rsidR="007A7726" w:rsidRDefault="00000000">
            <w:pPr>
              <w:widowControl/>
              <w:adjustRightInd w:val="0"/>
              <w:snapToGrid w:val="0"/>
              <w:jc w:val="center"/>
              <w:rPr>
                <w:rFonts w:ascii="宋体" w:hAnsi="宋体" w:cs="宋体" w:hint="eastAsia"/>
              </w:rPr>
            </w:pPr>
            <w:r>
              <w:rPr>
                <w:rFonts w:ascii="宋体" w:hAnsi="宋体" w:cs="宋体" w:hint="eastAsia"/>
                <w:kern w:val="0"/>
              </w:rPr>
              <w:t>6.1.1</w:t>
            </w:r>
          </w:p>
        </w:tc>
        <w:tc>
          <w:tcPr>
            <w:tcW w:w="1672" w:type="dxa"/>
            <w:gridSpan w:val="2"/>
            <w:vAlign w:val="center"/>
          </w:tcPr>
          <w:p w14:paraId="0FA7F365" w14:textId="77777777" w:rsidR="007A7726" w:rsidRDefault="00000000">
            <w:pPr>
              <w:widowControl/>
              <w:adjustRightInd w:val="0"/>
              <w:snapToGrid w:val="0"/>
              <w:jc w:val="center"/>
              <w:rPr>
                <w:rFonts w:ascii="宋体" w:hAnsi="宋体" w:cs="宋体" w:hint="eastAsia"/>
              </w:rPr>
            </w:pPr>
            <w:r>
              <w:rPr>
                <w:rFonts w:ascii="宋体" w:hAnsi="宋体" w:cs="宋体" w:hint="eastAsia"/>
                <w:kern w:val="0"/>
              </w:rPr>
              <w:t>评标委员会的组建</w:t>
            </w:r>
          </w:p>
        </w:tc>
        <w:tc>
          <w:tcPr>
            <w:tcW w:w="6358" w:type="dxa"/>
            <w:vAlign w:val="center"/>
          </w:tcPr>
          <w:p w14:paraId="39312E54" w14:textId="77777777" w:rsidR="007A7726" w:rsidRDefault="00000000">
            <w:pPr>
              <w:widowControl/>
              <w:tabs>
                <w:tab w:val="left" w:pos="312"/>
              </w:tabs>
              <w:adjustRightInd w:val="0"/>
              <w:snapToGrid w:val="0"/>
              <w:rPr>
                <w:rFonts w:ascii="宋体" w:hAnsi="宋体" w:cs="宋体" w:hint="eastAsia"/>
                <w:kern w:val="0"/>
              </w:rPr>
            </w:pPr>
            <w:r>
              <w:rPr>
                <w:rFonts w:ascii="宋体" w:hAnsi="宋体" w:cs="宋体" w:hint="eastAsia"/>
                <w:kern w:val="0"/>
              </w:rPr>
              <w:t>评标委员会构成：5人或5人以上单数；其中招标人代表不超过1/3，专家不少于2/3。</w:t>
            </w:r>
          </w:p>
          <w:p w14:paraId="2ECB0EAE" w14:textId="77777777" w:rsidR="007A7726" w:rsidRDefault="00000000">
            <w:pPr>
              <w:widowControl/>
              <w:tabs>
                <w:tab w:val="left" w:pos="312"/>
              </w:tabs>
              <w:adjustRightInd w:val="0"/>
              <w:snapToGrid w:val="0"/>
              <w:rPr>
                <w:rFonts w:ascii="宋体" w:hAnsi="宋体" w:cs="宋体" w:hint="eastAsia"/>
              </w:rPr>
            </w:pPr>
            <w:r>
              <w:rPr>
                <w:rFonts w:ascii="宋体" w:hAnsi="宋体" w:cs="宋体" w:hint="eastAsia"/>
                <w:kern w:val="0"/>
              </w:rPr>
              <w:t>评标专家确定方式：由招标人组建。</w:t>
            </w:r>
          </w:p>
        </w:tc>
      </w:tr>
      <w:tr w:rsidR="007A7726" w14:paraId="7A96F42B" w14:textId="77777777">
        <w:trPr>
          <w:trHeight w:val="155"/>
        </w:trPr>
        <w:tc>
          <w:tcPr>
            <w:tcW w:w="1584" w:type="dxa"/>
            <w:vAlign w:val="center"/>
          </w:tcPr>
          <w:p w14:paraId="54A123DF" w14:textId="77777777" w:rsidR="007A7726" w:rsidRDefault="00000000">
            <w:pPr>
              <w:widowControl/>
              <w:adjustRightInd w:val="0"/>
              <w:snapToGrid w:val="0"/>
              <w:jc w:val="center"/>
              <w:rPr>
                <w:rFonts w:ascii="宋体" w:hAnsi="宋体" w:cs="宋体" w:hint="eastAsia"/>
                <w:kern w:val="0"/>
              </w:rPr>
            </w:pPr>
            <w:r>
              <w:rPr>
                <w:rFonts w:ascii="宋体" w:hAnsi="宋体" w:cs="宋体" w:hint="eastAsia"/>
                <w:kern w:val="0"/>
              </w:rPr>
              <w:t>6.3.2</w:t>
            </w:r>
          </w:p>
        </w:tc>
        <w:tc>
          <w:tcPr>
            <w:tcW w:w="1672" w:type="dxa"/>
            <w:gridSpan w:val="2"/>
            <w:vAlign w:val="center"/>
          </w:tcPr>
          <w:p w14:paraId="44EA134E" w14:textId="77777777" w:rsidR="007A7726" w:rsidRDefault="00000000">
            <w:pPr>
              <w:widowControl/>
              <w:adjustRightInd w:val="0"/>
              <w:snapToGrid w:val="0"/>
              <w:jc w:val="center"/>
              <w:rPr>
                <w:rFonts w:ascii="宋体" w:hAnsi="宋体" w:cs="宋体" w:hint="eastAsia"/>
                <w:kern w:val="0"/>
              </w:rPr>
            </w:pPr>
            <w:r>
              <w:rPr>
                <w:rFonts w:ascii="宋体" w:hAnsi="宋体" w:cs="宋体" w:hint="eastAsia"/>
                <w:kern w:val="0"/>
              </w:rPr>
              <w:t>评标委员会推荐中标候选人的人数</w:t>
            </w:r>
          </w:p>
        </w:tc>
        <w:tc>
          <w:tcPr>
            <w:tcW w:w="6358" w:type="dxa"/>
            <w:vAlign w:val="center"/>
          </w:tcPr>
          <w:p w14:paraId="62F36363" w14:textId="77777777" w:rsidR="007A7726" w:rsidRDefault="00000000">
            <w:pPr>
              <w:widowControl/>
              <w:adjustRightInd w:val="0"/>
              <w:snapToGrid w:val="0"/>
              <w:rPr>
                <w:rFonts w:ascii="宋体" w:hAnsi="宋体" w:cs="宋体" w:hint="eastAsia"/>
              </w:rPr>
            </w:pPr>
            <w:r>
              <w:rPr>
                <w:rFonts w:ascii="宋体" w:hAnsi="宋体" w:cs="宋体" w:hint="eastAsia"/>
              </w:rPr>
              <w:t>□是</w:t>
            </w:r>
          </w:p>
          <w:p w14:paraId="2E38B4D1" w14:textId="77777777" w:rsidR="007A7726" w:rsidRDefault="00000000">
            <w:pPr>
              <w:widowControl/>
              <w:adjustRightInd w:val="0"/>
              <w:snapToGrid w:val="0"/>
              <w:rPr>
                <w:rFonts w:ascii="宋体" w:hAnsi="宋体" w:cs="宋体" w:hint="eastAsia"/>
              </w:rPr>
            </w:pPr>
            <w:r>
              <w:rPr>
                <w:rFonts w:ascii="宋体" w:hAnsi="宋体" w:cs="宋体" w:hint="eastAsia"/>
              </w:rPr>
              <w:t>☑否</w:t>
            </w:r>
          </w:p>
          <w:p w14:paraId="507D8653" w14:textId="77777777" w:rsidR="007A7726" w:rsidRDefault="00000000">
            <w:pPr>
              <w:widowControl/>
              <w:adjustRightInd w:val="0"/>
              <w:snapToGrid w:val="0"/>
              <w:rPr>
                <w:rFonts w:ascii="宋体" w:hAnsi="宋体" w:cs="宋体" w:hint="eastAsia"/>
              </w:rPr>
            </w:pPr>
            <w:r>
              <w:rPr>
                <w:rFonts w:ascii="宋体" w:hAnsi="宋体" w:cs="宋体" w:hint="eastAsia"/>
              </w:rPr>
              <w:t>推荐的中标候选人的人数为3名，若有效投标人不足3家的，则推荐的中标候选人的数量为有效投标人的数量。</w:t>
            </w:r>
          </w:p>
        </w:tc>
      </w:tr>
      <w:tr w:rsidR="007A7726" w14:paraId="5CCF0F20" w14:textId="77777777">
        <w:tc>
          <w:tcPr>
            <w:tcW w:w="1584" w:type="dxa"/>
            <w:vAlign w:val="center"/>
          </w:tcPr>
          <w:p w14:paraId="0C22038B" w14:textId="77777777" w:rsidR="007A7726" w:rsidRDefault="00000000">
            <w:pPr>
              <w:widowControl/>
              <w:adjustRightInd w:val="0"/>
              <w:snapToGrid w:val="0"/>
              <w:jc w:val="center"/>
              <w:rPr>
                <w:rFonts w:ascii="宋体" w:hAnsi="宋体" w:cs="宋体" w:hint="eastAsia"/>
              </w:rPr>
            </w:pPr>
            <w:r>
              <w:rPr>
                <w:rFonts w:ascii="宋体" w:hAnsi="宋体" w:cs="宋体" w:hint="eastAsia"/>
                <w:kern w:val="0"/>
              </w:rPr>
              <w:t>7.1</w:t>
            </w:r>
          </w:p>
        </w:tc>
        <w:tc>
          <w:tcPr>
            <w:tcW w:w="1672" w:type="dxa"/>
            <w:gridSpan w:val="2"/>
            <w:vAlign w:val="center"/>
          </w:tcPr>
          <w:p w14:paraId="0FEEB0F5" w14:textId="77777777" w:rsidR="007A7726" w:rsidRDefault="00000000">
            <w:pPr>
              <w:autoSpaceDE w:val="0"/>
              <w:autoSpaceDN w:val="0"/>
              <w:adjustRightInd w:val="0"/>
              <w:snapToGrid w:val="0"/>
              <w:jc w:val="center"/>
              <w:rPr>
                <w:rFonts w:ascii="宋体" w:hAnsi="宋体" w:cs="宋体" w:hint="eastAsia"/>
                <w:kern w:val="0"/>
              </w:rPr>
            </w:pPr>
            <w:r>
              <w:rPr>
                <w:rFonts w:ascii="宋体" w:hAnsi="宋体" w:cs="宋体" w:hint="eastAsia"/>
                <w:kern w:val="0"/>
              </w:rPr>
              <w:t>是否授权评标委员会确定中标人</w:t>
            </w:r>
          </w:p>
        </w:tc>
        <w:tc>
          <w:tcPr>
            <w:tcW w:w="6358" w:type="dxa"/>
            <w:vAlign w:val="center"/>
          </w:tcPr>
          <w:p w14:paraId="53076917" w14:textId="77777777" w:rsidR="007A7726" w:rsidRDefault="00000000">
            <w:pPr>
              <w:widowControl/>
              <w:adjustRightInd w:val="0"/>
              <w:snapToGrid w:val="0"/>
              <w:rPr>
                <w:rFonts w:ascii="宋体" w:hAnsi="宋体" w:cs="宋体" w:hint="eastAsia"/>
              </w:rPr>
            </w:pPr>
            <w:r>
              <w:rPr>
                <w:rFonts w:ascii="宋体" w:hAnsi="宋体" w:cs="宋体" w:hint="eastAsia"/>
              </w:rPr>
              <w:t>□是</w:t>
            </w:r>
          </w:p>
          <w:p w14:paraId="5E577923" w14:textId="77777777" w:rsidR="007A7726" w:rsidRDefault="00000000">
            <w:pPr>
              <w:widowControl/>
              <w:adjustRightInd w:val="0"/>
              <w:snapToGrid w:val="0"/>
              <w:rPr>
                <w:rFonts w:ascii="宋体" w:hAnsi="宋体" w:cs="宋体" w:hint="eastAsia"/>
              </w:rPr>
            </w:pPr>
            <w:r>
              <w:rPr>
                <w:rFonts w:ascii="宋体" w:hAnsi="宋体" w:cs="宋体" w:hint="eastAsia"/>
              </w:rPr>
              <w:sym w:font="Wingdings 2" w:char="0052"/>
            </w:r>
            <w:r>
              <w:rPr>
                <w:rFonts w:ascii="宋体" w:hAnsi="宋体" w:cs="宋体" w:hint="eastAsia"/>
              </w:rPr>
              <w:t>否，</w:t>
            </w:r>
            <w:r>
              <w:rPr>
                <w:rFonts w:ascii="宋体" w:hAnsi="宋体" w:cs="宋体" w:hint="eastAsia"/>
                <w:kern w:val="0"/>
              </w:rPr>
              <w:t>推荐的中标候选人数：3名</w:t>
            </w:r>
          </w:p>
        </w:tc>
      </w:tr>
      <w:tr w:rsidR="007A7726" w14:paraId="319A40A2" w14:textId="77777777">
        <w:tc>
          <w:tcPr>
            <w:tcW w:w="1584" w:type="dxa"/>
            <w:tcBorders>
              <w:bottom w:val="single" w:sz="4" w:space="0" w:color="auto"/>
            </w:tcBorders>
            <w:vAlign w:val="center"/>
          </w:tcPr>
          <w:p w14:paraId="0E842F8C" w14:textId="77777777" w:rsidR="007A7726" w:rsidRDefault="00000000">
            <w:pPr>
              <w:widowControl/>
              <w:adjustRightInd w:val="0"/>
              <w:snapToGrid w:val="0"/>
              <w:jc w:val="center"/>
              <w:rPr>
                <w:rFonts w:ascii="宋体" w:hAnsi="宋体" w:cs="宋体" w:hint="eastAsia"/>
              </w:rPr>
            </w:pPr>
            <w:r>
              <w:rPr>
                <w:rFonts w:ascii="宋体" w:hAnsi="宋体" w:cs="宋体" w:hint="eastAsia"/>
                <w:kern w:val="0"/>
              </w:rPr>
              <w:t>7.7.1</w:t>
            </w:r>
          </w:p>
        </w:tc>
        <w:tc>
          <w:tcPr>
            <w:tcW w:w="1672" w:type="dxa"/>
            <w:gridSpan w:val="2"/>
            <w:tcBorders>
              <w:bottom w:val="single" w:sz="4" w:space="0" w:color="auto"/>
            </w:tcBorders>
            <w:vAlign w:val="center"/>
          </w:tcPr>
          <w:p w14:paraId="0020B713" w14:textId="77777777" w:rsidR="007A7726" w:rsidRDefault="00000000">
            <w:pPr>
              <w:widowControl/>
              <w:adjustRightInd w:val="0"/>
              <w:snapToGrid w:val="0"/>
              <w:jc w:val="center"/>
              <w:rPr>
                <w:rFonts w:ascii="宋体" w:hAnsi="宋体" w:cs="宋体" w:hint="eastAsia"/>
              </w:rPr>
            </w:pPr>
            <w:r>
              <w:rPr>
                <w:rFonts w:ascii="宋体" w:hAnsi="宋体" w:cs="宋体" w:hint="eastAsia"/>
                <w:kern w:val="0"/>
              </w:rPr>
              <w:t>履约担保</w:t>
            </w:r>
          </w:p>
        </w:tc>
        <w:tc>
          <w:tcPr>
            <w:tcW w:w="6358" w:type="dxa"/>
            <w:tcBorders>
              <w:bottom w:val="single" w:sz="4" w:space="0" w:color="auto"/>
            </w:tcBorders>
            <w:vAlign w:val="center"/>
          </w:tcPr>
          <w:p w14:paraId="021C03A3" w14:textId="77777777" w:rsidR="007A7726" w:rsidRDefault="00000000">
            <w:pPr>
              <w:widowControl/>
              <w:adjustRightInd w:val="0"/>
              <w:snapToGrid w:val="0"/>
              <w:rPr>
                <w:rFonts w:ascii="宋体" w:hAnsi="宋体" w:cs="宋体" w:hint="eastAsia"/>
                <w:lang w:val="zh-CN"/>
              </w:rPr>
            </w:pPr>
            <w:r>
              <w:rPr>
                <w:rFonts w:ascii="宋体" w:hAnsi="宋体" w:cs="宋体" w:hint="eastAsia"/>
                <w:lang w:val="zh-CN"/>
              </w:rPr>
              <w:t>是否要求中标人提交履约担保：</w:t>
            </w:r>
          </w:p>
          <w:p w14:paraId="07C42C62" w14:textId="77777777" w:rsidR="007A7726" w:rsidRDefault="00000000">
            <w:pPr>
              <w:widowControl/>
              <w:adjustRightInd w:val="0"/>
              <w:snapToGrid w:val="0"/>
              <w:rPr>
                <w:rFonts w:ascii="宋体" w:hAnsi="宋体" w:cs="宋体" w:hint="eastAsia"/>
                <w:lang w:val="zh-CN"/>
              </w:rPr>
            </w:pPr>
            <w:r>
              <w:rPr>
                <w:rFonts w:ascii="宋体" w:hAnsi="宋体" w:cs="宋体" w:hint="eastAsia"/>
              </w:rPr>
              <w:t>☑</w:t>
            </w:r>
            <w:r>
              <w:rPr>
                <w:rFonts w:ascii="宋体" w:hAnsi="宋体" w:cs="宋体" w:hint="eastAsia"/>
                <w:lang w:val="zh-CN"/>
              </w:rPr>
              <w:t>要求，履约担保的形式：不限。</w:t>
            </w:r>
          </w:p>
          <w:p w14:paraId="0BE754E1" w14:textId="77777777" w:rsidR="007A7726" w:rsidRDefault="00000000">
            <w:pPr>
              <w:widowControl/>
              <w:adjustRightInd w:val="0"/>
              <w:snapToGrid w:val="0"/>
              <w:rPr>
                <w:rFonts w:ascii="宋体" w:hAnsi="宋体" w:cs="宋体" w:hint="eastAsia"/>
                <w:lang w:val="zh-CN"/>
              </w:rPr>
            </w:pPr>
            <w:r>
              <w:rPr>
                <w:rFonts w:ascii="宋体" w:hAnsi="宋体" w:cs="宋体" w:hint="eastAsia"/>
                <w:lang w:val="zh-CN"/>
              </w:rPr>
              <w:t>履约担保的金额：5％签约合同价（以元为单位采用去尾法取整，下同）。</w:t>
            </w:r>
          </w:p>
          <w:p w14:paraId="44AFF28C" w14:textId="77777777" w:rsidR="007A7726" w:rsidRDefault="00000000">
            <w:pPr>
              <w:widowControl/>
              <w:adjustRightInd w:val="0"/>
              <w:snapToGrid w:val="0"/>
              <w:rPr>
                <w:rFonts w:ascii="宋体" w:hAnsi="宋体" w:cs="宋体" w:hint="eastAsia"/>
                <w:lang w:val="zh-CN"/>
              </w:rPr>
            </w:pPr>
            <w:r>
              <w:rPr>
                <w:rFonts w:ascii="宋体" w:hAnsi="宋体" w:cs="宋体" w:hint="eastAsia"/>
                <w:lang w:val="zh-CN"/>
              </w:rPr>
              <w:t>依据“省交通运输厅关于印发《江苏省公路水运建设市场信用信息管理办法》的通知(苏交规(2024)6号)”的规定，信用等级为AA级的从业单位或被列入守信激励主体名单的从业单位，履约担保减少50%，采用银行保函时，出具保函的银行级别:支行及以上级别的银行。</w:t>
            </w:r>
          </w:p>
          <w:p w14:paraId="2CF8CCE6" w14:textId="77777777" w:rsidR="007A7726" w:rsidRDefault="00000000">
            <w:pPr>
              <w:widowControl/>
              <w:adjustRightInd w:val="0"/>
              <w:snapToGrid w:val="0"/>
              <w:rPr>
                <w:rFonts w:ascii="宋体" w:hAnsi="宋体" w:cs="宋体" w:hint="eastAsia"/>
                <w:lang w:val="zh-CN"/>
              </w:rPr>
            </w:pPr>
            <w:r>
              <w:rPr>
                <w:rFonts w:ascii="宋体" w:hAnsi="宋体" w:cs="宋体" w:hint="eastAsia"/>
                <w:lang w:val="zh-CN"/>
              </w:rPr>
              <w:t>注：信用等级和是否被列入守信激励主体名单均以中标通知书印发之日最近一期信用评价结果(施工类)为准。</w:t>
            </w:r>
          </w:p>
          <w:p w14:paraId="5FD9623A" w14:textId="77777777" w:rsidR="007A7726" w:rsidRDefault="00000000">
            <w:pPr>
              <w:widowControl/>
              <w:adjustRightInd w:val="0"/>
              <w:snapToGrid w:val="0"/>
              <w:rPr>
                <w:rFonts w:ascii="宋体" w:hAnsi="宋体" w:cs="宋体" w:hint="eastAsia"/>
              </w:rPr>
            </w:pPr>
            <w:r>
              <w:rPr>
                <w:rFonts w:ascii="宋体" w:hAnsi="宋体" w:cs="宋体" w:hint="eastAsia"/>
                <w:lang w:val="zh-CN"/>
              </w:rPr>
              <w:t>□不要求</w:t>
            </w:r>
          </w:p>
        </w:tc>
      </w:tr>
      <w:tr w:rsidR="007A7726" w14:paraId="221D7673" w14:textId="77777777">
        <w:trPr>
          <w:trHeight w:val="1023"/>
        </w:trPr>
        <w:tc>
          <w:tcPr>
            <w:tcW w:w="1584" w:type="dxa"/>
            <w:tcBorders>
              <w:top w:val="single" w:sz="4" w:space="0" w:color="auto"/>
              <w:left w:val="single" w:sz="4" w:space="0" w:color="auto"/>
              <w:bottom w:val="single" w:sz="4" w:space="0" w:color="auto"/>
              <w:right w:val="single" w:sz="4" w:space="0" w:color="auto"/>
            </w:tcBorders>
            <w:vAlign w:val="center"/>
          </w:tcPr>
          <w:p w14:paraId="05AE6078" w14:textId="77777777" w:rsidR="007A7726" w:rsidRDefault="00000000">
            <w:pPr>
              <w:jc w:val="center"/>
              <w:rPr>
                <w:rFonts w:ascii="宋体" w:hAnsi="宋体" w:cs="宋体" w:hint="eastAsia"/>
              </w:rPr>
            </w:pPr>
            <w:r>
              <w:rPr>
                <w:rFonts w:ascii="宋体" w:hAnsi="宋体" w:cs="宋体" w:hint="eastAsia"/>
              </w:rPr>
              <w:t>7.8.5</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0DB7985D" w14:textId="77777777" w:rsidR="007A7726" w:rsidRDefault="00000000">
            <w:pPr>
              <w:jc w:val="center"/>
              <w:rPr>
                <w:rFonts w:ascii="宋体" w:hAnsi="宋体" w:cs="宋体" w:hint="eastAsia"/>
              </w:rPr>
            </w:pPr>
            <w:r>
              <w:rPr>
                <w:rFonts w:ascii="宋体" w:hAnsi="宋体" w:cs="宋体" w:hint="eastAsia"/>
              </w:rPr>
              <w:t>签订合同</w:t>
            </w:r>
          </w:p>
        </w:tc>
        <w:tc>
          <w:tcPr>
            <w:tcW w:w="6358" w:type="dxa"/>
            <w:tcBorders>
              <w:top w:val="single" w:sz="4" w:space="0" w:color="auto"/>
              <w:left w:val="single" w:sz="4" w:space="0" w:color="auto"/>
              <w:bottom w:val="single" w:sz="4" w:space="0" w:color="auto"/>
              <w:right w:val="single" w:sz="4" w:space="0" w:color="auto"/>
            </w:tcBorders>
            <w:vAlign w:val="center"/>
          </w:tcPr>
          <w:p w14:paraId="575CE72C" w14:textId="77777777" w:rsidR="007A7726" w:rsidRDefault="00000000">
            <w:pPr>
              <w:widowControl/>
              <w:adjustRightInd w:val="0"/>
              <w:snapToGrid w:val="0"/>
              <w:rPr>
                <w:rFonts w:ascii="宋体" w:hAnsi="宋体" w:cs="宋体" w:hint="eastAsia"/>
                <w:lang w:val="zh-CN"/>
              </w:rPr>
            </w:pPr>
            <w:r>
              <w:rPr>
                <w:rFonts w:ascii="宋体" w:hAnsi="宋体" w:cs="宋体" w:hint="eastAsia"/>
                <w:kern w:val="0"/>
              </w:rPr>
              <w:t>在签订合同的同时，应签订相应的廉洁合同和安全生产合同。</w:t>
            </w:r>
          </w:p>
        </w:tc>
      </w:tr>
      <w:tr w:rsidR="007A7726" w14:paraId="380D4B90" w14:textId="77777777">
        <w:trPr>
          <w:trHeight w:val="1257"/>
        </w:trPr>
        <w:tc>
          <w:tcPr>
            <w:tcW w:w="1584" w:type="dxa"/>
            <w:tcBorders>
              <w:top w:val="single" w:sz="4" w:space="0" w:color="auto"/>
              <w:left w:val="single" w:sz="4" w:space="0" w:color="auto"/>
              <w:bottom w:val="single" w:sz="4" w:space="0" w:color="auto"/>
              <w:right w:val="single" w:sz="4" w:space="0" w:color="auto"/>
            </w:tcBorders>
            <w:vAlign w:val="center"/>
          </w:tcPr>
          <w:p w14:paraId="5F55F018" w14:textId="77777777" w:rsidR="007A7726" w:rsidRDefault="00000000">
            <w:pPr>
              <w:jc w:val="center"/>
              <w:rPr>
                <w:rFonts w:ascii="宋体" w:hAnsi="宋体" w:cs="宋体" w:hint="eastAsia"/>
              </w:rPr>
            </w:pPr>
            <w:r>
              <w:rPr>
                <w:rFonts w:ascii="宋体" w:hAnsi="宋体" w:cs="宋体" w:hint="eastAsia"/>
              </w:rPr>
              <w:t>8.5.1</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7EE8AC25" w14:textId="77777777" w:rsidR="007A7726" w:rsidRDefault="00000000">
            <w:pPr>
              <w:jc w:val="center"/>
              <w:rPr>
                <w:rFonts w:ascii="宋体" w:hAnsi="宋体" w:cs="宋体" w:hint="eastAsia"/>
              </w:rPr>
            </w:pPr>
            <w:r>
              <w:rPr>
                <w:rFonts w:ascii="宋体" w:hAnsi="宋体" w:cs="宋体" w:hint="eastAsia"/>
              </w:rPr>
              <w:t>监督部门</w:t>
            </w:r>
          </w:p>
        </w:tc>
        <w:tc>
          <w:tcPr>
            <w:tcW w:w="6358" w:type="dxa"/>
            <w:tcBorders>
              <w:top w:val="single" w:sz="4" w:space="0" w:color="auto"/>
              <w:left w:val="single" w:sz="4" w:space="0" w:color="auto"/>
              <w:bottom w:val="single" w:sz="4" w:space="0" w:color="auto"/>
              <w:right w:val="single" w:sz="4" w:space="0" w:color="auto"/>
            </w:tcBorders>
            <w:vAlign w:val="center"/>
          </w:tcPr>
          <w:p w14:paraId="3F210911" w14:textId="77777777" w:rsidR="007A7726" w:rsidRDefault="00000000">
            <w:pPr>
              <w:widowControl/>
              <w:adjustRightInd w:val="0"/>
              <w:snapToGrid w:val="0"/>
              <w:rPr>
                <w:rFonts w:ascii="宋体" w:hAnsi="宋体" w:cs="宋体" w:hint="eastAsia"/>
                <w:kern w:val="0"/>
              </w:rPr>
            </w:pPr>
            <w:r>
              <w:rPr>
                <w:rFonts w:ascii="宋体" w:hAnsi="宋体" w:cs="宋体" w:hint="eastAsia"/>
                <w:kern w:val="0"/>
              </w:rPr>
              <w:t>监督部门：南通市港航事业发展中心纪检监察室</w:t>
            </w:r>
          </w:p>
          <w:p w14:paraId="7165B44E" w14:textId="77777777" w:rsidR="007A7726" w:rsidRDefault="00000000">
            <w:pPr>
              <w:widowControl/>
              <w:adjustRightInd w:val="0"/>
              <w:snapToGrid w:val="0"/>
              <w:rPr>
                <w:rFonts w:ascii="宋体" w:hAnsi="宋体" w:cs="宋体" w:hint="eastAsia"/>
                <w:kern w:val="0"/>
              </w:rPr>
            </w:pPr>
            <w:r>
              <w:rPr>
                <w:rFonts w:ascii="宋体" w:hAnsi="宋体" w:cs="宋体" w:hint="eastAsia"/>
                <w:kern w:val="0"/>
              </w:rPr>
              <w:t>地    址：南通市外环西路99号</w:t>
            </w:r>
          </w:p>
          <w:p w14:paraId="65C2FA16" w14:textId="77777777" w:rsidR="007A7726" w:rsidRDefault="00000000">
            <w:pPr>
              <w:widowControl/>
              <w:adjustRightInd w:val="0"/>
              <w:snapToGrid w:val="0"/>
              <w:rPr>
                <w:rFonts w:ascii="宋体" w:hAnsi="宋体" w:cs="宋体" w:hint="eastAsia"/>
                <w:kern w:val="0"/>
              </w:rPr>
            </w:pPr>
            <w:r>
              <w:rPr>
                <w:rFonts w:ascii="宋体" w:hAnsi="宋体" w:cs="宋体" w:hint="eastAsia"/>
                <w:kern w:val="0"/>
              </w:rPr>
              <w:t>电    话：0513-83549393</w:t>
            </w:r>
          </w:p>
          <w:p w14:paraId="0401119C" w14:textId="77777777" w:rsidR="007A7726" w:rsidRDefault="00000000">
            <w:pPr>
              <w:widowControl/>
              <w:adjustRightInd w:val="0"/>
              <w:snapToGrid w:val="0"/>
              <w:rPr>
                <w:rFonts w:ascii="宋体" w:hAnsi="宋体" w:cs="宋体" w:hint="eastAsia"/>
                <w:kern w:val="0"/>
                <w:highlight w:val="yellow"/>
              </w:rPr>
            </w:pPr>
            <w:r>
              <w:rPr>
                <w:rFonts w:ascii="宋体" w:hAnsi="宋体" w:cs="宋体" w:hint="eastAsia"/>
                <w:kern w:val="0"/>
              </w:rPr>
              <w:t>邮政编码：226000</w:t>
            </w:r>
          </w:p>
        </w:tc>
      </w:tr>
      <w:tr w:rsidR="007A7726" w14:paraId="3AD3812E" w14:textId="77777777">
        <w:trPr>
          <w:trHeight w:val="741"/>
        </w:trPr>
        <w:tc>
          <w:tcPr>
            <w:tcW w:w="1584" w:type="dxa"/>
            <w:tcBorders>
              <w:top w:val="single" w:sz="4" w:space="0" w:color="auto"/>
            </w:tcBorders>
            <w:vAlign w:val="center"/>
          </w:tcPr>
          <w:p w14:paraId="7118AE7F" w14:textId="77777777" w:rsidR="007A7726" w:rsidRDefault="00000000">
            <w:pPr>
              <w:jc w:val="center"/>
              <w:rPr>
                <w:rFonts w:ascii="宋体" w:hAnsi="宋体" w:cs="宋体" w:hint="eastAsia"/>
                <w:kern w:val="0"/>
              </w:rPr>
            </w:pPr>
            <w:r>
              <w:rPr>
                <w:rFonts w:ascii="宋体" w:hAnsi="宋体" w:cs="宋体" w:hint="eastAsia"/>
              </w:rPr>
              <w:t>9</w:t>
            </w:r>
          </w:p>
        </w:tc>
        <w:tc>
          <w:tcPr>
            <w:tcW w:w="1672" w:type="dxa"/>
            <w:gridSpan w:val="2"/>
            <w:tcBorders>
              <w:top w:val="single" w:sz="4" w:space="0" w:color="auto"/>
            </w:tcBorders>
            <w:vAlign w:val="center"/>
          </w:tcPr>
          <w:p w14:paraId="5AEB4083" w14:textId="77777777" w:rsidR="007A7726" w:rsidRDefault="00000000">
            <w:pPr>
              <w:jc w:val="center"/>
              <w:rPr>
                <w:rFonts w:ascii="宋体" w:hAnsi="宋体" w:cs="宋体" w:hint="eastAsia"/>
                <w:kern w:val="0"/>
              </w:rPr>
            </w:pPr>
            <w:r>
              <w:rPr>
                <w:rFonts w:ascii="宋体" w:hAnsi="宋体" w:cs="宋体" w:hint="eastAsia"/>
              </w:rPr>
              <w:t>是否采用电子招标投标</w:t>
            </w:r>
          </w:p>
        </w:tc>
        <w:tc>
          <w:tcPr>
            <w:tcW w:w="6358" w:type="dxa"/>
            <w:tcBorders>
              <w:top w:val="single" w:sz="4" w:space="0" w:color="auto"/>
            </w:tcBorders>
            <w:vAlign w:val="center"/>
          </w:tcPr>
          <w:p w14:paraId="0E16BD88" w14:textId="77777777" w:rsidR="007A7726" w:rsidRDefault="00000000">
            <w:pPr>
              <w:rPr>
                <w:rFonts w:ascii="宋体" w:hAnsi="宋体" w:cs="宋体" w:hint="eastAsia"/>
              </w:rPr>
            </w:pPr>
            <w:r>
              <w:rPr>
                <w:rFonts w:ascii="宋体" w:hAnsi="宋体" w:cs="宋体" w:hint="eastAsia"/>
              </w:rPr>
              <w:sym w:font="Wingdings 2" w:char="0052"/>
            </w:r>
            <w:r>
              <w:rPr>
                <w:rFonts w:ascii="宋体" w:hAnsi="宋体" w:cs="宋体" w:hint="eastAsia"/>
              </w:rPr>
              <w:t>否</w:t>
            </w:r>
          </w:p>
          <w:p w14:paraId="1971B904" w14:textId="77777777" w:rsidR="007A7726" w:rsidRDefault="00000000">
            <w:pPr>
              <w:rPr>
                <w:rFonts w:ascii="宋体" w:hAnsi="宋体" w:cs="宋体" w:hint="eastAsia"/>
                <w:kern w:val="0"/>
              </w:rPr>
            </w:pPr>
            <w:r>
              <w:rPr>
                <w:rFonts w:ascii="宋体" w:hAnsi="宋体" w:cs="宋体" w:hint="eastAsia"/>
              </w:rPr>
              <w:t>□是，具体要求：</w:t>
            </w:r>
          </w:p>
        </w:tc>
      </w:tr>
      <w:tr w:rsidR="007A7726" w14:paraId="74A423D5" w14:textId="77777777">
        <w:tc>
          <w:tcPr>
            <w:tcW w:w="9614" w:type="dxa"/>
            <w:gridSpan w:val="4"/>
          </w:tcPr>
          <w:p w14:paraId="5F0F9A6D" w14:textId="77777777" w:rsidR="007A7726" w:rsidRDefault="00000000">
            <w:pPr>
              <w:widowControl/>
              <w:wordWrap w:val="0"/>
              <w:adjustRightInd w:val="0"/>
              <w:snapToGrid w:val="0"/>
              <w:jc w:val="left"/>
              <w:rPr>
                <w:rFonts w:ascii="宋体" w:hAnsi="宋体" w:cs="宋体" w:hint="eastAsia"/>
                <w:kern w:val="0"/>
              </w:rPr>
            </w:pPr>
            <w:r>
              <w:rPr>
                <w:rFonts w:ascii="宋体" w:hAnsi="宋体" w:cs="宋体" w:hint="eastAsia"/>
                <w:kern w:val="0"/>
              </w:rPr>
              <w:t>需要补充的其他内容</w:t>
            </w:r>
          </w:p>
        </w:tc>
      </w:tr>
      <w:tr w:rsidR="007A7726" w14:paraId="1F5E3E1C"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76"/>
        </w:trPr>
        <w:tc>
          <w:tcPr>
            <w:tcW w:w="1601" w:type="dxa"/>
            <w:gridSpan w:val="2"/>
            <w:tcBorders>
              <w:right w:val="single" w:sz="4" w:space="0" w:color="auto"/>
            </w:tcBorders>
            <w:vAlign w:val="center"/>
          </w:tcPr>
          <w:p w14:paraId="57FF9338" w14:textId="77777777" w:rsidR="007A7726" w:rsidRDefault="00000000">
            <w:pPr>
              <w:widowControl/>
              <w:adjustRightInd w:val="0"/>
              <w:snapToGrid w:val="0"/>
              <w:jc w:val="center"/>
              <w:rPr>
                <w:rFonts w:ascii="宋体" w:hAnsi="宋体" w:cs="宋体" w:hint="eastAsia"/>
              </w:rPr>
            </w:pPr>
            <w:r>
              <w:rPr>
                <w:rFonts w:ascii="宋体" w:hAnsi="宋体" w:cs="宋体" w:hint="eastAsia"/>
              </w:rPr>
              <w:lastRenderedPageBreak/>
              <w:t>1.9</w:t>
            </w:r>
          </w:p>
        </w:tc>
        <w:tc>
          <w:tcPr>
            <w:tcW w:w="1655" w:type="dxa"/>
            <w:tcBorders>
              <w:left w:val="single" w:sz="4" w:space="0" w:color="auto"/>
            </w:tcBorders>
            <w:vAlign w:val="center"/>
          </w:tcPr>
          <w:p w14:paraId="02BFBA77" w14:textId="77777777" w:rsidR="007A7726" w:rsidRDefault="00000000">
            <w:pPr>
              <w:widowControl/>
              <w:adjustRightInd w:val="0"/>
              <w:snapToGrid w:val="0"/>
              <w:jc w:val="center"/>
              <w:rPr>
                <w:rFonts w:ascii="宋体" w:hAnsi="宋体" w:cs="宋体" w:hint="eastAsia"/>
              </w:rPr>
            </w:pPr>
            <w:r>
              <w:rPr>
                <w:rFonts w:ascii="宋体" w:hAnsi="宋体" w:cs="宋体" w:hint="eastAsia"/>
              </w:rPr>
              <w:t>踏勘现场</w:t>
            </w:r>
          </w:p>
        </w:tc>
        <w:tc>
          <w:tcPr>
            <w:tcW w:w="6358" w:type="dxa"/>
          </w:tcPr>
          <w:p w14:paraId="10612905" w14:textId="77777777" w:rsidR="007A7726" w:rsidRDefault="00000000">
            <w:pPr>
              <w:autoSpaceDE w:val="0"/>
              <w:autoSpaceDN w:val="0"/>
              <w:jc w:val="left"/>
              <w:rPr>
                <w:rFonts w:ascii="宋体" w:hAnsi="宋体" w:cs="宋体" w:hint="eastAsia"/>
                <w:snapToGrid w:val="0"/>
                <w:kern w:val="0"/>
              </w:rPr>
            </w:pPr>
            <w:r>
              <w:rPr>
                <w:rFonts w:ascii="宋体" w:hAnsi="宋体" w:cs="宋体" w:hint="eastAsia"/>
                <w:snapToGrid w:val="0"/>
                <w:kern w:val="0"/>
              </w:rPr>
              <w:t>本款1.9.4后补充以下内容：</w:t>
            </w:r>
          </w:p>
          <w:p w14:paraId="7A6F6AB9" w14:textId="77777777" w:rsidR="007A7726" w:rsidRDefault="00000000">
            <w:pPr>
              <w:widowControl/>
              <w:adjustRightInd w:val="0"/>
              <w:snapToGrid w:val="0"/>
              <w:ind w:firstLineChars="200" w:firstLine="420"/>
              <w:jc w:val="left"/>
              <w:rPr>
                <w:rFonts w:ascii="宋体" w:hAnsi="宋体" w:cs="宋体" w:hint="eastAsia"/>
                <w:lang w:val="zh-CN"/>
              </w:rPr>
            </w:pPr>
            <w:r>
              <w:rPr>
                <w:rFonts w:ascii="宋体" w:hAnsi="宋体" w:cs="宋体" w:hint="eastAsia"/>
              </w:rPr>
              <w:t>投标人应认真踏勘现场。在现场考察时，熟悉现场、周围交通道路等情况，以获得一切可能影响其投标的直接资料。中标后，不得以不完全了解现场情况为理由而向招标人提出任何索赔的要求，对此招标人不承担任何责任并将不作任何答复与考虑。</w:t>
            </w:r>
          </w:p>
        </w:tc>
      </w:tr>
      <w:tr w:rsidR="007A7726" w14:paraId="372A04DE"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601" w:type="dxa"/>
            <w:gridSpan w:val="2"/>
            <w:tcBorders>
              <w:right w:val="single" w:sz="4" w:space="0" w:color="auto"/>
            </w:tcBorders>
            <w:vAlign w:val="center"/>
          </w:tcPr>
          <w:p w14:paraId="7D81783B" w14:textId="77777777" w:rsidR="007A7726" w:rsidRDefault="00000000">
            <w:pPr>
              <w:widowControl/>
              <w:adjustRightInd w:val="0"/>
              <w:snapToGrid w:val="0"/>
              <w:jc w:val="center"/>
              <w:rPr>
                <w:rFonts w:ascii="宋体" w:hAnsi="宋体" w:cs="宋体" w:hint="eastAsia"/>
              </w:rPr>
            </w:pPr>
            <w:r>
              <w:rPr>
                <w:rFonts w:ascii="宋体" w:hAnsi="宋体" w:cs="宋体" w:hint="eastAsia"/>
              </w:rPr>
              <w:t>2.1</w:t>
            </w:r>
          </w:p>
        </w:tc>
        <w:tc>
          <w:tcPr>
            <w:tcW w:w="1655" w:type="dxa"/>
            <w:tcBorders>
              <w:left w:val="single" w:sz="4" w:space="0" w:color="auto"/>
            </w:tcBorders>
            <w:vAlign w:val="center"/>
          </w:tcPr>
          <w:p w14:paraId="6AEE7B3F" w14:textId="77777777" w:rsidR="007A7726" w:rsidRDefault="00000000">
            <w:pPr>
              <w:widowControl/>
              <w:adjustRightInd w:val="0"/>
              <w:snapToGrid w:val="0"/>
              <w:jc w:val="center"/>
              <w:rPr>
                <w:rFonts w:ascii="宋体" w:hAnsi="宋体" w:cs="宋体" w:hint="eastAsia"/>
              </w:rPr>
            </w:pPr>
            <w:r>
              <w:rPr>
                <w:rFonts w:ascii="宋体" w:hAnsi="宋体" w:cs="宋体" w:hint="eastAsia"/>
              </w:rPr>
              <w:t>招标文件的组成</w:t>
            </w:r>
          </w:p>
        </w:tc>
        <w:tc>
          <w:tcPr>
            <w:tcW w:w="6358" w:type="dxa"/>
          </w:tcPr>
          <w:p w14:paraId="59FB1DFD" w14:textId="77777777" w:rsidR="007A7726" w:rsidRDefault="00000000">
            <w:pPr>
              <w:autoSpaceDE w:val="0"/>
              <w:autoSpaceDN w:val="0"/>
              <w:jc w:val="left"/>
              <w:rPr>
                <w:rFonts w:ascii="宋体" w:hAnsi="宋体" w:cs="宋体" w:hint="eastAsia"/>
                <w:snapToGrid w:val="0"/>
                <w:kern w:val="0"/>
              </w:rPr>
            </w:pPr>
            <w:r>
              <w:rPr>
                <w:rFonts w:ascii="宋体" w:hAnsi="宋体" w:cs="宋体" w:hint="eastAsia"/>
                <w:snapToGrid w:val="0"/>
                <w:kern w:val="0"/>
              </w:rPr>
              <w:t>本款后补充以下内容</w:t>
            </w:r>
          </w:p>
          <w:p w14:paraId="11BA67BA" w14:textId="77777777" w:rsidR="007A7726" w:rsidRDefault="00000000">
            <w:pPr>
              <w:widowControl/>
              <w:adjustRightInd w:val="0"/>
              <w:snapToGrid w:val="0"/>
              <w:ind w:firstLineChars="200" w:firstLine="420"/>
              <w:jc w:val="left"/>
              <w:rPr>
                <w:rFonts w:ascii="宋体" w:hAnsi="宋体" w:cs="宋体" w:hint="eastAsia"/>
                <w:lang w:val="zh-CN"/>
              </w:rPr>
            </w:pPr>
            <w:r>
              <w:rPr>
                <w:rFonts w:ascii="宋体" w:hAnsi="宋体" w:cs="宋体" w:hint="eastAsia"/>
                <w:snapToGrid w:val="0"/>
                <w:kern w:val="0"/>
              </w:rPr>
              <w:t>当招标文件、招标文件的澄清或修改等在同一内容的表述上不一致时，以最后发出的书面文件为准。</w:t>
            </w:r>
          </w:p>
        </w:tc>
      </w:tr>
      <w:tr w:rsidR="007A7726" w14:paraId="5180191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601" w:type="dxa"/>
            <w:gridSpan w:val="2"/>
            <w:tcBorders>
              <w:right w:val="single" w:sz="4" w:space="0" w:color="auto"/>
            </w:tcBorders>
            <w:vAlign w:val="center"/>
          </w:tcPr>
          <w:p w14:paraId="62097843" w14:textId="77777777" w:rsidR="007A7726" w:rsidRDefault="00000000">
            <w:pPr>
              <w:widowControl/>
              <w:adjustRightInd w:val="0"/>
              <w:snapToGrid w:val="0"/>
              <w:jc w:val="center"/>
              <w:rPr>
                <w:rFonts w:ascii="宋体" w:hAnsi="宋体" w:cs="宋体" w:hint="eastAsia"/>
              </w:rPr>
            </w:pPr>
            <w:r>
              <w:rPr>
                <w:rFonts w:ascii="宋体" w:hAnsi="宋体" w:cs="宋体" w:hint="eastAsia"/>
              </w:rPr>
              <w:t>2.3</w:t>
            </w:r>
          </w:p>
        </w:tc>
        <w:tc>
          <w:tcPr>
            <w:tcW w:w="1655" w:type="dxa"/>
            <w:tcBorders>
              <w:left w:val="single" w:sz="4" w:space="0" w:color="auto"/>
            </w:tcBorders>
            <w:vAlign w:val="center"/>
          </w:tcPr>
          <w:p w14:paraId="20578459" w14:textId="77777777" w:rsidR="007A7726" w:rsidRDefault="00000000">
            <w:pPr>
              <w:autoSpaceDE w:val="0"/>
              <w:autoSpaceDN w:val="0"/>
              <w:adjustRightInd w:val="0"/>
              <w:snapToGrid w:val="0"/>
              <w:ind w:left="42" w:right="-20"/>
              <w:jc w:val="center"/>
              <w:rPr>
                <w:rFonts w:ascii="宋体" w:hAnsi="宋体" w:cs="宋体" w:hint="eastAsia"/>
              </w:rPr>
            </w:pPr>
            <w:r>
              <w:rPr>
                <w:rFonts w:ascii="宋体" w:hAnsi="宋体" w:cs="宋体" w:hint="eastAsia"/>
              </w:rPr>
              <w:t>招标文件的修改</w:t>
            </w:r>
          </w:p>
        </w:tc>
        <w:tc>
          <w:tcPr>
            <w:tcW w:w="6358" w:type="dxa"/>
          </w:tcPr>
          <w:p w14:paraId="587D1449" w14:textId="77777777" w:rsidR="007A7726" w:rsidRDefault="00000000">
            <w:pPr>
              <w:autoSpaceDE w:val="0"/>
              <w:autoSpaceDN w:val="0"/>
              <w:ind w:rightChars="21" w:right="44" w:firstLineChars="100" w:firstLine="210"/>
              <w:jc w:val="left"/>
              <w:rPr>
                <w:rFonts w:ascii="宋体" w:hAnsi="宋体" w:cs="宋体" w:hint="eastAsia"/>
                <w:lang w:val="zh-CN"/>
              </w:rPr>
            </w:pPr>
            <w:r>
              <w:rPr>
                <w:rFonts w:ascii="宋体" w:hAnsi="宋体" w:cs="宋体" w:hint="eastAsia"/>
                <w:snapToGrid w:val="0"/>
                <w:kern w:val="0"/>
              </w:rPr>
              <w:t>在投标截止时间3天前，招标人可以书面形式（有编号的补遗书）修改招标文件，并通知所有已购买招标文件的投标人。如果修改招标文件的时间距投标截止时间不足3天</w:t>
            </w:r>
            <w:r>
              <w:rPr>
                <w:rFonts w:ascii="宋体" w:hAnsi="宋体" w:cs="宋体" w:hint="eastAsia"/>
                <w:snapToGrid w:val="0"/>
                <w:kern w:val="0"/>
                <w:lang w:val="en-GB"/>
              </w:rPr>
              <w:t>，且该修改影响到投标文件编制的</w:t>
            </w:r>
            <w:r>
              <w:rPr>
                <w:rFonts w:ascii="宋体" w:hAnsi="宋体" w:cs="宋体" w:hint="eastAsia"/>
                <w:snapToGrid w:val="0"/>
                <w:kern w:val="0"/>
              </w:rPr>
              <w:t>，则相应延长投标截止时间。</w:t>
            </w:r>
          </w:p>
        </w:tc>
      </w:tr>
      <w:tr w:rsidR="007A7726" w14:paraId="6FDF6CA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4"/>
        </w:trPr>
        <w:tc>
          <w:tcPr>
            <w:tcW w:w="1601" w:type="dxa"/>
            <w:gridSpan w:val="2"/>
            <w:tcBorders>
              <w:right w:val="single" w:sz="4" w:space="0" w:color="auto"/>
            </w:tcBorders>
            <w:vAlign w:val="center"/>
          </w:tcPr>
          <w:p w14:paraId="3A4EBE9A" w14:textId="77777777" w:rsidR="007A7726" w:rsidRDefault="00000000">
            <w:pPr>
              <w:widowControl/>
              <w:adjustRightInd w:val="0"/>
              <w:snapToGrid w:val="0"/>
              <w:jc w:val="center"/>
              <w:rPr>
                <w:rFonts w:ascii="宋体" w:hAnsi="宋体" w:cs="宋体" w:hint="eastAsia"/>
              </w:rPr>
            </w:pPr>
            <w:r>
              <w:rPr>
                <w:rFonts w:ascii="宋体" w:hAnsi="宋体" w:cs="宋体" w:hint="eastAsia"/>
              </w:rPr>
              <w:t>3.1</w:t>
            </w:r>
          </w:p>
        </w:tc>
        <w:tc>
          <w:tcPr>
            <w:tcW w:w="1655" w:type="dxa"/>
            <w:tcBorders>
              <w:left w:val="single" w:sz="4" w:space="0" w:color="auto"/>
            </w:tcBorders>
            <w:vAlign w:val="center"/>
          </w:tcPr>
          <w:p w14:paraId="79F2E578" w14:textId="77777777" w:rsidR="007A7726" w:rsidRDefault="00000000">
            <w:pPr>
              <w:autoSpaceDE w:val="0"/>
              <w:autoSpaceDN w:val="0"/>
              <w:adjustRightInd w:val="0"/>
              <w:snapToGrid w:val="0"/>
              <w:ind w:left="42" w:right="-20"/>
              <w:jc w:val="center"/>
              <w:rPr>
                <w:rFonts w:ascii="宋体" w:hAnsi="宋体" w:cs="宋体" w:hint="eastAsia"/>
              </w:rPr>
            </w:pPr>
            <w:r>
              <w:rPr>
                <w:rFonts w:ascii="宋体" w:hAnsi="宋体" w:cs="宋体" w:hint="eastAsia"/>
              </w:rPr>
              <w:t>投标文件的组成</w:t>
            </w:r>
          </w:p>
        </w:tc>
        <w:tc>
          <w:tcPr>
            <w:tcW w:w="6358" w:type="dxa"/>
          </w:tcPr>
          <w:p w14:paraId="765A3064" w14:textId="77777777" w:rsidR="007A7726" w:rsidRDefault="00000000">
            <w:pPr>
              <w:autoSpaceDE w:val="0"/>
              <w:autoSpaceDN w:val="0"/>
              <w:ind w:firstLineChars="100" w:firstLine="210"/>
              <w:jc w:val="left"/>
              <w:rPr>
                <w:rFonts w:ascii="宋体" w:hAnsi="宋体" w:cs="宋体" w:hint="eastAsia"/>
                <w:snapToGrid w:val="0"/>
                <w:kern w:val="0"/>
              </w:rPr>
            </w:pPr>
            <w:r>
              <w:rPr>
                <w:rFonts w:ascii="宋体" w:hAnsi="宋体" w:cs="宋体" w:hint="eastAsia"/>
                <w:snapToGrid w:val="0"/>
                <w:kern w:val="0"/>
              </w:rPr>
              <w:t>3.1.1投标文件应包括下列内容：</w:t>
            </w:r>
          </w:p>
          <w:p w14:paraId="7CFF59A5" w14:textId="77777777" w:rsidR="007A7726" w:rsidRDefault="00000000">
            <w:pPr>
              <w:autoSpaceDE w:val="0"/>
              <w:autoSpaceDN w:val="0"/>
              <w:ind w:firstLineChars="100" w:firstLine="210"/>
              <w:jc w:val="left"/>
              <w:rPr>
                <w:rFonts w:ascii="宋体" w:hAnsi="宋体" w:cs="宋体" w:hint="eastAsia"/>
                <w:snapToGrid w:val="0"/>
                <w:kern w:val="0"/>
              </w:rPr>
            </w:pPr>
            <w:r>
              <w:rPr>
                <w:rFonts w:ascii="宋体" w:hAnsi="宋体" w:cs="宋体" w:hint="eastAsia"/>
                <w:kern w:val="0"/>
              </w:rPr>
              <w:t>投标文件“第一信封 商务文件”、“第二信封 报价文件”必须分</w:t>
            </w:r>
            <w:r>
              <w:rPr>
                <w:rFonts w:ascii="宋体" w:hAnsi="宋体" w:cs="宋体" w:hint="eastAsia"/>
              </w:rPr>
              <w:t>别编制。</w:t>
            </w:r>
          </w:p>
          <w:p w14:paraId="6B1F0FBE" w14:textId="77777777" w:rsidR="007A7726" w:rsidRDefault="00000000">
            <w:pPr>
              <w:autoSpaceDE w:val="0"/>
              <w:autoSpaceDN w:val="0"/>
              <w:ind w:firstLineChars="100" w:firstLine="210"/>
              <w:jc w:val="left"/>
              <w:rPr>
                <w:rFonts w:ascii="宋体" w:hAnsi="宋体" w:cs="宋体" w:hint="eastAsia"/>
                <w:kern w:val="0"/>
              </w:rPr>
            </w:pPr>
            <w:r>
              <w:rPr>
                <w:rFonts w:ascii="宋体" w:hAnsi="宋体" w:cs="宋体" w:hint="eastAsia"/>
                <w:kern w:val="0"/>
              </w:rPr>
              <w:t>第一信封 商务文件</w:t>
            </w:r>
          </w:p>
          <w:p w14:paraId="21ABCF28" w14:textId="77777777" w:rsidR="007A7726" w:rsidRDefault="00000000">
            <w:pPr>
              <w:autoSpaceDE w:val="0"/>
              <w:autoSpaceDN w:val="0"/>
              <w:ind w:firstLineChars="100" w:firstLine="210"/>
              <w:jc w:val="left"/>
              <w:rPr>
                <w:rFonts w:ascii="宋体" w:hAnsi="宋体" w:cs="宋体" w:hint="eastAsia"/>
                <w:kern w:val="0"/>
              </w:rPr>
            </w:pPr>
            <w:r>
              <w:rPr>
                <w:rFonts w:ascii="宋体" w:hAnsi="宋体" w:cs="宋体" w:hint="eastAsia"/>
                <w:kern w:val="0"/>
              </w:rPr>
              <w:t>一、投标函</w:t>
            </w:r>
          </w:p>
          <w:p w14:paraId="5736F0FF" w14:textId="77777777" w:rsidR="007A7726" w:rsidRDefault="00000000">
            <w:pPr>
              <w:autoSpaceDE w:val="0"/>
              <w:autoSpaceDN w:val="0"/>
              <w:ind w:firstLineChars="100" w:firstLine="210"/>
              <w:jc w:val="left"/>
              <w:rPr>
                <w:rFonts w:ascii="宋体" w:hAnsi="宋体" w:cs="宋体" w:hint="eastAsia"/>
                <w:kern w:val="0"/>
              </w:rPr>
            </w:pPr>
            <w:r>
              <w:rPr>
                <w:rFonts w:ascii="宋体" w:hAnsi="宋体" w:cs="宋体" w:hint="eastAsia"/>
                <w:kern w:val="0"/>
              </w:rPr>
              <w:t>二、法定代表人身份证明及授权委托书</w:t>
            </w:r>
          </w:p>
          <w:p w14:paraId="71C83AB4" w14:textId="77777777" w:rsidR="007A7726" w:rsidRDefault="00000000">
            <w:pPr>
              <w:autoSpaceDE w:val="0"/>
              <w:autoSpaceDN w:val="0"/>
              <w:ind w:firstLineChars="100" w:firstLine="210"/>
              <w:jc w:val="left"/>
              <w:rPr>
                <w:rFonts w:ascii="宋体" w:hAnsi="宋体" w:cs="宋体" w:hint="eastAsia"/>
                <w:kern w:val="0"/>
              </w:rPr>
            </w:pPr>
            <w:r>
              <w:rPr>
                <w:rFonts w:ascii="宋体" w:hAnsi="宋体" w:cs="宋体" w:hint="eastAsia"/>
                <w:kern w:val="0"/>
              </w:rPr>
              <w:t>三、投标保证金</w:t>
            </w:r>
          </w:p>
          <w:p w14:paraId="298103F4" w14:textId="77777777" w:rsidR="007A7726" w:rsidRDefault="00000000">
            <w:pPr>
              <w:autoSpaceDE w:val="0"/>
              <w:autoSpaceDN w:val="0"/>
              <w:ind w:firstLineChars="100" w:firstLine="210"/>
              <w:jc w:val="left"/>
              <w:rPr>
                <w:rFonts w:ascii="宋体" w:hAnsi="宋体" w:cs="宋体" w:hint="eastAsia"/>
                <w:kern w:val="0"/>
              </w:rPr>
            </w:pPr>
            <w:r>
              <w:rPr>
                <w:rFonts w:ascii="宋体" w:hAnsi="宋体" w:cs="宋体" w:hint="eastAsia"/>
                <w:kern w:val="0"/>
              </w:rPr>
              <w:t>四、项目管理机构</w:t>
            </w:r>
          </w:p>
          <w:p w14:paraId="55816528" w14:textId="77777777" w:rsidR="007A7726" w:rsidRDefault="00000000">
            <w:pPr>
              <w:autoSpaceDE w:val="0"/>
              <w:autoSpaceDN w:val="0"/>
              <w:ind w:firstLineChars="100" w:firstLine="210"/>
              <w:jc w:val="left"/>
              <w:rPr>
                <w:rFonts w:ascii="宋体" w:hAnsi="宋体" w:cs="宋体" w:hint="eastAsia"/>
                <w:kern w:val="0"/>
              </w:rPr>
            </w:pPr>
            <w:r>
              <w:rPr>
                <w:rFonts w:ascii="宋体" w:hAnsi="宋体" w:cs="宋体" w:hint="eastAsia"/>
                <w:kern w:val="0"/>
              </w:rPr>
              <w:t>五、拟分包项目情况表</w:t>
            </w:r>
          </w:p>
          <w:p w14:paraId="60128E3D" w14:textId="77777777" w:rsidR="007A7726" w:rsidRDefault="00000000">
            <w:pPr>
              <w:autoSpaceDE w:val="0"/>
              <w:autoSpaceDN w:val="0"/>
              <w:ind w:firstLineChars="100" w:firstLine="210"/>
              <w:jc w:val="left"/>
              <w:rPr>
                <w:rFonts w:ascii="宋体" w:hAnsi="宋体" w:cs="宋体" w:hint="eastAsia"/>
                <w:kern w:val="0"/>
              </w:rPr>
            </w:pPr>
            <w:r>
              <w:rPr>
                <w:rFonts w:ascii="宋体" w:hAnsi="宋体" w:cs="宋体" w:hint="eastAsia"/>
                <w:kern w:val="0"/>
              </w:rPr>
              <w:t>六、资格审查资料</w:t>
            </w:r>
          </w:p>
          <w:p w14:paraId="42E7AAC7" w14:textId="77777777" w:rsidR="007A7726" w:rsidRDefault="00000000">
            <w:pPr>
              <w:autoSpaceDE w:val="0"/>
              <w:autoSpaceDN w:val="0"/>
              <w:ind w:firstLineChars="100" w:firstLine="210"/>
              <w:jc w:val="left"/>
              <w:rPr>
                <w:rFonts w:ascii="宋体" w:hAnsi="宋体" w:cs="宋体" w:hint="eastAsia"/>
                <w:kern w:val="0"/>
              </w:rPr>
            </w:pPr>
            <w:r>
              <w:rPr>
                <w:rFonts w:ascii="宋体" w:hAnsi="宋体" w:cs="宋体" w:hint="eastAsia"/>
                <w:kern w:val="0"/>
              </w:rPr>
              <w:t>七、承诺书</w:t>
            </w:r>
          </w:p>
          <w:p w14:paraId="4C8F6E5B" w14:textId="77777777" w:rsidR="007A7726" w:rsidRDefault="00000000">
            <w:pPr>
              <w:autoSpaceDE w:val="0"/>
              <w:autoSpaceDN w:val="0"/>
              <w:ind w:firstLineChars="100" w:firstLine="210"/>
              <w:jc w:val="left"/>
              <w:rPr>
                <w:rFonts w:ascii="宋体" w:hAnsi="宋体" w:cs="宋体" w:hint="eastAsia"/>
                <w:snapToGrid w:val="0"/>
                <w:kern w:val="0"/>
              </w:rPr>
            </w:pPr>
            <w:r>
              <w:rPr>
                <w:rFonts w:ascii="宋体" w:hAnsi="宋体" w:cs="宋体" w:hint="eastAsia"/>
                <w:kern w:val="0"/>
              </w:rPr>
              <w:t>八、其他证明材料</w:t>
            </w:r>
          </w:p>
          <w:p w14:paraId="35897FA3" w14:textId="77777777" w:rsidR="007A7726" w:rsidRDefault="00000000">
            <w:pPr>
              <w:autoSpaceDE w:val="0"/>
              <w:autoSpaceDN w:val="0"/>
              <w:ind w:firstLineChars="100" w:firstLine="210"/>
              <w:jc w:val="left"/>
              <w:rPr>
                <w:rFonts w:ascii="宋体" w:hAnsi="宋体" w:cs="宋体" w:hint="eastAsia"/>
                <w:snapToGrid w:val="0"/>
                <w:kern w:val="0"/>
              </w:rPr>
            </w:pPr>
            <w:r>
              <w:rPr>
                <w:rFonts w:ascii="宋体" w:hAnsi="宋体" w:cs="宋体" w:hint="eastAsia"/>
                <w:snapToGrid w:val="0"/>
                <w:kern w:val="0"/>
              </w:rPr>
              <w:t>第二信封 报价文件</w:t>
            </w:r>
          </w:p>
          <w:p w14:paraId="76F25D3D" w14:textId="77777777" w:rsidR="007A7726" w:rsidRDefault="00000000">
            <w:pPr>
              <w:autoSpaceDE w:val="0"/>
              <w:autoSpaceDN w:val="0"/>
              <w:ind w:firstLineChars="100" w:firstLine="210"/>
              <w:jc w:val="left"/>
              <w:rPr>
                <w:rFonts w:ascii="宋体" w:hAnsi="宋体" w:cs="宋体" w:hint="eastAsia"/>
                <w:snapToGrid w:val="0"/>
                <w:kern w:val="0"/>
              </w:rPr>
            </w:pPr>
            <w:r>
              <w:rPr>
                <w:rFonts w:ascii="宋体" w:hAnsi="宋体" w:cs="宋体" w:hint="eastAsia"/>
                <w:snapToGrid w:val="0"/>
                <w:kern w:val="0"/>
              </w:rPr>
              <w:t>一、投标函</w:t>
            </w:r>
          </w:p>
          <w:p w14:paraId="4AEFE2DF" w14:textId="77777777" w:rsidR="007A7726" w:rsidRDefault="00000000">
            <w:pPr>
              <w:autoSpaceDE w:val="0"/>
              <w:autoSpaceDN w:val="0"/>
              <w:ind w:firstLineChars="100" w:firstLine="210"/>
              <w:jc w:val="left"/>
              <w:rPr>
                <w:rFonts w:ascii="宋体" w:hAnsi="宋体" w:cs="宋体" w:hint="eastAsia"/>
                <w:lang w:val="zh-CN"/>
              </w:rPr>
            </w:pPr>
            <w:r>
              <w:rPr>
                <w:rFonts w:ascii="宋体" w:hAnsi="宋体" w:cs="宋体" w:hint="eastAsia"/>
                <w:snapToGrid w:val="0"/>
                <w:kern w:val="0"/>
              </w:rPr>
              <w:t>二、已标价工程量清单</w:t>
            </w:r>
          </w:p>
        </w:tc>
      </w:tr>
      <w:tr w:rsidR="007A7726" w14:paraId="5B13940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601" w:type="dxa"/>
            <w:gridSpan w:val="2"/>
            <w:tcBorders>
              <w:right w:val="single" w:sz="4" w:space="0" w:color="auto"/>
            </w:tcBorders>
            <w:vAlign w:val="center"/>
          </w:tcPr>
          <w:p w14:paraId="69578B12" w14:textId="77777777" w:rsidR="007A7726" w:rsidRDefault="00000000">
            <w:pPr>
              <w:widowControl/>
              <w:adjustRightInd w:val="0"/>
              <w:snapToGrid w:val="0"/>
              <w:jc w:val="center"/>
              <w:rPr>
                <w:rFonts w:ascii="宋体" w:hAnsi="宋体" w:cs="宋体" w:hint="eastAsia"/>
              </w:rPr>
            </w:pPr>
            <w:r>
              <w:rPr>
                <w:rFonts w:ascii="宋体" w:hAnsi="宋体" w:cs="宋体" w:hint="eastAsia"/>
              </w:rPr>
              <w:t>4.2</w:t>
            </w:r>
          </w:p>
        </w:tc>
        <w:tc>
          <w:tcPr>
            <w:tcW w:w="1655" w:type="dxa"/>
            <w:tcBorders>
              <w:left w:val="single" w:sz="4" w:space="0" w:color="auto"/>
            </w:tcBorders>
            <w:vAlign w:val="center"/>
          </w:tcPr>
          <w:p w14:paraId="5E7F1411" w14:textId="77777777" w:rsidR="007A7726" w:rsidRDefault="00000000">
            <w:pPr>
              <w:widowControl/>
              <w:adjustRightInd w:val="0"/>
              <w:snapToGrid w:val="0"/>
              <w:jc w:val="center"/>
              <w:rPr>
                <w:rFonts w:ascii="宋体" w:hAnsi="宋体" w:cs="宋体" w:hint="eastAsia"/>
              </w:rPr>
            </w:pPr>
            <w:r>
              <w:rPr>
                <w:rFonts w:ascii="宋体" w:hAnsi="宋体" w:cs="宋体" w:hint="eastAsia"/>
              </w:rPr>
              <w:t>投标文件的递交</w:t>
            </w:r>
          </w:p>
        </w:tc>
        <w:tc>
          <w:tcPr>
            <w:tcW w:w="6358" w:type="dxa"/>
          </w:tcPr>
          <w:p w14:paraId="4C31CAE8" w14:textId="77777777" w:rsidR="007A7726" w:rsidRDefault="00000000">
            <w:pPr>
              <w:autoSpaceDE w:val="0"/>
              <w:autoSpaceDN w:val="0"/>
              <w:adjustRightInd w:val="0"/>
              <w:snapToGrid w:val="0"/>
              <w:ind w:leftChars="38" w:left="80" w:right="-23"/>
              <w:rPr>
                <w:rFonts w:ascii="宋体" w:hAnsi="宋体" w:cs="宋体" w:hint="eastAsia"/>
                <w:kern w:val="0"/>
              </w:rPr>
            </w:pPr>
            <w:r>
              <w:rPr>
                <w:rFonts w:ascii="宋体" w:hAnsi="宋体" w:cs="宋体" w:hint="eastAsia"/>
                <w:kern w:val="0"/>
              </w:rPr>
              <w:t>增加：</w:t>
            </w:r>
          </w:p>
          <w:p w14:paraId="2D42145A" w14:textId="77777777" w:rsidR="007A7726" w:rsidRDefault="00000000">
            <w:pPr>
              <w:autoSpaceDE w:val="0"/>
              <w:autoSpaceDN w:val="0"/>
              <w:adjustRightInd w:val="0"/>
              <w:snapToGrid w:val="0"/>
              <w:ind w:leftChars="38" w:left="80" w:right="-23"/>
              <w:rPr>
                <w:rFonts w:ascii="宋体" w:hAnsi="宋体" w:cs="宋体" w:hint="eastAsia"/>
                <w:kern w:val="0"/>
              </w:rPr>
            </w:pPr>
            <w:r>
              <w:rPr>
                <w:rFonts w:ascii="宋体" w:hAnsi="宋体" w:cs="宋体" w:hint="eastAsia"/>
                <w:kern w:val="0"/>
              </w:rPr>
              <w:t>4.2.6</w:t>
            </w:r>
            <w:r>
              <w:rPr>
                <w:rFonts w:ascii="宋体" w:hAnsi="宋体" w:cs="宋体" w:hint="eastAsia"/>
                <w:kern w:val="0"/>
                <w:lang w:val="en-GB"/>
              </w:rPr>
              <w:t>在特殊情况下</w:t>
            </w:r>
            <w:r>
              <w:rPr>
                <w:rFonts w:ascii="宋体" w:hAnsi="宋体" w:cs="宋体" w:hint="eastAsia"/>
                <w:kern w:val="0"/>
              </w:rPr>
              <w:t>,招标人如果决定延后投标文件截止期，至少应在原定的投标文件截止期3天前将此决定通知所有的投标人。在此情况下，招标人和投标人的权利和义务相应延长。</w:t>
            </w:r>
          </w:p>
        </w:tc>
      </w:tr>
      <w:tr w:rsidR="007A7726" w14:paraId="59DB2E57"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601" w:type="dxa"/>
            <w:gridSpan w:val="2"/>
            <w:tcBorders>
              <w:right w:val="single" w:sz="4" w:space="0" w:color="auto"/>
            </w:tcBorders>
            <w:vAlign w:val="center"/>
          </w:tcPr>
          <w:p w14:paraId="192236B2" w14:textId="77777777" w:rsidR="007A7726" w:rsidRDefault="00000000">
            <w:pPr>
              <w:widowControl/>
              <w:adjustRightInd w:val="0"/>
              <w:snapToGrid w:val="0"/>
              <w:jc w:val="center"/>
              <w:rPr>
                <w:rFonts w:ascii="宋体" w:hAnsi="宋体" w:cs="宋体" w:hint="eastAsia"/>
              </w:rPr>
            </w:pPr>
            <w:r>
              <w:rPr>
                <w:rFonts w:ascii="宋体" w:hAnsi="宋体" w:cs="宋体" w:hint="eastAsia"/>
              </w:rPr>
              <w:t>5</w:t>
            </w:r>
          </w:p>
        </w:tc>
        <w:tc>
          <w:tcPr>
            <w:tcW w:w="1655" w:type="dxa"/>
            <w:tcBorders>
              <w:left w:val="single" w:sz="4" w:space="0" w:color="auto"/>
            </w:tcBorders>
            <w:vAlign w:val="center"/>
          </w:tcPr>
          <w:p w14:paraId="50990AF4" w14:textId="77777777" w:rsidR="007A7726" w:rsidRDefault="00000000">
            <w:pPr>
              <w:widowControl/>
              <w:adjustRightInd w:val="0"/>
              <w:snapToGrid w:val="0"/>
              <w:jc w:val="center"/>
              <w:rPr>
                <w:rFonts w:ascii="宋体" w:hAnsi="宋体" w:cs="宋体" w:hint="eastAsia"/>
              </w:rPr>
            </w:pPr>
            <w:r>
              <w:rPr>
                <w:rFonts w:ascii="宋体" w:hAnsi="宋体" w:cs="宋体" w:hint="eastAsia"/>
              </w:rPr>
              <w:t>开标</w:t>
            </w:r>
          </w:p>
        </w:tc>
        <w:tc>
          <w:tcPr>
            <w:tcW w:w="6358" w:type="dxa"/>
          </w:tcPr>
          <w:p w14:paraId="1A4606A3" w14:textId="77777777" w:rsidR="007A7726" w:rsidRDefault="00000000">
            <w:pPr>
              <w:autoSpaceDE w:val="0"/>
              <w:autoSpaceDN w:val="0"/>
              <w:ind w:firstLineChars="100" w:firstLine="210"/>
              <w:jc w:val="left"/>
              <w:rPr>
                <w:rFonts w:ascii="宋体" w:hAnsi="宋体" w:cs="宋体" w:hint="eastAsia"/>
                <w:snapToGrid w:val="0"/>
                <w:kern w:val="0"/>
              </w:rPr>
            </w:pPr>
            <w:r>
              <w:rPr>
                <w:rFonts w:ascii="宋体" w:hAnsi="宋体" w:cs="宋体" w:hint="eastAsia"/>
                <w:snapToGrid w:val="0"/>
                <w:kern w:val="0"/>
              </w:rPr>
              <w:t>5.2 开标程序修改为：</w:t>
            </w:r>
          </w:p>
          <w:p w14:paraId="0B796672" w14:textId="77777777" w:rsidR="007A7726" w:rsidRDefault="00000000">
            <w:pPr>
              <w:autoSpaceDE w:val="0"/>
              <w:autoSpaceDN w:val="0"/>
              <w:ind w:firstLineChars="100" w:firstLine="210"/>
              <w:jc w:val="left"/>
              <w:rPr>
                <w:rFonts w:ascii="宋体" w:hAnsi="宋体" w:cs="宋体" w:hint="eastAsia"/>
                <w:snapToGrid w:val="0"/>
                <w:kern w:val="0"/>
              </w:rPr>
            </w:pPr>
            <w:r>
              <w:rPr>
                <w:rFonts w:ascii="宋体" w:hAnsi="宋体" w:cs="宋体" w:hint="eastAsia"/>
                <w:snapToGrid w:val="0"/>
                <w:kern w:val="0"/>
              </w:rPr>
              <w:t>5.2.1第一信封开标程序</w:t>
            </w:r>
          </w:p>
          <w:p w14:paraId="4B5BE4FA" w14:textId="77777777" w:rsidR="007A7726" w:rsidRDefault="00000000">
            <w:pPr>
              <w:autoSpaceDE w:val="0"/>
              <w:autoSpaceDN w:val="0"/>
              <w:ind w:firstLineChars="100" w:firstLine="210"/>
              <w:jc w:val="left"/>
              <w:rPr>
                <w:rFonts w:ascii="宋体" w:hAnsi="宋体" w:cs="宋体" w:hint="eastAsia"/>
                <w:snapToGrid w:val="0"/>
                <w:kern w:val="0"/>
              </w:rPr>
            </w:pPr>
            <w:r>
              <w:rPr>
                <w:rFonts w:ascii="宋体" w:hAnsi="宋体" w:cs="宋体" w:hint="eastAsia"/>
                <w:snapToGrid w:val="0"/>
                <w:kern w:val="0"/>
              </w:rPr>
              <w:t>主持人按下列程序进行开标：</w:t>
            </w:r>
          </w:p>
          <w:p w14:paraId="1F6C2230" w14:textId="77777777" w:rsidR="007A7726" w:rsidRDefault="00000000">
            <w:pPr>
              <w:autoSpaceDE w:val="0"/>
              <w:autoSpaceDN w:val="0"/>
              <w:ind w:firstLineChars="100" w:firstLine="210"/>
              <w:jc w:val="left"/>
              <w:rPr>
                <w:rFonts w:ascii="宋体" w:hAnsi="宋体" w:cs="宋体" w:hint="eastAsia"/>
                <w:snapToGrid w:val="0"/>
                <w:kern w:val="0"/>
              </w:rPr>
            </w:pPr>
            <w:r>
              <w:rPr>
                <w:rFonts w:ascii="宋体" w:hAnsi="宋体" w:cs="宋体" w:hint="eastAsia"/>
                <w:snapToGrid w:val="0"/>
                <w:kern w:val="0"/>
              </w:rPr>
              <w:t>（1）宣布开标纪律；</w:t>
            </w:r>
          </w:p>
          <w:p w14:paraId="12685D56" w14:textId="77777777" w:rsidR="007A7726" w:rsidRDefault="00000000">
            <w:pPr>
              <w:autoSpaceDE w:val="0"/>
              <w:autoSpaceDN w:val="0"/>
              <w:ind w:firstLineChars="100" w:firstLine="210"/>
              <w:jc w:val="left"/>
              <w:rPr>
                <w:rFonts w:ascii="宋体" w:hAnsi="宋体" w:cs="宋体" w:hint="eastAsia"/>
                <w:snapToGrid w:val="0"/>
                <w:kern w:val="0"/>
              </w:rPr>
            </w:pPr>
            <w:r>
              <w:rPr>
                <w:rFonts w:ascii="宋体" w:hAnsi="宋体" w:cs="宋体" w:hint="eastAsia"/>
                <w:snapToGrid w:val="0"/>
                <w:kern w:val="0"/>
              </w:rPr>
              <w:t>（2）公布在投标截止时间前递交投标文件的投标人名称，并点名确认投标人是否派人到场；</w:t>
            </w:r>
          </w:p>
          <w:p w14:paraId="48D1742C" w14:textId="77777777" w:rsidR="007A7726" w:rsidRDefault="00000000">
            <w:pPr>
              <w:autoSpaceDE w:val="0"/>
              <w:autoSpaceDN w:val="0"/>
              <w:ind w:firstLineChars="100" w:firstLine="210"/>
              <w:jc w:val="left"/>
              <w:rPr>
                <w:rFonts w:ascii="宋体" w:hAnsi="宋体" w:cs="宋体" w:hint="eastAsia"/>
                <w:snapToGrid w:val="0"/>
                <w:kern w:val="0"/>
              </w:rPr>
            </w:pPr>
            <w:r>
              <w:rPr>
                <w:rFonts w:ascii="宋体" w:hAnsi="宋体" w:cs="宋体" w:hint="eastAsia"/>
                <w:snapToGrid w:val="0"/>
                <w:kern w:val="0"/>
              </w:rPr>
              <w:t>（3）宣布开标人、唱标人、记录人、监标人等有关人员姓名；</w:t>
            </w:r>
          </w:p>
          <w:p w14:paraId="2662A436" w14:textId="77777777" w:rsidR="007A7726" w:rsidRDefault="00000000">
            <w:pPr>
              <w:autoSpaceDE w:val="0"/>
              <w:autoSpaceDN w:val="0"/>
              <w:ind w:firstLineChars="100" w:firstLine="210"/>
              <w:jc w:val="left"/>
              <w:rPr>
                <w:rFonts w:ascii="宋体" w:hAnsi="宋体" w:cs="宋体" w:hint="eastAsia"/>
                <w:snapToGrid w:val="0"/>
                <w:kern w:val="0"/>
              </w:rPr>
            </w:pPr>
            <w:r>
              <w:rPr>
                <w:rFonts w:ascii="宋体" w:hAnsi="宋体" w:cs="宋体" w:hint="eastAsia"/>
                <w:snapToGrid w:val="0"/>
                <w:kern w:val="0"/>
              </w:rPr>
              <w:t>（4）按照投标人须知前附表规定检查投标文件的密封情况；</w:t>
            </w:r>
          </w:p>
          <w:p w14:paraId="3142787F" w14:textId="77777777" w:rsidR="007A7726" w:rsidRDefault="00000000">
            <w:pPr>
              <w:autoSpaceDE w:val="0"/>
              <w:autoSpaceDN w:val="0"/>
              <w:ind w:firstLineChars="100" w:firstLine="210"/>
              <w:jc w:val="left"/>
              <w:rPr>
                <w:rFonts w:ascii="宋体" w:hAnsi="宋体" w:cs="宋体" w:hint="eastAsia"/>
                <w:snapToGrid w:val="0"/>
                <w:kern w:val="0"/>
              </w:rPr>
            </w:pPr>
            <w:r>
              <w:rPr>
                <w:rFonts w:ascii="宋体" w:hAnsi="宋体" w:cs="宋体" w:hint="eastAsia"/>
              </w:rPr>
              <w:t>若招标人发现投标文件出现以下任一情况，投标文件将被否决。</w:t>
            </w:r>
          </w:p>
          <w:p w14:paraId="5E15618C" w14:textId="77777777" w:rsidR="007A7726" w:rsidRDefault="00000000">
            <w:pPr>
              <w:autoSpaceDE w:val="0"/>
              <w:autoSpaceDN w:val="0"/>
              <w:ind w:firstLineChars="100" w:firstLine="210"/>
              <w:jc w:val="left"/>
              <w:rPr>
                <w:rFonts w:ascii="宋体" w:hAnsi="宋体" w:cs="宋体" w:hint="eastAsia"/>
                <w:kern w:val="0"/>
              </w:rPr>
            </w:pPr>
            <w:r>
              <w:rPr>
                <w:rFonts w:ascii="宋体" w:hAnsi="宋体" w:cs="宋体" w:hint="eastAsia"/>
                <w:kern w:val="0"/>
              </w:rPr>
              <w:t>a、投标人未提交投标保证金；</w:t>
            </w:r>
          </w:p>
          <w:p w14:paraId="754C27A6" w14:textId="77777777" w:rsidR="007A7726" w:rsidRDefault="00000000">
            <w:pPr>
              <w:autoSpaceDE w:val="0"/>
              <w:autoSpaceDN w:val="0"/>
              <w:ind w:firstLineChars="100" w:firstLine="210"/>
              <w:jc w:val="left"/>
              <w:rPr>
                <w:rFonts w:ascii="宋体" w:hAnsi="宋体" w:cs="宋体" w:hint="eastAsia"/>
                <w:kern w:val="0"/>
                <w:lang w:val="en-GB"/>
              </w:rPr>
            </w:pPr>
            <w:r>
              <w:rPr>
                <w:rFonts w:ascii="宋体" w:hAnsi="宋体" w:cs="宋体" w:hint="eastAsia"/>
                <w:kern w:val="0"/>
              </w:rPr>
              <w:t>b、投标文件未按要求密封</w:t>
            </w:r>
            <w:r>
              <w:rPr>
                <w:rFonts w:ascii="宋体" w:hAnsi="宋体" w:cs="宋体" w:hint="eastAsia"/>
                <w:kern w:val="0"/>
                <w:lang w:val="en-GB"/>
              </w:rPr>
              <w:t>;</w:t>
            </w:r>
          </w:p>
          <w:p w14:paraId="059A0BD0" w14:textId="77777777" w:rsidR="007A7726" w:rsidRDefault="00000000">
            <w:pPr>
              <w:autoSpaceDE w:val="0"/>
              <w:autoSpaceDN w:val="0"/>
              <w:ind w:firstLineChars="100" w:firstLine="210"/>
              <w:jc w:val="left"/>
              <w:rPr>
                <w:rFonts w:ascii="宋体" w:hAnsi="宋体" w:cs="宋体" w:hint="eastAsia"/>
                <w:snapToGrid w:val="0"/>
                <w:kern w:val="0"/>
              </w:rPr>
            </w:pPr>
            <w:r>
              <w:rPr>
                <w:rFonts w:ascii="宋体" w:hAnsi="宋体" w:cs="宋体" w:hint="eastAsia"/>
                <w:snapToGrid w:val="0"/>
                <w:kern w:val="0"/>
              </w:rPr>
              <w:t>（5）按照投标人须知前附表的规定确定并宣布投标文件开标顺序（随机）；</w:t>
            </w:r>
          </w:p>
          <w:p w14:paraId="01C3CB76" w14:textId="77777777" w:rsidR="007A7726" w:rsidRDefault="00000000">
            <w:pPr>
              <w:autoSpaceDE w:val="0"/>
              <w:autoSpaceDN w:val="0"/>
              <w:ind w:firstLineChars="100" w:firstLine="210"/>
              <w:jc w:val="left"/>
              <w:rPr>
                <w:rFonts w:ascii="宋体" w:hAnsi="宋体" w:cs="宋体" w:hint="eastAsia"/>
                <w:snapToGrid w:val="0"/>
                <w:kern w:val="0"/>
              </w:rPr>
            </w:pPr>
            <w:r>
              <w:rPr>
                <w:rFonts w:ascii="宋体" w:hAnsi="宋体" w:cs="宋体" w:hint="eastAsia"/>
                <w:snapToGrid w:val="0"/>
                <w:kern w:val="0"/>
              </w:rPr>
              <w:t>（6）按照宣布的开标顺序当众开标，公布投标人名称、标段名称、质量目标、工期及其他内容，并记录在案；</w:t>
            </w:r>
          </w:p>
          <w:p w14:paraId="4F611760" w14:textId="77777777" w:rsidR="007A7726" w:rsidRDefault="00000000">
            <w:pPr>
              <w:autoSpaceDE w:val="0"/>
              <w:autoSpaceDN w:val="0"/>
              <w:ind w:firstLineChars="100" w:firstLine="210"/>
              <w:jc w:val="left"/>
              <w:rPr>
                <w:rFonts w:ascii="宋体" w:hAnsi="宋体" w:cs="宋体" w:hint="eastAsia"/>
                <w:snapToGrid w:val="0"/>
                <w:kern w:val="0"/>
              </w:rPr>
            </w:pPr>
            <w:r>
              <w:rPr>
                <w:rFonts w:ascii="宋体" w:hAnsi="宋体" w:cs="宋体" w:hint="eastAsia"/>
                <w:snapToGrid w:val="0"/>
                <w:kern w:val="0"/>
              </w:rPr>
              <w:t>（7）投标人代表、招标人代表、监标人、记录人等有关人员在开标记录上签字确认；</w:t>
            </w:r>
          </w:p>
          <w:p w14:paraId="5ACAAFD8" w14:textId="77777777" w:rsidR="007A7726" w:rsidRDefault="00000000">
            <w:pPr>
              <w:autoSpaceDE w:val="0"/>
              <w:autoSpaceDN w:val="0"/>
              <w:ind w:firstLineChars="100" w:firstLine="210"/>
              <w:jc w:val="left"/>
              <w:rPr>
                <w:rFonts w:ascii="宋体" w:hAnsi="宋体" w:cs="宋体" w:hint="eastAsia"/>
                <w:snapToGrid w:val="0"/>
                <w:kern w:val="0"/>
              </w:rPr>
            </w:pPr>
            <w:r>
              <w:rPr>
                <w:rFonts w:ascii="宋体" w:hAnsi="宋体" w:cs="宋体" w:hint="eastAsia"/>
                <w:snapToGrid w:val="0"/>
                <w:kern w:val="0"/>
              </w:rPr>
              <w:t>（8）密封投标人“第二信封 报价文件”；</w:t>
            </w:r>
          </w:p>
          <w:p w14:paraId="2CC8C684" w14:textId="77777777" w:rsidR="007A7726" w:rsidRDefault="00000000">
            <w:pPr>
              <w:autoSpaceDE w:val="0"/>
              <w:autoSpaceDN w:val="0"/>
              <w:ind w:firstLineChars="100" w:firstLine="210"/>
              <w:jc w:val="left"/>
              <w:rPr>
                <w:rFonts w:ascii="宋体" w:hAnsi="宋体" w:cs="宋体" w:hint="eastAsia"/>
                <w:snapToGrid w:val="0"/>
                <w:kern w:val="0"/>
              </w:rPr>
            </w:pPr>
            <w:r>
              <w:rPr>
                <w:rFonts w:ascii="宋体" w:hAnsi="宋体" w:cs="宋体" w:hint="eastAsia"/>
                <w:snapToGrid w:val="0"/>
                <w:kern w:val="0"/>
              </w:rPr>
              <w:t>（9）开标会议结束。</w:t>
            </w:r>
          </w:p>
          <w:p w14:paraId="2D746FA6" w14:textId="77777777" w:rsidR="007A7726" w:rsidRDefault="00000000">
            <w:pPr>
              <w:autoSpaceDE w:val="0"/>
              <w:autoSpaceDN w:val="0"/>
              <w:ind w:firstLineChars="100" w:firstLine="210"/>
              <w:jc w:val="left"/>
              <w:rPr>
                <w:rFonts w:ascii="宋体" w:hAnsi="宋体" w:cs="宋体" w:hint="eastAsia"/>
                <w:snapToGrid w:val="0"/>
                <w:kern w:val="0"/>
              </w:rPr>
            </w:pPr>
            <w:r>
              <w:rPr>
                <w:rFonts w:ascii="宋体" w:hAnsi="宋体" w:cs="宋体" w:hint="eastAsia"/>
                <w:snapToGrid w:val="0"/>
                <w:kern w:val="0"/>
              </w:rPr>
              <w:lastRenderedPageBreak/>
              <w:t>5.2.2第二信封开标程序</w:t>
            </w:r>
          </w:p>
          <w:p w14:paraId="66EC07E6" w14:textId="77777777" w:rsidR="007A7726" w:rsidRDefault="00000000">
            <w:pPr>
              <w:autoSpaceDE w:val="0"/>
              <w:autoSpaceDN w:val="0"/>
              <w:ind w:firstLineChars="100" w:firstLine="210"/>
              <w:jc w:val="left"/>
              <w:rPr>
                <w:rFonts w:ascii="宋体" w:hAnsi="宋体" w:cs="宋体" w:hint="eastAsia"/>
                <w:snapToGrid w:val="0"/>
                <w:kern w:val="0"/>
              </w:rPr>
            </w:pPr>
            <w:r>
              <w:rPr>
                <w:rFonts w:ascii="宋体" w:hAnsi="宋体" w:cs="宋体" w:hint="eastAsia"/>
                <w:snapToGrid w:val="0"/>
                <w:kern w:val="0"/>
              </w:rPr>
              <w:t>主持人按下列程序进行开标：</w:t>
            </w:r>
          </w:p>
          <w:p w14:paraId="07F7DF2B" w14:textId="77777777" w:rsidR="007A7726" w:rsidRDefault="00000000">
            <w:pPr>
              <w:autoSpaceDE w:val="0"/>
              <w:autoSpaceDN w:val="0"/>
              <w:ind w:firstLineChars="100" w:firstLine="210"/>
              <w:jc w:val="left"/>
              <w:rPr>
                <w:rFonts w:ascii="宋体" w:hAnsi="宋体" w:cs="宋体" w:hint="eastAsia"/>
                <w:snapToGrid w:val="0"/>
                <w:kern w:val="0"/>
              </w:rPr>
            </w:pPr>
            <w:r>
              <w:rPr>
                <w:rFonts w:ascii="宋体" w:hAnsi="宋体" w:cs="宋体" w:hint="eastAsia"/>
                <w:snapToGrid w:val="0"/>
                <w:kern w:val="0"/>
              </w:rPr>
              <w:t>（1）宣布开标纪律；</w:t>
            </w:r>
          </w:p>
          <w:p w14:paraId="4B393B94" w14:textId="77777777" w:rsidR="007A7726" w:rsidRDefault="00000000">
            <w:pPr>
              <w:autoSpaceDE w:val="0"/>
              <w:autoSpaceDN w:val="0"/>
              <w:ind w:firstLineChars="100" w:firstLine="210"/>
              <w:jc w:val="left"/>
              <w:rPr>
                <w:rFonts w:ascii="宋体" w:hAnsi="宋体" w:cs="宋体" w:hint="eastAsia"/>
                <w:snapToGrid w:val="0"/>
                <w:kern w:val="0"/>
              </w:rPr>
            </w:pPr>
            <w:r>
              <w:rPr>
                <w:rFonts w:ascii="宋体" w:hAnsi="宋体" w:cs="宋体" w:hint="eastAsia"/>
                <w:snapToGrid w:val="0"/>
                <w:kern w:val="0"/>
              </w:rPr>
              <w:t>（2）公布在通过第一信封的投标人名称，并点名确认投标人是否派人到场；</w:t>
            </w:r>
          </w:p>
          <w:p w14:paraId="6DAF7720" w14:textId="77777777" w:rsidR="007A7726" w:rsidRDefault="00000000">
            <w:pPr>
              <w:autoSpaceDE w:val="0"/>
              <w:autoSpaceDN w:val="0"/>
              <w:ind w:firstLineChars="100" w:firstLine="210"/>
              <w:jc w:val="left"/>
              <w:rPr>
                <w:rFonts w:ascii="宋体" w:hAnsi="宋体" w:cs="宋体" w:hint="eastAsia"/>
                <w:snapToGrid w:val="0"/>
                <w:kern w:val="0"/>
              </w:rPr>
            </w:pPr>
            <w:r>
              <w:rPr>
                <w:rFonts w:ascii="宋体" w:hAnsi="宋体" w:cs="宋体" w:hint="eastAsia"/>
                <w:snapToGrid w:val="0"/>
                <w:kern w:val="0"/>
              </w:rPr>
              <w:t>（3）宣布开标人、唱标人、记录人、监标人等有关人员姓名；</w:t>
            </w:r>
          </w:p>
          <w:p w14:paraId="7F7A0912" w14:textId="77777777" w:rsidR="007A7726" w:rsidRDefault="00000000">
            <w:pPr>
              <w:autoSpaceDE w:val="0"/>
              <w:autoSpaceDN w:val="0"/>
              <w:ind w:firstLineChars="100" w:firstLine="210"/>
              <w:jc w:val="left"/>
              <w:rPr>
                <w:rFonts w:ascii="宋体" w:hAnsi="宋体" w:cs="宋体" w:hint="eastAsia"/>
                <w:snapToGrid w:val="0"/>
                <w:kern w:val="0"/>
              </w:rPr>
            </w:pPr>
            <w:r>
              <w:rPr>
                <w:rFonts w:ascii="宋体" w:hAnsi="宋体" w:cs="宋体" w:hint="eastAsia"/>
                <w:snapToGrid w:val="0"/>
                <w:kern w:val="0"/>
              </w:rPr>
              <w:t>（4）确定并宣布投标文件开标顺序（随机）；</w:t>
            </w:r>
          </w:p>
          <w:p w14:paraId="07BB00E3" w14:textId="77777777" w:rsidR="007A7726" w:rsidRDefault="00000000">
            <w:pPr>
              <w:autoSpaceDE w:val="0"/>
              <w:autoSpaceDN w:val="0"/>
              <w:ind w:firstLineChars="100" w:firstLine="210"/>
              <w:jc w:val="left"/>
              <w:rPr>
                <w:rFonts w:ascii="宋体" w:hAnsi="宋体" w:cs="宋体" w:hint="eastAsia"/>
                <w:snapToGrid w:val="0"/>
                <w:kern w:val="0"/>
              </w:rPr>
            </w:pPr>
            <w:r>
              <w:rPr>
                <w:rFonts w:ascii="宋体" w:hAnsi="宋体" w:cs="宋体" w:hint="eastAsia"/>
                <w:snapToGrid w:val="0"/>
                <w:kern w:val="0"/>
              </w:rPr>
              <w:t>（5）按照宣布的开标顺序当众开标，公布投标人名称、标段名称、投标报价，并记录在案；</w:t>
            </w:r>
          </w:p>
          <w:p w14:paraId="2C1DB5FE" w14:textId="77777777" w:rsidR="007A7726" w:rsidRDefault="00000000">
            <w:pPr>
              <w:autoSpaceDE w:val="0"/>
              <w:autoSpaceDN w:val="0"/>
              <w:ind w:firstLineChars="100" w:firstLine="210"/>
              <w:jc w:val="left"/>
              <w:rPr>
                <w:rFonts w:ascii="宋体" w:hAnsi="宋体" w:cs="宋体" w:hint="eastAsia"/>
                <w:snapToGrid w:val="0"/>
                <w:kern w:val="0"/>
              </w:rPr>
            </w:pPr>
            <w:r>
              <w:rPr>
                <w:rFonts w:ascii="宋体" w:hAnsi="宋体" w:cs="宋体" w:hint="eastAsia"/>
                <w:snapToGrid w:val="0"/>
                <w:kern w:val="0"/>
              </w:rPr>
              <w:t>（6）现场计算并公布评标基准价（超出招标人设定的投标控制价上限的评标价不参与评标基准价计算）；</w:t>
            </w:r>
          </w:p>
          <w:p w14:paraId="0ADBAD97" w14:textId="77777777" w:rsidR="007A7726" w:rsidRDefault="00000000">
            <w:pPr>
              <w:autoSpaceDE w:val="0"/>
              <w:autoSpaceDN w:val="0"/>
              <w:ind w:firstLineChars="100" w:firstLine="210"/>
              <w:jc w:val="left"/>
              <w:rPr>
                <w:rFonts w:ascii="宋体" w:hAnsi="宋体" w:cs="宋体" w:hint="eastAsia"/>
                <w:snapToGrid w:val="0"/>
                <w:kern w:val="0"/>
                <w:u w:val="single"/>
              </w:rPr>
            </w:pPr>
            <w:r>
              <w:rPr>
                <w:rFonts w:ascii="宋体" w:hAnsi="宋体" w:cs="宋体" w:hint="eastAsia"/>
                <w:snapToGrid w:val="0"/>
                <w:kern w:val="0"/>
                <w:u w:val="single"/>
              </w:rPr>
              <w:t>（7）本项目招标人设定最高投标限价见投标人须知第3.2.8项。</w:t>
            </w:r>
          </w:p>
          <w:p w14:paraId="289F24F1" w14:textId="77777777" w:rsidR="007A7726" w:rsidRDefault="00000000">
            <w:pPr>
              <w:autoSpaceDE w:val="0"/>
              <w:autoSpaceDN w:val="0"/>
              <w:ind w:firstLineChars="100" w:firstLine="210"/>
              <w:jc w:val="left"/>
              <w:rPr>
                <w:rFonts w:ascii="宋体" w:hAnsi="宋体" w:cs="宋体" w:hint="eastAsia"/>
                <w:snapToGrid w:val="0"/>
                <w:kern w:val="0"/>
              </w:rPr>
            </w:pPr>
            <w:r>
              <w:rPr>
                <w:rFonts w:ascii="宋体" w:hAnsi="宋体" w:cs="宋体" w:hint="eastAsia"/>
                <w:snapToGrid w:val="0"/>
                <w:kern w:val="0"/>
              </w:rPr>
              <w:t>（8）投标人代表、招标人代表、监标人、记录人等有关人员在开标记录上签字确认；</w:t>
            </w:r>
          </w:p>
          <w:p w14:paraId="7C58F608" w14:textId="77777777" w:rsidR="007A7726" w:rsidRDefault="00000000">
            <w:pPr>
              <w:autoSpaceDE w:val="0"/>
              <w:autoSpaceDN w:val="0"/>
              <w:ind w:firstLineChars="100" w:firstLine="210"/>
              <w:jc w:val="left"/>
              <w:rPr>
                <w:rFonts w:ascii="宋体" w:hAnsi="宋体" w:cs="宋体" w:hint="eastAsia"/>
                <w:snapToGrid w:val="0"/>
                <w:kern w:val="0"/>
              </w:rPr>
            </w:pPr>
            <w:r>
              <w:rPr>
                <w:rFonts w:ascii="宋体" w:hAnsi="宋体" w:cs="宋体" w:hint="eastAsia"/>
                <w:snapToGrid w:val="0"/>
                <w:kern w:val="0"/>
              </w:rPr>
              <w:t>（9）开标会议结束。</w:t>
            </w:r>
          </w:p>
          <w:p w14:paraId="7BE391DB" w14:textId="77777777" w:rsidR="007A7726" w:rsidRDefault="00000000">
            <w:pPr>
              <w:autoSpaceDE w:val="0"/>
              <w:autoSpaceDN w:val="0"/>
              <w:ind w:firstLineChars="100" w:firstLine="210"/>
              <w:jc w:val="left"/>
              <w:rPr>
                <w:rFonts w:ascii="宋体" w:hAnsi="宋体" w:cs="宋体" w:hint="eastAsia"/>
                <w:snapToGrid w:val="0"/>
                <w:kern w:val="0"/>
              </w:rPr>
            </w:pPr>
            <w:r>
              <w:rPr>
                <w:rFonts w:ascii="宋体" w:hAnsi="宋体" w:cs="宋体" w:hint="eastAsia"/>
                <w:snapToGrid w:val="0"/>
                <w:kern w:val="0"/>
              </w:rPr>
              <w:t>增加5.3款：</w:t>
            </w:r>
          </w:p>
          <w:p w14:paraId="645F6FA0" w14:textId="77777777" w:rsidR="007A7726" w:rsidRDefault="00000000">
            <w:pPr>
              <w:autoSpaceDE w:val="0"/>
              <w:autoSpaceDN w:val="0"/>
              <w:ind w:firstLineChars="100" w:firstLine="210"/>
              <w:jc w:val="left"/>
              <w:rPr>
                <w:rFonts w:ascii="宋体" w:hAnsi="宋体" w:cs="宋体" w:hint="eastAsia"/>
                <w:snapToGrid w:val="0"/>
                <w:kern w:val="0"/>
              </w:rPr>
            </w:pPr>
            <w:r>
              <w:rPr>
                <w:rFonts w:ascii="宋体" w:hAnsi="宋体" w:cs="宋体" w:hint="eastAsia"/>
                <w:snapToGrid w:val="0"/>
                <w:kern w:val="0"/>
              </w:rPr>
              <w:t>若招标人宣读的内容与投标文件不符时，投标人有权在开标现场提出异议，经监标人当场检查确认之后，可重新宣读其投标文件。若投标人现场未提出异议，则认为投标人已确认招标人宣读的内容。</w:t>
            </w:r>
          </w:p>
          <w:p w14:paraId="3C4A2AB6" w14:textId="77777777" w:rsidR="007A7726" w:rsidRDefault="00000000">
            <w:pPr>
              <w:autoSpaceDE w:val="0"/>
              <w:autoSpaceDN w:val="0"/>
              <w:ind w:firstLineChars="100" w:firstLine="210"/>
              <w:jc w:val="left"/>
              <w:rPr>
                <w:rFonts w:ascii="宋体" w:hAnsi="宋体" w:cs="宋体" w:hint="eastAsia"/>
                <w:snapToGrid w:val="0"/>
                <w:kern w:val="0"/>
              </w:rPr>
            </w:pPr>
            <w:r>
              <w:rPr>
                <w:rFonts w:ascii="宋体" w:hAnsi="宋体" w:cs="宋体" w:hint="eastAsia"/>
                <w:snapToGrid w:val="0"/>
                <w:kern w:val="0"/>
              </w:rPr>
              <w:t>增加5.4款：</w:t>
            </w:r>
          </w:p>
          <w:p w14:paraId="04555CF1" w14:textId="77777777" w:rsidR="007A7726" w:rsidRDefault="00000000">
            <w:pPr>
              <w:autoSpaceDE w:val="0"/>
              <w:autoSpaceDN w:val="0"/>
              <w:ind w:firstLineChars="100" w:firstLine="210"/>
              <w:jc w:val="left"/>
              <w:rPr>
                <w:rFonts w:ascii="宋体" w:hAnsi="宋体" w:cs="宋体" w:hint="eastAsia"/>
                <w:snapToGrid w:val="0"/>
                <w:kern w:val="0"/>
              </w:rPr>
            </w:pPr>
            <w:r>
              <w:rPr>
                <w:rFonts w:ascii="宋体" w:hAnsi="宋体" w:cs="宋体" w:hint="eastAsia"/>
                <w:snapToGrid w:val="0"/>
                <w:kern w:val="0"/>
              </w:rPr>
              <w:t>投标人因故不能派代理人出席开标活动的则认为该投标人默认投标结果。</w:t>
            </w:r>
          </w:p>
        </w:tc>
      </w:tr>
    </w:tbl>
    <w:p w14:paraId="488DA090" w14:textId="77777777" w:rsidR="007A7726" w:rsidRDefault="00000000">
      <w:pPr>
        <w:widowControl/>
        <w:adjustRightInd w:val="0"/>
        <w:snapToGrid w:val="0"/>
        <w:spacing w:line="360" w:lineRule="auto"/>
        <w:jc w:val="left"/>
        <w:rPr>
          <w:rFonts w:ascii="宋体" w:hAnsi="宋体" w:cs="宋体" w:hint="eastAsia"/>
          <w:spacing w:val="1"/>
          <w:sz w:val="24"/>
          <w:szCs w:val="24"/>
        </w:rPr>
      </w:pPr>
      <w:r>
        <w:rPr>
          <w:rFonts w:ascii="宋体" w:hAnsi="宋体" w:cs="宋体" w:hint="eastAsia"/>
          <w:spacing w:val="1"/>
          <w:sz w:val="24"/>
          <w:szCs w:val="24"/>
        </w:rPr>
        <w:lastRenderedPageBreak/>
        <w:br w:type="page"/>
      </w:r>
    </w:p>
    <w:bookmarkEnd w:id="28"/>
    <w:bookmarkEnd w:id="29"/>
    <w:bookmarkEnd w:id="30"/>
    <w:bookmarkEnd w:id="31"/>
    <w:bookmarkEnd w:id="32"/>
    <w:bookmarkEnd w:id="33"/>
    <w:bookmarkEnd w:id="34"/>
    <w:bookmarkEnd w:id="35"/>
    <w:bookmarkEnd w:id="36"/>
    <w:p w14:paraId="7C558FCC" w14:textId="77777777" w:rsidR="007A7726" w:rsidRDefault="00000000">
      <w:pPr>
        <w:pStyle w:val="2TimesNewRoman5020"/>
        <w:spacing w:before="0" w:line="360" w:lineRule="auto"/>
        <w:ind w:firstLineChars="200" w:firstLine="422"/>
        <w:jc w:val="left"/>
        <w:rPr>
          <w:rFonts w:ascii="宋体" w:eastAsia="宋体" w:hAnsi="宋体" w:cs="宋体" w:hint="eastAsia"/>
          <w:b/>
          <w:bCs/>
          <w:sz w:val="21"/>
          <w:szCs w:val="21"/>
        </w:rPr>
      </w:pPr>
      <w:r>
        <w:rPr>
          <w:rFonts w:ascii="宋体" w:eastAsia="宋体" w:hAnsi="宋体" w:cs="宋体" w:hint="eastAsia"/>
          <w:b/>
          <w:bCs/>
          <w:sz w:val="21"/>
          <w:szCs w:val="21"/>
        </w:rPr>
        <w:lastRenderedPageBreak/>
        <w:t>1. 总则</w:t>
      </w:r>
    </w:p>
    <w:p w14:paraId="797A7CFE" w14:textId="77777777" w:rsidR="007A7726" w:rsidRDefault="00000000">
      <w:pPr>
        <w:pStyle w:val="378020"/>
        <w:spacing w:line="360" w:lineRule="auto"/>
        <w:ind w:firstLineChars="200" w:firstLine="422"/>
        <w:jc w:val="left"/>
        <w:rPr>
          <w:rFonts w:ascii="宋体" w:eastAsia="宋体" w:hAnsi="宋体" w:cs="宋体" w:hint="eastAsia"/>
          <w:b/>
          <w:bCs/>
          <w:sz w:val="21"/>
          <w:szCs w:val="21"/>
        </w:rPr>
      </w:pPr>
      <w:bookmarkStart w:id="37" w:name="_Toc144974498"/>
      <w:bookmarkStart w:id="38" w:name="_Toc179632547"/>
      <w:bookmarkStart w:id="39" w:name="_Toc152045530"/>
      <w:bookmarkStart w:id="40" w:name="_Toc152042306"/>
      <w:r>
        <w:rPr>
          <w:rFonts w:ascii="宋体" w:eastAsia="宋体" w:hAnsi="宋体" w:cs="宋体" w:hint="eastAsia"/>
          <w:b/>
          <w:bCs/>
          <w:sz w:val="21"/>
          <w:szCs w:val="21"/>
        </w:rPr>
        <w:t>1.1 项目概况</w:t>
      </w:r>
      <w:bookmarkEnd w:id="37"/>
      <w:bookmarkEnd w:id="38"/>
      <w:bookmarkEnd w:id="39"/>
      <w:bookmarkEnd w:id="40"/>
    </w:p>
    <w:p w14:paraId="6B1A0E16"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1.1.1 根据《中华人民共和国招标投标法》《中华人民共和国招标投标法实施条例》等有关法律、法规和规章的规定，本招标项目已具备招标条件，现对本项目进行招标。</w:t>
      </w:r>
    </w:p>
    <w:p w14:paraId="619B5EE5"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1.1.2 本招标项目招标人：见投标人须知前附表。</w:t>
      </w:r>
    </w:p>
    <w:p w14:paraId="20946F9A"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1.1.3 本标段招标代理机构：见投标人须知前附表。</w:t>
      </w:r>
    </w:p>
    <w:p w14:paraId="798A3CCF"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1.1.4 本招标项目名称：见投标人须知前附表。</w:t>
      </w:r>
    </w:p>
    <w:p w14:paraId="474BD78C"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1.1.5 本标段建设地点：见投标人须知前附表。</w:t>
      </w:r>
    </w:p>
    <w:p w14:paraId="4398E38F" w14:textId="77777777" w:rsidR="007A7726" w:rsidRDefault="00000000">
      <w:pPr>
        <w:pStyle w:val="378020"/>
        <w:spacing w:line="360" w:lineRule="auto"/>
        <w:ind w:firstLineChars="200" w:firstLine="422"/>
        <w:jc w:val="left"/>
        <w:rPr>
          <w:rFonts w:ascii="宋体" w:eastAsia="宋体" w:hAnsi="宋体" w:cs="宋体" w:hint="eastAsia"/>
          <w:sz w:val="21"/>
          <w:szCs w:val="21"/>
        </w:rPr>
      </w:pPr>
      <w:r>
        <w:rPr>
          <w:rFonts w:ascii="宋体" w:eastAsia="宋体" w:hAnsi="宋体" w:cs="宋体" w:hint="eastAsia"/>
          <w:b/>
          <w:bCs/>
          <w:sz w:val="21"/>
          <w:szCs w:val="21"/>
        </w:rPr>
        <w:t>1.2 招标项目的资金来源和落实情况</w:t>
      </w:r>
    </w:p>
    <w:p w14:paraId="5B5ECCA6"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1.2.1 资金来源及比例：见投标人须知前附表。</w:t>
      </w:r>
    </w:p>
    <w:p w14:paraId="5EDDE521"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1.2.2 资金落实情况：见投标人须知前附表。</w:t>
      </w:r>
    </w:p>
    <w:p w14:paraId="01AC0141" w14:textId="77777777" w:rsidR="007A7726" w:rsidRDefault="00000000">
      <w:pPr>
        <w:pStyle w:val="378020"/>
        <w:spacing w:line="360" w:lineRule="auto"/>
        <w:ind w:firstLineChars="200" w:firstLine="422"/>
        <w:jc w:val="left"/>
        <w:rPr>
          <w:rFonts w:ascii="宋体" w:eastAsia="宋体" w:hAnsi="宋体" w:cs="宋体" w:hint="eastAsia"/>
          <w:b/>
          <w:bCs/>
          <w:sz w:val="21"/>
          <w:szCs w:val="21"/>
        </w:rPr>
      </w:pPr>
      <w:r>
        <w:rPr>
          <w:rFonts w:ascii="宋体" w:eastAsia="宋体" w:hAnsi="宋体" w:cs="宋体" w:hint="eastAsia"/>
          <w:b/>
          <w:bCs/>
          <w:sz w:val="21"/>
          <w:szCs w:val="21"/>
        </w:rPr>
        <w:t>1.3 招标范围、计划工期、质量要求和安全目标</w:t>
      </w:r>
    </w:p>
    <w:p w14:paraId="3EB8BB0F"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1.3.1 招标范围：见投标人须知前附表。</w:t>
      </w:r>
    </w:p>
    <w:p w14:paraId="4FECFAE1"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1.3.2 本标段的计划工期：见投标人须知前附表。</w:t>
      </w:r>
    </w:p>
    <w:p w14:paraId="51615EB5"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1.3.3 本标段的质量要求：见投标人须知前附表。</w:t>
      </w:r>
    </w:p>
    <w:p w14:paraId="1F7B1ED9"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1.3.4 本标段的安全目标：见投标人须知前附表。</w:t>
      </w:r>
    </w:p>
    <w:p w14:paraId="515B1D2F" w14:textId="77777777" w:rsidR="007A7726" w:rsidRDefault="00000000">
      <w:pPr>
        <w:pStyle w:val="378020"/>
        <w:spacing w:line="360" w:lineRule="auto"/>
        <w:ind w:firstLineChars="200" w:firstLine="422"/>
        <w:jc w:val="left"/>
        <w:rPr>
          <w:rFonts w:ascii="宋体" w:eastAsia="宋体" w:hAnsi="宋体" w:cs="宋体" w:hint="eastAsia"/>
          <w:b/>
          <w:bCs/>
          <w:sz w:val="21"/>
          <w:szCs w:val="21"/>
        </w:rPr>
      </w:pPr>
      <w:r>
        <w:rPr>
          <w:rFonts w:ascii="宋体" w:eastAsia="宋体" w:hAnsi="宋体" w:cs="宋体" w:hint="eastAsia"/>
          <w:b/>
          <w:bCs/>
          <w:sz w:val="21"/>
          <w:szCs w:val="21"/>
        </w:rPr>
        <w:t>1.4 投标人资格要求</w:t>
      </w:r>
      <w:r>
        <w:rPr>
          <w:rFonts w:ascii="宋体" w:eastAsia="宋体" w:hAnsi="宋体" w:cs="宋体" w:hint="eastAsia"/>
          <w:b/>
          <w:bCs/>
          <w:sz w:val="21"/>
        </w:rPr>
        <w:t>（适用于已进行资格预审的）</w:t>
      </w:r>
    </w:p>
    <w:p w14:paraId="2F7B7050"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投标人应是收到招标人发出招标公告的单位。</w:t>
      </w:r>
    </w:p>
    <w:p w14:paraId="2D90778B" w14:textId="77777777" w:rsidR="007A7726" w:rsidRDefault="00000000">
      <w:pPr>
        <w:pStyle w:val="378020"/>
        <w:spacing w:line="360" w:lineRule="auto"/>
        <w:ind w:firstLineChars="200" w:firstLine="422"/>
        <w:jc w:val="left"/>
        <w:rPr>
          <w:rFonts w:ascii="宋体" w:eastAsia="宋体" w:hAnsi="宋体" w:cs="宋体" w:hint="eastAsia"/>
          <w:sz w:val="21"/>
          <w:szCs w:val="21"/>
        </w:rPr>
      </w:pPr>
      <w:r>
        <w:rPr>
          <w:rFonts w:ascii="宋体" w:eastAsia="宋体" w:hAnsi="宋体" w:cs="宋体" w:hint="eastAsia"/>
          <w:b/>
          <w:bCs/>
          <w:sz w:val="21"/>
          <w:szCs w:val="21"/>
        </w:rPr>
        <w:t>1.4 投标人资格要求</w:t>
      </w:r>
      <w:r>
        <w:rPr>
          <w:rFonts w:ascii="宋体" w:eastAsia="宋体" w:hAnsi="宋体" w:cs="宋体" w:hint="eastAsia"/>
          <w:b/>
          <w:bCs/>
          <w:sz w:val="21"/>
        </w:rPr>
        <w:t>（适用于未进行资格预审的）</w:t>
      </w:r>
    </w:p>
    <w:p w14:paraId="1A46D81B"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1.4.1 投标人应具备承担本标段施工的资质条件、能力和信誉。</w:t>
      </w:r>
    </w:p>
    <w:p w14:paraId="2ADD37A9"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（1）资质要求：见投标人须知前附表；</w:t>
      </w:r>
    </w:p>
    <w:p w14:paraId="03AD1C8C"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（2）财务要求：见投标人须知前附表；</w:t>
      </w:r>
    </w:p>
    <w:p w14:paraId="232CEBA5"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（3）业绩要求：见投标人须知前附表；</w:t>
      </w:r>
    </w:p>
    <w:p w14:paraId="0D58E90B"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（4）信誉要求：见投标人须知前附表；</w:t>
      </w:r>
    </w:p>
    <w:p w14:paraId="26F10524"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（5）项目经理资格：见投标人须知前附表；</w:t>
      </w:r>
    </w:p>
    <w:p w14:paraId="075F0E1F"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（6）其他要求：见投标人须知前附表。</w:t>
      </w:r>
    </w:p>
    <w:p w14:paraId="64AD7F25"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1.4.2 投标人须知前附表规定接受联合体投标的，联合体除应符合本章第1.4.1项和投标人须知前附表的要求外，还应遵守以下规定：</w:t>
      </w:r>
    </w:p>
    <w:p w14:paraId="6EF39E02"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（1）联合体各方应按招标文件提供的格式签订联合体协议书，明确联合体牵头人和各方权利义务，并承诺就中标项目向招标人承担连带责任；</w:t>
      </w:r>
    </w:p>
    <w:p w14:paraId="13019E54"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（2）由同一专业的单位组成的联合体，按照资质等级较低的单位确定资质等级；</w:t>
      </w:r>
    </w:p>
    <w:p w14:paraId="4023A9B3"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（3）联合体各方不得再以自己名义单独或参加其他联合体在同一标段中投标；</w:t>
      </w:r>
    </w:p>
    <w:p w14:paraId="3331FFCF"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lastRenderedPageBreak/>
        <w:t>（4）联合体各方应分别按照本招标文件的要求，填写投标文件中的相应表格，并由联合体牵头人负责对联合体各成员的资料进行统一汇总后一并提交给招标人；联合体牵头人所提交的投标文件应认为已代表了联合体各成员的真实情况；</w:t>
      </w:r>
    </w:p>
    <w:p w14:paraId="202F827D"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（5）尽管委任了联合体牵头人，但联合体各成员在投标、签订合同与履行合同过程中，仍负有连带的和各自的法律责任。</w:t>
      </w:r>
    </w:p>
    <w:p w14:paraId="59ADCA87"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6）联合体协议应当明确各成员在合同工程中所承担的专业工程或工作内容及范围。联合体各方应当具备联合体协议书中承担相应专业工程的资质；不承担联合体协议中相关专业工程的成员，其相关的专业资质不作为该联合体该专业的资质进行资格审查；</w:t>
      </w:r>
    </w:p>
    <w:p w14:paraId="7B3F8411"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（7）联合体信用等级按联合体成员最低信用等级确定。</w:t>
      </w:r>
    </w:p>
    <w:p w14:paraId="4EBA7703"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1.4.3 投标人（包括联合体各成员）不得与本标段相关单位存在下列关联关系：</w:t>
      </w:r>
    </w:p>
    <w:p w14:paraId="62748B39"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（1）为招标人不具有独立法人资格的附属机构（单位）；</w:t>
      </w:r>
    </w:p>
    <w:p w14:paraId="2C0E0172"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（2）与招标人存在利害关系且可能影响招标公正性；</w:t>
      </w:r>
    </w:p>
    <w:p w14:paraId="305A2FEE"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（3）与本标段的其他投标人单位负责人为同一个人；</w:t>
      </w:r>
    </w:p>
    <w:p w14:paraId="0EED9C2C"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（4）与本标段的其他投标人存在控股、管理关系；</w:t>
      </w:r>
    </w:p>
    <w:p w14:paraId="4C8D0E3D"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（5）为本标段前期准备提供设计或咨询服务的法人或其任何附属机构（单位）；</w:t>
      </w:r>
    </w:p>
    <w:p w14:paraId="5A681439"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（6）为本标段的监理人；</w:t>
      </w:r>
    </w:p>
    <w:p w14:paraId="65DCB548"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（7）为本标段的代建人；</w:t>
      </w:r>
    </w:p>
    <w:p w14:paraId="5F237E8B"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（8）为本标段的招标代理机构；</w:t>
      </w:r>
    </w:p>
    <w:p w14:paraId="6FBA9035"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（9）与本标段的监理人或代建人或招标代理机构同为一个法定代表人；</w:t>
      </w:r>
    </w:p>
    <w:p w14:paraId="633B28CE"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（10）与本标段的监理人或代建人或招标代理机构存在控股或参股关系；</w:t>
      </w:r>
    </w:p>
    <w:p w14:paraId="6F9941DF"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（11）法律法规或投标人须知前附表规定的其他情形。</w:t>
      </w:r>
    </w:p>
    <w:p w14:paraId="6580FC73"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1.4.4 投标人（包括联合体各成员）不得存在下列不良状况或不良信用记录：</w:t>
      </w:r>
    </w:p>
    <w:p w14:paraId="2061AC1C"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（1）被省级及以上交通运输主管部门取消招标项目所在地的投标资格且处于有效期内；</w:t>
      </w:r>
    </w:p>
    <w:p w14:paraId="5E1469F7"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（2）被责令停业，暂扣或吊销执照，或吊销资质证书；</w:t>
      </w:r>
    </w:p>
    <w:p w14:paraId="5032009F"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（3）进入清算程序，或被宣告破产，或其他丧失履约能力的情形；</w:t>
      </w:r>
    </w:p>
    <w:p w14:paraId="294EB013"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（4）在国家企业信用信息公示系统（http://www.gsxt.gov.cn/）中被列入严重违法失信企业名单；</w:t>
      </w:r>
    </w:p>
    <w:p w14:paraId="4AC59A59"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（5）在“信用中国”网站（http://www.creditchina.gov.cn/）中被列入失信被执行人名单；</w:t>
      </w:r>
    </w:p>
    <w:p w14:paraId="19BF332F"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（6）投标人或其法定代表人、拟委任的项目经理在近三年内有行贿犯罪行为的；</w:t>
      </w:r>
    </w:p>
    <w:p w14:paraId="571B464C"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（7）法律法规或投标人须知前附表规定的其他情形。</w:t>
      </w:r>
    </w:p>
    <w:p w14:paraId="4C64C29A" w14:textId="77777777" w:rsidR="007A7726" w:rsidRDefault="00000000">
      <w:pPr>
        <w:pStyle w:val="378020"/>
        <w:spacing w:line="360" w:lineRule="auto"/>
        <w:ind w:firstLineChars="200" w:firstLine="422"/>
        <w:jc w:val="left"/>
        <w:rPr>
          <w:rFonts w:ascii="宋体" w:eastAsia="宋体" w:hAnsi="宋体" w:cs="宋体" w:hint="eastAsia"/>
          <w:b/>
          <w:bCs/>
          <w:sz w:val="21"/>
          <w:szCs w:val="21"/>
        </w:rPr>
      </w:pPr>
      <w:r>
        <w:rPr>
          <w:rFonts w:ascii="宋体" w:eastAsia="宋体" w:hAnsi="宋体" w:cs="宋体" w:hint="eastAsia"/>
          <w:b/>
          <w:bCs/>
          <w:sz w:val="21"/>
          <w:szCs w:val="21"/>
        </w:rPr>
        <w:t>1.5 费用承担</w:t>
      </w:r>
    </w:p>
    <w:p w14:paraId="508A647D"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投标人准备和参加投标活动发生的费用自理。</w:t>
      </w:r>
    </w:p>
    <w:p w14:paraId="683DE161" w14:textId="77777777" w:rsidR="007A7726" w:rsidRDefault="00000000">
      <w:pPr>
        <w:pStyle w:val="378020"/>
        <w:spacing w:line="360" w:lineRule="auto"/>
        <w:ind w:firstLineChars="200" w:firstLine="422"/>
        <w:jc w:val="left"/>
        <w:rPr>
          <w:rFonts w:ascii="宋体" w:eastAsia="宋体" w:hAnsi="宋体" w:cs="宋体" w:hint="eastAsia"/>
          <w:b/>
          <w:bCs/>
          <w:sz w:val="21"/>
          <w:szCs w:val="21"/>
        </w:rPr>
      </w:pPr>
      <w:r>
        <w:rPr>
          <w:rFonts w:ascii="宋体" w:eastAsia="宋体" w:hAnsi="宋体" w:cs="宋体" w:hint="eastAsia"/>
          <w:b/>
          <w:bCs/>
          <w:sz w:val="21"/>
          <w:szCs w:val="21"/>
        </w:rPr>
        <w:t>1.6 保密</w:t>
      </w:r>
    </w:p>
    <w:p w14:paraId="28FC3B81"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lastRenderedPageBreak/>
        <w:t>参与招标投标活动的各方应对招标文件和投标文件中的商业和技术等秘密保密，否则应承担相应的法律责任。</w:t>
      </w:r>
    </w:p>
    <w:p w14:paraId="6F83819A" w14:textId="77777777" w:rsidR="007A7726" w:rsidRDefault="00000000">
      <w:pPr>
        <w:pStyle w:val="378020"/>
        <w:spacing w:line="360" w:lineRule="auto"/>
        <w:ind w:firstLineChars="200" w:firstLine="422"/>
        <w:jc w:val="left"/>
        <w:rPr>
          <w:rFonts w:ascii="宋体" w:eastAsia="宋体" w:hAnsi="宋体" w:cs="宋体" w:hint="eastAsia"/>
          <w:b/>
          <w:bCs/>
          <w:sz w:val="21"/>
          <w:szCs w:val="21"/>
        </w:rPr>
      </w:pPr>
      <w:r>
        <w:rPr>
          <w:rFonts w:ascii="宋体" w:eastAsia="宋体" w:hAnsi="宋体" w:cs="宋体" w:hint="eastAsia"/>
          <w:b/>
          <w:bCs/>
          <w:sz w:val="21"/>
          <w:szCs w:val="21"/>
        </w:rPr>
        <w:t>1.7 语言文字</w:t>
      </w:r>
    </w:p>
    <w:p w14:paraId="230FE490"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招标投标文件使用的语言文字为中文。专用术语使用外文的，应附有中文注释。</w:t>
      </w:r>
    </w:p>
    <w:p w14:paraId="33C02647" w14:textId="77777777" w:rsidR="007A7726" w:rsidRDefault="00000000">
      <w:pPr>
        <w:pStyle w:val="378020"/>
        <w:spacing w:line="360" w:lineRule="auto"/>
        <w:ind w:firstLineChars="200" w:firstLine="422"/>
        <w:jc w:val="left"/>
        <w:rPr>
          <w:rFonts w:ascii="宋体" w:eastAsia="宋体" w:hAnsi="宋体" w:cs="宋体" w:hint="eastAsia"/>
          <w:b/>
          <w:bCs/>
          <w:sz w:val="21"/>
          <w:szCs w:val="21"/>
        </w:rPr>
      </w:pPr>
      <w:r>
        <w:rPr>
          <w:rFonts w:ascii="宋体" w:eastAsia="宋体" w:hAnsi="宋体" w:cs="宋体" w:hint="eastAsia"/>
          <w:b/>
          <w:bCs/>
          <w:sz w:val="21"/>
          <w:szCs w:val="21"/>
        </w:rPr>
        <w:t>1.8 计量单位</w:t>
      </w:r>
    </w:p>
    <w:p w14:paraId="6D8953F2"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所有计量均采用中华人民共和国法定计量单位。</w:t>
      </w:r>
    </w:p>
    <w:p w14:paraId="4866692B" w14:textId="77777777" w:rsidR="007A7726" w:rsidRDefault="00000000">
      <w:pPr>
        <w:pStyle w:val="378020"/>
        <w:spacing w:line="360" w:lineRule="auto"/>
        <w:ind w:firstLineChars="200" w:firstLine="422"/>
        <w:jc w:val="left"/>
        <w:rPr>
          <w:rFonts w:ascii="宋体" w:eastAsia="宋体" w:hAnsi="宋体" w:cs="宋体" w:hint="eastAsia"/>
          <w:b/>
          <w:bCs/>
          <w:sz w:val="21"/>
          <w:szCs w:val="21"/>
        </w:rPr>
      </w:pPr>
      <w:r>
        <w:rPr>
          <w:rFonts w:ascii="宋体" w:eastAsia="宋体" w:hAnsi="宋体" w:cs="宋体" w:hint="eastAsia"/>
          <w:b/>
          <w:bCs/>
          <w:sz w:val="21"/>
          <w:szCs w:val="21"/>
        </w:rPr>
        <w:t>1.9 踏勘现场</w:t>
      </w:r>
    </w:p>
    <w:p w14:paraId="1BDD7303"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1.9.1 第一章“招标公告”或“投标邀请书”规定组织踏勘现场的，招标人按规定的时间、地点组织投标人踏勘项目现场。部分投标人未按时参加踏勘现场的，不影响踏勘现场的正常进行。招标人不得组织单个或部分投标人踏勘项目现场。</w:t>
      </w:r>
    </w:p>
    <w:p w14:paraId="1991EC25"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1.9.2 投标人踏勘现场发生的费用自理。</w:t>
      </w:r>
    </w:p>
    <w:p w14:paraId="0E1D07CF"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1.9.3 除招标人的原因外，投标人自行负责在踏勘现场中所发生的人员伤亡和财产损失。</w:t>
      </w:r>
    </w:p>
    <w:p w14:paraId="0AC144CD"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1.9.4 招标人在踏勘现场中介绍的工程场地和相关的周边环境情况，供投标人在编制投标文件时参考，招标人不对投标人据此作出的判断和决策负责。</w:t>
      </w:r>
    </w:p>
    <w:p w14:paraId="33793395" w14:textId="77777777" w:rsidR="007A7726" w:rsidRDefault="00000000">
      <w:pPr>
        <w:pStyle w:val="378020"/>
        <w:spacing w:line="360" w:lineRule="auto"/>
        <w:ind w:firstLineChars="200" w:firstLine="422"/>
        <w:jc w:val="left"/>
        <w:rPr>
          <w:rFonts w:ascii="宋体" w:eastAsia="宋体" w:hAnsi="宋体" w:cs="宋体" w:hint="eastAsia"/>
          <w:b/>
          <w:bCs/>
          <w:sz w:val="21"/>
          <w:szCs w:val="21"/>
        </w:rPr>
      </w:pPr>
      <w:r>
        <w:rPr>
          <w:rFonts w:ascii="宋体" w:eastAsia="宋体" w:hAnsi="宋体" w:cs="宋体" w:hint="eastAsia"/>
          <w:b/>
          <w:bCs/>
          <w:sz w:val="21"/>
          <w:szCs w:val="21"/>
        </w:rPr>
        <w:t>1.10 投标预备会</w:t>
      </w:r>
    </w:p>
    <w:p w14:paraId="4BBC9D11"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1.10.1 第一章“招标公告”或“投标邀请书”规定召开投标预备会的，招标人按规定的时间和地点召开投标预备会，澄清投标人提出的问题。</w:t>
      </w:r>
    </w:p>
    <w:p w14:paraId="1DE26906"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1.10.2 投标人应按投标人须知前附表规定的时间和形式将提出的问题送达招标人，以便招标人在会议期间澄清。</w:t>
      </w:r>
    </w:p>
    <w:p w14:paraId="11E3C879"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1.10.3 投标预备会后，招标人将对投标人所提问题的澄清，以本章第2.2款规定的形式通知所有购买招标文件的投标人。该澄清内容为招标文件的组成部分。</w:t>
      </w:r>
    </w:p>
    <w:p w14:paraId="6A8E93C2" w14:textId="77777777" w:rsidR="007A7726" w:rsidRDefault="00000000">
      <w:pPr>
        <w:pStyle w:val="378020"/>
        <w:spacing w:line="360" w:lineRule="auto"/>
        <w:ind w:firstLineChars="200" w:firstLine="422"/>
        <w:jc w:val="left"/>
        <w:rPr>
          <w:rFonts w:ascii="宋体" w:eastAsia="宋体" w:hAnsi="宋体" w:cs="宋体" w:hint="eastAsia"/>
          <w:b/>
          <w:bCs/>
          <w:sz w:val="21"/>
          <w:szCs w:val="21"/>
        </w:rPr>
      </w:pPr>
      <w:r>
        <w:rPr>
          <w:rFonts w:ascii="宋体" w:eastAsia="宋体" w:hAnsi="宋体" w:cs="宋体" w:hint="eastAsia"/>
          <w:b/>
          <w:bCs/>
          <w:sz w:val="21"/>
          <w:szCs w:val="21"/>
        </w:rPr>
        <w:t>1.11 分包</w:t>
      </w:r>
    </w:p>
    <w:p w14:paraId="7AC77674"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1.11.1 投标人拟在中标后将中标项目的部分非主体、非关键性工作进行分包的，应符合以下规定：</w:t>
      </w:r>
    </w:p>
    <w:p w14:paraId="51183F71"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（1）分包内容要求：允许分包的工程范围仅限于非关键性工程或适合专业化队伍施工的专项工程。招标人允许分包或不允许分包的专项工程（如有）应在投标人须知前附表中载明。</w:t>
      </w:r>
    </w:p>
    <w:p w14:paraId="2A46C345"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（2）接受分包的第三人资格要求：分包人的资格能力应与其分包工程的标准和规模相适应，且具备投标人须知前附表中规定的资格条件。</w:t>
      </w:r>
    </w:p>
    <w:p w14:paraId="77BDF326"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（3）其他要求：投标人如有分包计划，应按第九章“投标文件格式”的要求填写“拟分包项目情况表”，明确拟分包的工程及规模，且投标人中标后的分包应满足合同条款第4.3款的相关要求。</w:t>
      </w:r>
    </w:p>
    <w:p w14:paraId="4D25E4C7"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1.11.2 中标人不得向他人转让中标项目，接受分包的人不得再次分包。中标人应就分包项目向招标人负责，接受分包的人就分包项目承担连带责任。</w:t>
      </w:r>
    </w:p>
    <w:p w14:paraId="41C67664" w14:textId="77777777" w:rsidR="007A7726" w:rsidRDefault="00000000">
      <w:pPr>
        <w:pStyle w:val="378020"/>
        <w:spacing w:line="360" w:lineRule="auto"/>
        <w:ind w:firstLineChars="200" w:firstLine="422"/>
        <w:jc w:val="left"/>
        <w:rPr>
          <w:rFonts w:ascii="宋体" w:eastAsia="宋体" w:hAnsi="宋体" w:cs="宋体" w:hint="eastAsia"/>
          <w:b/>
          <w:bCs/>
          <w:sz w:val="21"/>
          <w:szCs w:val="21"/>
        </w:rPr>
      </w:pPr>
      <w:r>
        <w:rPr>
          <w:rFonts w:ascii="宋体" w:eastAsia="宋体" w:hAnsi="宋体" w:cs="宋体" w:hint="eastAsia"/>
          <w:b/>
          <w:bCs/>
          <w:sz w:val="21"/>
          <w:szCs w:val="21"/>
        </w:rPr>
        <w:t>1.12 偏离</w:t>
      </w:r>
    </w:p>
    <w:p w14:paraId="75B8BAD5"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bookmarkStart w:id="41" w:name="_Toc144974510"/>
      <w:bookmarkStart w:id="42" w:name="_Toc179632560"/>
      <w:bookmarkStart w:id="43" w:name="_Toc152042318"/>
      <w:bookmarkStart w:id="44" w:name="_Toc152045542"/>
      <w:r>
        <w:rPr>
          <w:rFonts w:ascii="宋体" w:eastAsia="宋体" w:hAnsi="宋体" w:cs="宋体" w:hint="eastAsia"/>
          <w:sz w:val="21"/>
          <w:szCs w:val="21"/>
        </w:rPr>
        <w:lastRenderedPageBreak/>
        <w:t>投标人须知前附表允许投标文件偏离招标文件某些要求的，偏离应当符合招标文件规定的偏离范围和幅度。</w:t>
      </w:r>
    </w:p>
    <w:p w14:paraId="4AE47BC8" w14:textId="77777777" w:rsidR="007A7726" w:rsidRDefault="00000000">
      <w:pPr>
        <w:pStyle w:val="2TimesNewRoman5020"/>
        <w:spacing w:before="0" w:line="360" w:lineRule="auto"/>
        <w:ind w:firstLineChars="200" w:firstLine="422"/>
        <w:jc w:val="left"/>
        <w:rPr>
          <w:rFonts w:ascii="宋体" w:eastAsia="宋体" w:hAnsi="宋体" w:cs="宋体" w:hint="eastAsia"/>
          <w:b/>
          <w:bCs/>
          <w:sz w:val="21"/>
          <w:szCs w:val="21"/>
        </w:rPr>
      </w:pPr>
      <w:r>
        <w:rPr>
          <w:rFonts w:ascii="宋体" w:eastAsia="宋体" w:hAnsi="宋体" w:cs="宋体" w:hint="eastAsia"/>
          <w:b/>
          <w:bCs/>
          <w:sz w:val="21"/>
          <w:szCs w:val="21"/>
        </w:rPr>
        <w:t>2.招标文件</w:t>
      </w:r>
      <w:bookmarkEnd w:id="41"/>
      <w:bookmarkEnd w:id="42"/>
      <w:bookmarkEnd w:id="43"/>
      <w:bookmarkEnd w:id="44"/>
    </w:p>
    <w:p w14:paraId="3A6D91FB" w14:textId="77777777" w:rsidR="007A7726" w:rsidRDefault="00000000">
      <w:pPr>
        <w:pStyle w:val="2TimesNewRoman5020"/>
        <w:spacing w:before="0" w:line="360" w:lineRule="auto"/>
        <w:ind w:firstLineChars="200" w:firstLine="422"/>
        <w:jc w:val="left"/>
        <w:rPr>
          <w:rFonts w:ascii="宋体" w:eastAsia="宋体" w:hAnsi="宋体" w:cs="宋体" w:hint="eastAsia"/>
          <w:b/>
          <w:bCs/>
          <w:sz w:val="21"/>
          <w:szCs w:val="21"/>
        </w:rPr>
      </w:pPr>
      <w:r>
        <w:rPr>
          <w:rFonts w:ascii="宋体" w:eastAsia="宋体" w:hAnsi="宋体" w:cs="宋体" w:hint="eastAsia"/>
          <w:b/>
          <w:bCs/>
          <w:sz w:val="21"/>
          <w:szCs w:val="21"/>
        </w:rPr>
        <w:t>2.1 招标文件的组成</w:t>
      </w:r>
    </w:p>
    <w:p w14:paraId="18861A5C"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本招标文件包括：</w:t>
      </w:r>
    </w:p>
    <w:p w14:paraId="6BADFC88"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（1）招标公告（或投标邀请书）；</w:t>
      </w:r>
    </w:p>
    <w:p w14:paraId="0CBDE7B1"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（2）投标人须知；</w:t>
      </w:r>
    </w:p>
    <w:p w14:paraId="6C6E358F"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（3）评标办法；</w:t>
      </w:r>
    </w:p>
    <w:p w14:paraId="5B099AFF"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（4）合同条款及格式；</w:t>
      </w:r>
    </w:p>
    <w:p w14:paraId="1A8BFFC8"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（5）工程量清单；</w:t>
      </w:r>
    </w:p>
    <w:p w14:paraId="07E058A7"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（6）图纸；</w:t>
      </w:r>
    </w:p>
    <w:p w14:paraId="44B5AC99"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（7）技术规范；</w:t>
      </w:r>
    </w:p>
    <w:p w14:paraId="08AB50B0"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（8）工程量清单计量规则；</w:t>
      </w:r>
    </w:p>
    <w:p w14:paraId="2F432104"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（9）投标文件格式；</w:t>
      </w:r>
    </w:p>
    <w:p w14:paraId="3D566F52"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（10）投标人须知前附表规定的其他资料。</w:t>
      </w:r>
    </w:p>
    <w:p w14:paraId="37F9609A"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根据本章第1.10款、第2.2款和第2.3款对招标文件所作的澄清、修改，构成招标文件的组成部分。</w:t>
      </w:r>
    </w:p>
    <w:p w14:paraId="74FBB62E"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当招标文件、招标文件的澄清或修改等在同一内容的表述上不一致时，以最后发出的文件为准。</w:t>
      </w:r>
    </w:p>
    <w:p w14:paraId="7788F26D" w14:textId="77777777" w:rsidR="007A7726" w:rsidRDefault="00000000">
      <w:pPr>
        <w:pStyle w:val="2TimesNewRoman5020"/>
        <w:spacing w:before="0" w:line="360" w:lineRule="auto"/>
        <w:ind w:firstLineChars="200" w:firstLine="422"/>
        <w:jc w:val="left"/>
        <w:rPr>
          <w:rFonts w:ascii="宋体" w:eastAsia="宋体" w:hAnsi="宋体" w:cs="宋体" w:hint="eastAsia"/>
          <w:b/>
          <w:bCs/>
          <w:sz w:val="21"/>
          <w:szCs w:val="21"/>
        </w:rPr>
      </w:pPr>
      <w:r>
        <w:rPr>
          <w:rFonts w:ascii="宋体" w:eastAsia="宋体" w:hAnsi="宋体" w:cs="宋体" w:hint="eastAsia"/>
          <w:b/>
          <w:bCs/>
          <w:sz w:val="21"/>
          <w:szCs w:val="21"/>
        </w:rPr>
        <w:t>2.2 招标文件的澄清</w:t>
      </w:r>
    </w:p>
    <w:p w14:paraId="5BC93934"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2.2.1 投标人应仔细阅读和检查招标文件的全部内容。如发现缺页或附件不全，应及时向招标人提出，以便补齐。如有疑问，应按投标人须知前附表规定的时间和形式将提出的问题送达招标人，要求招标人对招标文件予以澄清。</w:t>
      </w:r>
    </w:p>
    <w:p w14:paraId="51A47899"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2.2.2 招标文件的澄清以投标人须知前附表规定的形式发给所有购买招标文件的投标人，但不指明澄清问题的来源。澄清发出的时间距本章第4.2.1项规定的投标截止时间不足15日（或3日），且澄清内容可能影响投标文件编制的，将相应延长投标截止时间。</w:t>
      </w:r>
    </w:p>
    <w:p w14:paraId="2DB37753"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2.2.3 投标人应注意及时浏览网上发出的招标人澄清，因投标人自身原因未及时获知澄清内容而导致的任何后果将由投标人自行承担。</w:t>
      </w:r>
    </w:p>
    <w:p w14:paraId="58F57AA6"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2.2.4 除非招标人认为确有必要答复，否则，招标人有权拒绝回复投标人在本章第2.2.1项规定的时间后提出的任何澄清要求。</w:t>
      </w:r>
    </w:p>
    <w:p w14:paraId="5C6F27CA" w14:textId="77777777" w:rsidR="007A7726" w:rsidRDefault="00000000">
      <w:pPr>
        <w:pStyle w:val="2TimesNewRoman5020"/>
        <w:spacing w:before="0" w:line="360" w:lineRule="auto"/>
        <w:ind w:firstLineChars="200" w:firstLine="422"/>
        <w:jc w:val="left"/>
        <w:rPr>
          <w:rFonts w:ascii="宋体" w:eastAsia="宋体" w:hAnsi="宋体" w:cs="宋体" w:hint="eastAsia"/>
          <w:b/>
          <w:bCs/>
          <w:sz w:val="21"/>
          <w:szCs w:val="21"/>
        </w:rPr>
      </w:pPr>
      <w:r>
        <w:rPr>
          <w:rFonts w:ascii="宋体" w:eastAsia="宋体" w:hAnsi="宋体" w:cs="宋体" w:hint="eastAsia"/>
          <w:b/>
          <w:bCs/>
          <w:sz w:val="21"/>
          <w:szCs w:val="21"/>
        </w:rPr>
        <w:t>2.3 招标文件的修改</w:t>
      </w:r>
    </w:p>
    <w:p w14:paraId="2F566965"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2.3.1 招标人以投标人须知前附表规定的形式修改招标文件，并通知所有已购买招标文件的投标人。修改招标文件的时间距本章第4.2.1项规定的投标截止时间不足15日（或3日），且修改内容可能影响投标文件编制的，将相应延长投标截止时间。</w:t>
      </w:r>
    </w:p>
    <w:p w14:paraId="21160895"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lastRenderedPageBreak/>
        <w:t>2.3.2 投标人应注意及时浏览网上发出的招标文件修改，因投标人自身原因未及时获知修改内容而导致的任何后果将由投标人自行承担。</w:t>
      </w:r>
    </w:p>
    <w:p w14:paraId="6553FB24" w14:textId="77777777" w:rsidR="007A7726" w:rsidRDefault="00000000">
      <w:pPr>
        <w:pStyle w:val="2TimesNewRoman5020"/>
        <w:spacing w:before="0" w:line="360" w:lineRule="auto"/>
        <w:ind w:firstLineChars="200" w:firstLine="422"/>
        <w:jc w:val="left"/>
        <w:rPr>
          <w:rFonts w:ascii="宋体" w:eastAsia="宋体" w:hAnsi="宋体" w:cs="宋体" w:hint="eastAsia"/>
          <w:b/>
          <w:bCs/>
          <w:sz w:val="21"/>
          <w:szCs w:val="21"/>
        </w:rPr>
      </w:pPr>
      <w:r>
        <w:rPr>
          <w:rFonts w:ascii="宋体" w:eastAsia="宋体" w:hAnsi="宋体" w:cs="宋体" w:hint="eastAsia"/>
          <w:b/>
          <w:bCs/>
          <w:sz w:val="21"/>
          <w:szCs w:val="21"/>
        </w:rPr>
        <w:t>2.4 招标文件的异议</w:t>
      </w:r>
    </w:p>
    <w:p w14:paraId="61D68B10"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投标人或其他利害关系人对招标文件有异议的，应在投标截止时间10日前以书面形式提出。招标人将在收到异议之日起3日内作出答复；作出答复前，将暂停招投标活动。</w:t>
      </w:r>
    </w:p>
    <w:p w14:paraId="7EA1CFBB" w14:textId="77777777" w:rsidR="007A7726" w:rsidRDefault="00000000">
      <w:pPr>
        <w:pStyle w:val="2TimesNewRoman5020"/>
        <w:spacing w:before="0" w:line="360" w:lineRule="auto"/>
        <w:ind w:firstLineChars="200" w:firstLine="422"/>
        <w:jc w:val="left"/>
        <w:rPr>
          <w:rFonts w:ascii="宋体" w:eastAsia="宋体" w:hAnsi="宋体" w:cs="宋体" w:hint="eastAsia"/>
          <w:b/>
          <w:bCs/>
          <w:sz w:val="21"/>
          <w:szCs w:val="21"/>
        </w:rPr>
      </w:pPr>
      <w:bookmarkStart w:id="45" w:name="_Toc152042322"/>
      <w:bookmarkStart w:id="46" w:name="_Toc179632564"/>
      <w:bookmarkStart w:id="47" w:name="_Toc152045546"/>
      <w:bookmarkStart w:id="48" w:name="_Toc144974514"/>
      <w:r>
        <w:rPr>
          <w:rFonts w:ascii="宋体" w:eastAsia="宋体" w:hAnsi="宋体" w:cs="宋体" w:hint="eastAsia"/>
          <w:b/>
          <w:bCs/>
          <w:sz w:val="21"/>
          <w:szCs w:val="21"/>
        </w:rPr>
        <w:t>3.投标文件</w:t>
      </w:r>
      <w:bookmarkEnd w:id="45"/>
      <w:bookmarkEnd w:id="46"/>
      <w:bookmarkEnd w:id="47"/>
      <w:bookmarkEnd w:id="48"/>
    </w:p>
    <w:p w14:paraId="20AB40DB"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3.1</w:t>
      </w:r>
      <w:r>
        <w:rPr>
          <w:rFonts w:ascii="宋体" w:eastAsia="宋体" w:hAnsi="宋体" w:cs="宋体" w:hint="eastAsia"/>
          <w:sz w:val="21"/>
          <w:szCs w:val="21"/>
        </w:rPr>
        <w:tab/>
        <w:t>投标文件的组成</w:t>
      </w:r>
    </w:p>
    <w:p w14:paraId="64E3D837"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投标文件采用双信封形式，投标文件的组成应满足相应条款要求。</w:t>
      </w:r>
    </w:p>
    <w:p w14:paraId="13EA9AD6"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3.1.1 投标文件应包括下列内容：</w:t>
      </w:r>
    </w:p>
    <w:p w14:paraId="2A42C9F4"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第一个信封（商务及技术文件）：</w:t>
      </w:r>
    </w:p>
    <w:p w14:paraId="5F4A50AF"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（1）投标函；</w:t>
      </w:r>
    </w:p>
    <w:p w14:paraId="41062882"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（2）授权委托书或法定代表人身份证明；</w:t>
      </w:r>
    </w:p>
    <w:p w14:paraId="244CE263"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（3）联合体协议书；</w:t>
      </w:r>
    </w:p>
    <w:p w14:paraId="3495BDAB"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（4）投标保证金；</w:t>
      </w:r>
    </w:p>
    <w:p w14:paraId="6F9A0A75"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（5）施工组织设计；</w:t>
      </w:r>
    </w:p>
    <w:p w14:paraId="03901355"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（6）项目管理机构；</w:t>
      </w:r>
    </w:p>
    <w:p w14:paraId="49425BDA"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 xml:space="preserve">（7）资格审查资料； </w:t>
      </w:r>
    </w:p>
    <w:p w14:paraId="11CA87F9"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（8）投标人须知前附表规定的其他资料；</w:t>
      </w:r>
    </w:p>
    <w:p w14:paraId="21CF23C4"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（9）投标人认为有必要提交给评标委员会的其他材料。</w:t>
      </w:r>
    </w:p>
    <w:p w14:paraId="229BD48C"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第二个信封（报价文件）：</w:t>
      </w:r>
    </w:p>
    <w:p w14:paraId="4F35B721"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（1）调价函及调价后的工程量清单（如有）；</w:t>
      </w:r>
    </w:p>
    <w:p w14:paraId="5ABF56A3"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（2）投标函；</w:t>
      </w:r>
    </w:p>
    <w:p w14:paraId="796B8966"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（3）已标价工程量清单；</w:t>
      </w:r>
    </w:p>
    <w:p w14:paraId="2D82F442"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（4）合同用款估算表（如有）。</w:t>
      </w:r>
    </w:p>
    <w:p w14:paraId="13E15887"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投标人在评标过程中作出的符合法律法规和招标文件规定的澄清确认，构成投标文件的组成部分。</w:t>
      </w:r>
    </w:p>
    <w:p w14:paraId="470DF0A2"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3.1.2 投标人须知前附表规定不接受联合体投标的，或投标人没有组成联合体的，投标文件不包括本章第3.1.1（3）目所指的联合体协议书。</w:t>
      </w:r>
    </w:p>
    <w:p w14:paraId="7CD55C87"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3.1.3 投标人须知前附表未要求提交投标保证金的，投标文件不包括本章第3.1.1（4）目所指的投标保证金。</w:t>
      </w:r>
    </w:p>
    <w:p w14:paraId="204B938B"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3.1.4 投标人须知前附表未要求编制施工组织设计的，投标文件不包括本章第3.1.1（5）目所指的施工组织设计。</w:t>
      </w:r>
    </w:p>
    <w:p w14:paraId="0E67EF93" w14:textId="77777777" w:rsidR="007A7726" w:rsidRDefault="00000000">
      <w:pPr>
        <w:pStyle w:val="2TimesNewRoman5020"/>
        <w:spacing w:before="0" w:line="360" w:lineRule="auto"/>
        <w:ind w:firstLineChars="200" w:firstLine="422"/>
        <w:jc w:val="left"/>
        <w:rPr>
          <w:rFonts w:ascii="宋体" w:eastAsia="宋体" w:hAnsi="宋体" w:cs="宋体" w:hint="eastAsia"/>
          <w:b/>
          <w:bCs/>
          <w:sz w:val="21"/>
          <w:szCs w:val="21"/>
        </w:rPr>
      </w:pPr>
      <w:r>
        <w:rPr>
          <w:rFonts w:ascii="宋体" w:eastAsia="宋体" w:hAnsi="宋体" w:cs="宋体" w:hint="eastAsia"/>
          <w:b/>
          <w:bCs/>
          <w:sz w:val="21"/>
          <w:szCs w:val="21"/>
        </w:rPr>
        <w:t xml:space="preserve">3.2 投标报价 </w:t>
      </w:r>
    </w:p>
    <w:p w14:paraId="445E9718"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lastRenderedPageBreak/>
        <w:t>3.2.1 投标报价应包括国家规定的增值税税金，除投标人须知前附表另有规定外，增值税税金按一般计税方法计算。投标人应按第九章“投标文件格式”的要求在投标函中进行报价并填写工程量清单相应表格。</w:t>
      </w:r>
    </w:p>
    <w:p w14:paraId="7BD75280"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本项目招标采用工程量固化清单，招标人在出售招标文件的同时向投标人提供工程量固化清单电子文件，或由投标人按照投标人须知前附表载明的下载方式自行下载。投标人填写工程量清单中各子目的单价及总额价，即可完成投标工程量清单的编制，确定投标报价，编入投标文件。投标人未在工程量清单中填入单价或总额价的工程子目，将被认为其已包含在工程量清单其他子目的单价和总额价中，招标人将不予支付。</w:t>
      </w:r>
    </w:p>
    <w:p w14:paraId="0E84F017"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投标人必须严格遵循工程量固化清单电子文件中的数据、格式及运算定义，并将已填写完毕的投标工程量清单电子文件导入投标文件中一并交回。严禁投标人修改工程量固化清单电子文件中的数据、格式及运算定义。</w:t>
      </w:r>
    </w:p>
    <w:p w14:paraId="1CFB51F0"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投标人根据招标人提供的工程量固化清单电子文件填报完成的投标工程量清单中的投标报价和投标函大写金额报价应一致，如果报价金额出现差异，其投标将被否决。</w:t>
      </w:r>
    </w:p>
    <w:p w14:paraId="708324C6"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3.2.2 投标人应充分了解本项目的总体情况以及影响投标报价的其他要素。</w:t>
      </w:r>
    </w:p>
    <w:p w14:paraId="7226AFCB"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3.2.3 本项目的报价方式见投标人须知前附表。投标人在投标截止时间前修改投标函中的投标总报价，应同时修改投标文件“已标价工程量清单”中的相应报价。此修改须符合本章第4.3款的有关要求。</w:t>
      </w:r>
    </w:p>
    <w:p w14:paraId="5133064A"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3.2.4 投标人如果发现工程量清单中的数量与图纸中数量不一致时，应立即通知招标人核查，除非招标人以书面方式予以更正，否则，应以工程量清单中列出的数量为准。</w:t>
      </w:r>
    </w:p>
    <w:p w14:paraId="2D85355A"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3.2.5 投标人应根据《公路水运工程安全生产监督管理办法》，在投标总价中计入安全生产费用，安全生产费用应符合合同条款第9.2.5项的规定。工程量清单中列有上述安全生产费的支付子目，由投标人按招标文件的规定填写总额价。</w:t>
      </w:r>
    </w:p>
    <w:p w14:paraId="6A5C89D2"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3.2.6 除投标人须知前附表另有规定外，招标人不接受调价函。若招标人接受调价函，则应在招标文件中给出调价函的格式。投标人若有调价函则应遵循如下规定：</w:t>
      </w:r>
    </w:p>
    <w:p w14:paraId="7B202C1B"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（1）调价函必须采用招标文件规定的格式；调价函应说明调价后的最终报价，并以最终报价为准，而且投标人只能有一次调价的机会；</w:t>
      </w:r>
    </w:p>
    <w:p w14:paraId="1C48FA74"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 xml:space="preserve">（2）工程量清单中招标人指定的报价不允许调价； </w:t>
      </w:r>
    </w:p>
    <w:p w14:paraId="36BCE452"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（3）调价函必须附有调价后的工程量清单。</w:t>
      </w:r>
    </w:p>
    <w:p w14:paraId="078FEFC4"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若投标人未提交调价后的工程量清单，或调价函未与投标文件正本封面在一起，调价函均视为无效，仍以原报价作为最终报价。若投标人提交的调价函多于一个，或对不允许调价的内容进行了调价，或调价函有附加条件，其投标将被否决。</w:t>
      </w:r>
    </w:p>
    <w:p w14:paraId="37EDDABD"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（4）若招标人接受调价函，投标人调价后的工程量清单和有效调价函的大写金额报价应保持一致，如果报价金额出现差异，则以有效调价函的大写金额报价为准。</w:t>
      </w:r>
    </w:p>
    <w:p w14:paraId="3AED68C4"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lastRenderedPageBreak/>
        <w:t>3.2.7 在合同实施期间，投标人填写的单价、合价和总额价是否由于物价波动进行价格调整按照合同条款第16.1款的规定处理。</w:t>
      </w:r>
    </w:p>
    <w:p w14:paraId="40D8F474"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3.2.8 招标人设有最高投标限价的，投标人的投标报价不得超过最高投标限价，最高投标限价在投标人须知前附表中载明。</w:t>
      </w:r>
    </w:p>
    <w:p w14:paraId="5E26EA65"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3.2.9 投标报价的其他要求见投标人须知前附表。</w:t>
      </w:r>
    </w:p>
    <w:p w14:paraId="15FAFFE2" w14:textId="77777777" w:rsidR="007A7726" w:rsidRDefault="00000000">
      <w:pPr>
        <w:pStyle w:val="2TimesNewRoman5020"/>
        <w:spacing w:before="0" w:line="360" w:lineRule="auto"/>
        <w:ind w:firstLineChars="200" w:firstLine="422"/>
        <w:jc w:val="left"/>
        <w:rPr>
          <w:rFonts w:ascii="宋体" w:eastAsia="宋体" w:hAnsi="宋体" w:cs="宋体" w:hint="eastAsia"/>
          <w:b/>
          <w:bCs/>
          <w:sz w:val="21"/>
          <w:szCs w:val="21"/>
        </w:rPr>
      </w:pPr>
      <w:r>
        <w:rPr>
          <w:rFonts w:ascii="宋体" w:eastAsia="宋体" w:hAnsi="宋体" w:cs="宋体" w:hint="eastAsia"/>
          <w:b/>
          <w:bCs/>
          <w:sz w:val="21"/>
          <w:szCs w:val="21"/>
        </w:rPr>
        <w:t>3.3</w:t>
      </w:r>
      <w:r>
        <w:rPr>
          <w:rFonts w:ascii="宋体" w:eastAsia="宋体" w:hAnsi="宋体" w:cs="宋体" w:hint="eastAsia"/>
          <w:b/>
          <w:bCs/>
          <w:sz w:val="21"/>
          <w:szCs w:val="21"/>
        </w:rPr>
        <w:tab/>
        <w:t>投标有效期</w:t>
      </w:r>
    </w:p>
    <w:p w14:paraId="593736C0"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3.3.1 投标有效期为90日。</w:t>
      </w:r>
    </w:p>
    <w:p w14:paraId="363C3FB0"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3.3.2 在投标有效期内，投标人撤销投标文件的，应承担招标文件和法律规定的责任。</w:t>
      </w:r>
    </w:p>
    <w:p w14:paraId="406417E8"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3.3.3 出现特殊情况需要延长投标有效期的，招标人以书面形式通知所有投标人延长投标有效期。投标人应予以书面答复，同意延长的，应相应延长其投标保证金的有效期，但不得要求或被允许修改其投标文件；投标人拒绝延长的，其投标失效，但投标人有权收回其投标保证金及以现金或支票形式递交的投标保证金的银行同期活期存款利息。</w:t>
      </w:r>
    </w:p>
    <w:p w14:paraId="5AF5F85F" w14:textId="77777777" w:rsidR="007A7726" w:rsidRDefault="00000000">
      <w:pPr>
        <w:pStyle w:val="2TimesNewRoman5020"/>
        <w:spacing w:before="0" w:line="360" w:lineRule="auto"/>
        <w:ind w:firstLineChars="200" w:firstLine="422"/>
        <w:jc w:val="left"/>
        <w:rPr>
          <w:rFonts w:ascii="宋体" w:eastAsia="宋体" w:hAnsi="宋体" w:cs="宋体" w:hint="eastAsia"/>
          <w:b/>
          <w:bCs/>
          <w:sz w:val="21"/>
          <w:szCs w:val="21"/>
        </w:rPr>
      </w:pPr>
      <w:r>
        <w:rPr>
          <w:rFonts w:ascii="宋体" w:eastAsia="宋体" w:hAnsi="宋体" w:cs="宋体" w:hint="eastAsia"/>
          <w:b/>
          <w:bCs/>
          <w:sz w:val="21"/>
          <w:szCs w:val="21"/>
        </w:rPr>
        <w:t>3.4</w:t>
      </w:r>
      <w:r>
        <w:rPr>
          <w:rFonts w:ascii="宋体" w:eastAsia="宋体" w:hAnsi="宋体" w:cs="宋体" w:hint="eastAsia"/>
          <w:b/>
          <w:bCs/>
          <w:sz w:val="21"/>
          <w:szCs w:val="21"/>
        </w:rPr>
        <w:tab/>
        <w:t xml:space="preserve"> 投标保证金</w:t>
      </w:r>
    </w:p>
    <w:p w14:paraId="29462D3B"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3.4.1 投标人在递交投标文件的同时，应按投标人须知前附表规定的金额和第九章“投标文件格式”规定的投标保证金格式递交投标保证金，并作为其投标文件的组成部分。联合体投标的，其投标保证金由牵头人递交，并应符合投标人须知前附表的规定。</w:t>
      </w:r>
    </w:p>
    <w:p w14:paraId="0441E650"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3.4.2 投标人不按本章第3.4.1项要求提交投标保证金的，评标委员会将否决其投标。</w:t>
      </w:r>
    </w:p>
    <w:p w14:paraId="6F2D2F2D"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3.4.3 招标人最迟在中标通知书发出后5日内向中标候选人以外的其他投标人退还投标保证金，与中标人签订书面合同后5日内向中标人和其他中标候选人退还投标保证金，招标文件约定不予退还的除外。</w:t>
      </w:r>
    </w:p>
    <w:p w14:paraId="3377C051"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利息计算原则：（1）计算利息的起始日期为投标截止当日，终止日期为招标人退还投标保证金日期的前一日；（2）投标保证金的利息按照第（1）款所述计息时间段内招标人指定汇入银行公告的活期存款利率计付，并扣除招标人汇款手续费；（3）利息金额计算至分位，分以下尾数四舍五入。</w:t>
      </w:r>
    </w:p>
    <w:p w14:paraId="1419BDB8"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3.4.4 有下列情形之一的，投标保证金将不予退还：</w:t>
      </w:r>
    </w:p>
    <w:p w14:paraId="3A8FEA9A"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（1）投标人在投标有效期内撤销投标文件；</w:t>
      </w:r>
    </w:p>
    <w:p w14:paraId="3E27D69C"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（2）中标人在收到中标通知书后，无正当理由不与招标人订立合同，在签订合同时向招标人提出附加条件，或不按照招标文件要求提交履约担保；</w:t>
      </w:r>
    </w:p>
    <w:p w14:paraId="1960EF26"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（3）投标人存在串通投标、弄虚作假、行贿等违法行为；</w:t>
      </w:r>
    </w:p>
    <w:p w14:paraId="36C33B6E"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（4）发生投标人须知前附表规定的其他可以不予退还投标保证金的情形。</w:t>
      </w:r>
    </w:p>
    <w:p w14:paraId="7ACBAE65" w14:textId="77777777" w:rsidR="007A7726" w:rsidRDefault="00000000">
      <w:pPr>
        <w:pStyle w:val="2TimesNewRoman5020"/>
        <w:spacing w:before="0" w:line="360" w:lineRule="auto"/>
        <w:ind w:firstLineChars="200" w:firstLine="422"/>
        <w:jc w:val="left"/>
        <w:rPr>
          <w:rFonts w:ascii="宋体" w:eastAsia="宋体" w:hAnsi="宋体" w:cs="宋体" w:hint="eastAsia"/>
          <w:b/>
          <w:bCs/>
          <w:sz w:val="21"/>
          <w:szCs w:val="21"/>
        </w:rPr>
      </w:pPr>
      <w:r>
        <w:rPr>
          <w:rFonts w:ascii="宋体" w:eastAsia="宋体" w:hAnsi="宋体" w:cs="宋体" w:hint="eastAsia"/>
          <w:b/>
          <w:bCs/>
          <w:sz w:val="21"/>
          <w:szCs w:val="21"/>
        </w:rPr>
        <w:t>3.5</w:t>
      </w:r>
      <w:r>
        <w:rPr>
          <w:rFonts w:ascii="宋体" w:eastAsia="宋体" w:hAnsi="宋体" w:cs="宋体" w:hint="eastAsia"/>
          <w:b/>
          <w:bCs/>
          <w:sz w:val="21"/>
          <w:szCs w:val="21"/>
        </w:rPr>
        <w:tab/>
        <w:t xml:space="preserve"> 资格审查资料</w:t>
      </w:r>
    </w:p>
    <w:p w14:paraId="72EE44CF"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 xml:space="preserve">符合招标文件第九章“投标文件格式”。 </w:t>
      </w:r>
    </w:p>
    <w:p w14:paraId="39D2BD99" w14:textId="77777777" w:rsidR="007A7726" w:rsidRDefault="00000000">
      <w:pPr>
        <w:pStyle w:val="2TimesNewRoman5020"/>
        <w:spacing w:before="0" w:line="360" w:lineRule="auto"/>
        <w:ind w:firstLineChars="200" w:firstLine="422"/>
        <w:jc w:val="left"/>
        <w:rPr>
          <w:rFonts w:ascii="宋体" w:eastAsia="宋体" w:hAnsi="宋体" w:cs="宋体" w:hint="eastAsia"/>
          <w:b/>
          <w:bCs/>
          <w:sz w:val="21"/>
          <w:szCs w:val="21"/>
        </w:rPr>
      </w:pPr>
      <w:r>
        <w:rPr>
          <w:rFonts w:ascii="宋体" w:eastAsia="宋体" w:hAnsi="宋体" w:cs="宋体" w:hint="eastAsia"/>
          <w:b/>
          <w:bCs/>
          <w:sz w:val="21"/>
          <w:szCs w:val="21"/>
        </w:rPr>
        <w:t>3.6 备选投标方案</w:t>
      </w:r>
    </w:p>
    <w:p w14:paraId="64C06EEC"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lastRenderedPageBreak/>
        <w:t>3.6.1 除投标人须知前附表规定允许外，投标人不得递交备选投标方案，否则其投标将被否决。</w:t>
      </w:r>
    </w:p>
    <w:p w14:paraId="456C337E"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3.6.2 允许投标人递交备选投标方案的，只有中标人所递交的备选投标方案方可予以考虑。评标委员会认为中标人的备选投标方案优于其按照招标文件要求编制的投标方案的，招标人可以接受该备选投标方案。</w:t>
      </w:r>
    </w:p>
    <w:p w14:paraId="630047DB"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3.6.3 投标人提供两个或两个以上投标报价，或在投标文件中提供一个报价，但同时提供两个或两个以上施工组织设计的，视为提供备选方案。</w:t>
      </w:r>
    </w:p>
    <w:p w14:paraId="1CD189A8" w14:textId="77777777" w:rsidR="007A7726" w:rsidRDefault="00000000">
      <w:pPr>
        <w:pStyle w:val="2TimesNewRoman5020"/>
        <w:spacing w:before="0" w:line="360" w:lineRule="auto"/>
        <w:ind w:firstLineChars="200" w:firstLine="422"/>
        <w:jc w:val="left"/>
        <w:rPr>
          <w:rFonts w:ascii="宋体" w:eastAsia="宋体" w:hAnsi="宋体" w:cs="宋体" w:hint="eastAsia"/>
          <w:b/>
          <w:bCs/>
          <w:sz w:val="21"/>
          <w:szCs w:val="21"/>
        </w:rPr>
      </w:pPr>
      <w:r>
        <w:rPr>
          <w:rFonts w:ascii="宋体" w:eastAsia="宋体" w:hAnsi="宋体" w:cs="宋体" w:hint="eastAsia"/>
          <w:b/>
          <w:bCs/>
          <w:sz w:val="21"/>
          <w:szCs w:val="21"/>
        </w:rPr>
        <w:t>3.7 投标文件的编制</w:t>
      </w:r>
    </w:p>
    <w:p w14:paraId="2D9AB77E"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3.7.1 投标文件应按第九章“投标文件格式”进行编写，如有必要，可以添加至其他资料中，作为投标文件的组成部分。其中，投标函附录在满足招标文件实质性要求的基础上，可以提出比招标文件要求更有利于招标人的承诺。</w:t>
      </w:r>
    </w:p>
    <w:p w14:paraId="237E1EDD" w14:textId="77777777" w:rsidR="007A7726" w:rsidRDefault="00000000">
      <w:pPr>
        <w:pStyle w:val="2TimesNewRoman5020"/>
        <w:spacing w:before="0"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3.7.2 投标文件应对招标文件有关工期、投标有效期、质量要求、安全目标、技术标准和要求、招标范围等实质性内容作出响应。</w:t>
      </w:r>
    </w:p>
    <w:p w14:paraId="3872BFB4" w14:textId="77777777" w:rsidR="007A7726" w:rsidRDefault="00000000">
      <w:pPr>
        <w:pStyle w:val="378020"/>
        <w:spacing w:line="360" w:lineRule="auto"/>
        <w:ind w:firstLineChars="200" w:firstLine="420"/>
        <w:jc w:val="left"/>
        <w:rPr>
          <w:rFonts w:ascii="宋体" w:eastAsia="宋体" w:hAnsi="宋体" w:cs="宋体" w:hint="eastAsia"/>
          <w:sz w:val="21"/>
          <w:szCs w:val="21"/>
        </w:rPr>
      </w:pPr>
      <w:bookmarkStart w:id="49" w:name="_Toc144974523"/>
      <w:bookmarkStart w:id="50" w:name="_Toc152045555"/>
      <w:bookmarkStart w:id="51" w:name="_Toc179632573"/>
      <w:bookmarkStart w:id="52" w:name="_Toc152042331"/>
      <w:r>
        <w:rPr>
          <w:rFonts w:ascii="宋体" w:eastAsia="宋体" w:hAnsi="宋体" w:cs="宋体" w:hint="eastAsia"/>
          <w:sz w:val="21"/>
          <w:szCs w:val="21"/>
        </w:rPr>
        <w:t>3.7.3  投标文件应用不褪色的材料书写或打印，并由投标人的法定代表人或其委托代理人签字或盖单位章。委托代理人签字的，投标文件应附法定代表人签署的授权委托书。投标文件应尽量避免涂改、行间插字或删除。如果出现上述情况，改动之处应加盖单位章或由投标人的法定代表人或其授权的代理人签字确认。签字或盖章的具体要求见投标人须知前附表。</w:t>
      </w:r>
    </w:p>
    <w:p w14:paraId="253137CE"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3.7.4  投标文件正本一份,副本份数见投标人须知前附表。正本和副本的封面上应清楚地标记“正本”或“副本”的字样。当副本和正本不一致时，以正本为准。</w:t>
      </w:r>
    </w:p>
    <w:p w14:paraId="6C36A463"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3.7.5  投标文件的正本与副本应分别装订成册，并编制目录，具体装订要求见投标人须知前附表规定。</w:t>
      </w:r>
    </w:p>
    <w:p w14:paraId="074D5FE8" w14:textId="77777777" w:rsidR="007A7726" w:rsidRDefault="00000000">
      <w:pPr>
        <w:pStyle w:val="378020"/>
        <w:spacing w:line="360" w:lineRule="auto"/>
        <w:ind w:firstLineChars="200" w:firstLine="422"/>
        <w:jc w:val="left"/>
        <w:rPr>
          <w:rFonts w:ascii="宋体" w:eastAsia="宋体" w:hAnsi="宋体" w:cs="宋体" w:hint="eastAsia"/>
          <w:b/>
          <w:bCs/>
          <w:sz w:val="21"/>
          <w:szCs w:val="21"/>
        </w:rPr>
      </w:pPr>
      <w:r>
        <w:rPr>
          <w:rFonts w:ascii="宋体" w:eastAsia="宋体" w:hAnsi="宋体" w:cs="宋体" w:hint="eastAsia"/>
          <w:b/>
          <w:bCs/>
          <w:sz w:val="21"/>
          <w:szCs w:val="21"/>
        </w:rPr>
        <w:t>4. 投标</w:t>
      </w:r>
      <w:bookmarkEnd w:id="49"/>
      <w:bookmarkEnd w:id="50"/>
      <w:bookmarkEnd w:id="51"/>
      <w:bookmarkEnd w:id="52"/>
    </w:p>
    <w:p w14:paraId="3E64F729" w14:textId="77777777" w:rsidR="007A7726" w:rsidRDefault="00000000">
      <w:pPr>
        <w:pStyle w:val="378020"/>
        <w:spacing w:line="360" w:lineRule="auto"/>
        <w:ind w:firstLineChars="200" w:firstLine="422"/>
        <w:jc w:val="left"/>
        <w:rPr>
          <w:rFonts w:ascii="宋体" w:eastAsia="宋体" w:hAnsi="宋体" w:cs="宋体" w:hint="eastAsia"/>
          <w:b/>
          <w:bCs/>
          <w:sz w:val="21"/>
          <w:szCs w:val="21"/>
        </w:rPr>
      </w:pPr>
      <w:bookmarkStart w:id="53" w:name="_Toc179632577"/>
      <w:bookmarkStart w:id="54" w:name="_Toc152045559"/>
      <w:bookmarkStart w:id="55" w:name="_Toc152042335"/>
      <w:bookmarkStart w:id="56" w:name="_Toc144974527"/>
      <w:r>
        <w:rPr>
          <w:rFonts w:ascii="宋体" w:eastAsia="宋体" w:hAnsi="宋体" w:cs="宋体" w:hint="eastAsia"/>
          <w:b/>
          <w:bCs/>
          <w:sz w:val="21"/>
          <w:szCs w:val="21"/>
        </w:rPr>
        <w:t>4.1 投标文件的密封和标记</w:t>
      </w:r>
    </w:p>
    <w:p w14:paraId="426ABC5B"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4.1.1投标文件的正本与副本统一包装或分开包装，加贴封条，并在封套的封口处加盖投标人单位章。</w:t>
      </w:r>
    </w:p>
    <w:p w14:paraId="13C8CE72"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4.1.2 投标文件的正本与副本分开包装，封套上应清楚地标记“正本”或“副本”字样，封套上应写明的其他内容见投标人须知前附表。</w:t>
      </w:r>
    </w:p>
    <w:p w14:paraId="19A4A7A9"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4.1.3 未按本章第4.1.1项或第4.1.2项要求密封和加写标记的投标文件，招标人不予受理。</w:t>
      </w:r>
    </w:p>
    <w:p w14:paraId="5CC0B35E" w14:textId="77777777" w:rsidR="007A7726" w:rsidRDefault="00000000">
      <w:pPr>
        <w:pStyle w:val="378020"/>
        <w:spacing w:line="360" w:lineRule="auto"/>
        <w:ind w:firstLineChars="200" w:firstLine="422"/>
        <w:jc w:val="left"/>
        <w:rPr>
          <w:rFonts w:ascii="宋体" w:eastAsia="宋体" w:hAnsi="宋体" w:cs="宋体" w:hint="eastAsia"/>
          <w:b/>
          <w:bCs/>
          <w:sz w:val="21"/>
          <w:szCs w:val="21"/>
        </w:rPr>
      </w:pPr>
      <w:r>
        <w:rPr>
          <w:rFonts w:ascii="宋体" w:eastAsia="宋体" w:hAnsi="宋体" w:cs="宋体" w:hint="eastAsia"/>
          <w:b/>
          <w:bCs/>
          <w:sz w:val="21"/>
          <w:szCs w:val="21"/>
        </w:rPr>
        <w:t>4.2 投标文件的递交</w:t>
      </w:r>
    </w:p>
    <w:p w14:paraId="67AE0718"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4.2.1 投标人应在本章第2.2.2项规定的投标截止时间前递交投标文件。</w:t>
      </w:r>
    </w:p>
    <w:p w14:paraId="1A531DC8"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4.2.2 投标人递交投标文件的地点：见投标人须知前附表。</w:t>
      </w:r>
    </w:p>
    <w:p w14:paraId="01AA3104"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4.2.3 除投标人须知前附表另有规定外，投标人所递交的投标文件不予退还。</w:t>
      </w:r>
    </w:p>
    <w:p w14:paraId="79271222"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4.2.4 招标人收到投标文件后，向投标人出具签收凭证。</w:t>
      </w:r>
    </w:p>
    <w:p w14:paraId="6AEF9E95"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lastRenderedPageBreak/>
        <w:t>4.2.5 逾期送达的或者未送达指定地点的投标文件，招标人不予受理。</w:t>
      </w:r>
    </w:p>
    <w:p w14:paraId="05A3A5A8" w14:textId="77777777" w:rsidR="007A7726" w:rsidRDefault="00000000">
      <w:pPr>
        <w:pStyle w:val="378020"/>
        <w:spacing w:line="360" w:lineRule="auto"/>
        <w:ind w:firstLineChars="200" w:firstLine="422"/>
        <w:jc w:val="left"/>
        <w:rPr>
          <w:rFonts w:ascii="宋体" w:eastAsia="宋体" w:hAnsi="宋体" w:cs="宋体" w:hint="eastAsia"/>
          <w:b/>
          <w:bCs/>
          <w:sz w:val="21"/>
          <w:szCs w:val="21"/>
        </w:rPr>
      </w:pPr>
      <w:r>
        <w:rPr>
          <w:rFonts w:ascii="宋体" w:eastAsia="宋体" w:hAnsi="宋体" w:cs="宋体" w:hint="eastAsia"/>
          <w:b/>
          <w:bCs/>
          <w:sz w:val="21"/>
          <w:szCs w:val="21"/>
        </w:rPr>
        <w:t>4.3 投标文件的修改与撤回</w:t>
      </w:r>
    </w:p>
    <w:p w14:paraId="7216C451"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4.3.1 在本章第2.2.2项规定的投标截止时间前，投标人可以修改或撤回已递交的投标文件，但应以书面形式通知招标人。</w:t>
      </w:r>
    </w:p>
    <w:p w14:paraId="6E7650A8"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4.3.2 投标人修改或撤回已递交投标文件的书面通知应按照本章第3.7.3项的要求签字或盖章。招标人收到书面通知后，向投标人出具签收凭证。</w:t>
      </w:r>
    </w:p>
    <w:p w14:paraId="4C013956"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4.3.3 修改的内容为投标文件的组成部分。修改的投标文件应按照本章第3条、第4条规定进行编制、密封、标记和递交，并标明“修改”字样。</w:t>
      </w:r>
    </w:p>
    <w:p w14:paraId="66017F44" w14:textId="77777777" w:rsidR="007A7726" w:rsidRDefault="00000000">
      <w:pPr>
        <w:pStyle w:val="378020"/>
        <w:spacing w:line="360" w:lineRule="auto"/>
        <w:ind w:firstLineChars="200" w:firstLine="422"/>
        <w:jc w:val="left"/>
        <w:rPr>
          <w:rFonts w:ascii="宋体" w:eastAsia="宋体" w:hAnsi="宋体" w:cs="宋体" w:hint="eastAsia"/>
          <w:b/>
          <w:bCs/>
          <w:sz w:val="21"/>
          <w:szCs w:val="21"/>
        </w:rPr>
      </w:pPr>
      <w:r>
        <w:rPr>
          <w:rFonts w:ascii="宋体" w:eastAsia="宋体" w:hAnsi="宋体" w:cs="宋体" w:hint="eastAsia"/>
          <w:b/>
          <w:bCs/>
          <w:sz w:val="21"/>
          <w:szCs w:val="21"/>
        </w:rPr>
        <w:t>5. 开标</w:t>
      </w:r>
      <w:bookmarkEnd w:id="53"/>
      <w:bookmarkEnd w:id="54"/>
      <w:bookmarkEnd w:id="55"/>
      <w:bookmarkEnd w:id="56"/>
    </w:p>
    <w:p w14:paraId="627C4A8A" w14:textId="77777777" w:rsidR="007A7726" w:rsidRDefault="00000000">
      <w:pPr>
        <w:keepNext/>
        <w:keepLines/>
        <w:spacing w:line="360" w:lineRule="auto"/>
        <w:ind w:firstLineChars="200" w:firstLine="422"/>
        <w:jc w:val="left"/>
        <w:outlineLvl w:val="2"/>
        <w:rPr>
          <w:rFonts w:ascii="宋体" w:hAnsi="宋体" w:cs="宋体" w:hint="eastAsia"/>
          <w:b/>
          <w:bCs/>
        </w:rPr>
      </w:pPr>
      <w:bookmarkStart w:id="57" w:name="_Toc152045566"/>
      <w:bookmarkStart w:id="58" w:name="_Toc144974534"/>
      <w:bookmarkStart w:id="59" w:name="_Toc179632584"/>
      <w:bookmarkStart w:id="60" w:name="_Toc152042342"/>
      <w:r>
        <w:rPr>
          <w:rFonts w:ascii="宋体" w:hAnsi="宋体" w:cs="宋体" w:hint="eastAsia"/>
          <w:b/>
          <w:bCs/>
        </w:rPr>
        <w:t>5.1 开标时间和地点</w:t>
      </w:r>
    </w:p>
    <w:p w14:paraId="55446D1E" w14:textId="77777777" w:rsidR="007A7726" w:rsidRDefault="00000000">
      <w:pPr>
        <w:keepNext/>
        <w:keepLines/>
        <w:spacing w:line="360" w:lineRule="auto"/>
        <w:ind w:firstLineChars="200" w:firstLine="420"/>
        <w:jc w:val="left"/>
        <w:outlineLvl w:val="2"/>
        <w:rPr>
          <w:rFonts w:ascii="宋体" w:hAnsi="宋体" w:cs="宋体" w:hint="eastAsia"/>
        </w:rPr>
      </w:pPr>
      <w:r>
        <w:rPr>
          <w:rFonts w:ascii="宋体" w:hAnsi="宋体" w:cs="宋体" w:hint="eastAsia"/>
        </w:rPr>
        <w:t>招标人在本章第2.2.2项规定的投标截止时间（开标时间）和投标人须知前附表规定的地点公开开标，并邀请所有投标人的法定代表人或其委托代理人准时参加。</w:t>
      </w:r>
    </w:p>
    <w:p w14:paraId="3D1B01B3" w14:textId="77777777" w:rsidR="007A7726" w:rsidRDefault="00000000">
      <w:pPr>
        <w:keepNext/>
        <w:keepLines/>
        <w:spacing w:line="360" w:lineRule="auto"/>
        <w:ind w:firstLineChars="200" w:firstLine="422"/>
        <w:jc w:val="left"/>
        <w:outlineLvl w:val="2"/>
        <w:rPr>
          <w:rFonts w:ascii="宋体" w:hAnsi="宋体" w:cs="宋体" w:hint="eastAsia"/>
          <w:b/>
          <w:bCs/>
        </w:rPr>
      </w:pPr>
      <w:r>
        <w:rPr>
          <w:rFonts w:ascii="宋体" w:hAnsi="宋体" w:cs="宋体" w:hint="eastAsia"/>
          <w:b/>
          <w:bCs/>
        </w:rPr>
        <w:t>5.2 开标程序</w:t>
      </w:r>
    </w:p>
    <w:p w14:paraId="501CF5C9" w14:textId="77777777" w:rsidR="007A7726" w:rsidRDefault="00000000">
      <w:pPr>
        <w:keepNext/>
        <w:keepLines/>
        <w:spacing w:line="360" w:lineRule="auto"/>
        <w:ind w:firstLineChars="200" w:firstLine="420"/>
        <w:jc w:val="left"/>
        <w:outlineLvl w:val="2"/>
        <w:rPr>
          <w:rFonts w:ascii="宋体" w:hAnsi="宋体" w:cs="宋体" w:hint="eastAsia"/>
        </w:rPr>
      </w:pPr>
      <w:r>
        <w:rPr>
          <w:rFonts w:ascii="宋体" w:hAnsi="宋体" w:cs="宋体" w:hint="eastAsia"/>
        </w:rPr>
        <w:t>主持人按下列程序进行开标：</w:t>
      </w:r>
    </w:p>
    <w:p w14:paraId="020DFDFC" w14:textId="77777777" w:rsidR="007A7726" w:rsidRDefault="00000000">
      <w:pPr>
        <w:keepNext/>
        <w:keepLines/>
        <w:spacing w:line="360" w:lineRule="auto"/>
        <w:ind w:firstLineChars="200" w:firstLine="420"/>
        <w:jc w:val="left"/>
        <w:outlineLvl w:val="2"/>
        <w:rPr>
          <w:rFonts w:ascii="宋体" w:hAnsi="宋体" w:cs="宋体" w:hint="eastAsia"/>
        </w:rPr>
      </w:pPr>
      <w:r>
        <w:rPr>
          <w:rFonts w:ascii="宋体" w:hAnsi="宋体" w:cs="宋体" w:hint="eastAsia"/>
        </w:rPr>
        <w:t>（1）宣布开标纪律；</w:t>
      </w:r>
    </w:p>
    <w:p w14:paraId="6DD5577A" w14:textId="77777777" w:rsidR="007A7726" w:rsidRDefault="00000000">
      <w:pPr>
        <w:keepNext/>
        <w:keepLines/>
        <w:spacing w:line="360" w:lineRule="auto"/>
        <w:ind w:firstLineChars="200" w:firstLine="420"/>
        <w:jc w:val="left"/>
        <w:outlineLvl w:val="2"/>
        <w:rPr>
          <w:rFonts w:ascii="宋体" w:hAnsi="宋体" w:cs="宋体" w:hint="eastAsia"/>
        </w:rPr>
      </w:pPr>
      <w:r>
        <w:rPr>
          <w:rFonts w:ascii="宋体" w:hAnsi="宋体" w:cs="宋体" w:hint="eastAsia"/>
        </w:rPr>
        <w:t>（2）公布在投标截止时间前递交投标文件的投标人名称，并点名确认投标人是否派人到场；</w:t>
      </w:r>
    </w:p>
    <w:p w14:paraId="2C89E699" w14:textId="77777777" w:rsidR="007A7726" w:rsidRDefault="00000000">
      <w:pPr>
        <w:keepNext/>
        <w:keepLines/>
        <w:spacing w:line="360" w:lineRule="auto"/>
        <w:ind w:firstLineChars="200" w:firstLine="420"/>
        <w:jc w:val="left"/>
        <w:outlineLvl w:val="2"/>
        <w:rPr>
          <w:rFonts w:ascii="宋体" w:hAnsi="宋体" w:cs="宋体" w:hint="eastAsia"/>
        </w:rPr>
      </w:pPr>
      <w:r>
        <w:rPr>
          <w:rFonts w:ascii="宋体" w:hAnsi="宋体" w:cs="宋体" w:hint="eastAsia"/>
        </w:rPr>
        <w:t>（3）宣布开标人、唱标人、记录人、监标人等有关人员姓名；</w:t>
      </w:r>
    </w:p>
    <w:p w14:paraId="41604F21" w14:textId="77777777" w:rsidR="007A7726" w:rsidRDefault="00000000">
      <w:pPr>
        <w:keepNext/>
        <w:keepLines/>
        <w:spacing w:line="360" w:lineRule="auto"/>
        <w:ind w:firstLineChars="200" w:firstLine="420"/>
        <w:jc w:val="left"/>
        <w:outlineLvl w:val="2"/>
        <w:rPr>
          <w:rFonts w:ascii="宋体" w:hAnsi="宋体" w:cs="宋体" w:hint="eastAsia"/>
        </w:rPr>
      </w:pPr>
      <w:r>
        <w:rPr>
          <w:rFonts w:ascii="宋体" w:hAnsi="宋体" w:cs="宋体" w:hint="eastAsia"/>
        </w:rPr>
        <w:t>（4）按照投标人须知前附表规定检查投标文件的密封情况；</w:t>
      </w:r>
    </w:p>
    <w:p w14:paraId="26C86CC5" w14:textId="77777777" w:rsidR="007A7726" w:rsidRDefault="00000000">
      <w:pPr>
        <w:keepNext/>
        <w:keepLines/>
        <w:spacing w:line="360" w:lineRule="auto"/>
        <w:ind w:firstLineChars="200" w:firstLine="420"/>
        <w:jc w:val="left"/>
        <w:outlineLvl w:val="2"/>
        <w:rPr>
          <w:rFonts w:ascii="宋体" w:hAnsi="宋体" w:cs="宋体" w:hint="eastAsia"/>
        </w:rPr>
      </w:pPr>
      <w:r>
        <w:rPr>
          <w:rFonts w:ascii="宋体" w:hAnsi="宋体" w:cs="宋体" w:hint="eastAsia"/>
        </w:rPr>
        <w:t>（5）按照投标人须知前附表的规定确定并宣布投标文件开标顺序；</w:t>
      </w:r>
    </w:p>
    <w:p w14:paraId="72019BDA" w14:textId="77777777" w:rsidR="007A7726" w:rsidRDefault="00000000">
      <w:pPr>
        <w:keepNext/>
        <w:keepLines/>
        <w:spacing w:line="360" w:lineRule="auto"/>
        <w:ind w:firstLineChars="200" w:firstLine="420"/>
        <w:jc w:val="left"/>
        <w:outlineLvl w:val="2"/>
        <w:rPr>
          <w:rFonts w:ascii="宋体" w:hAnsi="宋体" w:cs="宋体" w:hint="eastAsia"/>
        </w:rPr>
      </w:pPr>
      <w:r>
        <w:rPr>
          <w:rFonts w:ascii="宋体" w:hAnsi="宋体" w:cs="宋体" w:hint="eastAsia"/>
        </w:rPr>
        <w:t xml:space="preserve">（6）设有标底的，公布标底； </w:t>
      </w:r>
    </w:p>
    <w:p w14:paraId="42C4F5AD" w14:textId="77777777" w:rsidR="007A7726" w:rsidRDefault="00000000">
      <w:pPr>
        <w:keepNext/>
        <w:keepLines/>
        <w:spacing w:line="360" w:lineRule="auto"/>
        <w:ind w:firstLineChars="200" w:firstLine="420"/>
        <w:jc w:val="left"/>
        <w:outlineLvl w:val="2"/>
        <w:rPr>
          <w:rFonts w:ascii="宋体" w:hAnsi="宋体" w:cs="宋体" w:hint="eastAsia"/>
        </w:rPr>
      </w:pPr>
      <w:r>
        <w:rPr>
          <w:rFonts w:ascii="宋体" w:hAnsi="宋体" w:cs="宋体" w:hint="eastAsia"/>
        </w:rPr>
        <w:t>（7）按照宣布的开标顺序当众开标，公布投标人名称、标段名称、投标保证金的递交情况、投标报价、质量目标、工期及其他内容，并记录在案；</w:t>
      </w:r>
    </w:p>
    <w:p w14:paraId="1911D4E0" w14:textId="77777777" w:rsidR="007A7726" w:rsidRDefault="00000000">
      <w:pPr>
        <w:keepNext/>
        <w:keepLines/>
        <w:spacing w:line="360" w:lineRule="auto"/>
        <w:ind w:firstLineChars="200" w:firstLine="420"/>
        <w:jc w:val="left"/>
        <w:outlineLvl w:val="2"/>
        <w:rPr>
          <w:rFonts w:ascii="宋体" w:hAnsi="宋体" w:cs="宋体" w:hint="eastAsia"/>
        </w:rPr>
      </w:pPr>
      <w:r>
        <w:rPr>
          <w:rFonts w:ascii="宋体" w:hAnsi="宋体" w:cs="宋体" w:hint="eastAsia"/>
        </w:rPr>
        <w:t>（8）投标人代表、招标人代表、监标人、记录人等有关人员在开标记录上签字确认；</w:t>
      </w:r>
    </w:p>
    <w:p w14:paraId="5C2065D9" w14:textId="77777777" w:rsidR="007A7726" w:rsidRDefault="00000000">
      <w:pPr>
        <w:keepNext/>
        <w:keepLines/>
        <w:spacing w:line="360" w:lineRule="auto"/>
        <w:ind w:firstLineChars="200" w:firstLine="420"/>
        <w:jc w:val="left"/>
        <w:outlineLvl w:val="2"/>
        <w:rPr>
          <w:rFonts w:ascii="宋体" w:hAnsi="宋体" w:cs="宋体" w:hint="eastAsia"/>
        </w:rPr>
      </w:pPr>
      <w:r>
        <w:rPr>
          <w:rFonts w:ascii="宋体" w:hAnsi="宋体" w:cs="宋体" w:hint="eastAsia"/>
        </w:rPr>
        <w:t>（9）开标结束。</w:t>
      </w:r>
    </w:p>
    <w:p w14:paraId="61F012D1" w14:textId="77777777" w:rsidR="007A7726" w:rsidRDefault="00000000">
      <w:pPr>
        <w:keepNext/>
        <w:keepLines/>
        <w:spacing w:line="360" w:lineRule="auto"/>
        <w:ind w:firstLineChars="200" w:firstLine="422"/>
        <w:jc w:val="left"/>
        <w:outlineLvl w:val="2"/>
        <w:rPr>
          <w:rFonts w:ascii="宋体" w:hAnsi="宋体" w:cs="宋体" w:hint="eastAsia"/>
          <w:b/>
          <w:bCs/>
        </w:rPr>
      </w:pPr>
      <w:r>
        <w:rPr>
          <w:rFonts w:ascii="宋体" w:hAnsi="宋体" w:cs="宋体" w:hint="eastAsia"/>
          <w:b/>
          <w:bCs/>
        </w:rPr>
        <w:t>6．评标</w:t>
      </w:r>
    </w:p>
    <w:p w14:paraId="520EC5B9" w14:textId="77777777" w:rsidR="007A7726" w:rsidRDefault="00000000">
      <w:pPr>
        <w:pStyle w:val="378020"/>
        <w:spacing w:line="360" w:lineRule="auto"/>
        <w:ind w:firstLineChars="200" w:firstLine="422"/>
        <w:jc w:val="left"/>
        <w:rPr>
          <w:rFonts w:ascii="宋体" w:eastAsia="宋体" w:hAnsi="宋体" w:cs="宋体" w:hint="eastAsia"/>
          <w:b/>
          <w:bCs/>
          <w:sz w:val="21"/>
          <w:szCs w:val="21"/>
        </w:rPr>
      </w:pPr>
      <w:r>
        <w:rPr>
          <w:rFonts w:ascii="宋体" w:eastAsia="宋体" w:hAnsi="宋体" w:cs="宋体" w:hint="eastAsia"/>
          <w:b/>
          <w:bCs/>
          <w:sz w:val="21"/>
          <w:szCs w:val="21"/>
        </w:rPr>
        <w:t>6.1</w:t>
      </w:r>
      <w:r>
        <w:rPr>
          <w:rFonts w:ascii="宋体" w:eastAsia="宋体" w:hAnsi="宋体" w:cs="宋体" w:hint="eastAsia"/>
          <w:b/>
          <w:bCs/>
          <w:sz w:val="21"/>
          <w:szCs w:val="21"/>
        </w:rPr>
        <w:tab/>
        <w:t xml:space="preserve"> 评标委员会</w:t>
      </w:r>
    </w:p>
    <w:p w14:paraId="1BC43655"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6.1.1 评标由招标人依法组建的评标委员会负责。评标委员会由招标人或其委托的招标代理机构熟悉相关业务的代表，以及有关技术、经济等方面的专家组成。评标委员会成员人数以及技术、经济等方面专家的确定方式见投标人须知前附表。</w:t>
      </w:r>
    </w:p>
    <w:p w14:paraId="5165127A"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6.1.2 评标委员会成员有下列情形之一的，应主动提出回避：</w:t>
      </w:r>
    </w:p>
    <w:p w14:paraId="2D82A39E"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（1）为负责招标项目监督管理的交通运输主管部门的工作人员；</w:t>
      </w:r>
    </w:p>
    <w:p w14:paraId="07CBC150"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（2）与投标人法定代表人或其委托代理人有近亲属关系；</w:t>
      </w:r>
    </w:p>
    <w:p w14:paraId="2EC3D688"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（3）为投标人的工作人员或退休人员；</w:t>
      </w:r>
    </w:p>
    <w:p w14:paraId="2A09E94A"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lastRenderedPageBreak/>
        <w:t>（4）与投标人有其他利害关系，可能影响评标活动公正性；</w:t>
      </w:r>
    </w:p>
    <w:p w14:paraId="5947731B"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（5）在与招标投标有关的活动中有过违法违规行为、曾受过行政处罚或刑事处罚。</w:t>
      </w:r>
    </w:p>
    <w:p w14:paraId="2517A7A1"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6.1.3 评标过程中，评标委员会成员有回避事由、擅离职守或因健康等原因不能继续评标的，招标人有权更换。被更换的评标委员会成员作出的评审结论无效，由更换后的评标委员会成员重新进行评审。</w:t>
      </w:r>
    </w:p>
    <w:p w14:paraId="178696A5" w14:textId="77777777" w:rsidR="007A7726" w:rsidRDefault="00000000">
      <w:pPr>
        <w:pStyle w:val="378020"/>
        <w:spacing w:line="360" w:lineRule="auto"/>
        <w:ind w:firstLineChars="200" w:firstLine="422"/>
        <w:jc w:val="left"/>
        <w:rPr>
          <w:rFonts w:ascii="宋体" w:eastAsia="宋体" w:hAnsi="宋体" w:cs="宋体" w:hint="eastAsia"/>
          <w:b/>
          <w:bCs/>
          <w:sz w:val="21"/>
          <w:szCs w:val="21"/>
        </w:rPr>
      </w:pPr>
      <w:r>
        <w:rPr>
          <w:rFonts w:ascii="宋体" w:eastAsia="宋体" w:hAnsi="宋体" w:cs="宋体" w:hint="eastAsia"/>
          <w:b/>
          <w:bCs/>
          <w:sz w:val="21"/>
          <w:szCs w:val="21"/>
        </w:rPr>
        <w:t>6.2 评标原则</w:t>
      </w:r>
    </w:p>
    <w:p w14:paraId="214DF28A"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评标活动遵循公平、公正、科学和择优的原则。</w:t>
      </w:r>
    </w:p>
    <w:p w14:paraId="465E4D42" w14:textId="77777777" w:rsidR="007A7726" w:rsidRDefault="00000000">
      <w:pPr>
        <w:pStyle w:val="378020"/>
        <w:spacing w:line="360" w:lineRule="auto"/>
        <w:ind w:firstLineChars="200" w:firstLine="422"/>
        <w:jc w:val="left"/>
        <w:rPr>
          <w:rFonts w:ascii="宋体" w:eastAsia="宋体" w:hAnsi="宋体" w:cs="宋体" w:hint="eastAsia"/>
          <w:b/>
          <w:bCs/>
          <w:sz w:val="21"/>
          <w:szCs w:val="21"/>
        </w:rPr>
      </w:pPr>
      <w:r>
        <w:rPr>
          <w:rFonts w:ascii="宋体" w:eastAsia="宋体" w:hAnsi="宋体" w:cs="宋体" w:hint="eastAsia"/>
          <w:b/>
          <w:bCs/>
          <w:sz w:val="21"/>
          <w:szCs w:val="21"/>
        </w:rPr>
        <w:t>6.3 评标</w:t>
      </w:r>
    </w:p>
    <w:p w14:paraId="2AC6AE80"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6.3.1 评标委员会按照第三章“评标办法”规定的方法、评审因素、标准和程序对投标文件进行评审。第三章“评标办法”没有规定的方法、评审因素和标准，不作为评标依据。</w:t>
      </w:r>
    </w:p>
    <w:p w14:paraId="23212FF4" w14:textId="77777777" w:rsidR="007A7726" w:rsidRDefault="00000000">
      <w:pPr>
        <w:pStyle w:val="378020"/>
        <w:spacing w:line="360" w:lineRule="auto"/>
        <w:ind w:firstLineChars="200" w:firstLine="422"/>
        <w:jc w:val="left"/>
        <w:rPr>
          <w:rFonts w:ascii="宋体" w:eastAsia="宋体" w:hAnsi="宋体" w:cs="宋体" w:hint="eastAsia"/>
          <w:b/>
          <w:bCs/>
          <w:sz w:val="21"/>
          <w:szCs w:val="21"/>
        </w:rPr>
      </w:pPr>
      <w:r>
        <w:rPr>
          <w:rFonts w:ascii="宋体" w:eastAsia="宋体" w:hAnsi="宋体" w:cs="宋体" w:hint="eastAsia"/>
          <w:b/>
          <w:bCs/>
          <w:sz w:val="21"/>
          <w:szCs w:val="21"/>
        </w:rPr>
        <w:t>7. 合同授予</w:t>
      </w:r>
      <w:bookmarkEnd w:id="57"/>
      <w:bookmarkEnd w:id="58"/>
      <w:bookmarkEnd w:id="59"/>
      <w:bookmarkEnd w:id="60"/>
    </w:p>
    <w:p w14:paraId="4B397A1C" w14:textId="77777777" w:rsidR="007A7726" w:rsidRDefault="00000000">
      <w:pPr>
        <w:pStyle w:val="378020"/>
        <w:spacing w:line="360" w:lineRule="auto"/>
        <w:ind w:firstLineChars="200" w:firstLine="422"/>
        <w:jc w:val="left"/>
        <w:rPr>
          <w:rFonts w:ascii="宋体" w:eastAsia="宋体" w:hAnsi="宋体" w:cs="宋体" w:hint="eastAsia"/>
          <w:b/>
          <w:bCs/>
          <w:sz w:val="21"/>
          <w:szCs w:val="21"/>
        </w:rPr>
      </w:pPr>
      <w:bookmarkStart w:id="61" w:name="_Toc179632589"/>
      <w:bookmarkStart w:id="62" w:name="_Toc152042347"/>
      <w:bookmarkStart w:id="63" w:name="_Toc152045571"/>
      <w:bookmarkStart w:id="64" w:name="_Toc144974539"/>
      <w:r>
        <w:rPr>
          <w:rFonts w:ascii="宋体" w:eastAsia="宋体" w:hAnsi="宋体" w:cs="宋体" w:hint="eastAsia"/>
          <w:b/>
          <w:bCs/>
          <w:sz w:val="21"/>
          <w:szCs w:val="21"/>
        </w:rPr>
        <w:t>7.1 定标方式</w:t>
      </w:r>
    </w:p>
    <w:p w14:paraId="770E4F2C"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除投标人须知前附表规定评标委员会直接确定中标人外，招标人依据评标委员会推荐的中标候选人确定中标人，评标委员会推荐中标候选人的人数见投标人须知前附表。</w:t>
      </w:r>
    </w:p>
    <w:p w14:paraId="7B00445D" w14:textId="77777777" w:rsidR="007A7726" w:rsidRDefault="00000000">
      <w:pPr>
        <w:pStyle w:val="378020"/>
        <w:spacing w:line="360" w:lineRule="auto"/>
        <w:ind w:firstLineChars="200" w:firstLine="422"/>
        <w:jc w:val="left"/>
        <w:rPr>
          <w:rFonts w:ascii="宋体" w:eastAsia="宋体" w:hAnsi="宋体" w:cs="宋体" w:hint="eastAsia"/>
          <w:b/>
          <w:bCs/>
          <w:sz w:val="21"/>
          <w:szCs w:val="21"/>
        </w:rPr>
      </w:pPr>
      <w:r>
        <w:rPr>
          <w:rFonts w:ascii="宋体" w:eastAsia="宋体" w:hAnsi="宋体" w:cs="宋体" w:hint="eastAsia"/>
          <w:b/>
          <w:bCs/>
          <w:sz w:val="21"/>
          <w:szCs w:val="21"/>
        </w:rPr>
        <w:t>7.2 中标通知</w:t>
      </w:r>
    </w:p>
    <w:p w14:paraId="544BADE1"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在本章第3.3款规定的投标有效期内，招标人以书面形式向中标人发出中标通知书，同时将中标结果通知未中标的投标人。</w:t>
      </w:r>
    </w:p>
    <w:p w14:paraId="765A6195" w14:textId="77777777" w:rsidR="007A7726" w:rsidRDefault="00000000">
      <w:pPr>
        <w:pStyle w:val="378020"/>
        <w:spacing w:line="360" w:lineRule="auto"/>
        <w:ind w:firstLineChars="200" w:firstLine="422"/>
        <w:jc w:val="left"/>
        <w:rPr>
          <w:rFonts w:ascii="宋体" w:eastAsia="宋体" w:hAnsi="宋体" w:cs="宋体" w:hint="eastAsia"/>
          <w:b/>
          <w:bCs/>
          <w:sz w:val="21"/>
          <w:szCs w:val="21"/>
        </w:rPr>
      </w:pPr>
      <w:r>
        <w:rPr>
          <w:rFonts w:ascii="宋体" w:eastAsia="宋体" w:hAnsi="宋体" w:cs="宋体" w:hint="eastAsia"/>
          <w:b/>
          <w:bCs/>
          <w:sz w:val="21"/>
          <w:szCs w:val="21"/>
        </w:rPr>
        <w:t>7.3 履约担保</w:t>
      </w:r>
    </w:p>
    <w:p w14:paraId="045E90F6"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7.3.1在签订合同前，中标人应按投标人须知前附表规定的金额、担保形式和招标文件第四章“合同条款及格式”规定的履约担保格式向招标人提交履约担保。联合体中标的，其履约担保由牵头人递交，并应符合投标人须知前附表规定的金额、担保形式和招标文件第四章“合同条款及格式”规定的履约担保格式要求。</w:t>
      </w:r>
    </w:p>
    <w:p w14:paraId="3AEBDC59"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7.3.2 中标人不能按本章第7.3.1项要求提交履约担保的，视为放弃中标，其投标保证金不予退还，给招标人造成的损失超过投标保证金数额的，中标人还应当对超过部分予以赔偿。</w:t>
      </w:r>
    </w:p>
    <w:p w14:paraId="057117E7" w14:textId="77777777" w:rsidR="007A7726" w:rsidRDefault="00000000">
      <w:pPr>
        <w:pStyle w:val="378020"/>
        <w:spacing w:line="360" w:lineRule="auto"/>
        <w:ind w:firstLineChars="200" w:firstLine="422"/>
        <w:jc w:val="left"/>
        <w:rPr>
          <w:rFonts w:ascii="宋体" w:eastAsia="宋体" w:hAnsi="宋体" w:cs="宋体" w:hint="eastAsia"/>
          <w:b/>
          <w:bCs/>
          <w:sz w:val="21"/>
          <w:szCs w:val="21"/>
        </w:rPr>
      </w:pPr>
      <w:r>
        <w:rPr>
          <w:rFonts w:ascii="宋体" w:eastAsia="宋体" w:hAnsi="宋体" w:cs="宋体" w:hint="eastAsia"/>
          <w:b/>
          <w:bCs/>
          <w:sz w:val="21"/>
          <w:szCs w:val="21"/>
        </w:rPr>
        <w:t>7.4 签订合同</w:t>
      </w:r>
    </w:p>
    <w:p w14:paraId="5EAEBD07"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 xml:space="preserve">7.4.1招标人和中标人应当自中标通知书发出之日起30天内，根据招标文件和中标人的投标文件订立书面合同。中标人无正当理由拒签合同的，招标人取消其中标资格，其投标保证金不予退还；给招标人造成的损失超过投标保证金数额的，中标人还应当对超过部分予以赔偿。 </w:t>
      </w:r>
    </w:p>
    <w:p w14:paraId="709693A6"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7.4.2 发出中标通知书后，招标人无正当理由拒签合同的，招标人向中标人退还投标保证金；给中标人造成损失的，还应当赔偿损失。</w:t>
      </w:r>
    </w:p>
    <w:bookmarkEnd w:id="61"/>
    <w:bookmarkEnd w:id="62"/>
    <w:bookmarkEnd w:id="63"/>
    <w:bookmarkEnd w:id="64"/>
    <w:p w14:paraId="5BAB4CE7" w14:textId="77777777" w:rsidR="007A7726" w:rsidRDefault="00000000">
      <w:pPr>
        <w:pStyle w:val="378020"/>
        <w:spacing w:line="360" w:lineRule="auto"/>
        <w:ind w:firstLineChars="200" w:firstLine="422"/>
        <w:jc w:val="left"/>
        <w:rPr>
          <w:rFonts w:ascii="宋体" w:eastAsia="宋体" w:hAnsi="宋体" w:cs="宋体" w:hint="eastAsia"/>
          <w:b/>
          <w:bCs/>
          <w:sz w:val="21"/>
          <w:szCs w:val="21"/>
        </w:rPr>
      </w:pPr>
      <w:r>
        <w:rPr>
          <w:rFonts w:ascii="宋体" w:eastAsia="宋体" w:hAnsi="宋体" w:cs="宋体" w:hint="eastAsia"/>
          <w:b/>
          <w:bCs/>
          <w:sz w:val="21"/>
          <w:szCs w:val="21"/>
        </w:rPr>
        <w:t>8. 纪律和监督</w:t>
      </w:r>
    </w:p>
    <w:p w14:paraId="55B20EA9"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8.1 对招标人的纪律要求</w:t>
      </w:r>
    </w:p>
    <w:p w14:paraId="2AE953F2"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招标人不得泄露招标投标活动中应保密的情况和资料，不得与投标人串通损害国家利益、社会公共利益或他人合法权益。</w:t>
      </w:r>
    </w:p>
    <w:p w14:paraId="544629A1" w14:textId="77777777" w:rsidR="007A7726" w:rsidRDefault="00000000">
      <w:pPr>
        <w:pStyle w:val="378020"/>
        <w:spacing w:line="360" w:lineRule="auto"/>
        <w:ind w:firstLineChars="200" w:firstLine="422"/>
        <w:jc w:val="left"/>
        <w:rPr>
          <w:rFonts w:ascii="宋体" w:eastAsia="宋体" w:hAnsi="宋体" w:cs="宋体" w:hint="eastAsia"/>
          <w:b/>
          <w:bCs/>
          <w:sz w:val="21"/>
          <w:szCs w:val="21"/>
        </w:rPr>
      </w:pPr>
      <w:r>
        <w:rPr>
          <w:rFonts w:ascii="宋体" w:eastAsia="宋体" w:hAnsi="宋体" w:cs="宋体" w:hint="eastAsia"/>
          <w:b/>
          <w:bCs/>
          <w:sz w:val="21"/>
          <w:szCs w:val="21"/>
        </w:rPr>
        <w:lastRenderedPageBreak/>
        <w:t>8.2 对投标人的纪律要求</w:t>
      </w:r>
    </w:p>
    <w:p w14:paraId="22B7E09A"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投标人不得相互串通投标或与招标人串通投标，不得向招标人或评标委员会成员行贿谋取中标，不得以他人名义投标或以其他方式弄虚作假骗取中标；投标人不得以任何方式干扰、影响评标工作。</w:t>
      </w:r>
    </w:p>
    <w:p w14:paraId="033048FE" w14:textId="77777777" w:rsidR="007A7726" w:rsidRDefault="00000000">
      <w:pPr>
        <w:pStyle w:val="378020"/>
        <w:spacing w:line="360" w:lineRule="auto"/>
        <w:ind w:firstLineChars="200" w:firstLine="422"/>
        <w:jc w:val="left"/>
        <w:rPr>
          <w:rFonts w:ascii="宋体" w:eastAsia="宋体" w:hAnsi="宋体" w:cs="宋体" w:hint="eastAsia"/>
          <w:b/>
          <w:bCs/>
          <w:sz w:val="21"/>
          <w:szCs w:val="21"/>
        </w:rPr>
      </w:pPr>
      <w:r>
        <w:rPr>
          <w:rFonts w:ascii="宋体" w:eastAsia="宋体" w:hAnsi="宋体" w:cs="宋体" w:hint="eastAsia"/>
          <w:b/>
          <w:bCs/>
          <w:sz w:val="21"/>
          <w:szCs w:val="21"/>
        </w:rPr>
        <w:t>8.3 对评标委员会成员的纪律要求</w:t>
      </w:r>
    </w:p>
    <w:p w14:paraId="6E6CF1F7"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评标委员会成员不得收受他人的财物或其他好处，不得向他人透露对投标文件的评审和比较、中标候选人的推荐情况以及评标有关的其他情况。在评标活动中，评标委员会成员应客观、公正地履行职责，遵守职业道德，不得擅离职守，影响评标程序正常进行，不得使用第三章“评标办法”没有规定的评审因素和标准进行评标。</w:t>
      </w:r>
    </w:p>
    <w:p w14:paraId="648B8BB0" w14:textId="77777777" w:rsidR="007A7726" w:rsidRDefault="00000000">
      <w:pPr>
        <w:pStyle w:val="378020"/>
        <w:spacing w:line="360" w:lineRule="auto"/>
        <w:ind w:firstLineChars="200" w:firstLine="422"/>
        <w:jc w:val="left"/>
        <w:rPr>
          <w:rFonts w:ascii="宋体" w:eastAsia="宋体" w:hAnsi="宋体" w:cs="宋体" w:hint="eastAsia"/>
          <w:b/>
          <w:bCs/>
          <w:sz w:val="21"/>
          <w:szCs w:val="21"/>
        </w:rPr>
      </w:pPr>
      <w:r>
        <w:rPr>
          <w:rFonts w:ascii="宋体" w:eastAsia="宋体" w:hAnsi="宋体" w:cs="宋体" w:hint="eastAsia"/>
          <w:b/>
          <w:bCs/>
          <w:sz w:val="21"/>
          <w:szCs w:val="21"/>
        </w:rPr>
        <w:t>8.4 对与评标活动有关的工作人员的纪律要求</w:t>
      </w:r>
    </w:p>
    <w:p w14:paraId="587AD28D"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与评标活动有关的工作人员不得收受他人的财物或其他好处，不得向他人透露对投标文件的评审和比较、中标候选人的推荐情况以及评标有关的其他情况。在评标活动中，与评标活动有关的工作人员不得擅离职守，影响评标程序正常进行。</w:t>
      </w:r>
    </w:p>
    <w:p w14:paraId="7AEC4F79" w14:textId="77777777" w:rsidR="007A7726" w:rsidRDefault="00000000">
      <w:pPr>
        <w:pStyle w:val="378020"/>
        <w:spacing w:line="360" w:lineRule="auto"/>
        <w:ind w:firstLineChars="200" w:firstLine="422"/>
        <w:jc w:val="left"/>
        <w:rPr>
          <w:rFonts w:ascii="宋体" w:eastAsia="宋体" w:hAnsi="宋体" w:cs="宋体" w:hint="eastAsia"/>
          <w:b/>
          <w:bCs/>
          <w:sz w:val="21"/>
          <w:szCs w:val="21"/>
        </w:rPr>
      </w:pPr>
      <w:r>
        <w:rPr>
          <w:rFonts w:ascii="宋体" w:eastAsia="宋体" w:hAnsi="宋体" w:cs="宋体" w:hint="eastAsia"/>
          <w:b/>
          <w:bCs/>
          <w:sz w:val="21"/>
          <w:szCs w:val="21"/>
        </w:rPr>
        <w:t>8.5 投诉</w:t>
      </w:r>
    </w:p>
    <w:p w14:paraId="56B1D682"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8.5.1 投标人或其他利害关系人认为招标投标活动不符合法律、行政法规规定的，可以自知道或应当知道之日起10日内向有关行政监督部门投诉，投诉应有明确的请求和必要的证明材料。对于按法律法规规定需要先提出异议的投诉，交通运输主管部门在受理投诉时应要求投诉人递交提出异议的证明文件，已向其他有关行政监督部门投诉的，应当一并说明。未按规定提出异议或者未提交已提出异议的证明文件的投诉，交通运输主管部门不予受理。</w:t>
      </w:r>
    </w:p>
    <w:p w14:paraId="7F7F154F"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投诉处理期间，交通运输主管部门有权查阅、复制有关文件、资料，调查有关情况，相关单位和人员应当予以配合。必要时，交通运输主管部门可以责令暂停招标投标活动。投诉人缺乏事实根据或者法律依据进行投诉的，或者有证据表明投诉人捏造事实、伪造材料的，或者投诉人以非法手段取得证明材料进行投诉的，交通运输主管部门应当予以驳回，并对恶意投诉按照有关规定追究投诉人责任。</w:t>
      </w:r>
    </w:p>
    <w:p w14:paraId="496180F8"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监督部门的联系方式见投标人须知前附表。</w:t>
      </w:r>
    </w:p>
    <w:p w14:paraId="3C9D7AF1"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8.5.2 投标人或其他利害关系人对招标文件、开标和评标结果提出投诉的，应按照本章第2.4款、第5.3款和第7.2款的规定先向招标人提出异议。异议答复期间不计算在第8.5.1项规定的期限内。</w:t>
      </w:r>
    </w:p>
    <w:p w14:paraId="00824905"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9. 是否采用电子招标投标</w:t>
      </w:r>
    </w:p>
    <w:p w14:paraId="2137F3A6"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本招标项目是否采用电子招标投标方式，见投标人须知前附表。</w:t>
      </w:r>
    </w:p>
    <w:p w14:paraId="7A8AEEEF"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10. 需要补充的其他内容</w:t>
      </w:r>
    </w:p>
    <w:p w14:paraId="3EFD450B"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t>10.1 自购买招标文件之日起，投标人应保证其提供的联系方式（电话、传真、电子邮件）一直有效，以保证来往函件（招标文件的澄清、修改等）能及时通知投标人，并能及时反馈信息，否则招标人不承担由此引起的一切后果。</w:t>
      </w:r>
    </w:p>
    <w:p w14:paraId="154E7CC2" w14:textId="77777777" w:rsidR="007A7726" w:rsidRDefault="00000000">
      <w:pPr>
        <w:pStyle w:val="378020"/>
        <w:spacing w:line="360" w:lineRule="auto"/>
        <w:ind w:firstLineChars="200" w:firstLine="420"/>
        <w:jc w:val="left"/>
        <w:rPr>
          <w:rFonts w:ascii="宋体" w:eastAsia="宋体" w:hAnsi="宋体" w:cs="宋体" w:hint="eastAsia"/>
          <w:sz w:val="21"/>
          <w:szCs w:val="21"/>
        </w:rPr>
      </w:pPr>
      <w:r>
        <w:rPr>
          <w:rFonts w:ascii="宋体" w:eastAsia="宋体" w:hAnsi="宋体" w:cs="宋体" w:hint="eastAsia"/>
          <w:sz w:val="21"/>
          <w:szCs w:val="21"/>
        </w:rPr>
        <w:lastRenderedPageBreak/>
        <w:t>需要补充的其他内容：见投标人须知前附表。</w:t>
      </w:r>
    </w:p>
    <w:p w14:paraId="7F14D612" w14:textId="77777777" w:rsidR="007A7726" w:rsidRDefault="00000000">
      <w:pPr>
        <w:rPr>
          <w:rFonts w:ascii="宋体" w:hAnsi="宋体" w:cs="宋体" w:hint="eastAsia"/>
          <w:sz w:val="36"/>
          <w:szCs w:val="36"/>
        </w:rPr>
      </w:pPr>
      <w:bookmarkStart w:id="65" w:name="_Toc144974565"/>
      <w:bookmarkStart w:id="66" w:name="_Toc234675077"/>
      <w:bookmarkStart w:id="67" w:name="_Toc238559186"/>
      <w:bookmarkStart w:id="68" w:name="_Toc460366498"/>
      <w:bookmarkStart w:id="69" w:name="_Toc1776"/>
      <w:bookmarkStart w:id="70" w:name="_Toc508615694"/>
      <w:bookmarkStart w:id="71" w:name="_Toc234744445"/>
      <w:bookmarkStart w:id="72" w:name="_Toc152045598"/>
      <w:bookmarkStart w:id="73" w:name="_Toc152042375"/>
      <w:bookmarkStart w:id="74" w:name="_Toc179632616"/>
      <w:bookmarkStart w:id="75" w:name="_Toc18877"/>
      <w:r>
        <w:rPr>
          <w:rFonts w:ascii="宋体" w:hAnsi="宋体" w:cs="宋体" w:hint="eastAsia"/>
          <w:sz w:val="36"/>
          <w:szCs w:val="36"/>
        </w:rPr>
        <w:br w:type="page"/>
      </w:r>
    </w:p>
    <w:p w14:paraId="5D656833" w14:textId="77777777" w:rsidR="007A7726" w:rsidRDefault="00000000">
      <w:pPr>
        <w:pStyle w:val="1"/>
        <w:spacing w:beforeLines="50" w:before="120" w:afterLines="50" w:after="120" w:line="240" w:lineRule="auto"/>
        <w:jc w:val="center"/>
        <w:rPr>
          <w:rFonts w:ascii="宋体" w:hAnsi="宋体" w:cs="宋体" w:hint="eastAsia"/>
          <w:b w:val="0"/>
          <w:bCs w:val="0"/>
          <w:sz w:val="36"/>
          <w:szCs w:val="36"/>
        </w:rPr>
      </w:pPr>
      <w:r>
        <w:rPr>
          <w:rFonts w:ascii="宋体" w:hAnsi="宋体" w:cs="宋体" w:hint="eastAsia"/>
          <w:b w:val="0"/>
          <w:bCs w:val="0"/>
          <w:sz w:val="36"/>
          <w:szCs w:val="36"/>
        </w:rPr>
        <w:lastRenderedPageBreak/>
        <w:t>第三章</w:t>
      </w:r>
      <w:bookmarkEnd w:id="65"/>
      <w:bookmarkEnd w:id="66"/>
      <w:bookmarkEnd w:id="67"/>
      <w:bookmarkEnd w:id="68"/>
      <w:bookmarkEnd w:id="69"/>
      <w:bookmarkEnd w:id="70"/>
      <w:bookmarkEnd w:id="71"/>
      <w:bookmarkEnd w:id="72"/>
      <w:bookmarkEnd w:id="73"/>
      <w:bookmarkEnd w:id="74"/>
      <w:bookmarkEnd w:id="75"/>
      <w:r>
        <w:rPr>
          <w:rFonts w:ascii="宋体" w:hAnsi="宋体" w:cs="宋体" w:hint="eastAsia"/>
          <w:b w:val="0"/>
          <w:bCs w:val="0"/>
          <w:sz w:val="36"/>
          <w:szCs w:val="36"/>
        </w:rPr>
        <w:t>评标办法（综合评估法）</w:t>
      </w:r>
    </w:p>
    <w:p w14:paraId="165B4984" w14:textId="77777777" w:rsidR="007A7726" w:rsidRDefault="007A7726"/>
    <w:tbl>
      <w:tblPr>
        <w:tblpPr w:leftFromText="180" w:rightFromText="180" w:vertAnchor="text" w:horzAnchor="margin" w:tblpY="476"/>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274"/>
        <w:gridCol w:w="7220"/>
      </w:tblGrid>
      <w:tr w:rsidR="007A7726" w14:paraId="06EE33F5" w14:textId="77777777">
        <w:trPr>
          <w:trHeight w:val="467"/>
        </w:trPr>
        <w:tc>
          <w:tcPr>
            <w:tcW w:w="2124" w:type="dxa"/>
            <w:gridSpan w:val="2"/>
            <w:vAlign w:val="center"/>
          </w:tcPr>
          <w:p w14:paraId="47201063" w14:textId="77777777" w:rsidR="007A7726" w:rsidRDefault="00000000">
            <w:pPr>
              <w:spacing w:line="264" w:lineRule="auto"/>
              <w:jc w:val="center"/>
              <w:rPr>
                <w:rFonts w:ascii="宋体"/>
                <w:b/>
                <w:bCs/>
                <w:sz w:val="22"/>
                <w:szCs w:val="22"/>
              </w:rPr>
            </w:pPr>
            <w:r>
              <w:rPr>
                <w:rFonts w:ascii="宋体" w:hAnsi="宋体" w:cs="宋体" w:hint="eastAsia"/>
                <w:b/>
                <w:bCs/>
                <w:sz w:val="22"/>
                <w:szCs w:val="22"/>
              </w:rPr>
              <w:t>条款号</w:t>
            </w:r>
          </w:p>
        </w:tc>
        <w:tc>
          <w:tcPr>
            <w:tcW w:w="7220" w:type="dxa"/>
            <w:vAlign w:val="center"/>
          </w:tcPr>
          <w:p w14:paraId="34219216" w14:textId="77777777" w:rsidR="007A7726" w:rsidRDefault="00000000">
            <w:pPr>
              <w:spacing w:line="264" w:lineRule="auto"/>
              <w:ind w:firstLine="480"/>
              <w:jc w:val="center"/>
              <w:rPr>
                <w:rFonts w:ascii="宋体"/>
                <w:b/>
                <w:bCs/>
                <w:sz w:val="22"/>
                <w:szCs w:val="22"/>
              </w:rPr>
            </w:pPr>
            <w:r>
              <w:rPr>
                <w:rFonts w:ascii="宋体" w:hAnsi="宋体" w:cs="宋体" w:hint="eastAsia"/>
                <w:b/>
                <w:bCs/>
                <w:sz w:val="22"/>
                <w:szCs w:val="22"/>
              </w:rPr>
              <w:t>评审因素与评审标准</w:t>
            </w:r>
          </w:p>
        </w:tc>
      </w:tr>
      <w:tr w:rsidR="007A7726" w14:paraId="0BF215D5" w14:textId="77777777">
        <w:trPr>
          <w:trHeight w:val="523"/>
        </w:trPr>
        <w:tc>
          <w:tcPr>
            <w:tcW w:w="850" w:type="dxa"/>
            <w:vAlign w:val="center"/>
          </w:tcPr>
          <w:p w14:paraId="7B4BE8EF" w14:textId="77777777" w:rsidR="007A7726" w:rsidRDefault="00000000">
            <w:pPr>
              <w:keepNext/>
              <w:adjustRightInd w:val="0"/>
              <w:snapToGrid w:val="0"/>
              <w:spacing w:before="240" w:beforeAutospacing="1" w:afterAutospacing="1" w:line="440" w:lineRule="exact"/>
              <w:jc w:val="center"/>
              <w:outlineLvl w:val="3"/>
              <w:rPr>
                <w:rFonts w:ascii="宋体" w:hAnsi="Arial Narrow"/>
                <w:b/>
                <w:bCs/>
                <w:kern w:val="0"/>
              </w:rPr>
            </w:pPr>
            <w:r>
              <w:rPr>
                <w:rFonts w:ascii="宋体" w:hAnsi="宋体" w:cs="宋体"/>
                <w:b/>
                <w:bCs/>
                <w:kern w:val="0"/>
              </w:rPr>
              <w:t>1</w:t>
            </w:r>
          </w:p>
        </w:tc>
        <w:tc>
          <w:tcPr>
            <w:tcW w:w="1274" w:type="dxa"/>
            <w:vAlign w:val="center"/>
          </w:tcPr>
          <w:p w14:paraId="2A341C1A" w14:textId="77777777" w:rsidR="007A7726" w:rsidRDefault="00000000">
            <w:pPr>
              <w:keepNext/>
              <w:adjustRightInd w:val="0"/>
              <w:snapToGrid w:val="0"/>
              <w:spacing w:before="240" w:beforeAutospacing="1" w:afterAutospacing="1" w:line="440" w:lineRule="exact"/>
              <w:jc w:val="center"/>
              <w:outlineLvl w:val="3"/>
              <w:rPr>
                <w:rFonts w:ascii="宋体" w:hAnsi="Arial Narrow"/>
                <w:b/>
                <w:bCs/>
                <w:kern w:val="0"/>
              </w:rPr>
            </w:pPr>
            <w:r>
              <w:rPr>
                <w:rFonts w:ascii="宋体" w:hAnsi="宋体" w:cs="宋体" w:hint="eastAsia"/>
                <w:b/>
                <w:bCs/>
                <w:kern w:val="0"/>
              </w:rPr>
              <w:t>评标方法</w:t>
            </w:r>
          </w:p>
        </w:tc>
        <w:tc>
          <w:tcPr>
            <w:tcW w:w="7220" w:type="dxa"/>
            <w:vAlign w:val="center"/>
          </w:tcPr>
          <w:p w14:paraId="2C26CDEA" w14:textId="77777777" w:rsidR="007A7726" w:rsidRDefault="00000000">
            <w:pPr>
              <w:snapToGrid w:val="0"/>
              <w:rPr>
                <w:rFonts w:ascii="宋体" w:hAnsi="宋体" w:cs="宋体" w:hint="eastAsia"/>
                <w:b/>
                <w:bCs/>
              </w:rPr>
            </w:pPr>
            <w:r>
              <w:rPr>
                <w:rFonts w:ascii="宋体" w:hAnsi="宋体" w:cs="宋体" w:hint="eastAsia"/>
                <w:b/>
                <w:bCs/>
              </w:rPr>
              <w:t>综合评分相等时，评标委员会依次按照以下优先顺序推荐中标候选人或确定中标人：</w:t>
            </w:r>
          </w:p>
          <w:p w14:paraId="67B653E3" w14:textId="77777777" w:rsidR="007A7726" w:rsidRDefault="00000000">
            <w:pPr>
              <w:snapToGrid w:val="0"/>
              <w:rPr>
                <w:rFonts w:ascii="宋体" w:hAnsi="宋体" w:cs="宋体" w:hint="eastAsia"/>
                <w:b/>
                <w:bCs/>
              </w:rPr>
            </w:pPr>
            <w:r>
              <w:rPr>
                <w:rFonts w:ascii="宋体" w:hAnsi="宋体" w:cs="宋体" w:hint="eastAsia"/>
                <w:b/>
                <w:bCs/>
              </w:rPr>
              <w:t>（1）评标价低的投标人优先；</w:t>
            </w:r>
          </w:p>
          <w:p w14:paraId="58BD090D" w14:textId="77777777" w:rsidR="007A7726" w:rsidRDefault="00000000">
            <w:pPr>
              <w:snapToGrid w:val="0"/>
              <w:rPr>
                <w:rFonts w:ascii="宋体" w:hAnsi="宋体" w:cs="宋体" w:hint="eastAsia"/>
                <w:b/>
                <w:bCs/>
              </w:rPr>
            </w:pPr>
            <w:r>
              <w:rPr>
                <w:rFonts w:ascii="宋体" w:hAnsi="宋体" w:cs="宋体" w:hint="eastAsia"/>
                <w:b/>
                <w:bCs/>
              </w:rPr>
              <w:t>（2）投标截止时间当日，被列入最近一期“江苏省交通运输守信联合激励对象名单”的投标人优先；</w:t>
            </w:r>
          </w:p>
          <w:p w14:paraId="67110C8A" w14:textId="77777777" w:rsidR="007A7726" w:rsidRDefault="00000000">
            <w:pPr>
              <w:snapToGrid w:val="0"/>
              <w:rPr>
                <w:rFonts w:ascii="宋体" w:hAnsi="宋体" w:cs="宋体" w:hint="eastAsia"/>
                <w:b/>
                <w:bCs/>
              </w:rPr>
            </w:pPr>
            <w:r>
              <w:rPr>
                <w:rFonts w:ascii="宋体" w:hAnsi="宋体" w:cs="宋体" w:hint="eastAsia"/>
                <w:b/>
                <w:bCs/>
              </w:rPr>
              <w:t>（3）投标截止时间当日，最近一期在江苏省交通运输主管部门信用评价得分较高的投标人优先；</w:t>
            </w:r>
          </w:p>
          <w:p w14:paraId="141AFBA7" w14:textId="77777777" w:rsidR="007A7726" w:rsidRDefault="00000000">
            <w:pPr>
              <w:snapToGrid w:val="0"/>
              <w:rPr>
                <w:rFonts w:ascii="宋体" w:hAnsi="宋体" w:cs="宋体" w:hint="eastAsia"/>
                <w:b/>
                <w:bCs/>
              </w:rPr>
            </w:pPr>
            <w:r>
              <w:rPr>
                <w:rFonts w:ascii="宋体" w:hAnsi="宋体" w:cs="宋体" w:hint="eastAsia"/>
                <w:b/>
                <w:bCs/>
              </w:rPr>
              <w:t>（4）评标委员会全体成员记名票决推荐中标候选人。</w:t>
            </w:r>
          </w:p>
          <w:p w14:paraId="6A34F042" w14:textId="77777777" w:rsidR="007A7726" w:rsidRDefault="00000000">
            <w:pPr>
              <w:adjustRightInd w:val="0"/>
              <w:snapToGrid w:val="0"/>
              <w:spacing w:line="320" w:lineRule="exact"/>
              <w:textAlignment w:val="baseline"/>
              <w:rPr>
                <w:rFonts w:ascii="宋体"/>
                <w:b/>
                <w:bCs/>
              </w:rPr>
            </w:pPr>
            <w:r>
              <w:rPr>
                <w:rFonts w:ascii="宋体" w:hAnsi="宋体" w:cs="宋体" w:hint="eastAsia"/>
                <w:b/>
                <w:bCs/>
              </w:rPr>
              <w:t>（上述守信激励对象主体名单和信用评定得分均以投标截止之日查询结果为准。信用类别：施工。）</w:t>
            </w:r>
          </w:p>
        </w:tc>
      </w:tr>
      <w:tr w:rsidR="007A7726" w14:paraId="0444C85B" w14:textId="77777777">
        <w:trPr>
          <w:trHeight w:val="90"/>
        </w:trPr>
        <w:tc>
          <w:tcPr>
            <w:tcW w:w="850" w:type="dxa"/>
            <w:vAlign w:val="center"/>
          </w:tcPr>
          <w:p w14:paraId="613C3789" w14:textId="77777777" w:rsidR="007A7726" w:rsidRDefault="00000000">
            <w:pPr>
              <w:spacing w:line="264" w:lineRule="auto"/>
              <w:jc w:val="center"/>
              <w:rPr>
                <w:rFonts w:ascii="宋体"/>
              </w:rPr>
            </w:pPr>
            <w:r>
              <w:rPr>
                <w:rFonts w:ascii="宋体" w:hAnsi="宋体" w:cs="宋体"/>
              </w:rPr>
              <w:t>2.1.1</w:t>
            </w:r>
          </w:p>
          <w:p w14:paraId="5E2B7496" w14:textId="77777777" w:rsidR="007A7726" w:rsidRDefault="00000000">
            <w:pPr>
              <w:keepNext/>
              <w:adjustRightInd w:val="0"/>
              <w:snapToGrid w:val="0"/>
              <w:spacing w:before="240" w:beforeAutospacing="1" w:afterAutospacing="1" w:line="440" w:lineRule="exact"/>
              <w:jc w:val="center"/>
              <w:outlineLvl w:val="3"/>
              <w:rPr>
                <w:rFonts w:ascii="宋体" w:hAnsi="Arial Narrow"/>
                <w:kern w:val="0"/>
              </w:rPr>
            </w:pPr>
            <w:r>
              <w:rPr>
                <w:rFonts w:ascii="宋体" w:hAnsi="宋体" w:cs="宋体"/>
                <w:kern w:val="0"/>
              </w:rPr>
              <w:t>2.1.3</w:t>
            </w:r>
          </w:p>
        </w:tc>
        <w:tc>
          <w:tcPr>
            <w:tcW w:w="1274" w:type="dxa"/>
            <w:vAlign w:val="center"/>
          </w:tcPr>
          <w:p w14:paraId="442474F6" w14:textId="77777777" w:rsidR="007A7726" w:rsidRDefault="00000000">
            <w:pPr>
              <w:keepNext/>
              <w:adjustRightInd w:val="0"/>
              <w:snapToGrid w:val="0"/>
              <w:spacing w:before="240" w:beforeAutospacing="1" w:afterAutospacing="1" w:line="440" w:lineRule="exact"/>
              <w:jc w:val="center"/>
              <w:outlineLvl w:val="3"/>
              <w:rPr>
                <w:rFonts w:ascii="宋体" w:hAnsi="Arial Narrow"/>
                <w:kern w:val="0"/>
              </w:rPr>
            </w:pPr>
            <w:r>
              <w:rPr>
                <w:rFonts w:ascii="宋体" w:hAnsi="宋体" w:cs="宋体" w:hint="eastAsia"/>
                <w:kern w:val="0"/>
              </w:rPr>
              <w:t>形式评审与响应性评审标准（第一信封）</w:t>
            </w:r>
          </w:p>
        </w:tc>
        <w:tc>
          <w:tcPr>
            <w:tcW w:w="7220" w:type="dxa"/>
            <w:vAlign w:val="center"/>
          </w:tcPr>
          <w:p w14:paraId="45A7CC5F" w14:textId="77777777" w:rsidR="007A7726" w:rsidRDefault="00000000">
            <w:pPr>
              <w:spacing w:line="320" w:lineRule="exact"/>
              <w:rPr>
                <w:rFonts w:ascii="宋体"/>
                <w:b/>
                <w:bCs/>
              </w:rPr>
            </w:pPr>
            <w:r>
              <w:rPr>
                <w:rFonts w:ascii="宋体" w:hAnsi="宋体" w:cs="宋体" w:hint="eastAsia"/>
                <w:b/>
                <w:bCs/>
              </w:rPr>
              <w:t>第一信封（商务及技术文件）评审标准：</w:t>
            </w:r>
          </w:p>
          <w:p w14:paraId="51582B88" w14:textId="77777777" w:rsidR="007A7726" w:rsidRDefault="00000000">
            <w:pPr>
              <w:rPr>
                <w:rFonts w:ascii="宋体"/>
                <w:b/>
                <w:bCs/>
              </w:rPr>
            </w:pPr>
            <w:r>
              <w:rPr>
                <w:rFonts w:ascii="宋体" w:hAnsi="宋体" w:cs="宋体" w:hint="eastAsia"/>
                <w:b/>
                <w:bCs/>
              </w:rPr>
              <w:t>（</w:t>
            </w:r>
            <w:r>
              <w:rPr>
                <w:rFonts w:ascii="宋体" w:hAnsi="宋体" w:cs="宋体"/>
                <w:b/>
                <w:bCs/>
              </w:rPr>
              <w:t>1</w:t>
            </w:r>
            <w:r>
              <w:rPr>
                <w:rFonts w:ascii="宋体" w:hAnsi="宋体" w:cs="宋体" w:hint="eastAsia"/>
                <w:b/>
                <w:bCs/>
              </w:rPr>
              <w:t>）投标文件按照招标文件规定的格式、内容填写，字迹清晰可辨：</w:t>
            </w:r>
          </w:p>
          <w:p w14:paraId="3E8AE423" w14:textId="77777777" w:rsidR="007A7726" w:rsidRDefault="00000000">
            <w:pPr>
              <w:rPr>
                <w:rFonts w:ascii="宋体"/>
                <w:b/>
                <w:bCs/>
              </w:rPr>
            </w:pPr>
            <w:r>
              <w:rPr>
                <w:rFonts w:ascii="宋体" w:hAnsi="宋体" w:cs="宋体"/>
                <w:b/>
                <w:bCs/>
              </w:rPr>
              <w:t>a</w:t>
            </w:r>
            <w:r>
              <w:rPr>
                <w:rFonts w:ascii="宋体" w:hAnsi="宋体" w:cs="宋体" w:hint="eastAsia"/>
                <w:b/>
                <w:bCs/>
              </w:rPr>
              <w:t>、投标函按招标文件规定填报了项目名称、标段号、补遗书编号（如有）、工期、工程质量要求及安全目标；</w:t>
            </w:r>
          </w:p>
          <w:p w14:paraId="715EE37C" w14:textId="77777777" w:rsidR="007A7726" w:rsidRDefault="00000000">
            <w:pPr>
              <w:rPr>
                <w:rFonts w:ascii="宋体"/>
                <w:b/>
                <w:bCs/>
              </w:rPr>
            </w:pPr>
            <w:r>
              <w:rPr>
                <w:rFonts w:ascii="宋体" w:hAnsi="宋体" w:cs="宋体"/>
                <w:b/>
                <w:bCs/>
              </w:rPr>
              <w:t>b</w:t>
            </w:r>
            <w:r>
              <w:rPr>
                <w:rFonts w:ascii="宋体" w:hAnsi="宋体" w:cs="宋体" w:hint="eastAsia"/>
                <w:b/>
                <w:bCs/>
              </w:rPr>
              <w:t>、投标函附录的所有数据均符合招标文件规定；</w:t>
            </w:r>
          </w:p>
          <w:p w14:paraId="604A04E8" w14:textId="77777777" w:rsidR="007A7726" w:rsidRDefault="00000000">
            <w:pPr>
              <w:rPr>
                <w:rFonts w:ascii="宋体"/>
                <w:b/>
                <w:bCs/>
              </w:rPr>
            </w:pPr>
            <w:r>
              <w:rPr>
                <w:rFonts w:ascii="宋体" w:hAnsi="宋体" w:cs="宋体"/>
                <w:b/>
                <w:bCs/>
              </w:rPr>
              <w:t>c</w:t>
            </w:r>
            <w:r>
              <w:rPr>
                <w:rFonts w:ascii="宋体" w:hAnsi="宋体" w:cs="宋体" w:hint="eastAsia"/>
                <w:b/>
                <w:bCs/>
              </w:rPr>
              <w:t>、投标文件组成齐全完整，内容均按规定填写。</w:t>
            </w:r>
          </w:p>
          <w:p w14:paraId="12AB11AC" w14:textId="77777777" w:rsidR="007A7726" w:rsidRDefault="00000000">
            <w:pPr>
              <w:rPr>
                <w:rFonts w:ascii="宋体"/>
                <w:b/>
                <w:bCs/>
              </w:rPr>
            </w:pPr>
            <w:r>
              <w:rPr>
                <w:rFonts w:ascii="宋体" w:hAnsi="宋体" w:cs="宋体" w:hint="eastAsia"/>
                <w:b/>
                <w:bCs/>
              </w:rPr>
              <w:t>（</w:t>
            </w:r>
            <w:r>
              <w:rPr>
                <w:rFonts w:ascii="宋体" w:hAnsi="宋体" w:cs="宋体"/>
                <w:b/>
                <w:bCs/>
              </w:rPr>
              <w:t>2</w:t>
            </w:r>
            <w:r>
              <w:rPr>
                <w:rFonts w:ascii="宋体" w:hAnsi="宋体" w:cs="宋体" w:hint="eastAsia"/>
                <w:b/>
                <w:bCs/>
              </w:rPr>
              <w:t>）投标文件上法定代表人或其授权代理人的签字（签章）、投标人的单位章盖章齐全，符合招标文件规定。</w:t>
            </w:r>
          </w:p>
          <w:p w14:paraId="47D1C1B6" w14:textId="77777777" w:rsidR="007A7726" w:rsidRDefault="00000000">
            <w:pPr>
              <w:rPr>
                <w:rFonts w:ascii="宋体"/>
                <w:b/>
                <w:bCs/>
              </w:rPr>
            </w:pPr>
            <w:r>
              <w:rPr>
                <w:rFonts w:ascii="宋体" w:hAnsi="宋体" w:cs="宋体" w:hint="eastAsia"/>
                <w:b/>
                <w:bCs/>
              </w:rPr>
              <w:t>（</w:t>
            </w:r>
            <w:r>
              <w:rPr>
                <w:rFonts w:ascii="宋体" w:hAnsi="宋体" w:cs="宋体"/>
                <w:b/>
                <w:bCs/>
              </w:rPr>
              <w:t>3</w:t>
            </w:r>
            <w:r>
              <w:rPr>
                <w:rFonts w:ascii="宋体" w:hAnsi="宋体" w:cs="宋体" w:hint="eastAsia"/>
                <w:b/>
                <w:bCs/>
              </w:rPr>
              <w:t>）投标人按照招标文件规定的金额、形式、时效和内容提供了投标保证金。</w:t>
            </w:r>
          </w:p>
          <w:p w14:paraId="55012EDE" w14:textId="77777777" w:rsidR="007A7726" w:rsidRDefault="00000000">
            <w:pPr>
              <w:rPr>
                <w:rFonts w:ascii="宋体"/>
                <w:b/>
                <w:bCs/>
              </w:rPr>
            </w:pPr>
            <w:r>
              <w:rPr>
                <w:rFonts w:ascii="宋体" w:hAnsi="宋体" w:cs="宋体" w:hint="eastAsia"/>
                <w:b/>
                <w:bCs/>
              </w:rPr>
              <w:t>（</w:t>
            </w:r>
            <w:r>
              <w:rPr>
                <w:rFonts w:ascii="宋体" w:hAnsi="宋体" w:cs="宋体"/>
                <w:b/>
                <w:bCs/>
              </w:rPr>
              <w:t>4</w:t>
            </w:r>
            <w:r>
              <w:rPr>
                <w:rFonts w:ascii="宋体" w:hAnsi="宋体" w:cs="宋体" w:hint="eastAsia"/>
                <w:b/>
                <w:bCs/>
              </w:rPr>
              <w:t>）投标人法定代表人授权委托代理人签署投标文件的，须提交授权委托书，且授权人和被授权人均在授权委托书上签名或签章。</w:t>
            </w:r>
          </w:p>
          <w:p w14:paraId="296FECFE" w14:textId="77777777" w:rsidR="007A7726" w:rsidRDefault="00000000">
            <w:pPr>
              <w:rPr>
                <w:rFonts w:ascii="宋体"/>
                <w:b/>
                <w:bCs/>
              </w:rPr>
            </w:pPr>
            <w:r>
              <w:rPr>
                <w:rFonts w:ascii="宋体" w:hAnsi="宋体" w:cs="宋体" w:hint="eastAsia"/>
                <w:b/>
                <w:bCs/>
              </w:rPr>
              <w:t>（</w:t>
            </w:r>
            <w:r>
              <w:rPr>
                <w:rFonts w:ascii="宋体" w:hAnsi="宋体" w:cs="宋体"/>
                <w:b/>
                <w:bCs/>
              </w:rPr>
              <w:t>5</w:t>
            </w:r>
            <w:r>
              <w:rPr>
                <w:rFonts w:ascii="宋体" w:hAnsi="宋体" w:cs="宋体" w:hint="eastAsia"/>
                <w:b/>
                <w:bCs/>
              </w:rPr>
              <w:t>）投标人法定代表人亲自签署投标文件的，提供了法定代表人身份证明，且法定代表人在法定代表人身份证明上签名或签章。</w:t>
            </w:r>
          </w:p>
          <w:p w14:paraId="45E386CB" w14:textId="77777777" w:rsidR="007A7726" w:rsidRDefault="00000000">
            <w:pPr>
              <w:rPr>
                <w:rFonts w:ascii="宋体"/>
                <w:b/>
                <w:bCs/>
              </w:rPr>
            </w:pPr>
            <w:r>
              <w:rPr>
                <w:rFonts w:ascii="宋体" w:hAnsi="宋体" w:cs="宋体" w:hint="eastAsia"/>
                <w:b/>
                <w:bCs/>
              </w:rPr>
              <w:t>（</w:t>
            </w:r>
            <w:r>
              <w:rPr>
                <w:rFonts w:ascii="宋体" w:hAnsi="宋体" w:cs="宋体"/>
                <w:b/>
                <w:bCs/>
              </w:rPr>
              <w:t>6</w:t>
            </w:r>
            <w:r>
              <w:rPr>
                <w:rFonts w:ascii="宋体" w:hAnsi="宋体" w:cs="宋体" w:hint="eastAsia"/>
                <w:b/>
                <w:bCs/>
              </w:rPr>
              <w:t>）投标人未以联合体形式参与投标。</w:t>
            </w:r>
          </w:p>
          <w:p w14:paraId="44B6EE44" w14:textId="77777777" w:rsidR="007A7726" w:rsidRDefault="00000000">
            <w:pPr>
              <w:rPr>
                <w:rFonts w:ascii="宋体"/>
                <w:b/>
                <w:bCs/>
              </w:rPr>
            </w:pPr>
            <w:r>
              <w:rPr>
                <w:rFonts w:ascii="宋体" w:hAnsi="宋体" w:cs="宋体" w:hint="eastAsia"/>
                <w:b/>
                <w:bCs/>
              </w:rPr>
              <w:t>（</w:t>
            </w:r>
            <w:r>
              <w:rPr>
                <w:rFonts w:ascii="宋体" w:hAnsi="宋体" w:cs="宋体"/>
                <w:b/>
                <w:bCs/>
              </w:rPr>
              <w:t>7</w:t>
            </w:r>
            <w:r>
              <w:rPr>
                <w:rFonts w:ascii="宋体" w:hAnsi="宋体" w:cs="宋体" w:hint="eastAsia"/>
                <w:b/>
                <w:bCs/>
              </w:rPr>
              <w:t>）投标人未有分包计划。</w:t>
            </w:r>
          </w:p>
          <w:p w14:paraId="38DF7C59" w14:textId="77777777" w:rsidR="007A7726" w:rsidRDefault="00000000">
            <w:pPr>
              <w:rPr>
                <w:rFonts w:ascii="宋体"/>
                <w:b/>
                <w:bCs/>
              </w:rPr>
            </w:pPr>
            <w:r>
              <w:rPr>
                <w:rFonts w:ascii="宋体" w:hAnsi="宋体" w:cs="宋体" w:hint="eastAsia"/>
                <w:b/>
                <w:bCs/>
              </w:rPr>
              <w:t>（</w:t>
            </w:r>
            <w:r>
              <w:rPr>
                <w:rFonts w:ascii="宋体" w:hAnsi="宋体" w:cs="宋体"/>
                <w:b/>
                <w:bCs/>
              </w:rPr>
              <w:t>8</w:t>
            </w:r>
            <w:r>
              <w:rPr>
                <w:rFonts w:ascii="宋体" w:hAnsi="宋体" w:cs="宋体" w:hint="eastAsia"/>
                <w:b/>
                <w:bCs/>
              </w:rPr>
              <w:t>）同一投标人未提交两个以上不同的投标文件，但招标文件要求提交备选投标的除外。</w:t>
            </w:r>
          </w:p>
          <w:p w14:paraId="70B22D68" w14:textId="77777777" w:rsidR="007A7726" w:rsidRDefault="00000000">
            <w:pPr>
              <w:rPr>
                <w:rFonts w:ascii="宋体"/>
                <w:b/>
                <w:bCs/>
              </w:rPr>
            </w:pPr>
            <w:r>
              <w:rPr>
                <w:rFonts w:ascii="宋体" w:hAnsi="宋体" w:cs="宋体" w:hint="eastAsia"/>
                <w:b/>
                <w:bCs/>
              </w:rPr>
              <w:t>（</w:t>
            </w:r>
            <w:r>
              <w:rPr>
                <w:rFonts w:ascii="宋体" w:hAnsi="宋体" w:cs="宋体"/>
                <w:b/>
                <w:bCs/>
              </w:rPr>
              <w:t>9</w:t>
            </w:r>
            <w:r>
              <w:rPr>
                <w:rFonts w:ascii="宋体" w:hAnsi="宋体" w:cs="宋体" w:hint="eastAsia"/>
                <w:b/>
                <w:bCs/>
              </w:rPr>
              <w:t>）投标文件中未出现有关投标报价的内容。</w:t>
            </w:r>
          </w:p>
          <w:p w14:paraId="7E84EF21" w14:textId="77777777" w:rsidR="007A7726" w:rsidRDefault="00000000">
            <w:pPr>
              <w:rPr>
                <w:rFonts w:ascii="宋体"/>
                <w:b/>
                <w:bCs/>
              </w:rPr>
            </w:pPr>
            <w:r>
              <w:rPr>
                <w:rFonts w:ascii="宋体" w:hAnsi="宋体" w:cs="宋体" w:hint="eastAsia"/>
                <w:b/>
                <w:bCs/>
              </w:rPr>
              <w:t>（</w:t>
            </w:r>
            <w:r>
              <w:rPr>
                <w:rFonts w:ascii="宋体" w:hAnsi="宋体" w:cs="宋体"/>
                <w:b/>
                <w:bCs/>
              </w:rPr>
              <w:t>10</w:t>
            </w:r>
            <w:r>
              <w:rPr>
                <w:rFonts w:ascii="宋体" w:hAnsi="宋体" w:cs="宋体" w:hint="eastAsia"/>
                <w:b/>
                <w:bCs/>
              </w:rPr>
              <w:t>）投标文件载明的招标项目完成期限未超过招标文件规定的时限。</w:t>
            </w:r>
          </w:p>
          <w:p w14:paraId="4CD6CB09" w14:textId="77777777" w:rsidR="007A7726" w:rsidRDefault="00000000">
            <w:pPr>
              <w:rPr>
                <w:rFonts w:ascii="宋体"/>
                <w:b/>
                <w:bCs/>
              </w:rPr>
            </w:pPr>
            <w:r>
              <w:rPr>
                <w:rFonts w:ascii="宋体" w:hAnsi="宋体" w:cs="宋体" w:hint="eastAsia"/>
                <w:b/>
                <w:bCs/>
              </w:rPr>
              <w:t>（</w:t>
            </w:r>
            <w:r>
              <w:rPr>
                <w:rFonts w:ascii="宋体" w:hAnsi="宋体" w:cs="宋体"/>
                <w:b/>
                <w:bCs/>
              </w:rPr>
              <w:t>11</w:t>
            </w:r>
            <w:r>
              <w:rPr>
                <w:rFonts w:ascii="宋体" w:hAnsi="宋体" w:cs="宋体" w:hint="eastAsia"/>
                <w:b/>
                <w:bCs/>
              </w:rPr>
              <w:t>）投标文件对招标文件的实质性要求和条件作出响应。</w:t>
            </w:r>
          </w:p>
          <w:p w14:paraId="6737F075" w14:textId="77777777" w:rsidR="007A7726" w:rsidRDefault="00000000">
            <w:pPr>
              <w:rPr>
                <w:rFonts w:ascii="宋体"/>
                <w:b/>
                <w:bCs/>
              </w:rPr>
            </w:pPr>
            <w:r>
              <w:rPr>
                <w:rFonts w:ascii="宋体" w:hAnsi="宋体" w:cs="宋体" w:hint="eastAsia"/>
                <w:b/>
                <w:bCs/>
              </w:rPr>
              <w:t>（</w:t>
            </w:r>
            <w:r>
              <w:rPr>
                <w:rFonts w:ascii="宋体" w:hAnsi="宋体" w:cs="宋体"/>
                <w:b/>
                <w:bCs/>
              </w:rPr>
              <w:t>12</w:t>
            </w:r>
            <w:r>
              <w:rPr>
                <w:rFonts w:ascii="宋体" w:hAnsi="宋体" w:cs="宋体" w:hint="eastAsia"/>
                <w:b/>
                <w:bCs/>
              </w:rPr>
              <w:t>）权利义务符合招标文件规定：</w:t>
            </w:r>
          </w:p>
          <w:p w14:paraId="6810B0B0" w14:textId="77777777" w:rsidR="007A7726" w:rsidRDefault="00000000">
            <w:pPr>
              <w:rPr>
                <w:rFonts w:ascii="宋体"/>
                <w:b/>
                <w:bCs/>
              </w:rPr>
            </w:pPr>
            <w:r>
              <w:rPr>
                <w:rFonts w:ascii="宋体" w:hAnsi="宋体" w:cs="宋体"/>
                <w:b/>
                <w:bCs/>
              </w:rPr>
              <w:t>a.</w:t>
            </w:r>
            <w:r>
              <w:rPr>
                <w:rFonts w:ascii="宋体" w:hAnsi="宋体" w:cs="宋体" w:hint="eastAsia"/>
                <w:b/>
                <w:bCs/>
              </w:rPr>
              <w:t>投标人应接受招标文件规定的风险划分原则，未提出新的风险划分办法；</w:t>
            </w:r>
          </w:p>
          <w:p w14:paraId="63573743" w14:textId="77777777" w:rsidR="007A7726" w:rsidRDefault="00000000">
            <w:pPr>
              <w:rPr>
                <w:rFonts w:ascii="宋体"/>
                <w:b/>
                <w:bCs/>
              </w:rPr>
            </w:pPr>
            <w:r>
              <w:rPr>
                <w:rFonts w:ascii="宋体" w:hAnsi="宋体" w:cs="宋体"/>
                <w:b/>
                <w:bCs/>
              </w:rPr>
              <w:t>b.</w:t>
            </w:r>
            <w:r>
              <w:rPr>
                <w:rFonts w:ascii="宋体" w:hAnsi="宋体" w:cs="宋体" w:hint="eastAsia"/>
                <w:b/>
                <w:bCs/>
              </w:rPr>
              <w:t>投标人未增加发包人的责任范围，或减少投标人义务；</w:t>
            </w:r>
          </w:p>
          <w:p w14:paraId="23EFF1B0" w14:textId="77777777" w:rsidR="007A7726" w:rsidRDefault="00000000">
            <w:pPr>
              <w:rPr>
                <w:rFonts w:ascii="宋体"/>
                <w:b/>
                <w:bCs/>
              </w:rPr>
            </w:pPr>
            <w:r>
              <w:rPr>
                <w:rFonts w:ascii="宋体" w:hAnsi="宋体" w:cs="宋体"/>
                <w:b/>
                <w:bCs/>
              </w:rPr>
              <w:t>c.</w:t>
            </w:r>
            <w:r>
              <w:rPr>
                <w:rFonts w:ascii="宋体" w:hAnsi="宋体" w:cs="宋体" w:hint="eastAsia"/>
                <w:b/>
                <w:bCs/>
              </w:rPr>
              <w:t>投标人未提出不同的工程验收、计量、支付办法；</w:t>
            </w:r>
          </w:p>
          <w:p w14:paraId="4717B970" w14:textId="77777777" w:rsidR="007A7726" w:rsidRDefault="00000000">
            <w:pPr>
              <w:rPr>
                <w:rFonts w:ascii="宋体"/>
                <w:b/>
                <w:bCs/>
              </w:rPr>
            </w:pPr>
            <w:r>
              <w:rPr>
                <w:rFonts w:ascii="宋体" w:hAnsi="宋体" w:cs="宋体"/>
                <w:b/>
                <w:bCs/>
              </w:rPr>
              <w:t>d.</w:t>
            </w:r>
            <w:r>
              <w:rPr>
                <w:rFonts w:ascii="宋体" w:hAnsi="宋体" w:cs="宋体" w:hint="eastAsia"/>
                <w:b/>
                <w:bCs/>
              </w:rPr>
              <w:t>投标人对合同纠纷、事故处理办法未提出异议；</w:t>
            </w:r>
          </w:p>
          <w:p w14:paraId="7431E8FB" w14:textId="77777777" w:rsidR="007A7726" w:rsidRDefault="00000000">
            <w:pPr>
              <w:rPr>
                <w:rFonts w:ascii="宋体"/>
                <w:b/>
                <w:bCs/>
              </w:rPr>
            </w:pPr>
            <w:r>
              <w:rPr>
                <w:rFonts w:ascii="宋体" w:hAnsi="宋体" w:cs="宋体"/>
                <w:b/>
                <w:bCs/>
              </w:rPr>
              <w:t>e.</w:t>
            </w:r>
            <w:r>
              <w:rPr>
                <w:rFonts w:ascii="宋体" w:hAnsi="宋体" w:cs="宋体" w:hint="eastAsia"/>
                <w:b/>
                <w:bCs/>
              </w:rPr>
              <w:t>投标人在投标活动中无欺诈行为；</w:t>
            </w:r>
          </w:p>
          <w:p w14:paraId="39C3E995" w14:textId="77777777" w:rsidR="007A7726" w:rsidRDefault="00000000">
            <w:pPr>
              <w:rPr>
                <w:rFonts w:ascii="宋体"/>
                <w:b/>
                <w:bCs/>
              </w:rPr>
            </w:pPr>
            <w:r>
              <w:rPr>
                <w:rFonts w:ascii="宋体" w:hAnsi="宋体" w:cs="宋体"/>
                <w:b/>
                <w:bCs/>
              </w:rPr>
              <w:t>f.</w:t>
            </w:r>
            <w:r>
              <w:rPr>
                <w:rFonts w:ascii="宋体" w:hAnsi="宋体" w:cs="宋体" w:hint="eastAsia"/>
                <w:b/>
                <w:bCs/>
              </w:rPr>
              <w:t>投标人未对合同条款有重要保留。</w:t>
            </w:r>
          </w:p>
          <w:p w14:paraId="2BE4D179" w14:textId="77777777" w:rsidR="007A7726" w:rsidRDefault="00000000">
            <w:pPr>
              <w:snapToGrid w:val="0"/>
              <w:spacing w:line="320" w:lineRule="exact"/>
              <w:rPr>
                <w:rFonts w:ascii="宋体"/>
                <w:b/>
                <w:bCs/>
              </w:rPr>
            </w:pPr>
            <w:r>
              <w:rPr>
                <w:rFonts w:ascii="宋体" w:hAnsi="宋体" w:cs="宋体" w:hint="eastAsia"/>
                <w:b/>
                <w:bCs/>
              </w:rPr>
              <w:t>（</w:t>
            </w:r>
            <w:r>
              <w:rPr>
                <w:rFonts w:ascii="宋体" w:hAnsi="宋体" w:cs="宋体"/>
                <w:b/>
                <w:bCs/>
              </w:rPr>
              <w:t>13</w:t>
            </w:r>
            <w:r>
              <w:rPr>
                <w:rFonts w:ascii="宋体" w:hAnsi="宋体" w:cs="宋体" w:hint="eastAsia"/>
                <w:b/>
                <w:bCs/>
              </w:rPr>
              <w:t>）投标文件正、副本份数符合招标文件第二章“投标人须知”第</w:t>
            </w:r>
            <w:r>
              <w:rPr>
                <w:rFonts w:ascii="宋体" w:hAnsi="宋体" w:cs="宋体"/>
                <w:b/>
                <w:bCs/>
              </w:rPr>
              <w:t xml:space="preserve"> 3.7.4 </w:t>
            </w:r>
            <w:r>
              <w:rPr>
                <w:rFonts w:ascii="宋体" w:hAnsi="宋体" w:cs="宋体" w:hint="eastAsia"/>
                <w:b/>
                <w:bCs/>
              </w:rPr>
              <w:t>项规定。</w:t>
            </w:r>
          </w:p>
        </w:tc>
      </w:tr>
      <w:tr w:rsidR="007A7726" w14:paraId="1EB71803" w14:textId="77777777">
        <w:trPr>
          <w:trHeight w:val="90"/>
        </w:trPr>
        <w:tc>
          <w:tcPr>
            <w:tcW w:w="850" w:type="dxa"/>
            <w:vAlign w:val="center"/>
          </w:tcPr>
          <w:p w14:paraId="5DC703C7" w14:textId="77777777" w:rsidR="007A7726" w:rsidRDefault="00000000">
            <w:pPr>
              <w:spacing w:line="264" w:lineRule="auto"/>
              <w:jc w:val="center"/>
              <w:rPr>
                <w:rFonts w:ascii="宋体"/>
              </w:rPr>
            </w:pPr>
            <w:r>
              <w:rPr>
                <w:rFonts w:ascii="宋体" w:hAnsi="宋体" w:cs="宋体"/>
              </w:rPr>
              <w:t>2.1.1</w:t>
            </w:r>
          </w:p>
          <w:p w14:paraId="36E8D664" w14:textId="77777777" w:rsidR="007A7726" w:rsidRDefault="007A7726">
            <w:pPr>
              <w:spacing w:line="264" w:lineRule="auto"/>
              <w:jc w:val="center"/>
              <w:rPr>
                <w:rFonts w:ascii="宋体"/>
              </w:rPr>
            </w:pPr>
          </w:p>
          <w:p w14:paraId="1D757FCA" w14:textId="77777777" w:rsidR="007A7726" w:rsidRDefault="00000000">
            <w:pPr>
              <w:spacing w:line="264" w:lineRule="auto"/>
              <w:jc w:val="center"/>
              <w:rPr>
                <w:rFonts w:ascii="宋体"/>
              </w:rPr>
            </w:pPr>
            <w:r>
              <w:rPr>
                <w:rFonts w:ascii="宋体" w:hAnsi="宋体" w:cs="宋体"/>
              </w:rPr>
              <w:t>2.1.3</w:t>
            </w:r>
          </w:p>
        </w:tc>
        <w:tc>
          <w:tcPr>
            <w:tcW w:w="1274" w:type="dxa"/>
            <w:vAlign w:val="center"/>
          </w:tcPr>
          <w:p w14:paraId="3FB42A78" w14:textId="77777777" w:rsidR="007A7726" w:rsidRDefault="00000000">
            <w:pPr>
              <w:keepNext/>
              <w:adjustRightInd w:val="0"/>
              <w:snapToGrid w:val="0"/>
              <w:spacing w:before="240" w:beforeAutospacing="1" w:afterAutospacing="1" w:line="440" w:lineRule="exact"/>
              <w:jc w:val="center"/>
              <w:outlineLvl w:val="3"/>
              <w:rPr>
                <w:rFonts w:ascii="宋体" w:hAnsi="Arial Narrow"/>
                <w:kern w:val="0"/>
              </w:rPr>
            </w:pPr>
            <w:r>
              <w:rPr>
                <w:rFonts w:ascii="宋体" w:hAnsi="宋体" w:cs="宋体" w:hint="eastAsia"/>
                <w:kern w:val="0"/>
              </w:rPr>
              <w:t>形式评审与响应性评审</w:t>
            </w:r>
            <w:r>
              <w:rPr>
                <w:rFonts w:ascii="宋体" w:hAnsi="宋体" w:cs="宋体" w:hint="eastAsia"/>
                <w:kern w:val="0"/>
              </w:rPr>
              <w:lastRenderedPageBreak/>
              <w:t>标准（第二信封）</w:t>
            </w:r>
          </w:p>
        </w:tc>
        <w:tc>
          <w:tcPr>
            <w:tcW w:w="7220" w:type="dxa"/>
          </w:tcPr>
          <w:p w14:paraId="7DCE1F5F" w14:textId="77777777" w:rsidR="007A7726" w:rsidRDefault="00000000">
            <w:pPr>
              <w:spacing w:line="320" w:lineRule="exact"/>
              <w:rPr>
                <w:rFonts w:ascii="宋体"/>
                <w:b/>
                <w:bCs/>
              </w:rPr>
            </w:pPr>
            <w:r>
              <w:rPr>
                <w:rFonts w:ascii="宋体" w:hAnsi="宋体" w:cs="宋体" w:hint="eastAsia"/>
                <w:b/>
                <w:bCs/>
              </w:rPr>
              <w:lastRenderedPageBreak/>
              <w:t>第二信封（报价文件）评审标准</w:t>
            </w:r>
          </w:p>
          <w:p w14:paraId="67968149" w14:textId="77777777" w:rsidR="007A7726" w:rsidRDefault="00000000">
            <w:pPr>
              <w:spacing w:line="320" w:lineRule="exact"/>
              <w:rPr>
                <w:rFonts w:ascii="宋体"/>
                <w:b/>
                <w:bCs/>
              </w:rPr>
            </w:pPr>
            <w:r>
              <w:rPr>
                <w:rFonts w:ascii="宋体" w:hAnsi="宋体" w:cs="宋体" w:hint="eastAsia"/>
                <w:b/>
                <w:bCs/>
              </w:rPr>
              <w:t>（</w:t>
            </w:r>
            <w:r>
              <w:rPr>
                <w:rFonts w:ascii="宋体" w:hAnsi="宋体" w:cs="宋体"/>
                <w:b/>
                <w:bCs/>
              </w:rPr>
              <w:t>1</w:t>
            </w:r>
            <w:r>
              <w:rPr>
                <w:rFonts w:ascii="宋体" w:hAnsi="宋体" w:cs="宋体" w:hint="eastAsia"/>
                <w:b/>
                <w:bCs/>
              </w:rPr>
              <w:t>）投标文件按照招标文件规定的格式、内容填写，字迹清晰可辨：</w:t>
            </w:r>
          </w:p>
          <w:p w14:paraId="13EABE71" w14:textId="77777777" w:rsidR="007A7726" w:rsidRDefault="00000000">
            <w:pPr>
              <w:spacing w:line="320" w:lineRule="exact"/>
              <w:rPr>
                <w:rFonts w:ascii="宋体"/>
                <w:b/>
                <w:bCs/>
              </w:rPr>
            </w:pPr>
            <w:r>
              <w:rPr>
                <w:rFonts w:ascii="宋体" w:hAnsi="宋体" w:cs="宋体"/>
                <w:b/>
                <w:bCs/>
              </w:rPr>
              <w:t>a</w:t>
            </w:r>
            <w:r>
              <w:rPr>
                <w:rFonts w:ascii="宋体" w:hAnsi="宋体" w:cs="宋体" w:hint="eastAsia"/>
                <w:b/>
                <w:bCs/>
              </w:rPr>
              <w:t>、投标函按招标文件规定填报了项目名称、标段号、补遗书编号（如有）、</w:t>
            </w:r>
            <w:r>
              <w:rPr>
                <w:rFonts w:ascii="宋体" w:hAnsi="宋体" w:cs="宋体" w:hint="eastAsia"/>
                <w:b/>
                <w:bCs/>
              </w:rPr>
              <w:lastRenderedPageBreak/>
              <w:t>投标价（包括大写金额和小写金额）；</w:t>
            </w:r>
          </w:p>
          <w:p w14:paraId="2F989E43" w14:textId="77777777" w:rsidR="007A7726" w:rsidRDefault="00000000">
            <w:pPr>
              <w:spacing w:line="320" w:lineRule="exact"/>
              <w:rPr>
                <w:rFonts w:ascii="宋体"/>
                <w:b/>
                <w:bCs/>
              </w:rPr>
            </w:pPr>
            <w:r>
              <w:rPr>
                <w:rFonts w:ascii="宋体" w:hAnsi="宋体" w:cs="宋体"/>
                <w:b/>
                <w:bCs/>
              </w:rPr>
              <w:t>b</w:t>
            </w:r>
            <w:r>
              <w:rPr>
                <w:rFonts w:ascii="宋体" w:hAnsi="宋体" w:cs="宋体" w:hint="eastAsia"/>
                <w:b/>
                <w:bCs/>
              </w:rPr>
              <w:t>、投标文件组成齐全完整，内容均按规定填写。</w:t>
            </w:r>
          </w:p>
          <w:p w14:paraId="0CFC4670" w14:textId="77777777" w:rsidR="007A7726" w:rsidRDefault="00000000">
            <w:pPr>
              <w:spacing w:line="320" w:lineRule="exact"/>
              <w:rPr>
                <w:rFonts w:ascii="宋体"/>
                <w:b/>
                <w:bCs/>
              </w:rPr>
            </w:pPr>
            <w:r>
              <w:rPr>
                <w:rFonts w:ascii="宋体" w:hAnsi="宋体" w:cs="宋体" w:hint="eastAsia"/>
                <w:b/>
                <w:bCs/>
              </w:rPr>
              <w:t>（</w:t>
            </w:r>
            <w:r>
              <w:rPr>
                <w:rFonts w:ascii="宋体" w:hAnsi="宋体" w:cs="宋体"/>
                <w:b/>
                <w:bCs/>
              </w:rPr>
              <w:t>2</w:t>
            </w:r>
            <w:r>
              <w:rPr>
                <w:rFonts w:ascii="宋体" w:hAnsi="宋体" w:cs="宋体" w:hint="eastAsia"/>
                <w:b/>
                <w:bCs/>
              </w:rPr>
              <w:t>）投标文件上法定代表人或其授权代理人的签字（签章）、投标人的单位章盖章齐全，符合招标文件规定。；</w:t>
            </w:r>
          </w:p>
          <w:p w14:paraId="4526DED9" w14:textId="77777777" w:rsidR="007A7726" w:rsidRDefault="00000000">
            <w:pPr>
              <w:spacing w:line="320" w:lineRule="exact"/>
              <w:rPr>
                <w:rFonts w:ascii="宋体"/>
                <w:b/>
                <w:bCs/>
              </w:rPr>
            </w:pPr>
            <w:r>
              <w:rPr>
                <w:rFonts w:ascii="宋体" w:hAnsi="宋体" w:cs="宋体" w:hint="eastAsia"/>
                <w:b/>
                <w:bCs/>
              </w:rPr>
              <w:t>（</w:t>
            </w:r>
            <w:r>
              <w:rPr>
                <w:rFonts w:ascii="宋体" w:hAnsi="宋体" w:cs="宋体"/>
                <w:b/>
                <w:bCs/>
              </w:rPr>
              <w:t>3</w:t>
            </w:r>
            <w:r>
              <w:rPr>
                <w:rFonts w:ascii="宋体" w:hAnsi="宋体" w:cs="宋体" w:hint="eastAsia"/>
                <w:b/>
                <w:bCs/>
              </w:rPr>
              <w:t>）投标报价中的报价未超过招标文件设定的最高投标限价；</w:t>
            </w:r>
          </w:p>
          <w:p w14:paraId="7F401274" w14:textId="77777777" w:rsidR="007A7726" w:rsidRDefault="00000000">
            <w:pPr>
              <w:spacing w:line="320" w:lineRule="exact"/>
              <w:rPr>
                <w:rFonts w:ascii="宋体"/>
                <w:b/>
                <w:bCs/>
              </w:rPr>
            </w:pPr>
            <w:r>
              <w:rPr>
                <w:rFonts w:ascii="宋体" w:hAnsi="宋体" w:cs="宋体" w:hint="eastAsia"/>
                <w:b/>
                <w:bCs/>
              </w:rPr>
              <w:t>（</w:t>
            </w:r>
            <w:r>
              <w:rPr>
                <w:rFonts w:ascii="宋体" w:hAnsi="宋体" w:cs="宋体"/>
                <w:b/>
                <w:bCs/>
              </w:rPr>
              <w:t>4</w:t>
            </w:r>
            <w:r>
              <w:rPr>
                <w:rFonts w:ascii="宋体" w:hAnsi="宋体" w:cs="宋体" w:hint="eastAsia"/>
                <w:b/>
                <w:bCs/>
              </w:rPr>
              <w:t>）投标报价中报价的大写金额能够确定具体数值；</w:t>
            </w:r>
          </w:p>
          <w:p w14:paraId="5810F45C" w14:textId="77777777" w:rsidR="007A7726" w:rsidRDefault="00000000">
            <w:pPr>
              <w:spacing w:line="320" w:lineRule="exact"/>
              <w:rPr>
                <w:rFonts w:ascii="宋体"/>
                <w:b/>
                <w:bCs/>
              </w:rPr>
            </w:pPr>
            <w:r>
              <w:rPr>
                <w:rFonts w:ascii="宋体" w:hAnsi="宋体" w:cs="宋体" w:hint="eastAsia"/>
                <w:b/>
                <w:bCs/>
              </w:rPr>
              <w:t>（</w:t>
            </w:r>
            <w:r>
              <w:rPr>
                <w:rFonts w:ascii="宋体" w:hAnsi="宋体" w:cs="宋体"/>
                <w:b/>
                <w:bCs/>
              </w:rPr>
              <w:t>5</w:t>
            </w:r>
            <w:r>
              <w:rPr>
                <w:rFonts w:ascii="宋体" w:hAnsi="宋体" w:cs="宋体" w:hint="eastAsia"/>
                <w:b/>
                <w:bCs/>
              </w:rPr>
              <w:t>）一份投标文件应只有一个投标报价，在招标文件没有规定的情况下，未提交选择性报价；</w:t>
            </w:r>
          </w:p>
          <w:p w14:paraId="1D7B4FF4" w14:textId="77777777" w:rsidR="007A7726" w:rsidRDefault="00000000">
            <w:pPr>
              <w:spacing w:line="320" w:lineRule="exact"/>
              <w:rPr>
                <w:rFonts w:ascii="宋体"/>
                <w:b/>
                <w:bCs/>
              </w:rPr>
            </w:pPr>
            <w:r>
              <w:rPr>
                <w:rFonts w:ascii="宋体" w:hAnsi="宋体" w:cs="宋体" w:hint="eastAsia"/>
                <w:b/>
                <w:bCs/>
              </w:rPr>
              <w:t>（</w:t>
            </w:r>
            <w:r>
              <w:rPr>
                <w:rFonts w:ascii="宋体" w:hAnsi="宋体" w:cs="宋体"/>
                <w:b/>
                <w:bCs/>
              </w:rPr>
              <w:t>6</w:t>
            </w:r>
            <w:r>
              <w:rPr>
                <w:rFonts w:ascii="宋体" w:hAnsi="宋体" w:cs="宋体" w:hint="eastAsia"/>
                <w:b/>
                <w:bCs/>
              </w:rPr>
              <w:t>）投标文件正、副本份数符合招标文件第二章“投标人须知”第</w:t>
            </w:r>
            <w:r>
              <w:rPr>
                <w:rFonts w:ascii="宋体" w:hAnsi="宋体" w:cs="宋体"/>
                <w:b/>
                <w:bCs/>
              </w:rPr>
              <w:t xml:space="preserve"> 3.7.4 </w:t>
            </w:r>
            <w:r>
              <w:rPr>
                <w:rFonts w:ascii="宋体" w:hAnsi="宋体" w:cs="宋体" w:hint="eastAsia"/>
                <w:b/>
                <w:bCs/>
              </w:rPr>
              <w:t>项规定。</w:t>
            </w:r>
          </w:p>
        </w:tc>
      </w:tr>
      <w:tr w:rsidR="007A7726" w14:paraId="7430C33B" w14:textId="77777777">
        <w:trPr>
          <w:trHeight w:val="90"/>
        </w:trPr>
        <w:tc>
          <w:tcPr>
            <w:tcW w:w="850" w:type="dxa"/>
            <w:vAlign w:val="center"/>
          </w:tcPr>
          <w:p w14:paraId="7120F2CB" w14:textId="77777777" w:rsidR="007A7726" w:rsidRDefault="00000000">
            <w:pPr>
              <w:spacing w:line="264" w:lineRule="auto"/>
              <w:jc w:val="center"/>
              <w:rPr>
                <w:rFonts w:ascii="宋体" w:hAnsi="宋体" w:cs="宋体" w:hint="eastAsia"/>
              </w:rPr>
            </w:pPr>
            <w:r>
              <w:rPr>
                <w:rFonts w:ascii="宋体" w:hAnsi="宋体" w:cs="宋体"/>
              </w:rPr>
              <w:lastRenderedPageBreak/>
              <w:t>2.1.2</w:t>
            </w:r>
          </w:p>
        </w:tc>
        <w:tc>
          <w:tcPr>
            <w:tcW w:w="1274" w:type="dxa"/>
            <w:vAlign w:val="center"/>
          </w:tcPr>
          <w:p w14:paraId="180F4F6F" w14:textId="77777777" w:rsidR="007A7726" w:rsidRDefault="00000000">
            <w:pPr>
              <w:keepNext/>
              <w:adjustRightInd w:val="0"/>
              <w:snapToGrid w:val="0"/>
              <w:spacing w:before="240" w:beforeAutospacing="1" w:afterAutospacing="1" w:line="440" w:lineRule="exact"/>
              <w:jc w:val="center"/>
              <w:outlineLvl w:val="3"/>
              <w:rPr>
                <w:rFonts w:ascii="宋体" w:hAnsi="宋体" w:cs="宋体" w:hint="eastAsia"/>
                <w:kern w:val="0"/>
              </w:rPr>
            </w:pPr>
            <w:r>
              <w:rPr>
                <w:rFonts w:ascii="宋体" w:hAnsi="宋体" w:cs="宋体" w:hint="eastAsia"/>
              </w:rPr>
              <w:t>资格评审标准</w:t>
            </w:r>
          </w:p>
        </w:tc>
        <w:tc>
          <w:tcPr>
            <w:tcW w:w="7220" w:type="dxa"/>
          </w:tcPr>
          <w:p w14:paraId="1E670834" w14:textId="77777777" w:rsidR="007A7726" w:rsidRDefault="00000000">
            <w:pPr>
              <w:spacing w:line="320" w:lineRule="exact"/>
              <w:rPr>
                <w:rFonts w:ascii="宋体"/>
                <w:b/>
                <w:bCs/>
              </w:rPr>
            </w:pPr>
            <w:r>
              <w:rPr>
                <w:rFonts w:ascii="宋体" w:hAnsi="宋体" w:cs="宋体" w:hint="eastAsia"/>
                <w:b/>
                <w:bCs/>
              </w:rPr>
              <w:t>（</w:t>
            </w:r>
            <w:r>
              <w:rPr>
                <w:rFonts w:ascii="宋体" w:hAnsi="宋体" w:cs="宋体"/>
                <w:b/>
                <w:bCs/>
              </w:rPr>
              <w:t>1</w:t>
            </w:r>
            <w:r>
              <w:rPr>
                <w:rFonts w:ascii="宋体" w:hAnsi="宋体" w:cs="宋体" w:hint="eastAsia"/>
                <w:b/>
                <w:bCs/>
              </w:rPr>
              <w:t>）投标人的资质要求符合招标文件规定；</w:t>
            </w:r>
          </w:p>
          <w:p w14:paraId="71B2732D" w14:textId="77777777" w:rsidR="007A7726" w:rsidRDefault="00000000">
            <w:pPr>
              <w:spacing w:line="320" w:lineRule="exact"/>
              <w:rPr>
                <w:rFonts w:ascii="宋体"/>
                <w:b/>
                <w:bCs/>
              </w:rPr>
            </w:pPr>
            <w:r>
              <w:rPr>
                <w:rFonts w:ascii="宋体" w:hAnsi="宋体" w:cs="宋体" w:hint="eastAsia"/>
                <w:b/>
                <w:bCs/>
              </w:rPr>
              <w:t>（</w:t>
            </w:r>
            <w:r>
              <w:rPr>
                <w:rFonts w:ascii="宋体" w:hAnsi="宋体" w:cs="宋体"/>
                <w:b/>
                <w:bCs/>
              </w:rPr>
              <w:t>2</w:t>
            </w:r>
            <w:r>
              <w:rPr>
                <w:rFonts w:ascii="宋体" w:hAnsi="宋体" w:cs="宋体" w:hint="eastAsia"/>
                <w:b/>
                <w:bCs/>
              </w:rPr>
              <w:t>）投标人的类似项目业绩符合招标文件规定；</w:t>
            </w:r>
          </w:p>
          <w:p w14:paraId="65F97FB4" w14:textId="77777777" w:rsidR="007A7726" w:rsidRDefault="00000000">
            <w:pPr>
              <w:spacing w:line="320" w:lineRule="exact"/>
              <w:rPr>
                <w:rFonts w:ascii="宋体"/>
                <w:b/>
                <w:bCs/>
              </w:rPr>
            </w:pPr>
            <w:r>
              <w:rPr>
                <w:rFonts w:ascii="宋体" w:hAnsi="宋体" w:cs="宋体" w:hint="eastAsia"/>
                <w:b/>
                <w:bCs/>
              </w:rPr>
              <w:t>（</w:t>
            </w:r>
            <w:r>
              <w:rPr>
                <w:rFonts w:ascii="宋体" w:hAnsi="宋体" w:cs="宋体"/>
                <w:b/>
                <w:bCs/>
              </w:rPr>
              <w:t>3</w:t>
            </w:r>
            <w:r>
              <w:rPr>
                <w:rFonts w:ascii="宋体" w:hAnsi="宋体" w:cs="宋体" w:hint="eastAsia"/>
                <w:b/>
                <w:bCs/>
              </w:rPr>
              <w:t>）投标人的信誉符合招标文件规定；</w:t>
            </w:r>
          </w:p>
          <w:p w14:paraId="6A191DFA" w14:textId="05F02DA4" w:rsidR="007A7726" w:rsidRDefault="00000000">
            <w:pPr>
              <w:spacing w:line="320" w:lineRule="exact"/>
              <w:rPr>
                <w:rFonts w:ascii="宋体"/>
                <w:b/>
                <w:bCs/>
              </w:rPr>
            </w:pPr>
            <w:r>
              <w:rPr>
                <w:rFonts w:ascii="宋体" w:hAnsi="宋体" w:cs="宋体" w:hint="eastAsia"/>
                <w:b/>
                <w:bCs/>
              </w:rPr>
              <w:t>（</w:t>
            </w:r>
            <w:r>
              <w:rPr>
                <w:rFonts w:ascii="宋体" w:hAnsi="宋体" w:cs="宋体"/>
                <w:b/>
                <w:bCs/>
              </w:rPr>
              <w:t>4</w:t>
            </w:r>
            <w:r>
              <w:rPr>
                <w:rFonts w:ascii="宋体" w:hAnsi="宋体" w:cs="宋体" w:hint="eastAsia"/>
                <w:b/>
                <w:bCs/>
              </w:rPr>
              <w:t>）投标人的其他要求符合招标文件规定；</w:t>
            </w:r>
          </w:p>
          <w:p w14:paraId="609FF96D" w14:textId="0CF31624" w:rsidR="007A7726" w:rsidRDefault="00000000">
            <w:pPr>
              <w:spacing w:line="320" w:lineRule="exact"/>
              <w:rPr>
                <w:rFonts w:ascii="宋体"/>
                <w:b/>
                <w:bCs/>
              </w:rPr>
            </w:pPr>
            <w:r>
              <w:rPr>
                <w:rFonts w:ascii="宋体" w:hAnsi="宋体" w:cs="宋体" w:hint="eastAsia"/>
                <w:b/>
                <w:bCs/>
              </w:rPr>
              <w:t>（</w:t>
            </w:r>
            <w:r w:rsidR="000A157B">
              <w:rPr>
                <w:rFonts w:ascii="宋体" w:hAnsi="宋体" w:cs="宋体" w:hint="eastAsia"/>
                <w:b/>
                <w:bCs/>
              </w:rPr>
              <w:t>5</w:t>
            </w:r>
            <w:r>
              <w:rPr>
                <w:rFonts w:ascii="宋体" w:hAnsi="宋体" w:cs="宋体" w:hint="eastAsia"/>
                <w:b/>
                <w:bCs/>
              </w:rPr>
              <w:t>）投标人不存在第二章“投标人须知”第</w:t>
            </w:r>
            <w:r>
              <w:rPr>
                <w:rFonts w:ascii="宋体" w:hAnsi="宋体" w:cs="宋体"/>
                <w:b/>
                <w:bCs/>
              </w:rPr>
              <w:t>1.4.3</w:t>
            </w:r>
            <w:r>
              <w:rPr>
                <w:rFonts w:ascii="宋体" w:hAnsi="宋体" w:cs="宋体" w:hint="eastAsia"/>
                <w:b/>
                <w:bCs/>
              </w:rPr>
              <w:t>项规定的任何一种情形。</w:t>
            </w:r>
          </w:p>
        </w:tc>
      </w:tr>
      <w:tr w:rsidR="007A7726" w14:paraId="7F19DA1E" w14:textId="77777777">
        <w:trPr>
          <w:trHeight w:val="90"/>
        </w:trPr>
        <w:tc>
          <w:tcPr>
            <w:tcW w:w="850" w:type="dxa"/>
            <w:vAlign w:val="center"/>
          </w:tcPr>
          <w:p w14:paraId="0DBE9936" w14:textId="77777777" w:rsidR="007A7726" w:rsidRDefault="00000000">
            <w:pPr>
              <w:spacing w:line="264" w:lineRule="auto"/>
              <w:jc w:val="center"/>
              <w:rPr>
                <w:rFonts w:ascii="宋体" w:hAnsi="宋体" w:cs="宋体" w:hint="eastAsia"/>
              </w:rPr>
            </w:pPr>
            <w:r>
              <w:rPr>
                <w:rFonts w:ascii="宋体" w:hAnsi="宋体" w:cs="宋体"/>
                <w:b/>
                <w:bCs/>
              </w:rPr>
              <w:t>2.2.1</w:t>
            </w:r>
          </w:p>
        </w:tc>
        <w:tc>
          <w:tcPr>
            <w:tcW w:w="1274" w:type="dxa"/>
            <w:vAlign w:val="center"/>
          </w:tcPr>
          <w:p w14:paraId="640859F2" w14:textId="77777777" w:rsidR="007A7726" w:rsidRDefault="00000000">
            <w:pPr>
              <w:jc w:val="center"/>
              <w:rPr>
                <w:rFonts w:ascii="宋体" w:hAnsi="宋体" w:hint="eastAsia"/>
              </w:rPr>
            </w:pPr>
            <w:r>
              <w:rPr>
                <w:rFonts w:ascii="宋体" w:hAnsi="宋体"/>
              </w:rPr>
              <w:t>分值构成</w:t>
            </w:r>
          </w:p>
          <w:p w14:paraId="2F6F94FF" w14:textId="77777777" w:rsidR="007A7726" w:rsidRDefault="00000000">
            <w:pPr>
              <w:keepNext/>
              <w:adjustRightInd w:val="0"/>
              <w:snapToGrid w:val="0"/>
              <w:jc w:val="center"/>
              <w:outlineLvl w:val="3"/>
              <w:rPr>
                <w:rFonts w:ascii="宋体" w:hAnsi="宋体" w:cs="宋体" w:hint="eastAsia"/>
              </w:rPr>
            </w:pPr>
            <w:r>
              <w:rPr>
                <w:rFonts w:ascii="宋体" w:hAnsi="宋体" w:hint="eastAsia"/>
              </w:rPr>
              <w:t>（总分100分）</w:t>
            </w:r>
          </w:p>
        </w:tc>
        <w:tc>
          <w:tcPr>
            <w:tcW w:w="7220" w:type="dxa"/>
            <w:vAlign w:val="center"/>
          </w:tcPr>
          <w:p w14:paraId="66B3CCAE" w14:textId="77777777" w:rsidR="007A7726" w:rsidRDefault="00000000">
            <w:pPr>
              <w:rPr>
                <w:rFonts w:ascii="宋体" w:hAnsi="宋体" w:hint="eastAsia"/>
              </w:rPr>
            </w:pPr>
            <w:r>
              <w:rPr>
                <w:rFonts w:ascii="宋体" w:hAnsi="宋体" w:hint="eastAsia"/>
              </w:rPr>
              <w:t>第一个信封（商务及技术文件）评分分值构成：</w:t>
            </w:r>
          </w:p>
          <w:p w14:paraId="1AC02B72" w14:textId="77777777" w:rsidR="007A7726" w:rsidRDefault="00000000">
            <w:pPr>
              <w:rPr>
                <w:rFonts w:ascii="宋体" w:hAnsi="宋体" w:hint="eastAsia"/>
              </w:rPr>
            </w:pPr>
            <w:r>
              <w:rPr>
                <w:rFonts w:ascii="宋体" w:hAnsi="宋体" w:hint="eastAsia"/>
              </w:rPr>
              <w:t>施工组织设计：8分</w:t>
            </w:r>
          </w:p>
          <w:p w14:paraId="594F6E08" w14:textId="77777777" w:rsidR="007A7726" w:rsidRDefault="00000000">
            <w:pPr>
              <w:rPr>
                <w:rFonts w:ascii="宋体" w:hAnsi="宋体" w:hint="eastAsia"/>
              </w:rPr>
            </w:pPr>
            <w:r>
              <w:rPr>
                <w:rFonts w:ascii="宋体" w:hAnsi="宋体" w:hint="eastAsia"/>
              </w:rPr>
              <w:t>项目管理机构：8分</w:t>
            </w:r>
          </w:p>
          <w:p w14:paraId="573D1CE5" w14:textId="77777777" w:rsidR="007A7726" w:rsidRDefault="00000000">
            <w:pPr>
              <w:rPr>
                <w:rFonts w:ascii="宋体" w:hAnsi="宋体" w:hint="eastAsia"/>
              </w:rPr>
            </w:pPr>
            <w:r>
              <w:rPr>
                <w:rFonts w:ascii="宋体" w:hAnsi="宋体" w:hint="eastAsia"/>
              </w:rPr>
              <w:t>其他评分因素-主要材料与设备：11分</w:t>
            </w:r>
          </w:p>
          <w:p w14:paraId="5E8A5DEC" w14:textId="77777777" w:rsidR="007A7726" w:rsidRDefault="00000000">
            <w:pPr>
              <w:rPr>
                <w:rFonts w:ascii="宋体" w:hAnsi="宋体" w:hint="eastAsia"/>
              </w:rPr>
            </w:pPr>
            <w:r>
              <w:rPr>
                <w:rFonts w:ascii="宋体" w:hAnsi="宋体" w:hint="eastAsia"/>
              </w:rPr>
              <w:t>其他评分因素-投标人业绩：8分</w:t>
            </w:r>
          </w:p>
          <w:p w14:paraId="7D4213AD" w14:textId="77777777" w:rsidR="007A7726" w:rsidRDefault="00000000">
            <w:pPr>
              <w:rPr>
                <w:rFonts w:ascii="宋体" w:hAnsi="宋体" w:hint="eastAsia"/>
              </w:rPr>
            </w:pPr>
            <w:r>
              <w:rPr>
                <w:rFonts w:ascii="宋体" w:hAnsi="宋体" w:hint="eastAsia"/>
              </w:rPr>
              <w:t>其他评分因素-履约信誉：5分</w:t>
            </w:r>
          </w:p>
          <w:p w14:paraId="6AF9D818" w14:textId="77777777" w:rsidR="007A7726" w:rsidRDefault="00000000">
            <w:pPr>
              <w:rPr>
                <w:rFonts w:ascii="宋体" w:hAnsi="宋体" w:hint="eastAsia"/>
              </w:rPr>
            </w:pPr>
            <w:r>
              <w:rPr>
                <w:rFonts w:ascii="宋体" w:hAnsi="宋体" w:hint="eastAsia"/>
              </w:rPr>
              <w:t>第二个信封（报价文件）评分分值构成：</w:t>
            </w:r>
          </w:p>
          <w:p w14:paraId="0DE4017D" w14:textId="77777777" w:rsidR="007A7726" w:rsidRDefault="00000000">
            <w:pPr>
              <w:rPr>
                <w:rFonts w:ascii="宋体" w:hAnsi="宋体" w:cs="宋体" w:hint="eastAsia"/>
                <w:b/>
                <w:bCs/>
              </w:rPr>
            </w:pPr>
            <w:r>
              <w:rPr>
                <w:rFonts w:ascii="宋体" w:hAnsi="宋体" w:hint="eastAsia"/>
              </w:rPr>
              <w:t>评标价：60分</w:t>
            </w:r>
          </w:p>
        </w:tc>
      </w:tr>
      <w:tr w:rsidR="007A7726" w14:paraId="2572188A" w14:textId="77777777">
        <w:trPr>
          <w:trHeight w:val="90"/>
        </w:trPr>
        <w:tc>
          <w:tcPr>
            <w:tcW w:w="850" w:type="dxa"/>
            <w:vAlign w:val="center"/>
          </w:tcPr>
          <w:p w14:paraId="1DD1BC91" w14:textId="77777777" w:rsidR="007A7726" w:rsidRDefault="00000000">
            <w:pPr>
              <w:spacing w:line="264" w:lineRule="auto"/>
              <w:jc w:val="center"/>
              <w:rPr>
                <w:rFonts w:ascii="宋体" w:hAnsi="宋体" w:cs="宋体" w:hint="eastAsia"/>
              </w:rPr>
            </w:pPr>
            <w:r>
              <w:rPr>
                <w:rFonts w:ascii="宋体" w:hAnsi="宋体" w:hint="eastAsia"/>
              </w:rPr>
              <w:t>2.2.2</w:t>
            </w:r>
          </w:p>
        </w:tc>
        <w:tc>
          <w:tcPr>
            <w:tcW w:w="1274" w:type="dxa"/>
            <w:vAlign w:val="center"/>
          </w:tcPr>
          <w:p w14:paraId="123BD055" w14:textId="77777777" w:rsidR="007A7726" w:rsidRDefault="00000000">
            <w:pPr>
              <w:pStyle w:val="ac"/>
              <w:jc w:val="center"/>
              <w:rPr>
                <w:rFonts w:ascii="宋体" w:hAnsi="宋体" w:hint="eastAsia"/>
              </w:rPr>
            </w:pPr>
            <w:r>
              <w:rPr>
                <w:rFonts w:ascii="宋体" w:hAnsi="宋体" w:hint="eastAsia"/>
              </w:rPr>
              <w:t>评标价评标基准价计算方法</w:t>
            </w:r>
          </w:p>
          <w:p w14:paraId="1BB41590" w14:textId="77777777" w:rsidR="007A7726" w:rsidRDefault="007A7726">
            <w:pPr>
              <w:keepNext/>
              <w:adjustRightInd w:val="0"/>
              <w:snapToGrid w:val="0"/>
              <w:spacing w:before="240" w:beforeAutospacing="1" w:afterAutospacing="1" w:line="440" w:lineRule="exact"/>
              <w:jc w:val="center"/>
              <w:outlineLvl w:val="3"/>
              <w:rPr>
                <w:rFonts w:ascii="宋体" w:hAnsi="宋体" w:cs="宋体" w:hint="eastAsia"/>
              </w:rPr>
            </w:pPr>
          </w:p>
        </w:tc>
        <w:tc>
          <w:tcPr>
            <w:tcW w:w="7220" w:type="dxa"/>
            <w:vAlign w:val="center"/>
          </w:tcPr>
          <w:p w14:paraId="66ABF021" w14:textId="77777777" w:rsidR="007A7726" w:rsidRDefault="00000000">
            <w:pPr>
              <w:autoSpaceDE w:val="0"/>
              <w:autoSpaceDN w:val="0"/>
              <w:rPr>
                <w:rFonts w:ascii="宋体" w:hAnsi="宋体" w:hint="eastAsia"/>
              </w:rPr>
            </w:pPr>
            <w:r>
              <w:rPr>
                <w:rFonts w:ascii="宋体" w:hAnsi="宋体" w:hint="eastAsia"/>
              </w:rPr>
              <w:t>评标基准价的计算：</w:t>
            </w:r>
          </w:p>
          <w:p w14:paraId="6D281261" w14:textId="77777777" w:rsidR="007A7726" w:rsidRDefault="00000000">
            <w:pPr>
              <w:autoSpaceDE w:val="0"/>
              <w:autoSpaceDN w:val="0"/>
              <w:rPr>
                <w:rFonts w:ascii="宋体" w:hAnsi="宋体" w:hint="eastAsia"/>
              </w:rPr>
            </w:pPr>
            <w:r>
              <w:rPr>
                <w:rFonts w:ascii="宋体" w:hAnsi="宋体" w:hint="eastAsia"/>
              </w:rPr>
              <w:t>在开标现场，招标人将当场计算并宣布评标基准价</w:t>
            </w:r>
          </w:p>
          <w:p w14:paraId="3555FEC3" w14:textId="77777777" w:rsidR="007A7726" w:rsidRDefault="00000000">
            <w:pPr>
              <w:autoSpaceDE w:val="0"/>
              <w:autoSpaceDN w:val="0"/>
              <w:rPr>
                <w:rFonts w:ascii="宋体" w:hAnsi="宋体" w:hint="eastAsia"/>
              </w:rPr>
            </w:pPr>
            <w:r>
              <w:rPr>
                <w:rFonts w:ascii="宋体" w:hAnsi="宋体" w:hint="eastAsia"/>
              </w:rPr>
              <w:t>(1)评标价的确定：</w:t>
            </w:r>
          </w:p>
          <w:p w14:paraId="3F1B4B7E" w14:textId="77777777" w:rsidR="007A7726" w:rsidRDefault="00000000">
            <w:pPr>
              <w:autoSpaceDE w:val="0"/>
              <w:autoSpaceDN w:val="0"/>
              <w:rPr>
                <w:rFonts w:ascii="宋体" w:hAnsi="宋体" w:hint="eastAsia"/>
              </w:rPr>
            </w:pPr>
            <w:r>
              <w:rPr>
                <w:rFonts w:ascii="宋体" w:hAnsi="宋体" w:hint="eastAsia"/>
              </w:rPr>
              <w:t>评标价=投标函文字报价-0（招标代理服务费）-0（公证费）-0（暂列金）-0（其他不可竞争费）</w:t>
            </w:r>
          </w:p>
          <w:p w14:paraId="152BF3A6" w14:textId="77777777" w:rsidR="007A7726" w:rsidRDefault="00000000">
            <w:pPr>
              <w:autoSpaceDE w:val="0"/>
              <w:autoSpaceDN w:val="0"/>
              <w:rPr>
                <w:rFonts w:ascii="宋体" w:hAnsi="宋体" w:hint="eastAsia"/>
              </w:rPr>
            </w:pPr>
            <w:r>
              <w:rPr>
                <w:rFonts w:ascii="宋体" w:hAnsi="宋体" w:hint="eastAsia"/>
              </w:rPr>
              <w:t>投标报价=清单小计+0（招标代理服务费）+0（公证费）+0（暂列</w:t>
            </w:r>
          </w:p>
          <w:p w14:paraId="522ED6BC" w14:textId="77777777" w:rsidR="007A7726" w:rsidRDefault="00000000">
            <w:pPr>
              <w:autoSpaceDE w:val="0"/>
              <w:autoSpaceDN w:val="0"/>
              <w:rPr>
                <w:rFonts w:ascii="宋体" w:hAnsi="宋体" w:hint="eastAsia"/>
              </w:rPr>
            </w:pPr>
            <w:r>
              <w:rPr>
                <w:rFonts w:ascii="宋体" w:hAnsi="宋体" w:hint="eastAsia"/>
              </w:rPr>
              <w:t>金）+0（其他不可竞争费）</w:t>
            </w:r>
          </w:p>
          <w:p w14:paraId="69F0C34F" w14:textId="77777777" w:rsidR="007A7726" w:rsidRDefault="00000000">
            <w:pPr>
              <w:autoSpaceDE w:val="0"/>
              <w:autoSpaceDN w:val="0"/>
              <w:rPr>
                <w:rFonts w:ascii="宋体" w:hAnsi="宋体" w:hint="eastAsia"/>
              </w:rPr>
            </w:pPr>
            <w:r>
              <w:rPr>
                <w:rFonts w:ascii="宋体" w:hAnsi="宋体" w:hint="eastAsia"/>
              </w:rPr>
              <w:t>（2）评标价平均值的计算：</w:t>
            </w:r>
          </w:p>
          <w:p w14:paraId="5481A5CF" w14:textId="77777777" w:rsidR="007A7726" w:rsidRDefault="00000000">
            <w:pPr>
              <w:autoSpaceDE w:val="0"/>
              <w:autoSpaceDN w:val="0"/>
              <w:rPr>
                <w:rFonts w:ascii="宋体" w:hAnsi="宋体" w:hint="eastAsia"/>
              </w:rPr>
            </w:pPr>
            <w:r>
              <w:rPr>
                <w:rFonts w:ascii="宋体" w:hAnsi="宋体" w:hint="eastAsia"/>
              </w:rPr>
              <w:t>除按第二章“投标人须知”第5.2.5项规定开标现场被宣布被否决其投标的投标报价之外，所有投标人的评标价去掉一个最高值和一个最低值后的算术平均值即为评标价平均值（如果参与评标价平均值计算的有效投标人少于5家时，则计算评标价平均值时不去掉最高值和最低值）</w:t>
            </w:r>
          </w:p>
          <w:p w14:paraId="0CC2D68F" w14:textId="77777777" w:rsidR="007A7726" w:rsidRDefault="00000000">
            <w:pPr>
              <w:autoSpaceDE w:val="0"/>
              <w:autoSpaceDN w:val="0"/>
              <w:rPr>
                <w:rFonts w:ascii="宋体" w:hAnsi="宋体" w:hint="eastAsia"/>
              </w:rPr>
            </w:pPr>
            <w:r>
              <w:rPr>
                <w:rFonts w:ascii="宋体" w:hAnsi="宋体" w:hint="eastAsia"/>
              </w:rPr>
              <w:t>（3）评标基准价的确定：</w:t>
            </w:r>
          </w:p>
          <w:p w14:paraId="29ADF60E" w14:textId="77777777" w:rsidR="007A7726" w:rsidRDefault="00000000">
            <w:pPr>
              <w:autoSpaceDE w:val="0"/>
              <w:autoSpaceDN w:val="0"/>
              <w:rPr>
                <w:rFonts w:ascii="宋体" w:hAnsi="宋体" w:hint="eastAsia"/>
              </w:rPr>
            </w:pPr>
            <w:r>
              <w:rPr>
                <w:rFonts w:ascii="宋体" w:hAnsi="宋体" w:hint="eastAsia"/>
              </w:rPr>
              <w:t>评标价平均值直接作为评标基准价。</w:t>
            </w:r>
          </w:p>
          <w:p w14:paraId="11C54337" w14:textId="77777777" w:rsidR="007A7726" w:rsidRDefault="007A7726">
            <w:pPr>
              <w:autoSpaceDE w:val="0"/>
              <w:autoSpaceDN w:val="0"/>
              <w:rPr>
                <w:rFonts w:ascii="宋体" w:hAnsi="宋体" w:hint="eastAsia"/>
              </w:rPr>
            </w:pPr>
          </w:p>
          <w:p w14:paraId="57B05D6F" w14:textId="77777777" w:rsidR="007A7726" w:rsidRDefault="00000000">
            <w:pPr>
              <w:autoSpaceDE w:val="0"/>
              <w:autoSpaceDN w:val="0"/>
              <w:rPr>
                <w:rFonts w:ascii="宋体" w:hAnsi="宋体" w:hint="eastAsia"/>
              </w:rPr>
            </w:pPr>
            <w:r>
              <w:rPr>
                <w:rFonts w:ascii="宋体" w:hAnsi="宋体" w:hint="eastAsia"/>
              </w:rPr>
              <w:t>在评标过程中，评标委员会应对招标人计算的评标基准价进行复核，存在计算错误的应予以修正并在评标报告中作出说明。除此之外，评标基准价在任何情况（包括因异议、投诉或其他原因导致的任何结果）下都保持不变。</w:t>
            </w:r>
          </w:p>
          <w:p w14:paraId="23FD5DF7" w14:textId="77777777" w:rsidR="007A7726" w:rsidRDefault="00000000">
            <w:pPr>
              <w:autoSpaceDE w:val="0"/>
              <w:autoSpaceDN w:val="0"/>
              <w:rPr>
                <w:rFonts w:ascii="宋体" w:hAnsi="宋体" w:hint="eastAsia"/>
              </w:rPr>
            </w:pPr>
            <w:r>
              <w:rPr>
                <w:rFonts w:ascii="宋体" w:hAnsi="宋体" w:hint="eastAsia"/>
              </w:rPr>
              <w:t>注：计算错误仅限于以下两种情况：</w:t>
            </w:r>
          </w:p>
          <w:p w14:paraId="4A0AA31F" w14:textId="77777777" w:rsidR="007A7726" w:rsidRDefault="00000000">
            <w:pPr>
              <w:autoSpaceDE w:val="0"/>
              <w:autoSpaceDN w:val="0"/>
              <w:rPr>
                <w:rFonts w:ascii="宋体" w:hAnsi="宋体" w:hint="eastAsia"/>
              </w:rPr>
            </w:pPr>
            <w:r>
              <w:rPr>
                <w:rFonts w:ascii="宋体" w:hAnsi="宋体" w:hint="eastAsia"/>
              </w:rPr>
              <w:t>（1）纯算术性四则运算差错；</w:t>
            </w:r>
          </w:p>
          <w:p w14:paraId="1520C6AA" w14:textId="77777777" w:rsidR="007A7726" w:rsidRDefault="00000000">
            <w:pPr>
              <w:spacing w:line="320" w:lineRule="exact"/>
              <w:rPr>
                <w:rFonts w:ascii="宋体" w:hAnsi="宋体" w:cs="宋体" w:hint="eastAsia"/>
                <w:b/>
                <w:bCs/>
              </w:rPr>
            </w:pPr>
            <w:r>
              <w:rPr>
                <w:rFonts w:ascii="宋体" w:hAnsi="宋体" w:hint="eastAsia"/>
              </w:rPr>
              <w:t>（2）未按招标文件规定的计算方法计算，或多计或少计或错计投标人评标价。</w:t>
            </w:r>
          </w:p>
        </w:tc>
      </w:tr>
      <w:tr w:rsidR="007A7726" w14:paraId="52536566" w14:textId="77777777">
        <w:trPr>
          <w:trHeight w:val="90"/>
        </w:trPr>
        <w:tc>
          <w:tcPr>
            <w:tcW w:w="850" w:type="dxa"/>
            <w:vAlign w:val="center"/>
          </w:tcPr>
          <w:p w14:paraId="25242320" w14:textId="77777777" w:rsidR="007A7726" w:rsidRDefault="00000000">
            <w:pPr>
              <w:spacing w:line="264" w:lineRule="auto"/>
              <w:jc w:val="center"/>
              <w:rPr>
                <w:rFonts w:ascii="宋体" w:hAnsi="宋体" w:cs="宋体" w:hint="eastAsia"/>
              </w:rPr>
            </w:pPr>
            <w:r>
              <w:rPr>
                <w:rFonts w:ascii="宋体" w:hAnsi="宋体" w:hint="eastAsia"/>
              </w:rPr>
              <w:t>2.2.3</w:t>
            </w:r>
          </w:p>
        </w:tc>
        <w:tc>
          <w:tcPr>
            <w:tcW w:w="1274" w:type="dxa"/>
            <w:vAlign w:val="center"/>
          </w:tcPr>
          <w:p w14:paraId="766456EB" w14:textId="77777777" w:rsidR="007A7726" w:rsidRDefault="00000000">
            <w:pPr>
              <w:keepNext/>
              <w:adjustRightInd w:val="0"/>
              <w:snapToGrid w:val="0"/>
              <w:spacing w:before="240" w:beforeAutospacing="1" w:afterAutospacing="1" w:line="440" w:lineRule="exact"/>
              <w:jc w:val="center"/>
              <w:outlineLvl w:val="3"/>
              <w:rPr>
                <w:rFonts w:ascii="宋体" w:hAnsi="宋体" w:cs="宋体" w:hint="eastAsia"/>
              </w:rPr>
            </w:pPr>
            <w:r>
              <w:rPr>
                <w:rFonts w:ascii="宋体" w:hAnsi="宋体" w:hint="eastAsia"/>
              </w:rPr>
              <w:t>投标报价的偏差率计算</w:t>
            </w:r>
            <w:r>
              <w:rPr>
                <w:rFonts w:ascii="宋体" w:hAnsi="宋体" w:hint="eastAsia"/>
              </w:rPr>
              <w:lastRenderedPageBreak/>
              <w:t>公式</w:t>
            </w:r>
          </w:p>
        </w:tc>
        <w:tc>
          <w:tcPr>
            <w:tcW w:w="7220" w:type="dxa"/>
            <w:vAlign w:val="center"/>
          </w:tcPr>
          <w:p w14:paraId="02675C7A" w14:textId="77777777" w:rsidR="007A7726" w:rsidRDefault="00000000">
            <w:pPr>
              <w:spacing w:line="320" w:lineRule="exact"/>
              <w:rPr>
                <w:rFonts w:ascii="宋体" w:hAnsi="宋体" w:cs="宋体" w:hint="eastAsia"/>
                <w:b/>
                <w:bCs/>
              </w:rPr>
            </w:pPr>
            <w:r>
              <w:rPr>
                <w:rFonts w:ascii="宋体" w:hAnsi="宋体" w:hint="eastAsia"/>
              </w:rPr>
              <w:lastRenderedPageBreak/>
              <w:t>偏差率=100％×（投标人评标价一评标基准价）／评标基准价</w:t>
            </w:r>
          </w:p>
        </w:tc>
      </w:tr>
    </w:tbl>
    <w:p w14:paraId="6465D2EC" w14:textId="77777777" w:rsidR="007A7726" w:rsidRDefault="007A7726"/>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1161"/>
        <w:gridCol w:w="1540"/>
        <w:gridCol w:w="4906"/>
      </w:tblGrid>
      <w:tr w:rsidR="007A7726" w14:paraId="1530AE1C" w14:textId="77777777">
        <w:trPr>
          <w:trHeight w:val="769"/>
          <w:jc w:val="center"/>
        </w:trPr>
        <w:tc>
          <w:tcPr>
            <w:tcW w:w="1248" w:type="pct"/>
            <w:gridSpan w:val="2"/>
            <w:vAlign w:val="center"/>
          </w:tcPr>
          <w:p w14:paraId="3159828C" w14:textId="77777777" w:rsidR="007A7726" w:rsidRDefault="00000000">
            <w:pPr>
              <w:adjustRightInd w:val="0"/>
              <w:snapToGrid w:val="0"/>
              <w:jc w:val="center"/>
              <w:textAlignment w:val="baseline"/>
              <w:rPr>
                <w:rFonts w:ascii="宋体" w:hAnsi="宋体" w:hint="eastAsia"/>
                <w:b/>
              </w:rPr>
            </w:pPr>
            <w:r>
              <w:rPr>
                <w:rFonts w:ascii="宋体" w:hAnsi="宋体" w:hint="eastAsia"/>
                <w:b/>
              </w:rPr>
              <w:t>条款号</w:t>
            </w:r>
          </w:p>
        </w:tc>
        <w:tc>
          <w:tcPr>
            <w:tcW w:w="905" w:type="pct"/>
            <w:vAlign w:val="center"/>
          </w:tcPr>
          <w:p w14:paraId="51F21464" w14:textId="77777777" w:rsidR="007A7726" w:rsidRDefault="00000000">
            <w:pPr>
              <w:pStyle w:val="ac"/>
              <w:adjustRightInd w:val="0"/>
              <w:snapToGrid w:val="0"/>
              <w:jc w:val="center"/>
              <w:textAlignment w:val="baseline"/>
              <w:rPr>
                <w:rFonts w:ascii="宋体" w:hAnsi="宋体" w:hint="eastAsia"/>
                <w:b/>
              </w:rPr>
            </w:pPr>
            <w:r>
              <w:rPr>
                <w:rFonts w:ascii="宋体" w:hAnsi="宋体" w:hint="eastAsia"/>
                <w:b/>
              </w:rPr>
              <w:t>评分因素</w:t>
            </w:r>
          </w:p>
        </w:tc>
        <w:tc>
          <w:tcPr>
            <w:tcW w:w="2847" w:type="pct"/>
            <w:vAlign w:val="center"/>
          </w:tcPr>
          <w:p w14:paraId="4F0530DF" w14:textId="77777777" w:rsidR="007A7726" w:rsidRDefault="00000000">
            <w:pPr>
              <w:autoSpaceDE w:val="0"/>
              <w:autoSpaceDN w:val="0"/>
              <w:adjustRightInd w:val="0"/>
              <w:snapToGrid w:val="0"/>
              <w:ind w:leftChars="30" w:left="63"/>
              <w:jc w:val="center"/>
              <w:textAlignment w:val="baseline"/>
              <w:rPr>
                <w:rFonts w:ascii="宋体" w:hAnsi="宋体" w:hint="eastAsia"/>
                <w:b/>
              </w:rPr>
            </w:pPr>
            <w:r>
              <w:rPr>
                <w:rFonts w:ascii="宋体" w:hAnsi="宋体" w:hint="eastAsia"/>
                <w:b/>
              </w:rPr>
              <w:t>评分标准</w:t>
            </w:r>
          </w:p>
        </w:tc>
      </w:tr>
      <w:tr w:rsidR="007A7726" w14:paraId="387F2381" w14:textId="77777777">
        <w:trPr>
          <w:trHeight w:val="769"/>
          <w:jc w:val="center"/>
        </w:trPr>
        <w:tc>
          <w:tcPr>
            <w:tcW w:w="562" w:type="pct"/>
            <w:vAlign w:val="center"/>
          </w:tcPr>
          <w:p w14:paraId="07942C83" w14:textId="77777777" w:rsidR="007A7726" w:rsidRDefault="00000000">
            <w:pPr>
              <w:adjustRightInd w:val="0"/>
              <w:snapToGrid w:val="0"/>
              <w:jc w:val="center"/>
              <w:textAlignment w:val="baseline"/>
              <w:rPr>
                <w:rFonts w:ascii="宋体" w:hAnsi="宋体" w:hint="eastAsia"/>
                <w:b/>
              </w:rPr>
            </w:pPr>
            <w:r>
              <w:rPr>
                <w:rFonts w:ascii="宋体" w:hAnsi="宋体"/>
              </w:rPr>
              <w:t>2.2.4(1)</w:t>
            </w:r>
          </w:p>
        </w:tc>
        <w:tc>
          <w:tcPr>
            <w:tcW w:w="686" w:type="pct"/>
            <w:vAlign w:val="center"/>
          </w:tcPr>
          <w:p w14:paraId="5A7C43E0" w14:textId="77777777" w:rsidR="007A7726" w:rsidRDefault="00000000">
            <w:pPr>
              <w:adjustRightInd w:val="0"/>
              <w:snapToGrid w:val="0"/>
              <w:jc w:val="center"/>
              <w:textAlignment w:val="baseline"/>
              <w:rPr>
                <w:rFonts w:ascii="宋体" w:hAnsi="宋体" w:hint="eastAsia"/>
                <w:b/>
              </w:rPr>
            </w:pPr>
            <w:r>
              <w:rPr>
                <w:rFonts w:ascii="宋体" w:hAnsi="宋体" w:hint="eastAsia"/>
              </w:rPr>
              <w:t>施工组织设计评分标准</w:t>
            </w:r>
          </w:p>
        </w:tc>
        <w:tc>
          <w:tcPr>
            <w:tcW w:w="905" w:type="pct"/>
            <w:vAlign w:val="center"/>
          </w:tcPr>
          <w:p w14:paraId="6C44E19B" w14:textId="77777777" w:rsidR="007A7726" w:rsidRDefault="00000000">
            <w:pPr>
              <w:pStyle w:val="ac"/>
              <w:spacing w:after="0"/>
              <w:jc w:val="center"/>
              <w:rPr>
                <w:rFonts w:ascii="宋体" w:hAnsi="宋体" w:hint="eastAsia"/>
              </w:rPr>
            </w:pPr>
            <w:r>
              <w:rPr>
                <w:rFonts w:ascii="宋体" w:hAnsi="宋体" w:hint="eastAsia"/>
              </w:rPr>
              <w:t>施工组织设计</w:t>
            </w:r>
          </w:p>
          <w:p w14:paraId="298FF377" w14:textId="77777777" w:rsidR="007A7726" w:rsidRDefault="00000000">
            <w:pPr>
              <w:pStyle w:val="ac"/>
              <w:spacing w:after="0"/>
              <w:jc w:val="center"/>
              <w:rPr>
                <w:rFonts w:ascii="宋体" w:hAnsi="宋体" w:hint="eastAsia"/>
              </w:rPr>
            </w:pPr>
            <w:r>
              <w:rPr>
                <w:rFonts w:ascii="宋体" w:hAnsi="宋体" w:hint="eastAsia"/>
              </w:rPr>
              <w:t>（8分）</w:t>
            </w:r>
          </w:p>
        </w:tc>
        <w:tc>
          <w:tcPr>
            <w:tcW w:w="2847" w:type="pct"/>
            <w:vAlign w:val="center"/>
          </w:tcPr>
          <w:p w14:paraId="127BF553" w14:textId="77777777" w:rsidR="007A7726" w:rsidRDefault="00000000">
            <w:pPr>
              <w:autoSpaceDE w:val="0"/>
              <w:autoSpaceDN w:val="0"/>
              <w:textAlignment w:val="baseline"/>
              <w:rPr>
                <w:rFonts w:ascii="宋体" w:hAnsi="宋体" w:hint="eastAsia"/>
                <w:b/>
              </w:rPr>
            </w:pPr>
            <w:r>
              <w:rPr>
                <w:rFonts w:ascii="宋体" w:hAnsi="宋体" w:hint="eastAsia"/>
                <w:sz w:val="22"/>
              </w:rPr>
              <w:t>根据施工组织方案内容是否齐全、是否符合本工程的特点和实际情况等方面进行评审，</w:t>
            </w:r>
            <w:r>
              <w:rPr>
                <w:rFonts w:ascii="宋体" w:hAnsi="宋体" w:cs="宋体" w:hint="eastAsia"/>
                <w:color w:val="000000"/>
              </w:rPr>
              <w:t>得分</w:t>
            </w:r>
            <w:r>
              <w:rPr>
                <w:rFonts w:ascii="宋体" w:hAnsi="宋体" w:cs="宋体" w:hint="eastAsia"/>
              </w:rPr>
              <w:t>低于60%说明理由。</w:t>
            </w:r>
          </w:p>
        </w:tc>
      </w:tr>
      <w:tr w:rsidR="007A7726" w14:paraId="3AA537EF" w14:textId="77777777">
        <w:trPr>
          <w:trHeight w:val="769"/>
          <w:jc w:val="center"/>
        </w:trPr>
        <w:tc>
          <w:tcPr>
            <w:tcW w:w="562" w:type="pct"/>
            <w:vAlign w:val="center"/>
          </w:tcPr>
          <w:p w14:paraId="0081E81B" w14:textId="77777777" w:rsidR="007A7726" w:rsidRDefault="00000000">
            <w:pPr>
              <w:adjustRightInd w:val="0"/>
              <w:snapToGrid w:val="0"/>
              <w:jc w:val="center"/>
              <w:textAlignment w:val="baseline"/>
              <w:rPr>
                <w:rFonts w:ascii="宋体" w:hAnsi="宋体" w:hint="eastAsia"/>
              </w:rPr>
            </w:pPr>
            <w:r>
              <w:rPr>
                <w:rFonts w:ascii="宋体" w:hAnsi="宋体"/>
              </w:rPr>
              <w:t>2.2.4(2)</w:t>
            </w:r>
          </w:p>
        </w:tc>
        <w:tc>
          <w:tcPr>
            <w:tcW w:w="686" w:type="pct"/>
            <w:vAlign w:val="center"/>
          </w:tcPr>
          <w:p w14:paraId="12B1F7ED" w14:textId="77777777" w:rsidR="007A7726" w:rsidRDefault="00000000">
            <w:pPr>
              <w:adjustRightInd w:val="0"/>
              <w:snapToGrid w:val="0"/>
              <w:jc w:val="center"/>
              <w:textAlignment w:val="baseline"/>
              <w:rPr>
                <w:rFonts w:ascii="宋体" w:hAnsi="宋体" w:hint="eastAsia"/>
              </w:rPr>
            </w:pPr>
            <w:r>
              <w:rPr>
                <w:rFonts w:ascii="宋体" w:hAnsi="宋体" w:hint="eastAsia"/>
              </w:rPr>
              <w:t>项目管理机构评分标准</w:t>
            </w:r>
          </w:p>
        </w:tc>
        <w:tc>
          <w:tcPr>
            <w:tcW w:w="905" w:type="pct"/>
            <w:vAlign w:val="center"/>
          </w:tcPr>
          <w:p w14:paraId="508107B4" w14:textId="77777777" w:rsidR="007A7726" w:rsidRDefault="00000000">
            <w:pPr>
              <w:jc w:val="center"/>
              <w:rPr>
                <w:rFonts w:ascii="宋体" w:hAnsi="宋体" w:hint="eastAsia"/>
              </w:rPr>
            </w:pPr>
            <w:r>
              <w:rPr>
                <w:rFonts w:ascii="宋体" w:hAnsi="宋体" w:hint="eastAsia"/>
              </w:rPr>
              <w:t>主要人员情况</w:t>
            </w:r>
          </w:p>
          <w:p w14:paraId="01116A1C" w14:textId="77777777" w:rsidR="007A7726" w:rsidRDefault="00000000">
            <w:pPr>
              <w:jc w:val="center"/>
              <w:rPr>
                <w:rFonts w:ascii="宋体" w:hAnsi="宋体" w:hint="eastAsia"/>
              </w:rPr>
            </w:pPr>
            <w:r>
              <w:rPr>
                <w:rFonts w:ascii="宋体" w:hAnsi="宋体" w:hint="eastAsia"/>
              </w:rPr>
              <w:t>（8分）</w:t>
            </w:r>
          </w:p>
        </w:tc>
        <w:tc>
          <w:tcPr>
            <w:tcW w:w="2847" w:type="pct"/>
            <w:vAlign w:val="center"/>
          </w:tcPr>
          <w:p w14:paraId="14206A93" w14:textId="77777777" w:rsidR="007A7726" w:rsidRDefault="00000000">
            <w:pPr>
              <w:autoSpaceDE w:val="0"/>
              <w:autoSpaceDN w:val="0"/>
              <w:textAlignment w:val="baseline"/>
              <w:rPr>
                <w:rFonts w:ascii="宋体" w:hAnsi="宋体" w:hint="eastAsia"/>
                <w:sz w:val="22"/>
              </w:rPr>
            </w:pPr>
            <w:r>
              <w:rPr>
                <w:rFonts w:ascii="宋体" w:hAnsi="宋体" w:hint="eastAsia"/>
              </w:rPr>
              <w:t>根据拟投入本项目的主要人员的配备、素质及类似项目实施经验的丰富性（工作年限，从事相关工作经历）等方面进行评审，</w:t>
            </w:r>
            <w:r>
              <w:rPr>
                <w:rFonts w:ascii="宋体" w:hAnsi="宋体" w:cs="宋体" w:hint="eastAsia"/>
                <w:color w:val="000000"/>
              </w:rPr>
              <w:t>得分</w:t>
            </w:r>
            <w:r>
              <w:rPr>
                <w:rFonts w:ascii="宋体" w:hAnsi="宋体" w:cs="宋体" w:hint="eastAsia"/>
              </w:rPr>
              <w:t>低于60%说明理由。</w:t>
            </w:r>
          </w:p>
        </w:tc>
      </w:tr>
      <w:tr w:rsidR="007A7726" w14:paraId="2182AA02" w14:textId="77777777">
        <w:trPr>
          <w:trHeight w:val="769"/>
          <w:jc w:val="center"/>
        </w:trPr>
        <w:tc>
          <w:tcPr>
            <w:tcW w:w="562" w:type="pct"/>
            <w:vAlign w:val="center"/>
          </w:tcPr>
          <w:p w14:paraId="6F5FA972" w14:textId="77777777" w:rsidR="007A7726" w:rsidRDefault="00000000">
            <w:pPr>
              <w:adjustRightInd w:val="0"/>
              <w:snapToGrid w:val="0"/>
              <w:jc w:val="center"/>
              <w:textAlignment w:val="baseline"/>
              <w:rPr>
                <w:rFonts w:ascii="宋体" w:hAnsi="宋体" w:hint="eastAsia"/>
              </w:rPr>
            </w:pPr>
            <w:r>
              <w:rPr>
                <w:rFonts w:ascii="宋体" w:hAnsi="宋体"/>
              </w:rPr>
              <w:t>2.2.4(3)</w:t>
            </w:r>
          </w:p>
        </w:tc>
        <w:tc>
          <w:tcPr>
            <w:tcW w:w="686" w:type="pct"/>
            <w:vAlign w:val="center"/>
          </w:tcPr>
          <w:p w14:paraId="43F465DD" w14:textId="77777777" w:rsidR="007A7726" w:rsidRDefault="00000000">
            <w:pPr>
              <w:adjustRightInd w:val="0"/>
              <w:snapToGrid w:val="0"/>
              <w:jc w:val="center"/>
              <w:textAlignment w:val="baseline"/>
              <w:rPr>
                <w:rFonts w:ascii="宋体" w:hAnsi="宋体" w:hint="eastAsia"/>
              </w:rPr>
            </w:pPr>
            <w:r>
              <w:rPr>
                <w:rFonts w:ascii="宋体" w:hAnsi="宋体" w:hint="eastAsia"/>
              </w:rPr>
              <w:t>投标报价评分标准</w:t>
            </w:r>
          </w:p>
        </w:tc>
        <w:tc>
          <w:tcPr>
            <w:tcW w:w="905" w:type="pct"/>
            <w:vAlign w:val="center"/>
          </w:tcPr>
          <w:p w14:paraId="11F4950C" w14:textId="77777777" w:rsidR="007A7726" w:rsidRDefault="00000000">
            <w:pPr>
              <w:jc w:val="center"/>
              <w:rPr>
                <w:rFonts w:ascii="宋体" w:hAnsi="宋体" w:cs="宋体" w:hint="eastAsia"/>
                <w:sz w:val="22"/>
              </w:rPr>
            </w:pPr>
            <w:r>
              <w:rPr>
                <w:rFonts w:ascii="宋体" w:hAnsi="宋体" w:cs="宋体" w:hint="eastAsia"/>
                <w:sz w:val="22"/>
              </w:rPr>
              <w:t>评标价</w:t>
            </w:r>
          </w:p>
          <w:p w14:paraId="6F06A4F4" w14:textId="77777777" w:rsidR="007A7726" w:rsidRDefault="00000000">
            <w:pPr>
              <w:jc w:val="center"/>
              <w:rPr>
                <w:rFonts w:ascii="宋体" w:hAnsi="宋体" w:cs="宋体" w:hint="eastAsia"/>
                <w:sz w:val="22"/>
              </w:rPr>
            </w:pPr>
            <w:r>
              <w:rPr>
                <w:rFonts w:ascii="宋体" w:hAnsi="宋体" w:cs="宋体" w:hint="eastAsia"/>
                <w:sz w:val="22"/>
              </w:rPr>
              <w:t>（60分）</w:t>
            </w:r>
          </w:p>
        </w:tc>
        <w:tc>
          <w:tcPr>
            <w:tcW w:w="2847" w:type="pct"/>
            <w:vAlign w:val="center"/>
          </w:tcPr>
          <w:p w14:paraId="6CF31C4C" w14:textId="77777777" w:rsidR="007A7726" w:rsidRDefault="00000000">
            <w:pPr>
              <w:rPr>
                <w:rFonts w:ascii="宋体" w:hAnsi="宋体" w:cs="宋体" w:hint="eastAsia"/>
              </w:rPr>
            </w:pPr>
            <w:r>
              <w:rPr>
                <w:rFonts w:ascii="宋体" w:hAnsi="宋体" w:cs="宋体" w:hint="eastAsia"/>
              </w:rPr>
              <w:t>评标价得分计算公式示例：</w:t>
            </w:r>
          </w:p>
          <w:p w14:paraId="459192F5" w14:textId="77777777" w:rsidR="007A7726" w:rsidRDefault="00000000">
            <w:pPr>
              <w:rPr>
                <w:rFonts w:ascii="宋体" w:hAnsi="宋体" w:cs="宋体" w:hint="eastAsia"/>
              </w:rPr>
            </w:pPr>
            <w:r>
              <w:rPr>
                <w:rFonts w:ascii="宋体" w:hAnsi="宋体" w:cs="宋体" w:hint="eastAsia"/>
              </w:rPr>
              <w:t>（1）如果投标人的评标价＞评标基准价，则评标价得分=F﹣偏差率×100×E1；</w:t>
            </w:r>
          </w:p>
          <w:p w14:paraId="7CBFAAE0" w14:textId="77777777" w:rsidR="007A7726" w:rsidRDefault="00000000">
            <w:pPr>
              <w:rPr>
                <w:rFonts w:ascii="宋体" w:hAnsi="宋体" w:cs="宋体" w:hint="eastAsia"/>
              </w:rPr>
            </w:pPr>
            <w:r>
              <w:rPr>
                <w:rFonts w:ascii="宋体" w:hAnsi="宋体" w:cs="宋体" w:hint="eastAsia"/>
              </w:rPr>
              <w:t>（2）如果投标人的评标价≤评标基准价，则评标价得分=F+偏差率×100×E2；</w:t>
            </w:r>
          </w:p>
          <w:p w14:paraId="600B4677" w14:textId="77777777" w:rsidR="007A7726" w:rsidRDefault="00000000">
            <w:pPr>
              <w:rPr>
                <w:rFonts w:ascii="宋体" w:hAnsi="宋体" w:cs="宋体" w:hint="eastAsia"/>
              </w:rPr>
            </w:pPr>
            <w:r>
              <w:rPr>
                <w:rFonts w:ascii="宋体" w:hAnsi="宋体" w:cs="宋体" w:hint="eastAsia"/>
              </w:rPr>
              <w:t xml:space="preserve">其中：F=60 </w:t>
            </w:r>
          </w:p>
          <w:p w14:paraId="2B9B1D12" w14:textId="77777777" w:rsidR="007A7726" w:rsidRDefault="00000000">
            <w:pPr>
              <w:rPr>
                <w:rFonts w:ascii="宋体" w:hAnsi="宋体" w:cs="宋体" w:hint="eastAsia"/>
              </w:rPr>
            </w:pPr>
            <w:r>
              <w:rPr>
                <w:rFonts w:ascii="宋体" w:hAnsi="宋体" w:cs="宋体" w:hint="eastAsia"/>
              </w:rPr>
              <w:t>E1：是评标价每高于评标基准价一个百分点的扣分值，E1=1；</w:t>
            </w:r>
          </w:p>
          <w:p w14:paraId="78B70D35" w14:textId="77777777" w:rsidR="007A7726" w:rsidRDefault="00000000">
            <w:pPr>
              <w:rPr>
                <w:rFonts w:ascii="宋体" w:hAnsi="宋体" w:cs="宋体" w:hint="eastAsia"/>
              </w:rPr>
            </w:pPr>
            <w:r>
              <w:rPr>
                <w:rFonts w:ascii="宋体" w:hAnsi="宋体" w:cs="宋体" w:hint="eastAsia"/>
              </w:rPr>
              <w:t>E2：是评标价每低于评标基准价一个百分点的扣分值，E2=0.5。</w:t>
            </w:r>
          </w:p>
        </w:tc>
      </w:tr>
      <w:tr w:rsidR="007A7726" w14:paraId="3D45D51F" w14:textId="77777777">
        <w:trPr>
          <w:trHeight w:val="1079"/>
          <w:jc w:val="center"/>
        </w:trPr>
        <w:tc>
          <w:tcPr>
            <w:tcW w:w="562" w:type="pct"/>
            <w:vMerge w:val="restart"/>
            <w:vAlign w:val="center"/>
          </w:tcPr>
          <w:p w14:paraId="2CC0DD07" w14:textId="77777777" w:rsidR="007A7726" w:rsidRDefault="00000000">
            <w:pPr>
              <w:adjustRightInd w:val="0"/>
              <w:snapToGrid w:val="0"/>
              <w:jc w:val="center"/>
              <w:textAlignment w:val="baseline"/>
              <w:rPr>
                <w:rFonts w:ascii="宋体" w:hAnsi="宋体" w:hint="eastAsia"/>
              </w:rPr>
            </w:pPr>
            <w:r>
              <w:rPr>
                <w:rFonts w:ascii="宋体" w:hAnsi="宋体"/>
              </w:rPr>
              <w:t>2.2.4(4)</w:t>
            </w:r>
          </w:p>
        </w:tc>
        <w:tc>
          <w:tcPr>
            <w:tcW w:w="686" w:type="pct"/>
            <w:vMerge w:val="restart"/>
            <w:vAlign w:val="center"/>
          </w:tcPr>
          <w:p w14:paraId="7DEC2843" w14:textId="77777777" w:rsidR="007A7726" w:rsidRDefault="00000000">
            <w:pPr>
              <w:adjustRightInd w:val="0"/>
              <w:snapToGrid w:val="0"/>
              <w:jc w:val="center"/>
              <w:textAlignment w:val="baseline"/>
              <w:rPr>
                <w:rFonts w:ascii="宋体" w:hAnsi="宋体" w:hint="eastAsia"/>
              </w:rPr>
            </w:pPr>
            <w:r>
              <w:rPr>
                <w:rFonts w:ascii="宋体" w:hAnsi="宋体" w:hint="eastAsia"/>
              </w:rPr>
              <w:t>其他评分因素评分标准</w:t>
            </w:r>
          </w:p>
        </w:tc>
        <w:tc>
          <w:tcPr>
            <w:tcW w:w="905" w:type="pct"/>
            <w:vAlign w:val="center"/>
          </w:tcPr>
          <w:p w14:paraId="67D1808F" w14:textId="77777777" w:rsidR="007A7726" w:rsidRDefault="00000000">
            <w:pPr>
              <w:jc w:val="center"/>
              <w:rPr>
                <w:rFonts w:ascii="宋体" w:hAnsi="宋体" w:hint="eastAsia"/>
              </w:rPr>
            </w:pPr>
            <w:r>
              <w:rPr>
                <w:rFonts w:ascii="宋体" w:hAnsi="宋体" w:cs="宋体" w:hint="eastAsia"/>
              </w:rPr>
              <w:t>主要材料与设备（</w:t>
            </w:r>
            <w:r>
              <w:rPr>
                <w:rFonts w:ascii="宋体" w:hAnsi="宋体" w:hint="eastAsia"/>
              </w:rPr>
              <w:t>11分）</w:t>
            </w:r>
          </w:p>
        </w:tc>
        <w:tc>
          <w:tcPr>
            <w:tcW w:w="2847" w:type="pct"/>
            <w:vAlign w:val="center"/>
          </w:tcPr>
          <w:p w14:paraId="6B3DCF47" w14:textId="77777777" w:rsidR="007A7726" w:rsidRDefault="00000000">
            <w:pPr>
              <w:pStyle w:val="ac"/>
              <w:spacing w:after="0"/>
            </w:pPr>
            <w:r>
              <w:rPr>
                <w:rFonts w:ascii="宋体" w:hAnsi="宋体" w:hint="eastAsia"/>
                <w:snapToGrid w:val="0"/>
                <w:kern w:val="0"/>
              </w:rPr>
              <w:t>根据拟投入主要材料与设备的种类是否齐备，技术性能是否先进，数量是否满足工作要求，是否符合本项目</w:t>
            </w:r>
            <w:r>
              <w:rPr>
                <w:rFonts w:ascii="宋体" w:hAnsi="宋体" w:hint="eastAsia"/>
                <w:kern w:val="0"/>
              </w:rPr>
              <w:t>安全性和适应性的</w:t>
            </w:r>
            <w:r>
              <w:rPr>
                <w:rFonts w:ascii="宋体" w:hAnsi="宋体" w:hint="eastAsia"/>
                <w:snapToGrid w:val="0"/>
                <w:kern w:val="0"/>
              </w:rPr>
              <w:t>特点进行评分，得分低于60%时说明理由。</w:t>
            </w:r>
          </w:p>
        </w:tc>
      </w:tr>
      <w:tr w:rsidR="007A7726" w14:paraId="39120BB2" w14:textId="77777777">
        <w:trPr>
          <w:trHeight w:val="1079"/>
          <w:jc w:val="center"/>
        </w:trPr>
        <w:tc>
          <w:tcPr>
            <w:tcW w:w="562" w:type="pct"/>
            <w:vMerge/>
            <w:vAlign w:val="center"/>
          </w:tcPr>
          <w:p w14:paraId="3B0DE9B1" w14:textId="77777777" w:rsidR="007A7726" w:rsidRDefault="007A7726">
            <w:pPr>
              <w:adjustRightInd w:val="0"/>
              <w:snapToGrid w:val="0"/>
              <w:jc w:val="center"/>
              <w:textAlignment w:val="baseline"/>
              <w:rPr>
                <w:rFonts w:ascii="宋体" w:hAnsi="宋体" w:hint="eastAsia"/>
              </w:rPr>
            </w:pPr>
          </w:p>
        </w:tc>
        <w:tc>
          <w:tcPr>
            <w:tcW w:w="686" w:type="pct"/>
            <w:vMerge/>
            <w:vAlign w:val="center"/>
          </w:tcPr>
          <w:p w14:paraId="1FCB0691" w14:textId="77777777" w:rsidR="007A7726" w:rsidRDefault="007A7726">
            <w:pPr>
              <w:adjustRightInd w:val="0"/>
              <w:snapToGrid w:val="0"/>
              <w:jc w:val="center"/>
              <w:textAlignment w:val="baseline"/>
              <w:rPr>
                <w:rFonts w:ascii="宋体" w:hAnsi="宋体" w:hint="eastAsia"/>
              </w:rPr>
            </w:pPr>
          </w:p>
        </w:tc>
        <w:tc>
          <w:tcPr>
            <w:tcW w:w="905" w:type="pct"/>
            <w:vAlign w:val="center"/>
          </w:tcPr>
          <w:p w14:paraId="4AC7A54B" w14:textId="77777777" w:rsidR="007A7726" w:rsidRDefault="00000000">
            <w:pPr>
              <w:jc w:val="center"/>
              <w:rPr>
                <w:rFonts w:ascii="宋体" w:hAnsi="宋体" w:hint="eastAsia"/>
              </w:rPr>
            </w:pPr>
            <w:r>
              <w:rPr>
                <w:rFonts w:ascii="宋体" w:hAnsi="宋体" w:hint="eastAsia"/>
              </w:rPr>
              <w:t>投标人业绩</w:t>
            </w:r>
          </w:p>
          <w:p w14:paraId="681D060F" w14:textId="77777777" w:rsidR="007A7726" w:rsidRDefault="00000000">
            <w:pPr>
              <w:jc w:val="center"/>
              <w:rPr>
                <w:rFonts w:ascii="宋体" w:hAnsi="宋体" w:hint="eastAsia"/>
              </w:rPr>
            </w:pPr>
            <w:r>
              <w:rPr>
                <w:rFonts w:ascii="宋体" w:hAnsi="宋体" w:hint="eastAsia"/>
              </w:rPr>
              <w:t>（8分）</w:t>
            </w:r>
          </w:p>
        </w:tc>
        <w:tc>
          <w:tcPr>
            <w:tcW w:w="2847" w:type="pct"/>
            <w:vAlign w:val="center"/>
          </w:tcPr>
          <w:p w14:paraId="3C7E6928" w14:textId="77777777" w:rsidR="007A7726" w:rsidRDefault="00000000">
            <w:pPr>
              <w:autoSpaceDE w:val="0"/>
              <w:autoSpaceDN w:val="0"/>
              <w:textAlignment w:val="baseline"/>
              <w:rPr>
                <w:rFonts w:ascii="宋体" w:hAnsi="宋体" w:hint="eastAsia"/>
              </w:rPr>
            </w:pPr>
            <w:r>
              <w:rPr>
                <w:rFonts w:ascii="宋体" w:hAnsi="宋体" w:hint="eastAsia"/>
              </w:rPr>
              <w:t>投标人业绩满足资格条件基本要求的，得基本分4.8分；</w:t>
            </w:r>
          </w:p>
          <w:p w14:paraId="5894F919" w14:textId="77777777" w:rsidR="007A7726" w:rsidRDefault="00000000">
            <w:pPr>
              <w:autoSpaceDE w:val="0"/>
              <w:autoSpaceDN w:val="0"/>
              <w:textAlignment w:val="baseline"/>
              <w:rPr>
                <w:rFonts w:ascii="宋体" w:hAnsi="宋体" w:hint="eastAsia"/>
              </w:rPr>
            </w:pPr>
            <w:r>
              <w:rPr>
                <w:rFonts w:ascii="宋体" w:hAnsi="宋体" w:hint="eastAsia"/>
              </w:rPr>
              <w:t>在此基础上，每增加</w:t>
            </w:r>
            <w:r>
              <w:rPr>
                <w:rFonts w:ascii="宋体" w:hAnsi="宋体"/>
              </w:rPr>
              <w:t>1</w:t>
            </w:r>
            <w:r>
              <w:rPr>
                <w:rFonts w:ascii="宋体" w:hAnsi="宋体" w:hint="eastAsia"/>
              </w:rPr>
              <w:t>个满足资格条件要求的业绩，加</w:t>
            </w:r>
            <w:r>
              <w:rPr>
                <w:rFonts w:ascii="宋体" w:hAnsi="宋体"/>
              </w:rPr>
              <w:t>1.</w:t>
            </w:r>
            <w:r>
              <w:rPr>
                <w:rFonts w:ascii="宋体" w:hAnsi="宋体" w:hint="eastAsia"/>
              </w:rPr>
              <w:t>6分，最多加3.2分。</w:t>
            </w:r>
          </w:p>
          <w:p w14:paraId="66251E8E" w14:textId="77777777" w:rsidR="007A7726" w:rsidRDefault="00000000">
            <w:pPr>
              <w:autoSpaceDE w:val="0"/>
              <w:autoSpaceDN w:val="0"/>
              <w:textAlignment w:val="baseline"/>
              <w:rPr>
                <w:rFonts w:ascii="宋体" w:hAnsi="宋体" w:hint="eastAsia"/>
              </w:rPr>
            </w:pPr>
            <w:r>
              <w:rPr>
                <w:rFonts w:ascii="宋体" w:hAnsi="宋体" w:hint="eastAsia"/>
                <w:color w:val="000000"/>
              </w:rPr>
              <w:t>注：</w:t>
            </w:r>
            <w:r>
              <w:rPr>
                <w:rFonts w:hint="eastAsia"/>
              </w:rPr>
              <w:t>一个合同仅计一次分</w:t>
            </w:r>
            <w:r>
              <w:rPr>
                <w:rFonts w:ascii="宋体" w:hAnsi="宋体" w:hint="eastAsia"/>
                <w:color w:val="000000"/>
              </w:rPr>
              <w:t>。</w:t>
            </w:r>
          </w:p>
        </w:tc>
      </w:tr>
      <w:tr w:rsidR="007A7726" w14:paraId="4AEA6754" w14:textId="77777777">
        <w:trPr>
          <w:trHeight w:val="769"/>
          <w:jc w:val="center"/>
        </w:trPr>
        <w:tc>
          <w:tcPr>
            <w:tcW w:w="562" w:type="pct"/>
            <w:vMerge/>
            <w:vAlign w:val="center"/>
          </w:tcPr>
          <w:p w14:paraId="04578AE7" w14:textId="77777777" w:rsidR="007A7726" w:rsidRDefault="007A7726">
            <w:pPr>
              <w:adjustRightInd w:val="0"/>
              <w:snapToGrid w:val="0"/>
              <w:jc w:val="center"/>
              <w:textAlignment w:val="baseline"/>
              <w:rPr>
                <w:rFonts w:ascii="宋体" w:hAnsi="宋体" w:hint="eastAsia"/>
              </w:rPr>
            </w:pPr>
          </w:p>
        </w:tc>
        <w:tc>
          <w:tcPr>
            <w:tcW w:w="686" w:type="pct"/>
            <w:vMerge/>
            <w:vAlign w:val="center"/>
          </w:tcPr>
          <w:p w14:paraId="2D786E3A" w14:textId="77777777" w:rsidR="007A7726" w:rsidRDefault="007A7726">
            <w:pPr>
              <w:adjustRightInd w:val="0"/>
              <w:snapToGrid w:val="0"/>
              <w:jc w:val="center"/>
              <w:textAlignment w:val="baseline"/>
              <w:rPr>
                <w:rFonts w:ascii="宋体" w:hAnsi="宋体" w:hint="eastAsia"/>
              </w:rPr>
            </w:pPr>
          </w:p>
        </w:tc>
        <w:tc>
          <w:tcPr>
            <w:tcW w:w="905" w:type="pct"/>
            <w:vAlign w:val="center"/>
          </w:tcPr>
          <w:p w14:paraId="0029644A" w14:textId="77777777" w:rsidR="007A7726" w:rsidRDefault="00000000">
            <w:pPr>
              <w:jc w:val="center"/>
              <w:rPr>
                <w:rFonts w:ascii="宋体" w:hAnsi="宋体" w:cs="宋体" w:hint="eastAsia"/>
                <w:kern w:val="0"/>
                <w:lang w:val="ru-RU"/>
              </w:rPr>
            </w:pPr>
            <w:r>
              <w:rPr>
                <w:rFonts w:ascii="宋体" w:hAnsi="宋体" w:cs="宋体" w:hint="eastAsia"/>
                <w:kern w:val="0"/>
                <w:lang w:val="ru-RU"/>
              </w:rPr>
              <w:t>履约信誉</w:t>
            </w:r>
          </w:p>
          <w:p w14:paraId="4EF92DB8" w14:textId="77777777" w:rsidR="007A7726" w:rsidRDefault="00000000">
            <w:pPr>
              <w:jc w:val="center"/>
            </w:pPr>
            <w:r>
              <w:rPr>
                <w:rFonts w:ascii="宋体" w:hAnsi="宋体" w:cs="宋体" w:hint="eastAsia"/>
                <w:kern w:val="0"/>
                <w:lang w:val="ru-RU"/>
              </w:rPr>
              <w:t>（5分）</w:t>
            </w:r>
          </w:p>
        </w:tc>
        <w:tc>
          <w:tcPr>
            <w:tcW w:w="2847" w:type="pct"/>
            <w:vAlign w:val="center"/>
          </w:tcPr>
          <w:p w14:paraId="485BC695" w14:textId="77777777" w:rsidR="007A7726" w:rsidRDefault="00000000">
            <w:r>
              <w:t>根据</w:t>
            </w:r>
            <w:r>
              <w:rPr>
                <w:rFonts w:hint="eastAsia"/>
              </w:rPr>
              <w:t>“省交通运输厅关于印发《江苏省公路水运建设市场信用信息管理办法》的通知</w:t>
            </w:r>
            <w:r>
              <w:rPr>
                <w:rFonts w:hint="eastAsia"/>
              </w:rPr>
              <w:t xml:space="preserve"> </w:t>
            </w:r>
            <w:r>
              <w:rPr>
                <w:rFonts w:hint="eastAsia"/>
              </w:rPr>
              <w:t>苏交规</w:t>
            </w:r>
            <w:r>
              <w:t>〔</w:t>
            </w:r>
            <w:r>
              <w:rPr>
                <w:rFonts w:hint="eastAsia"/>
              </w:rPr>
              <w:t>2024</w:t>
            </w:r>
            <w:r>
              <w:t>〕</w:t>
            </w:r>
            <w:r>
              <w:rPr>
                <w:rFonts w:hint="eastAsia"/>
              </w:rPr>
              <w:t>6</w:t>
            </w:r>
            <w:r>
              <w:rPr>
                <w:rFonts w:hint="eastAsia"/>
              </w:rPr>
              <w:t>号”</w:t>
            </w:r>
            <w:r>
              <w:t>，在投标文件递交截止当日查询的投标人的信用等级</w:t>
            </w:r>
            <w:r>
              <w:rPr>
                <w:rFonts w:hint="eastAsia"/>
              </w:rPr>
              <w:t>（施工类）</w:t>
            </w:r>
            <w:r>
              <w:t>及投标人的信用等级评定分值</w:t>
            </w:r>
            <w:r>
              <w:rPr>
                <w:rFonts w:hint="eastAsia"/>
              </w:rPr>
              <w:t>（施工类）</w:t>
            </w:r>
            <w:r>
              <w:t>情况进行评定。</w:t>
            </w:r>
          </w:p>
          <w:p w14:paraId="03DE2916" w14:textId="77777777" w:rsidR="007A7726" w:rsidRDefault="00000000">
            <w:pPr>
              <w:rPr>
                <w:rFonts w:ascii="宋体" w:hAnsi="宋体" w:hint="eastAsia"/>
              </w:rPr>
            </w:pPr>
            <w:r>
              <w:rPr>
                <w:rFonts w:ascii="宋体" w:hAnsi="宋体" w:hint="eastAsia"/>
              </w:rPr>
              <w:t>①</w:t>
            </w:r>
            <w:r>
              <w:rPr>
                <w:rFonts w:ascii="宋体" w:hAnsi="宋体"/>
              </w:rPr>
              <w:t>信用等级为AA级的企业，信用分为X分；</w:t>
            </w:r>
          </w:p>
          <w:p w14:paraId="7CDAD421" w14:textId="77777777" w:rsidR="007A7726" w:rsidRDefault="00000000">
            <w:pPr>
              <w:rPr>
                <w:rFonts w:ascii="宋体" w:hAnsi="宋体" w:hint="eastAsia"/>
              </w:rPr>
            </w:pPr>
            <w:r>
              <w:rPr>
                <w:rFonts w:ascii="宋体" w:hAnsi="宋体"/>
              </w:rPr>
              <w:fldChar w:fldCharType="begin"/>
            </w:r>
            <w:r>
              <w:rPr>
                <w:rFonts w:ascii="宋体" w:hAnsi="宋体"/>
              </w:rPr>
              <w:instrText xml:space="preserve"> </w:instrText>
            </w:r>
            <w:r>
              <w:rPr>
                <w:rFonts w:ascii="宋体" w:hAnsi="宋体" w:hint="eastAsia"/>
              </w:rPr>
              <w:instrText>= 2 \* GB3</w:instrText>
            </w:r>
            <w:r>
              <w:rPr>
                <w:rFonts w:ascii="宋体" w:hAnsi="宋体"/>
              </w:rPr>
              <w:instrText xml:space="preserve"> </w:instrText>
            </w:r>
            <w:r>
              <w:rPr>
                <w:rFonts w:ascii="宋体" w:hAnsi="宋体"/>
              </w:rPr>
              <w:fldChar w:fldCharType="separate"/>
            </w:r>
            <w:r>
              <w:rPr>
                <w:rFonts w:ascii="宋体" w:hAnsi="宋体" w:hint="eastAsia"/>
              </w:rPr>
              <w:t>②</w:t>
            </w:r>
            <w:r>
              <w:rPr>
                <w:rFonts w:ascii="宋体" w:hAnsi="宋体"/>
              </w:rPr>
              <w:fldChar w:fldCharType="end"/>
            </w:r>
            <w:r>
              <w:rPr>
                <w:rFonts w:ascii="宋体" w:hAnsi="宋体"/>
              </w:rPr>
              <w:t>信用等级为A级（含暂定A级）的企业，信用分为0.8X～0.95X分，具体按下列公式进行计算：</w:t>
            </w:r>
          </w:p>
          <w:p w14:paraId="7208FD75" w14:textId="77777777" w:rsidR="007A7726" w:rsidRDefault="00000000">
            <w:pPr>
              <w:ind w:firstLine="640"/>
              <w:jc w:val="center"/>
              <w:rPr>
                <w:rFonts w:ascii="宋体" w:hAnsi="宋体" w:hint="eastAsia"/>
                <w:sz w:val="28"/>
                <w:szCs w:val="28"/>
              </w:rPr>
            </w:pPr>
            <w:r>
              <w:rPr>
                <w:rFonts w:ascii="宋体" w:hAnsi="宋体" w:hint="eastAsia"/>
                <w:sz w:val="28"/>
                <w:szCs w:val="28"/>
              </w:rPr>
              <w:t>Y=0.15X*(Z-85)/10+0.8X</w:t>
            </w:r>
            <w:r>
              <w:rPr>
                <w:rFonts w:ascii="宋体" w:hAnsi="宋体"/>
                <w:sz w:val="28"/>
                <w:szCs w:val="28"/>
              </w:rPr>
              <w:t xml:space="preserve"> </w:t>
            </w:r>
          </w:p>
          <w:p w14:paraId="5DF05AED" w14:textId="77777777" w:rsidR="007A7726" w:rsidRDefault="00000000">
            <w:pPr>
              <w:rPr>
                <w:rFonts w:ascii="宋体" w:hAnsi="宋体" w:hint="eastAsia"/>
                <w:sz w:val="32"/>
                <w:szCs w:val="32"/>
              </w:rPr>
            </w:pPr>
            <w:r>
              <w:rPr>
                <w:rFonts w:ascii="宋体" w:hAnsi="宋体"/>
              </w:rPr>
              <w:t>无评定分值的A级企业，Z按85计算；暂定A企业，Z按85计算。</w:t>
            </w:r>
          </w:p>
          <w:p w14:paraId="68DD25D0" w14:textId="77777777" w:rsidR="007A7726" w:rsidRDefault="00000000">
            <w:pPr>
              <w:rPr>
                <w:rFonts w:ascii="宋体" w:hAnsi="宋体" w:hint="eastAsia"/>
              </w:rPr>
            </w:pPr>
            <w:r>
              <w:rPr>
                <w:rFonts w:ascii="宋体" w:hAnsi="宋体"/>
              </w:rPr>
              <w:fldChar w:fldCharType="begin"/>
            </w:r>
            <w:r>
              <w:rPr>
                <w:rFonts w:ascii="宋体" w:hAnsi="宋体"/>
              </w:rPr>
              <w:instrText xml:space="preserve"> </w:instrText>
            </w:r>
            <w:r>
              <w:rPr>
                <w:rFonts w:ascii="宋体" w:hAnsi="宋体" w:hint="eastAsia"/>
              </w:rPr>
              <w:instrText>= 3 \* GB3</w:instrText>
            </w:r>
            <w:r>
              <w:rPr>
                <w:rFonts w:ascii="宋体" w:hAnsi="宋体"/>
              </w:rPr>
              <w:instrText xml:space="preserve"> </w:instrText>
            </w:r>
            <w:r>
              <w:rPr>
                <w:rFonts w:ascii="宋体" w:hAnsi="宋体"/>
              </w:rPr>
              <w:fldChar w:fldCharType="separate"/>
            </w:r>
            <w:r>
              <w:rPr>
                <w:rFonts w:ascii="宋体" w:hAnsi="宋体" w:hint="eastAsia"/>
              </w:rPr>
              <w:t>③</w:t>
            </w:r>
            <w:r>
              <w:rPr>
                <w:rFonts w:ascii="宋体" w:hAnsi="宋体"/>
              </w:rPr>
              <w:fldChar w:fldCharType="end"/>
            </w:r>
            <w:r>
              <w:rPr>
                <w:rFonts w:ascii="宋体" w:hAnsi="宋体"/>
              </w:rPr>
              <w:t>信用等级为B级的企业，信用分为0.65X～0.8X分，具体按下列公式进行计算：</w:t>
            </w:r>
          </w:p>
          <w:p w14:paraId="0700961A" w14:textId="77777777" w:rsidR="007A7726" w:rsidRDefault="00000000">
            <w:pPr>
              <w:ind w:firstLine="640"/>
              <w:jc w:val="center"/>
              <w:rPr>
                <w:rFonts w:ascii="宋体" w:hAnsi="宋体" w:hint="eastAsia"/>
                <w:sz w:val="28"/>
                <w:szCs w:val="28"/>
              </w:rPr>
            </w:pPr>
            <w:r>
              <w:rPr>
                <w:rFonts w:ascii="宋体" w:hAnsi="宋体" w:hint="eastAsia"/>
                <w:sz w:val="28"/>
                <w:szCs w:val="28"/>
              </w:rPr>
              <w:t>Y=0.15X*(Z-75)/10+0.65X</w:t>
            </w:r>
            <w:r>
              <w:rPr>
                <w:rFonts w:ascii="宋体" w:hAnsi="宋体"/>
                <w:sz w:val="28"/>
                <w:szCs w:val="28"/>
              </w:rPr>
              <w:t xml:space="preserve"> </w:t>
            </w:r>
          </w:p>
          <w:p w14:paraId="3C8B0863" w14:textId="77777777" w:rsidR="007A7726" w:rsidRDefault="00000000">
            <w:pPr>
              <w:rPr>
                <w:rFonts w:ascii="宋体" w:hAnsi="宋体" w:hint="eastAsia"/>
              </w:rPr>
            </w:pPr>
            <w:r>
              <w:rPr>
                <w:rFonts w:ascii="宋体" w:hAnsi="宋体"/>
              </w:rPr>
              <w:t>无评定分值的B级企业，Z按75计算。</w:t>
            </w:r>
          </w:p>
          <w:p w14:paraId="3CCD867F" w14:textId="77777777" w:rsidR="007A7726" w:rsidRDefault="00000000">
            <w:pPr>
              <w:pStyle w:val="1f8"/>
              <w:rPr>
                <w:rFonts w:ascii="宋体" w:hAnsi="宋体" w:hint="eastAsia"/>
              </w:rPr>
            </w:pPr>
            <w:r>
              <w:rPr>
                <w:rFonts w:ascii="宋体" w:hAnsi="宋体" w:hint="eastAsia"/>
              </w:rPr>
              <w:t>④信用等级为C级的企业，信用分为0.45X～0.6X分，具体按下列公式进行计算：</w:t>
            </w:r>
          </w:p>
          <w:p w14:paraId="33AD8962" w14:textId="77777777" w:rsidR="007A7726" w:rsidRDefault="00000000">
            <w:pPr>
              <w:pStyle w:val="1f8"/>
              <w:jc w:val="center"/>
              <w:rPr>
                <w:rFonts w:ascii="宋体" w:hAnsi="宋体" w:hint="eastAsia"/>
                <w:sz w:val="28"/>
                <w:szCs w:val="28"/>
              </w:rPr>
            </w:pPr>
            <w:r>
              <w:rPr>
                <w:rFonts w:ascii="宋体" w:hAnsi="宋体" w:hint="eastAsia"/>
                <w:sz w:val="28"/>
                <w:szCs w:val="28"/>
              </w:rPr>
              <w:t>Y=0.15X*(Z-60)/15+0.45X</w:t>
            </w:r>
          </w:p>
          <w:p w14:paraId="237C46E0" w14:textId="77777777" w:rsidR="007A7726" w:rsidRDefault="00000000">
            <w:pPr>
              <w:pStyle w:val="1f8"/>
              <w:jc w:val="left"/>
              <w:rPr>
                <w:rFonts w:ascii="宋体" w:hAnsi="宋体" w:hint="eastAsia"/>
                <w:szCs w:val="20"/>
              </w:rPr>
            </w:pPr>
            <w:r>
              <w:rPr>
                <w:rFonts w:ascii="宋体" w:hAnsi="宋体"/>
                <w:szCs w:val="20"/>
              </w:rPr>
              <w:lastRenderedPageBreak/>
              <w:t>无评定分值的C级企业，Z按</w:t>
            </w:r>
            <w:r>
              <w:rPr>
                <w:rFonts w:ascii="宋体" w:hAnsi="宋体" w:hint="eastAsia"/>
                <w:szCs w:val="20"/>
              </w:rPr>
              <w:t>6</w:t>
            </w:r>
            <w:r>
              <w:rPr>
                <w:rFonts w:ascii="宋体" w:hAnsi="宋体"/>
                <w:szCs w:val="20"/>
              </w:rPr>
              <w:t>0计算</w:t>
            </w:r>
            <w:r>
              <w:rPr>
                <w:rFonts w:ascii="宋体" w:hAnsi="宋体" w:hint="eastAsia"/>
                <w:szCs w:val="20"/>
              </w:rPr>
              <w:t>。</w:t>
            </w:r>
          </w:p>
          <w:p w14:paraId="71B7C3C8" w14:textId="77777777" w:rsidR="007A7726" w:rsidRDefault="00000000">
            <w:pPr>
              <w:pStyle w:val="ac"/>
            </w:pPr>
            <w:r>
              <w:t> </w:t>
            </w:r>
            <w:r>
              <w:t>注：</w:t>
            </w:r>
            <w:r>
              <w:t>X</w:t>
            </w:r>
            <w:r>
              <w:t>为信用分满分值（</w:t>
            </w:r>
            <w:r>
              <w:t>X=</w:t>
            </w:r>
            <w:r>
              <w:rPr>
                <w:rFonts w:hint="eastAsia"/>
              </w:rPr>
              <w:t>5</w:t>
            </w:r>
            <w:r>
              <w:t>）</w:t>
            </w:r>
            <w:r>
              <w:rPr>
                <w:rFonts w:hint="eastAsia"/>
              </w:rPr>
              <w:t>，</w:t>
            </w:r>
            <w:r>
              <w:t>Y</w:t>
            </w:r>
            <w:r>
              <w:t>为企业在本次投标活动中的信用分值，</w:t>
            </w:r>
            <w:r>
              <w:rPr>
                <w:rFonts w:hint="eastAsia"/>
              </w:rPr>
              <w:t>得分按照四舍五入原则小数点后保留两位。</w:t>
            </w:r>
            <w:r>
              <w:t>Z</w:t>
            </w:r>
            <w:r>
              <w:t>为企业（投标文件递交截止当日）信用等级评定分值。</w:t>
            </w:r>
          </w:p>
          <w:p w14:paraId="31DEC9A4" w14:textId="77777777" w:rsidR="007A7726" w:rsidRDefault="00000000">
            <w:pPr>
              <w:pStyle w:val="ac"/>
            </w:pPr>
            <w:r>
              <w:rPr>
                <w:rFonts w:hint="eastAsia"/>
                <w:b/>
                <w:bCs/>
              </w:rPr>
              <w:t>提醒：在江苏省公路水路建设市场无信用评定结果的投标人，可以按照《江苏省公路水运建设市场信用信息管理办法》苏交规</w:t>
            </w:r>
            <w:r>
              <w:rPr>
                <w:rFonts w:hint="eastAsia"/>
                <w:b/>
                <w:bCs/>
              </w:rPr>
              <w:t>[2024]6</w:t>
            </w:r>
            <w:r>
              <w:rPr>
                <w:rFonts w:hint="eastAsia"/>
                <w:b/>
                <w:bCs/>
              </w:rPr>
              <w:t>号文件规定向江苏省交通运输厅申请评价。评标时将以江苏省交通运输厅的评价结果作为评审依据，否则，其信用等级按照暂定</w:t>
            </w:r>
            <w:r>
              <w:rPr>
                <w:rFonts w:hint="eastAsia"/>
                <w:b/>
                <w:bCs/>
              </w:rPr>
              <w:t>A</w:t>
            </w:r>
            <w:r>
              <w:rPr>
                <w:rFonts w:hint="eastAsia"/>
                <w:b/>
                <w:bCs/>
              </w:rPr>
              <w:t>级确定（信用分为</w:t>
            </w:r>
            <w:r>
              <w:rPr>
                <w:rFonts w:hint="eastAsia"/>
                <w:b/>
                <w:bCs/>
              </w:rPr>
              <w:t>85</w:t>
            </w:r>
            <w:r>
              <w:rPr>
                <w:rFonts w:hint="eastAsia"/>
                <w:b/>
                <w:bCs/>
              </w:rPr>
              <w:t>分）。</w:t>
            </w:r>
          </w:p>
        </w:tc>
      </w:tr>
      <w:tr w:rsidR="007A7726" w14:paraId="02880783" w14:textId="77777777">
        <w:trPr>
          <w:trHeight w:val="769"/>
          <w:jc w:val="center"/>
        </w:trPr>
        <w:tc>
          <w:tcPr>
            <w:tcW w:w="5000" w:type="pct"/>
            <w:gridSpan w:val="4"/>
            <w:vAlign w:val="center"/>
          </w:tcPr>
          <w:p w14:paraId="1D8AD7B0" w14:textId="77777777" w:rsidR="007A7726" w:rsidRDefault="00000000">
            <w:pPr>
              <w:pStyle w:val="ac"/>
              <w:adjustRightInd w:val="0"/>
              <w:snapToGrid w:val="0"/>
              <w:spacing w:after="0"/>
            </w:pPr>
            <w:r>
              <w:rPr>
                <w:rFonts w:ascii="宋体" w:hAnsi="宋体" w:hint="eastAsia"/>
                <w:b/>
              </w:rPr>
              <w:lastRenderedPageBreak/>
              <w:t>需要补充的其他内容：</w:t>
            </w:r>
          </w:p>
          <w:p w14:paraId="72812A11" w14:textId="77777777" w:rsidR="007A7726" w:rsidRDefault="00000000">
            <w:pPr>
              <w:pStyle w:val="ac"/>
              <w:adjustRightInd w:val="0"/>
              <w:snapToGrid w:val="0"/>
              <w:spacing w:after="0"/>
              <w:ind w:firstLineChars="200" w:firstLine="420"/>
              <w:rPr>
                <w:rFonts w:ascii="宋体" w:hAnsi="宋体" w:hint="eastAsia"/>
              </w:rPr>
            </w:pPr>
            <w:r>
              <w:rPr>
                <w:rFonts w:ascii="宋体" w:hAnsi="宋体" w:hint="eastAsia"/>
              </w:rPr>
              <w:t>1、第一条 评标方法</w:t>
            </w:r>
          </w:p>
          <w:p w14:paraId="6037B1AE" w14:textId="77777777" w:rsidR="007A7726" w:rsidRDefault="00000000">
            <w:pPr>
              <w:pStyle w:val="ac"/>
              <w:adjustRightInd w:val="0"/>
              <w:snapToGrid w:val="0"/>
              <w:spacing w:after="0"/>
              <w:ind w:firstLineChars="200" w:firstLine="420"/>
              <w:rPr>
                <w:rFonts w:ascii="宋体" w:hAnsi="宋体" w:hint="eastAsia"/>
              </w:rPr>
            </w:pPr>
            <w:r>
              <w:rPr>
                <w:rFonts w:ascii="宋体" w:hAnsi="宋体" w:hint="eastAsia"/>
              </w:rPr>
              <w:t>修改为：</w:t>
            </w:r>
          </w:p>
          <w:p w14:paraId="53A84271" w14:textId="77777777" w:rsidR="007A7726" w:rsidRDefault="00000000">
            <w:pPr>
              <w:pStyle w:val="ac"/>
              <w:adjustRightInd w:val="0"/>
              <w:snapToGrid w:val="0"/>
              <w:spacing w:after="0"/>
              <w:ind w:firstLineChars="200" w:firstLine="420"/>
              <w:rPr>
                <w:rFonts w:ascii="宋体" w:hAnsi="宋体" w:hint="eastAsia"/>
              </w:rPr>
            </w:pPr>
            <w:r>
              <w:rPr>
                <w:rFonts w:ascii="宋体" w:hAnsi="宋体" w:hint="eastAsia"/>
              </w:rPr>
              <w:t>本次评标采用综合评估法。评标委员会对满足招标文件实质性要求的投标文件，按照本章第</w:t>
            </w:r>
            <w:r>
              <w:rPr>
                <w:rFonts w:ascii="宋体" w:hAnsi="宋体"/>
              </w:rPr>
              <w:t>2.2</w:t>
            </w:r>
            <w:r>
              <w:rPr>
                <w:rFonts w:ascii="宋体" w:hAnsi="宋体" w:hint="eastAsia"/>
              </w:rPr>
              <w:t>款规定的评分标准进行打分，并按得分由高到低顺序推荐中标候选人，或根据招标人授权直接确定中标人，但投标报价低于其成本的除外。综合评分相等时，评标委员会应按照评标办法前附表规定的优先次序推荐中标候选人。</w:t>
            </w:r>
          </w:p>
          <w:p w14:paraId="7909C7E8" w14:textId="77777777" w:rsidR="007A7726" w:rsidRDefault="00000000">
            <w:pPr>
              <w:pStyle w:val="ac"/>
              <w:adjustRightInd w:val="0"/>
              <w:snapToGrid w:val="0"/>
              <w:spacing w:after="0"/>
              <w:ind w:firstLineChars="200" w:firstLine="420"/>
              <w:rPr>
                <w:rFonts w:ascii="宋体" w:hAnsi="宋体" w:hint="eastAsia"/>
              </w:rPr>
            </w:pPr>
            <w:r>
              <w:rPr>
                <w:rFonts w:ascii="宋体" w:hAnsi="宋体" w:hint="eastAsia"/>
              </w:rPr>
              <w:t>2、第3.2.1项增加：第一信封（商务及技术文件）各评分因素细分项（履约信誉评分项除外）得分一般不得低于其权重分值的60%，且各评分因素细分项得分应以评标委员会各成员的打分平均值（保留小数点后两位，小数点后第三位“四舍五入”）确定，评标委员会成员总数为7人或7人以上时，该平均值以去掉一个最高和一个最低分后计算。评标委员会成员对某一项评分因素的评分低于权重分值60%的，应在评标报告中作出说明。第一信封各评分因素细分项得分之和即为各投标人的第一信封综合得分。评标办法其他地方要求与本款内容不一致的，以本款内容为准。</w:t>
            </w:r>
          </w:p>
          <w:p w14:paraId="07470DD7" w14:textId="77777777" w:rsidR="007A7726" w:rsidRDefault="00000000">
            <w:pPr>
              <w:pStyle w:val="ac"/>
              <w:adjustRightInd w:val="0"/>
              <w:snapToGrid w:val="0"/>
              <w:spacing w:after="0"/>
              <w:ind w:firstLineChars="200" w:firstLine="420"/>
              <w:rPr>
                <w:rFonts w:ascii="宋体" w:hAnsi="宋体" w:hint="eastAsia"/>
              </w:rPr>
            </w:pPr>
            <w:r>
              <w:rPr>
                <w:rFonts w:ascii="宋体" w:hAnsi="宋体" w:hint="eastAsia"/>
              </w:rPr>
              <w:t>3、增加：有效投标不足三个的，评标委员会应当对有效投标是否仍具有竞争性进行评审。评标委员会一致认为有效投标仍具有竞争性的，应当继续推荐中标候选人；评标委员会对有效投标是否仍具有竞争性无法达成一致意见的，应当否决全部投标。评标委员会应当在评标报告中记载论证过程和结果。</w:t>
            </w:r>
          </w:p>
          <w:p w14:paraId="4BEA9CA3" w14:textId="77777777" w:rsidR="007A7726" w:rsidRDefault="00000000">
            <w:pPr>
              <w:ind w:firstLineChars="200" w:firstLine="420"/>
            </w:pPr>
            <w:r>
              <w:rPr>
                <w:rFonts w:ascii="宋体" w:hAnsi="宋体" w:hint="eastAsia"/>
              </w:rPr>
              <w:t>当出现通过投标文件第一信封（商务及技术文件）评审的投标人不足3家的，评标委员会可以否决全部投标；未否决全部投标的，评标委员会应当在评标报告中阐明理由，招标人可按照第二章“投标人须知”第5.1款规定的时间和地点对投标文件第二信封（报价文件）进行开标，但评标委员会在进行报价文件评审时仍有权否决全部投标；评标委员会未在报价文件评审时否决全部投标的，应当在评标报告中阐明理由。</w:t>
            </w:r>
          </w:p>
        </w:tc>
      </w:tr>
    </w:tbl>
    <w:p w14:paraId="3794EE74" w14:textId="77777777" w:rsidR="007A7726" w:rsidRDefault="007A7726"/>
    <w:p w14:paraId="678CA504" w14:textId="77777777" w:rsidR="007A7726" w:rsidRDefault="007A7726"/>
    <w:p w14:paraId="19A3893C" w14:textId="77777777" w:rsidR="007A7726" w:rsidRDefault="007A7726"/>
    <w:p w14:paraId="31D48329" w14:textId="77777777" w:rsidR="007A7726" w:rsidRDefault="007A7726"/>
    <w:p w14:paraId="40B896DC" w14:textId="77777777" w:rsidR="007A7726" w:rsidRDefault="007A7726"/>
    <w:p w14:paraId="04803D08" w14:textId="77777777" w:rsidR="007A7726" w:rsidRDefault="007A7726"/>
    <w:p w14:paraId="46B21DD8" w14:textId="77777777" w:rsidR="007A7726" w:rsidRDefault="007A7726"/>
    <w:p w14:paraId="3A2FBB50" w14:textId="77777777" w:rsidR="007A7726" w:rsidRDefault="007A7726">
      <w:pPr>
        <w:rPr>
          <w:rFonts w:ascii="宋体" w:hAnsi="宋体" w:cs="宋体" w:hint="eastAsia"/>
        </w:rPr>
      </w:pPr>
    </w:p>
    <w:p w14:paraId="5431CFB7" w14:textId="77777777" w:rsidR="007A7726" w:rsidRDefault="00000000">
      <w:pPr>
        <w:rPr>
          <w:rFonts w:ascii="宋体" w:hAnsi="宋体" w:cs="宋体" w:hint="eastAsia"/>
          <w:kern w:val="0"/>
          <w:sz w:val="28"/>
          <w:szCs w:val="24"/>
        </w:rPr>
      </w:pPr>
      <w:bookmarkStart w:id="76" w:name="_Toc399835196"/>
      <w:bookmarkStart w:id="77" w:name="_Toc399835120"/>
      <w:bookmarkStart w:id="78" w:name="_Toc401319659"/>
      <w:r>
        <w:rPr>
          <w:rFonts w:ascii="宋体" w:hAnsi="宋体" w:cs="宋体" w:hint="eastAsia"/>
          <w:kern w:val="0"/>
          <w:sz w:val="28"/>
          <w:szCs w:val="24"/>
        </w:rPr>
        <w:br w:type="page"/>
      </w:r>
    </w:p>
    <w:p w14:paraId="15FA8FA7" w14:textId="77777777" w:rsidR="007A7726" w:rsidRDefault="00000000">
      <w:pPr>
        <w:keepNext/>
        <w:keepLines/>
        <w:spacing w:before="360" w:after="240" w:line="240" w:lineRule="atLeast"/>
        <w:outlineLvl w:val="0"/>
        <w:rPr>
          <w:rFonts w:ascii="宋体" w:hAnsi="宋体" w:hint="eastAsia"/>
          <w:bCs/>
          <w:kern w:val="44"/>
          <w:sz w:val="28"/>
          <w:szCs w:val="28"/>
          <w:lang w:val="zh-CN"/>
        </w:rPr>
      </w:pPr>
      <w:bookmarkStart w:id="79" w:name="_Toc501257158"/>
      <w:bookmarkStart w:id="80" w:name="_Toc517789269"/>
      <w:bookmarkStart w:id="81" w:name="_Toc234832944"/>
      <w:bookmarkEnd w:id="76"/>
      <w:bookmarkEnd w:id="77"/>
      <w:bookmarkEnd w:id="78"/>
      <w:r>
        <w:rPr>
          <w:rFonts w:ascii="宋体" w:hAnsi="宋体"/>
          <w:bCs/>
          <w:kern w:val="44"/>
          <w:sz w:val="28"/>
          <w:szCs w:val="28"/>
          <w:lang w:val="zh-CN"/>
        </w:rPr>
        <w:lastRenderedPageBreak/>
        <w:t>1. 评标方法</w:t>
      </w:r>
      <w:bookmarkEnd w:id="79"/>
      <w:bookmarkEnd w:id="80"/>
    </w:p>
    <w:p w14:paraId="4865A9EC" w14:textId="77777777" w:rsidR="007A7726" w:rsidRDefault="00000000">
      <w:pPr>
        <w:spacing w:after="160" w:line="400" w:lineRule="atLeast"/>
        <w:ind w:firstLineChars="200" w:firstLine="480"/>
        <w:rPr>
          <w:rFonts w:ascii="宋体" w:hAnsi="宋体" w:hint="eastAsia"/>
          <w:sz w:val="24"/>
          <w:szCs w:val="24"/>
        </w:rPr>
      </w:pPr>
      <w:r>
        <w:rPr>
          <w:rFonts w:ascii="宋体" w:hAnsi="宋体"/>
          <w:sz w:val="24"/>
          <w:szCs w:val="24"/>
        </w:rPr>
        <w:t>本次评标采用</w:t>
      </w:r>
      <w:r>
        <w:rPr>
          <w:rFonts w:ascii="宋体" w:hAnsi="宋体" w:hint="eastAsia"/>
          <w:sz w:val="24"/>
          <w:szCs w:val="24"/>
        </w:rPr>
        <w:t>综合评分</w:t>
      </w:r>
      <w:r>
        <w:rPr>
          <w:rFonts w:ascii="宋体" w:hAnsi="宋体"/>
          <w:sz w:val="24"/>
          <w:szCs w:val="24"/>
        </w:rPr>
        <w:t>法。评标委员会对满足招标文件实质性要求的投标文件，按照本章第2.2款规定的评分标准进行打分，并按得分由高到低顺序推荐中标候选人，或根据招标人授权直接确定中标人，但投标报价低于其成本的除外。综合评分相等时，</w:t>
      </w:r>
      <w:r>
        <w:rPr>
          <w:rFonts w:ascii="宋体" w:hAnsi="宋体" w:hint="eastAsia"/>
          <w:sz w:val="24"/>
          <w:szCs w:val="24"/>
        </w:rPr>
        <w:t>评标委员会</w:t>
      </w:r>
      <w:r>
        <w:rPr>
          <w:rFonts w:ascii="宋体" w:hAnsi="宋体"/>
          <w:sz w:val="24"/>
          <w:szCs w:val="24"/>
        </w:rPr>
        <w:t>应按照评标办法前附表</w:t>
      </w:r>
      <w:r>
        <w:rPr>
          <w:rFonts w:ascii="宋体" w:hAnsi="宋体" w:hint="eastAsia"/>
          <w:sz w:val="24"/>
          <w:szCs w:val="24"/>
        </w:rPr>
        <w:t>规定</w:t>
      </w:r>
      <w:r>
        <w:rPr>
          <w:rFonts w:ascii="宋体" w:hAnsi="宋体"/>
          <w:sz w:val="24"/>
          <w:szCs w:val="24"/>
        </w:rPr>
        <w:t>的优先次序</w:t>
      </w:r>
      <w:r>
        <w:rPr>
          <w:rFonts w:ascii="宋体" w:hAnsi="宋体" w:hint="eastAsia"/>
          <w:sz w:val="24"/>
          <w:szCs w:val="24"/>
        </w:rPr>
        <w:t>推荐中标候选人或</w:t>
      </w:r>
      <w:r>
        <w:rPr>
          <w:rFonts w:ascii="宋体" w:hAnsi="宋体"/>
          <w:sz w:val="24"/>
          <w:szCs w:val="24"/>
        </w:rPr>
        <w:t>确定中标人</w:t>
      </w:r>
      <w:r>
        <w:rPr>
          <w:rFonts w:ascii="宋体" w:hAnsi="宋体" w:hint="eastAsia"/>
          <w:sz w:val="24"/>
          <w:szCs w:val="24"/>
        </w:rPr>
        <w:t>。</w:t>
      </w:r>
    </w:p>
    <w:p w14:paraId="7F349BAC" w14:textId="77777777" w:rsidR="007A7726" w:rsidRDefault="00000000">
      <w:pPr>
        <w:keepNext/>
        <w:keepLines/>
        <w:spacing w:before="360" w:after="240" w:line="240" w:lineRule="atLeast"/>
        <w:outlineLvl w:val="0"/>
        <w:rPr>
          <w:rFonts w:ascii="宋体" w:hAnsi="宋体" w:hint="eastAsia"/>
          <w:bCs/>
          <w:kern w:val="44"/>
          <w:sz w:val="28"/>
          <w:szCs w:val="28"/>
          <w:lang w:val="zh-CN"/>
        </w:rPr>
      </w:pPr>
      <w:bookmarkStart w:id="82" w:name="_Toc501257159"/>
      <w:bookmarkStart w:id="83" w:name="_Toc517789270"/>
      <w:r>
        <w:rPr>
          <w:rFonts w:ascii="宋体" w:hAnsi="宋体"/>
          <w:bCs/>
          <w:kern w:val="44"/>
          <w:sz w:val="28"/>
          <w:szCs w:val="28"/>
          <w:lang w:val="zh-CN"/>
        </w:rPr>
        <w:t>2. 评审标准</w:t>
      </w:r>
      <w:bookmarkEnd w:id="82"/>
      <w:bookmarkEnd w:id="83"/>
    </w:p>
    <w:p w14:paraId="204506A1" w14:textId="77777777" w:rsidR="007A7726" w:rsidRDefault="00000000">
      <w:pPr>
        <w:keepNext/>
        <w:keepLines/>
        <w:spacing w:before="240" w:after="240" w:line="240" w:lineRule="atLeast"/>
        <w:outlineLvl w:val="0"/>
        <w:rPr>
          <w:rFonts w:ascii="宋体" w:hAnsi="宋体" w:hint="eastAsia"/>
          <w:bCs/>
          <w:kern w:val="44"/>
          <w:sz w:val="24"/>
          <w:szCs w:val="24"/>
          <w:lang w:val="zh-CN"/>
        </w:rPr>
      </w:pPr>
      <w:bookmarkStart w:id="84" w:name="_Toc517789271"/>
      <w:bookmarkStart w:id="85" w:name="_Toc501257160"/>
      <w:r>
        <w:rPr>
          <w:rFonts w:ascii="宋体" w:hAnsi="宋体"/>
          <w:bCs/>
          <w:kern w:val="44"/>
          <w:sz w:val="24"/>
          <w:szCs w:val="24"/>
          <w:lang w:val="zh-CN"/>
        </w:rPr>
        <w:t>2.1 初步评审标准</w:t>
      </w:r>
      <w:bookmarkEnd w:id="84"/>
      <w:bookmarkEnd w:id="85"/>
    </w:p>
    <w:p w14:paraId="131C0CC2" w14:textId="77777777" w:rsidR="007A7726" w:rsidRDefault="00000000">
      <w:pPr>
        <w:spacing w:after="160" w:line="400" w:lineRule="atLeast"/>
        <w:ind w:firstLineChars="200" w:firstLine="480"/>
        <w:rPr>
          <w:rFonts w:ascii="宋体" w:hAnsi="宋体" w:hint="eastAsia"/>
          <w:sz w:val="24"/>
          <w:szCs w:val="24"/>
        </w:rPr>
      </w:pPr>
      <w:r>
        <w:rPr>
          <w:rFonts w:ascii="宋体" w:hAnsi="宋体"/>
          <w:sz w:val="24"/>
          <w:szCs w:val="24"/>
        </w:rPr>
        <w:t>2.1.1 形式评审标准：见评标办法前附表。</w:t>
      </w:r>
    </w:p>
    <w:p w14:paraId="36221FC8" w14:textId="77777777" w:rsidR="007A7726" w:rsidRDefault="00000000">
      <w:pPr>
        <w:spacing w:after="160" w:line="400" w:lineRule="atLeast"/>
        <w:ind w:firstLineChars="200" w:firstLine="480"/>
        <w:rPr>
          <w:rFonts w:ascii="宋体" w:hAnsi="宋体" w:hint="eastAsia"/>
          <w:sz w:val="24"/>
          <w:szCs w:val="24"/>
        </w:rPr>
      </w:pPr>
      <w:r>
        <w:rPr>
          <w:rFonts w:ascii="宋体" w:hAnsi="宋体"/>
          <w:sz w:val="24"/>
          <w:szCs w:val="24"/>
        </w:rPr>
        <w:t>2.1.2 资格评审标准：见评标办法前附表（适用于未进行资格预审的）。</w:t>
      </w:r>
    </w:p>
    <w:p w14:paraId="562A0310" w14:textId="77777777" w:rsidR="007A7726" w:rsidRDefault="00000000">
      <w:pPr>
        <w:spacing w:after="160" w:line="400" w:lineRule="atLeast"/>
        <w:ind w:firstLineChars="200" w:firstLine="480"/>
        <w:rPr>
          <w:rFonts w:ascii="宋体" w:hAnsi="宋体" w:hint="eastAsia"/>
          <w:sz w:val="24"/>
          <w:szCs w:val="24"/>
        </w:rPr>
      </w:pPr>
      <w:r>
        <w:rPr>
          <w:rFonts w:ascii="宋体" w:hAnsi="宋体"/>
          <w:sz w:val="24"/>
          <w:szCs w:val="24"/>
        </w:rPr>
        <w:t>2.1.2 资格评审标准：见资格预审文件第三章</w:t>
      </w:r>
      <w:r>
        <w:rPr>
          <w:rFonts w:ascii="宋体" w:hAnsi="宋体" w:hint="eastAsia"/>
          <w:sz w:val="24"/>
          <w:szCs w:val="24"/>
        </w:rPr>
        <w:t>“</w:t>
      </w:r>
      <w:r>
        <w:rPr>
          <w:rFonts w:ascii="宋体" w:hAnsi="宋体"/>
          <w:sz w:val="24"/>
          <w:szCs w:val="24"/>
        </w:rPr>
        <w:t>资格审查办法</w:t>
      </w:r>
      <w:r>
        <w:rPr>
          <w:rFonts w:ascii="宋体" w:hAnsi="宋体" w:hint="eastAsia"/>
          <w:sz w:val="24"/>
          <w:szCs w:val="24"/>
        </w:rPr>
        <w:t>”</w:t>
      </w:r>
      <w:r>
        <w:rPr>
          <w:rFonts w:ascii="宋体" w:hAnsi="宋体"/>
          <w:sz w:val="24"/>
          <w:szCs w:val="24"/>
        </w:rPr>
        <w:t>详细审查标准（适用于已进行资格预审的）。</w:t>
      </w:r>
    </w:p>
    <w:p w14:paraId="24C45AA0" w14:textId="77777777" w:rsidR="007A7726" w:rsidRDefault="00000000">
      <w:pPr>
        <w:spacing w:after="160" w:line="400" w:lineRule="atLeast"/>
        <w:ind w:firstLineChars="200" w:firstLine="480"/>
        <w:rPr>
          <w:rFonts w:ascii="宋体" w:hAnsi="宋体" w:hint="eastAsia"/>
          <w:sz w:val="24"/>
          <w:szCs w:val="24"/>
        </w:rPr>
      </w:pPr>
      <w:r>
        <w:rPr>
          <w:rFonts w:ascii="宋体" w:hAnsi="宋体"/>
          <w:sz w:val="24"/>
          <w:szCs w:val="24"/>
        </w:rPr>
        <w:t>2.1.3 响应性评审标准：见评标办法前附表。</w:t>
      </w:r>
    </w:p>
    <w:p w14:paraId="1BD56F7D" w14:textId="77777777" w:rsidR="007A7726" w:rsidRDefault="00000000">
      <w:pPr>
        <w:keepNext/>
        <w:keepLines/>
        <w:spacing w:before="240" w:after="240" w:line="240" w:lineRule="atLeast"/>
        <w:outlineLvl w:val="0"/>
        <w:rPr>
          <w:rFonts w:ascii="宋体" w:hAnsi="宋体" w:hint="eastAsia"/>
          <w:bCs/>
          <w:kern w:val="44"/>
          <w:sz w:val="24"/>
          <w:szCs w:val="24"/>
          <w:lang w:val="zh-CN"/>
        </w:rPr>
      </w:pPr>
      <w:bookmarkStart w:id="86" w:name="_Toc501257161"/>
      <w:bookmarkStart w:id="87" w:name="_Toc517789272"/>
      <w:r>
        <w:rPr>
          <w:rFonts w:ascii="宋体" w:hAnsi="宋体"/>
          <w:bCs/>
          <w:kern w:val="44"/>
          <w:sz w:val="24"/>
          <w:szCs w:val="24"/>
          <w:lang w:val="zh-CN"/>
        </w:rPr>
        <w:t>2.2 分值构成与评分标准</w:t>
      </w:r>
      <w:bookmarkEnd w:id="86"/>
      <w:bookmarkEnd w:id="87"/>
    </w:p>
    <w:p w14:paraId="6622CD33" w14:textId="77777777" w:rsidR="007A7726" w:rsidRDefault="00000000">
      <w:pPr>
        <w:tabs>
          <w:tab w:val="left" w:pos="360"/>
        </w:tabs>
        <w:spacing w:after="160" w:line="400" w:lineRule="atLeast"/>
        <w:ind w:firstLineChars="200" w:firstLine="480"/>
        <w:rPr>
          <w:rFonts w:ascii="宋体" w:hAnsi="宋体" w:hint="eastAsia"/>
          <w:sz w:val="24"/>
          <w:szCs w:val="24"/>
        </w:rPr>
      </w:pPr>
      <w:r>
        <w:rPr>
          <w:rFonts w:ascii="宋体" w:hAnsi="宋体"/>
          <w:sz w:val="24"/>
          <w:szCs w:val="24"/>
        </w:rPr>
        <w:t>2.2.1 分值构成</w:t>
      </w:r>
    </w:p>
    <w:p w14:paraId="6026FF9B" w14:textId="77777777" w:rsidR="007A7726" w:rsidRDefault="00000000">
      <w:pPr>
        <w:spacing w:after="160" w:line="400" w:lineRule="atLeast"/>
        <w:ind w:firstLineChars="200" w:firstLine="480"/>
        <w:rPr>
          <w:rFonts w:ascii="宋体" w:hAnsi="宋体" w:hint="eastAsia"/>
          <w:sz w:val="24"/>
          <w:szCs w:val="24"/>
        </w:rPr>
      </w:pPr>
      <w:r>
        <w:rPr>
          <w:rFonts w:ascii="宋体" w:hAnsi="宋体"/>
          <w:sz w:val="24"/>
          <w:szCs w:val="24"/>
        </w:rPr>
        <w:t>（1）施工组织设计：见评标办法前附表；</w:t>
      </w:r>
    </w:p>
    <w:p w14:paraId="5328D498" w14:textId="77777777" w:rsidR="007A7726" w:rsidRDefault="00000000">
      <w:pPr>
        <w:spacing w:after="160" w:line="400" w:lineRule="atLeast"/>
        <w:ind w:firstLineChars="200" w:firstLine="480"/>
        <w:rPr>
          <w:rFonts w:ascii="宋体" w:hAnsi="宋体" w:hint="eastAsia"/>
          <w:sz w:val="24"/>
          <w:szCs w:val="24"/>
        </w:rPr>
      </w:pPr>
      <w:r>
        <w:rPr>
          <w:rFonts w:ascii="宋体" w:hAnsi="宋体"/>
          <w:sz w:val="24"/>
          <w:szCs w:val="24"/>
        </w:rPr>
        <w:t>（2）主要人员：见评标办法前附表；</w:t>
      </w:r>
    </w:p>
    <w:p w14:paraId="6070ABA6" w14:textId="77777777" w:rsidR="007A7726" w:rsidRDefault="00000000">
      <w:pPr>
        <w:spacing w:after="160" w:line="400" w:lineRule="atLeast"/>
        <w:ind w:firstLineChars="200" w:firstLine="480"/>
        <w:rPr>
          <w:rFonts w:ascii="宋体" w:hAnsi="宋体" w:hint="eastAsia"/>
          <w:sz w:val="24"/>
          <w:szCs w:val="24"/>
        </w:rPr>
      </w:pPr>
      <w:r>
        <w:rPr>
          <w:rFonts w:ascii="宋体" w:hAnsi="宋体"/>
          <w:sz w:val="24"/>
          <w:szCs w:val="24"/>
        </w:rPr>
        <w:t>（3）</w:t>
      </w:r>
      <w:r>
        <w:rPr>
          <w:rFonts w:ascii="宋体" w:hAnsi="宋体" w:hint="eastAsia"/>
          <w:sz w:val="24"/>
          <w:szCs w:val="24"/>
        </w:rPr>
        <w:t>评标价</w:t>
      </w:r>
      <w:r>
        <w:rPr>
          <w:rFonts w:ascii="宋体" w:hAnsi="宋体"/>
          <w:sz w:val="24"/>
          <w:szCs w:val="24"/>
        </w:rPr>
        <w:t>：见评标办法前附表；</w:t>
      </w:r>
    </w:p>
    <w:p w14:paraId="5D75F6BD" w14:textId="77777777" w:rsidR="007A7726" w:rsidRDefault="00000000">
      <w:pPr>
        <w:spacing w:after="160" w:line="400" w:lineRule="atLeast"/>
        <w:ind w:firstLineChars="200" w:firstLine="480"/>
        <w:rPr>
          <w:rFonts w:ascii="宋体" w:hAnsi="宋体" w:hint="eastAsia"/>
          <w:sz w:val="24"/>
          <w:szCs w:val="24"/>
        </w:rPr>
      </w:pPr>
      <w:r>
        <w:rPr>
          <w:rFonts w:ascii="宋体" w:hAnsi="宋体"/>
          <w:sz w:val="24"/>
          <w:szCs w:val="24"/>
        </w:rPr>
        <w:t>（4）其他评分因素：见评标办法前附表。</w:t>
      </w:r>
    </w:p>
    <w:p w14:paraId="11879F08" w14:textId="77777777" w:rsidR="007A7726" w:rsidRDefault="00000000">
      <w:pPr>
        <w:spacing w:after="160" w:line="400" w:lineRule="atLeast"/>
        <w:ind w:firstLineChars="200" w:firstLine="480"/>
        <w:rPr>
          <w:rFonts w:ascii="宋体" w:hAnsi="宋体" w:hint="eastAsia"/>
          <w:sz w:val="24"/>
          <w:szCs w:val="24"/>
        </w:rPr>
      </w:pPr>
      <w:r>
        <w:rPr>
          <w:rFonts w:ascii="宋体" w:hAnsi="宋体"/>
          <w:sz w:val="24"/>
          <w:szCs w:val="24"/>
        </w:rPr>
        <w:t>2.2.2 评标基准价计算</w:t>
      </w:r>
    </w:p>
    <w:p w14:paraId="1AECBEBD" w14:textId="77777777" w:rsidR="007A7726" w:rsidRDefault="00000000">
      <w:pPr>
        <w:spacing w:after="160" w:line="400" w:lineRule="atLeast"/>
        <w:ind w:firstLineChars="200" w:firstLine="480"/>
        <w:rPr>
          <w:rFonts w:ascii="宋体" w:hAnsi="宋体" w:hint="eastAsia"/>
          <w:sz w:val="24"/>
          <w:szCs w:val="24"/>
        </w:rPr>
      </w:pPr>
      <w:r>
        <w:rPr>
          <w:rFonts w:ascii="宋体" w:hAnsi="宋体"/>
          <w:sz w:val="24"/>
          <w:szCs w:val="24"/>
        </w:rPr>
        <w:t>评标基准价计算方法：见评标办法前附表。计算</w:t>
      </w:r>
      <w:r>
        <w:rPr>
          <w:rFonts w:ascii="宋体" w:hAnsi="宋体" w:hint="eastAsia"/>
          <w:sz w:val="24"/>
          <w:szCs w:val="24"/>
        </w:rPr>
        <w:t>结果</w:t>
      </w:r>
      <w:r>
        <w:rPr>
          <w:rFonts w:ascii="宋体" w:hAnsi="宋体"/>
          <w:sz w:val="24"/>
          <w:szCs w:val="24"/>
        </w:rPr>
        <w:t>保留小数点后两位，小数点后第三位</w:t>
      </w:r>
      <w:r>
        <w:rPr>
          <w:rFonts w:ascii="宋体" w:hAnsi="宋体" w:hint="eastAsia"/>
          <w:sz w:val="24"/>
          <w:szCs w:val="24"/>
        </w:rPr>
        <w:t>“</w:t>
      </w:r>
      <w:r>
        <w:rPr>
          <w:rFonts w:ascii="宋体" w:hAnsi="宋体"/>
          <w:sz w:val="24"/>
          <w:szCs w:val="24"/>
        </w:rPr>
        <w:t>四舍五入</w:t>
      </w:r>
      <w:r>
        <w:rPr>
          <w:rFonts w:ascii="宋体" w:hAnsi="宋体" w:hint="eastAsia"/>
          <w:sz w:val="24"/>
          <w:szCs w:val="24"/>
        </w:rPr>
        <w:t>”。</w:t>
      </w:r>
    </w:p>
    <w:p w14:paraId="075E216B" w14:textId="77777777" w:rsidR="007A7726" w:rsidRDefault="00000000">
      <w:pPr>
        <w:spacing w:after="160" w:line="400" w:lineRule="atLeast"/>
        <w:ind w:firstLineChars="200" w:firstLine="480"/>
        <w:rPr>
          <w:rFonts w:ascii="宋体" w:hAnsi="宋体" w:hint="eastAsia"/>
          <w:sz w:val="24"/>
          <w:szCs w:val="24"/>
        </w:rPr>
      </w:pPr>
      <w:r>
        <w:rPr>
          <w:rFonts w:ascii="宋体" w:hAnsi="宋体"/>
          <w:sz w:val="24"/>
          <w:szCs w:val="24"/>
        </w:rPr>
        <w:t xml:space="preserve">2.2.3 </w:t>
      </w:r>
      <w:r>
        <w:rPr>
          <w:rFonts w:ascii="宋体" w:hAnsi="宋体" w:hint="eastAsia"/>
          <w:sz w:val="24"/>
          <w:szCs w:val="24"/>
        </w:rPr>
        <w:t>评标价</w:t>
      </w:r>
      <w:r>
        <w:rPr>
          <w:rFonts w:ascii="宋体" w:hAnsi="宋体"/>
          <w:sz w:val="24"/>
          <w:szCs w:val="24"/>
        </w:rPr>
        <w:t>的偏差率计算</w:t>
      </w:r>
    </w:p>
    <w:p w14:paraId="4134C7A9" w14:textId="77777777" w:rsidR="007A7726" w:rsidRDefault="00000000">
      <w:pPr>
        <w:spacing w:after="160" w:line="400" w:lineRule="atLeast"/>
        <w:ind w:firstLineChars="200" w:firstLine="480"/>
        <w:rPr>
          <w:rFonts w:ascii="宋体" w:hAnsi="宋体" w:hint="eastAsia"/>
          <w:sz w:val="24"/>
          <w:szCs w:val="24"/>
        </w:rPr>
      </w:pPr>
      <w:r>
        <w:rPr>
          <w:rFonts w:ascii="宋体" w:hAnsi="宋体" w:hint="eastAsia"/>
          <w:sz w:val="24"/>
          <w:szCs w:val="24"/>
        </w:rPr>
        <w:t>评标价</w:t>
      </w:r>
      <w:r>
        <w:rPr>
          <w:rFonts w:ascii="宋体" w:hAnsi="宋体"/>
          <w:sz w:val="24"/>
          <w:szCs w:val="24"/>
        </w:rPr>
        <w:t>的偏差率计算公式：见评标办法前附表。</w:t>
      </w:r>
    </w:p>
    <w:p w14:paraId="20DC644E" w14:textId="77777777" w:rsidR="007A7726" w:rsidRDefault="00000000">
      <w:pPr>
        <w:spacing w:after="160" w:line="400" w:lineRule="atLeast"/>
        <w:ind w:firstLineChars="200" w:firstLine="480"/>
        <w:rPr>
          <w:rFonts w:ascii="宋体" w:hAnsi="宋体" w:hint="eastAsia"/>
          <w:sz w:val="24"/>
          <w:szCs w:val="24"/>
        </w:rPr>
      </w:pPr>
      <w:r>
        <w:rPr>
          <w:rFonts w:ascii="宋体" w:hAnsi="宋体"/>
          <w:sz w:val="24"/>
          <w:szCs w:val="24"/>
        </w:rPr>
        <w:t>2.2.4 评分标准</w:t>
      </w:r>
    </w:p>
    <w:p w14:paraId="4200C9DF" w14:textId="77777777" w:rsidR="007A7726" w:rsidRDefault="00000000">
      <w:pPr>
        <w:spacing w:after="160" w:line="400" w:lineRule="atLeast"/>
        <w:ind w:firstLineChars="200" w:firstLine="480"/>
        <w:rPr>
          <w:rFonts w:ascii="宋体" w:hAnsi="宋体" w:hint="eastAsia"/>
          <w:sz w:val="24"/>
          <w:szCs w:val="24"/>
        </w:rPr>
      </w:pPr>
      <w:r>
        <w:rPr>
          <w:rFonts w:ascii="宋体" w:hAnsi="宋体"/>
          <w:sz w:val="24"/>
          <w:szCs w:val="24"/>
        </w:rPr>
        <w:lastRenderedPageBreak/>
        <w:t>（1）施工组织设计评分标准：见评标办法前附表；</w:t>
      </w:r>
    </w:p>
    <w:p w14:paraId="334D3911" w14:textId="77777777" w:rsidR="007A7726" w:rsidRDefault="00000000">
      <w:pPr>
        <w:spacing w:after="160" w:line="400" w:lineRule="atLeast"/>
        <w:ind w:firstLineChars="200" w:firstLine="480"/>
        <w:rPr>
          <w:rFonts w:ascii="宋体" w:hAnsi="宋体" w:hint="eastAsia"/>
          <w:sz w:val="24"/>
          <w:szCs w:val="24"/>
        </w:rPr>
      </w:pPr>
      <w:r>
        <w:rPr>
          <w:rFonts w:ascii="宋体" w:hAnsi="宋体"/>
          <w:sz w:val="24"/>
          <w:szCs w:val="24"/>
        </w:rPr>
        <w:t>（2）主要人员评分标准：见评标办法前附表；</w:t>
      </w:r>
    </w:p>
    <w:p w14:paraId="34931ED6" w14:textId="77777777" w:rsidR="007A7726" w:rsidRDefault="00000000">
      <w:pPr>
        <w:spacing w:after="160" w:line="400" w:lineRule="atLeast"/>
        <w:ind w:firstLineChars="200" w:firstLine="480"/>
        <w:rPr>
          <w:rFonts w:ascii="宋体" w:hAnsi="宋体" w:hint="eastAsia"/>
          <w:sz w:val="24"/>
          <w:szCs w:val="24"/>
        </w:rPr>
      </w:pPr>
      <w:r>
        <w:rPr>
          <w:rFonts w:ascii="宋体" w:hAnsi="宋体"/>
          <w:sz w:val="24"/>
          <w:szCs w:val="24"/>
        </w:rPr>
        <w:t>（3）</w:t>
      </w:r>
      <w:r>
        <w:rPr>
          <w:rFonts w:ascii="宋体" w:hAnsi="宋体" w:hint="eastAsia"/>
          <w:sz w:val="24"/>
          <w:szCs w:val="24"/>
        </w:rPr>
        <w:t>评标价</w:t>
      </w:r>
      <w:r>
        <w:rPr>
          <w:rFonts w:ascii="宋体" w:hAnsi="宋体"/>
          <w:sz w:val="24"/>
          <w:szCs w:val="24"/>
        </w:rPr>
        <w:t>评分标准：见评标办法前附表；</w:t>
      </w:r>
    </w:p>
    <w:p w14:paraId="0B12D388" w14:textId="77777777" w:rsidR="007A7726" w:rsidRDefault="00000000">
      <w:pPr>
        <w:spacing w:after="160" w:line="400" w:lineRule="atLeast"/>
        <w:ind w:firstLineChars="200" w:firstLine="480"/>
        <w:rPr>
          <w:rFonts w:ascii="宋体" w:hAnsi="宋体" w:hint="eastAsia"/>
          <w:sz w:val="24"/>
          <w:szCs w:val="24"/>
        </w:rPr>
      </w:pPr>
      <w:r>
        <w:rPr>
          <w:rFonts w:ascii="宋体" w:hAnsi="宋体"/>
          <w:sz w:val="24"/>
          <w:szCs w:val="24"/>
        </w:rPr>
        <w:t>（4）其他因素评分标准：见评标办法前附表。</w:t>
      </w:r>
    </w:p>
    <w:p w14:paraId="6C49CF70" w14:textId="77777777" w:rsidR="007A7726" w:rsidRDefault="00000000">
      <w:pPr>
        <w:keepNext/>
        <w:keepLines/>
        <w:spacing w:before="360" w:after="240" w:line="240" w:lineRule="atLeast"/>
        <w:outlineLvl w:val="0"/>
        <w:rPr>
          <w:rFonts w:ascii="宋体" w:hAnsi="宋体" w:hint="eastAsia"/>
          <w:bCs/>
          <w:kern w:val="44"/>
          <w:sz w:val="28"/>
          <w:szCs w:val="28"/>
          <w:lang w:val="zh-CN"/>
        </w:rPr>
      </w:pPr>
      <w:bookmarkStart w:id="88" w:name="_Toc501257162"/>
      <w:bookmarkStart w:id="89" w:name="_Toc517789273"/>
      <w:r>
        <w:rPr>
          <w:rFonts w:ascii="宋体" w:hAnsi="宋体"/>
          <w:bCs/>
          <w:kern w:val="44"/>
          <w:sz w:val="28"/>
          <w:szCs w:val="28"/>
          <w:lang w:val="zh-CN"/>
        </w:rPr>
        <w:t>3. 评标程序</w:t>
      </w:r>
      <w:bookmarkEnd w:id="88"/>
      <w:bookmarkEnd w:id="89"/>
    </w:p>
    <w:p w14:paraId="66A7DD04" w14:textId="77777777" w:rsidR="007A7726" w:rsidRDefault="00000000">
      <w:pPr>
        <w:keepNext/>
        <w:keepLines/>
        <w:spacing w:before="240" w:after="240" w:line="240" w:lineRule="atLeast"/>
        <w:outlineLvl w:val="0"/>
        <w:rPr>
          <w:rFonts w:ascii="宋体" w:hAnsi="宋体" w:hint="eastAsia"/>
          <w:bCs/>
          <w:kern w:val="44"/>
          <w:sz w:val="24"/>
          <w:szCs w:val="24"/>
          <w:lang w:val="zh-CN"/>
        </w:rPr>
      </w:pPr>
      <w:bookmarkStart w:id="90" w:name="_Toc517789274"/>
      <w:bookmarkStart w:id="91" w:name="_Toc501257163"/>
      <w:r>
        <w:rPr>
          <w:rFonts w:ascii="宋体" w:hAnsi="宋体"/>
          <w:bCs/>
          <w:kern w:val="44"/>
          <w:sz w:val="24"/>
          <w:szCs w:val="24"/>
          <w:lang w:val="zh-CN"/>
        </w:rPr>
        <w:t>3.1</w:t>
      </w:r>
      <w:r>
        <w:rPr>
          <w:rFonts w:ascii="宋体" w:hAnsi="宋体" w:hint="eastAsia"/>
          <w:bCs/>
          <w:kern w:val="44"/>
          <w:sz w:val="24"/>
          <w:szCs w:val="24"/>
          <w:lang w:val="zh-CN"/>
        </w:rPr>
        <w:t xml:space="preserve"> 第一个信封</w:t>
      </w:r>
      <w:r>
        <w:rPr>
          <w:rFonts w:ascii="宋体" w:hAnsi="宋体"/>
          <w:bCs/>
          <w:kern w:val="44"/>
          <w:sz w:val="24"/>
          <w:szCs w:val="24"/>
          <w:lang w:val="zh-CN"/>
        </w:rPr>
        <w:t>初步评审</w:t>
      </w:r>
      <w:bookmarkEnd w:id="90"/>
      <w:bookmarkEnd w:id="91"/>
    </w:p>
    <w:p w14:paraId="50D6E0DB" w14:textId="77777777" w:rsidR="007A7726" w:rsidRDefault="00000000">
      <w:pPr>
        <w:spacing w:after="160" w:line="400" w:lineRule="atLeast"/>
        <w:ind w:firstLineChars="200" w:firstLine="480"/>
        <w:rPr>
          <w:rFonts w:ascii="宋体" w:hAnsi="宋体" w:hint="eastAsia"/>
          <w:sz w:val="24"/>
          <w:szCs w:val="24"/>
        </w:rPr>
      </w:pPr>
      <w:r>
        <w:rPr>
          <w:rFonts w:ascii="宋体" w:hAnsi="宋体"/>
          <w:sz w:val="24"/>
          <w:szCs w:val="24"/>
        </w:rPr>
        <w:t>3.1.1 评标委员会可以要求投标人提交第二章</w:t>
      </w:r>
      <w:r>
        <w:rPr>
          <w:rFonts w:ascii="宋体" w:hAnsi="宋体" w:hint="eastAsia"/>
          <w:sz w:val="24"/>
          <w:szCs w:val="24"/>
        </w:rPr>
        <w:t>“</w:t>
      </w:r>
      <w:r>
        <w:rPr>
          <w:rFonts w:ascii="宋体" w:hAnsi="宋体"/>
          <w:sz w:val="24"/>
          <w:szCs w:val="24"/>
        </w:rPr>
        <w:t>投标人须知</w:t>
      </w:r>
      <w:r>
        <w:rPr>
          <w:rFonts w:ascii="宋体" w:hAnsi="宋体" w:hint="eastAsia"/>
          <w:sz w:val="24"/>
          <w:szCs w:val="24"/>
        </w:rPr>
        <w:t>”</w:t>
      </w:r>
      <w:r>
        <w:rPr>
          <w:rFonts w:ascii="宋体" w:hAnsi="宋体"/>
          <w:sz w:val="24"/>
          <w:szCs w:val="24"/>
        </w:rPr>
        <w:t>第3.5.1项至第3.5.</w:t>
      </w:r>
      <w:r>
        <w:rPr>
          <w:rFonts w:ascii="宋体" w:hAnsi="宋体" w:hint="eastAsia"/>
          <w:sz w:val="24"/>
          <w:szCs w:val="24"/>
        </w:rPr>
        <w:t>6</w:t>
      </w:r>
      <w:r>
        <w:rPr>
          <w:rFonts w:ascii="宋体" w:hAnsi="宋体"/>
          <w:sz w:val="24"/>
          <w:szCs w:val="24"/>
        </w:rPr>
        <w:t>项规定的有关证明和证件的原件，以便核验。评标委员会依据本章第2.1款规定的标准对投标文件</w:t>
      </w:r>
      <w:r>
        <w:rPr>
          <w:rFonts w:ascii="宋体" w:hAnsi="宋体" w:hint="eastAsia"/>
          <w:sz w:val="24"/>
          <w:szCs w:val="24"/>
        </w:rPr>
        <w:t>第一个信封（商务及技术文件）</w:t>
      </w:r>
      <w:r>
        <w:rPr>
          <w:rFonts w:ascii="宋体" w:hAnsi="宋体"/>
          <w:sz w:val="24"/>
          <w:szCs w:val="24"/>
        </w:rPr>
        <w:t>进行初步评审。有一项不符合评审标准的，</w:t>
      </w:r>
      <w:r>
        <w:rPr>
          <w:rFonts w:ascii="宋体" w:hAnsi="宋体" w:hint="eastAsia"/>
          <w:sz w:val="24"/>
          <w:szCs w:val="24"/>
        </w:rPr>
        <w:t>评标委员会应否决其投标</w:t>
      </w:r>
      <w:r>
        <w:rPr>
          <w:rFonts w:ascii="宋体" w:hAnsi="宋体"/>
          <w:sz w:val="24"/>
          <w:szCs w:val="24"/>
        </w:rPr>
        <w:t>。（适用于未进行资格预审的）</w:t>
      </w:r>
    </w:p>
    <w:p w14:paraId="5E7D1BCE" w14:textId="77777777" w:rsidR="007A7726" w:rsidRDefault="00000000">
      <w:pPr>
        <w:keepNext/>
        <w:keepLines/>
        <w:spacing w:before="240" w:after="240" w:line="240" w:lineRule="atLeast"/>
        <w:outlineLvl w:val="0"/>
        <w:rPr>
          <w:rFonts w:ascii="宋体" w:hAnsi="宋体" w:hint="eastAsia"/>
          <w:bCs/>
          <w:kern w:val="44"/>
          <w:sz w:val="24"/>
          <w:szCs w:val="24"/>
          <w:lang w:val="zh-CN"/>
        </w:rPr>
      </w:pPr>
      <w:bookmarkStart w:id="92" w:name="_Toc501257164"/>
      <w:bookmarkStart w:id="93" w:name="_Toc517789275"/>
      <w:r>
        <w:rPr>
          <w:rFonts w:ascii="宋体" w:hAnsi="宋体"/>
          <w:bCs/>
          <w:kern w:val="44"/>
          <w:sz w:val="24"/>
          <w:szCs w:val="24"/>
          <w:lang w:val="zh-CN"/>
        </w:rPr>
        <w:t>3.</w:t>
      </w:r>
      <w:r>
        <w:rPr>
          <w:rFonts w:ascii="宋体" w:hAnsi="宋体" w:hint="eastAsia"/>
          <w:bCs/>
          <w:kern w:val="44"/>
          <w:sz w:val="24"/>
          <w:szCs w:val="24"/>
          <w:lang w:val="zh-CN"/>
        </w:rPr>
        <w:t>2 第一个信封</w:t>
      </w:r>
      <w:r>
        <w:rPr>
          <w:rFonts w:ascii="宋体" w:hAnsi="宋体"/>
          <w:bCs/>
          <w:kern w:val="44"/>
          <w:sz w:val="24"/>
          <w:szCs w:val="24"/>
          <w:lang w:val="zh-CN"/>
        </w:rPr>
        <w:t>详细评审</w:t>
      </w:r>
      <w:bookmarkEnd w:id="92"/>
      <w:bookmarkEnd w:id="93"/>
    </w:p>
    <w:p w14:paraId="00A09D69" w14:textId="77777777" w:rsidR="007A7726" w:rsidRDefault="00000000">
      <w:pPr>
        <w:spacing w:after="160" w:line="400" w:lineRule="atLeast"/>
        <w:ind w:firstLineChars="200" w:firstLine="480"/>
        <w:rPr>
          <w:rFonts w:ascii="宋体" w:hAnsi="宋体" w:hint="eastAsia"/>
          <w:sz w:val="24"/>
          <w:szCs w:val="24"/>
        </w:rPr>
      </w:pPr>
      <w:r>
        <w:rPr>
          <w:rFonts w:ascii="宋体" w:hAnsi="宋体"/>
          <w:sz w:val="24"/>
          <w:szCs w:val="24"/>
        </w:rPr>
        <w:t>3.</w:t>
      </w:r>
      <w:r>
        <w:rPr>
          <w:rFonts w:ascii="宋体" w:hAnsi="宋体" w:hint="eastAsia"/>
          <w:sz w:val="24"/>
          <w:szCs w:val="24"/>
        </w:rPr>
        <w:t>2</w:t>
      </w:r>
      <w:r>
        <w:rPr>
          <w:rFonts w:ascii="宋体" w:hAnsi="宋体"/>
          <w:sz w:val="24"/>
          <w:szCs w:val="24"/>
        </w:rPr>
        <w:t>.1 评标委员会按本章第2.2款规定的量化因素和分值进行打分，并计算出</w:t>
      </w:r>
      <w:r>
        <w:rPr>
          <w:rFonts w:ascii="宋体" w:hAnsi="宋体" w:hint="eastAsia"/>
          <w:sz w:val="24"/>
          <w:szCs w:val="24"/>
        </w:rPr>
        <w:t>各投标人的商务和技术</w:t>
      </w:r>
      <w:r>
        <w:rPr>
          <w:rFonts w:ascii="宋体" w:hAnsi="宋体"/>
          <w:sz w:val="24"/>
          <w:szCs w:val="24"/>
        </w:rPr>
        <w:t>得分。</w:t>
      </w:r>
    </w:p>
    <w:p w14:paraId="2CC36404" w14:textId="77777777" w:rsidR="007A7726" w:rsidRDefault="00000000">
      <w:pPr>
        <w:spacing w:after="160" w:line="400" w:lineRule="atLeast"/>
        <w:ind w:firstLineChars="200" w:firstLine="480"/>
        <w:rPr>
          <w:rFonts w:ascii="宋体" w:hAnsi="宋体" w:hint="eastAsia"/>
          <w:sz w:val="24"/>
          <w:szCs w:val="24"/>
        </w:rPr>
      </w:pPr>
      <w:r>
        <w:rPr>
          <w:rFonts w:ascii="宋体" w:hAnsi="宋体"/>
          <w:sz w:val="24"/>
          <w:szCs w:val="24"/>
        </w:rPr>
        <w:t>（1）按本章第2.2.4项（1）目规定的评审因素和分值对施工组织设计部分计算出得分A；</w:t>
      </w:r>
    </w:p>
    <w:p w14:paraId="5EE0C0FF" w14:textId="77777777" w:rsidR="007A7726" w:rsidRDefault="00000000">
      <w:pPr>
        <w:spacing w:after="160" w:line="400" w:lineRule="atLeast"/>
        <w:ind w:firstLineChars="200" w:firstLine="480"/>
        <w:rPr>
          <w:rFonts w:ascii="宋体" w:hAnsi="宋体" w:hint="eastAsia"/>
          <w:sz w:val="24"/>
          <w:szCs w:val="24"/>
        </w:rPr>
      </w:pPr>
      <w:r>
        <w:rPr>
          <w:rFonts w:ascii="宋体" w:hAnsi="宋体"/>
          <w:sz w:val="24"/>
          <w:szCs w:val="24"/>
        </w:rPr>
        <w:t>（2）按本章第2.2.4项（2）目规定的评审因素和分值对主要人员部分计算出得分B；</w:t>
      </w:r>
    </w:p>
    <w:p w14:paraId="6F58F048" w14:textId="77777777" w:rsidR="007A7726" w:rsidRDefault="00000000">
      <w:pPr>
        <w:spacing w:after="160" w:line="400" w:lineRule="atLeast"/>
        <w:ind w:firstLineChars="200" w:firstLine="480"/>
        <w:rPr>
          <w:rFonts w:ascii="宋体" w:hAnsi="宋体" w:hint="eastAsia"/>
          <w:sz w:val="24"/>
          <w:szCs w:val="24"/>
        </w:rPr>
      </w:pPr>
      <w:r>
        <w:rPr>
          <w:rFonts w:ascii="宋体" w:hAnsi="宋体"/>
          <w:sz w:val="24"/>
          <w:szCs w:val="24"/>
        </w:rPr>
        <w:t>（3）按本章第2.2.4项（4）目规定的评审因素和分值对其他部分计算出得分D。</w:t>
      </w:r>
    </w:p>
    <w:p w14:paraId="4206E30E" w14:textId="77777777" w:rsidR="007A7726" w:rsidRDefault="00000000">
      <w:pPr>
        <w:spacing w:after="160" w:line="400" w:lineRule="atLeast"/>
        <w:ind w:firstLineChars="200" w:firstLine="480"/>
        <w:rPr>
          <w:rFonts w:ascii="宋体" w:hAnsi="宋体" w:hint="eastAsia"/>
          <w:sz w:val="24"/>
          <w:szCs w:val="24"/>
        </w:rPr>
      </w:pPr>
      <w:r>
        <w:rPr>
          <w:rFonts w:ascii="宋体" w:hAnsi="宋体"/>
          <w:sz w:val="24"/>
          <w:szCs w:val="24"/>
        </w:rPr>
        <w:t>3.</w:t>
      </w:r>
      <w:r>
        <w:rPr>
          <w:rFonts w:ascii="宋体" w:hAnsi="宋体" w:hint="eastAsia"/>
          <w:sz w:val="24"/>
          <w:szCs w:val="24"/>
        </w:rPr>
        <w:t>2</w:t>
      </w:r>
      <w:r>
        <w:rPr>
          <w:rFonts w:ascii="宋体" w:hAnsi="宋体"/>
          <w:sz w:val="24"/>
          <w:szCs w:val="24"/>
        </w:rPr>
        <w:t xml:space="preserve">.2 </w:t>
      </w:r>
      <w:r>
        <w:rPr>
          <w:rFonts w:ascii="宋体" w:hAnsi="宋体" w:hint="eastAsia"/>
          <w:sz w:val="24"/>
          <w:szCs w:val="24"/>
        </w:rPr>
        <w:t>投标人的商务和技术得分</w:t>
      </w:r>
      <w:r>
        <w:rPr>
          <w:rFonts w:ascii="宋体" w:hAnsi="宋体"/>
          <w:sz w:val="24"/>
          <w:szCs w:val="24"/>
        </w:rPr>
        <w:t>分值计算保留小数点后两位，小数点后第三位</w:t>
      </w:r>
      <w:r>
        <w:rPr>
          <w:rFonts w:ascii="宋体" w:hAnsi="宋体" w:hint="eastAsia"/>
          <w:sz w:val="24"/>
          <w:szCs w:val="24"/>
        </w:rPr>
        <w:t>“</w:t>
      </w:r>
      <w:r>
        <w:rPr>
          <w:rFonts w:ascii="宋体" w:hAnsi="宋体"/>
          <w:sz w:val="24"/>
          <w:szCs w:val="24"/>
        </w:rPr>
        <w:t>四舍五入</w:t>
      </w:r>
      <w:r>
        <w:rPr>
          <w:rFonts w:ascii="宋体" w:hAnsi="宋体" w:hint="eastAsia"/>
          <w:sz w:val="24"/>
          <w:szCs w:val="24"/>
        </w:rPr>
        <w:t>”</w:t>
      </w:r>
      <w:r>
        <w:rPr>
          <w:rFonts w:ascii="宋体" w:hAnsi="宋体"/>
          <w:sz w:val="24"/>
          <w:szCs w:val="24"/>
        </w:rPr>
        <w:t>。</w:t>
      </w:r>
    </w:p>
    <w:p w14:paraId="1D417551" w14:textId="77777777" w:rsidR="007A7726" w:rsidRDefault="00000000">
      <w:pPr>
        <w:spacing w:after="160" w:line="400" w:lineRule="atLeast"/>
        <w:ind w:firstLineChars="200" w:firstLine="480"/>
        <w:rPr>
          <w:rFonts w:ascii="宋体" w:hAnsi="宋体" w:hint="eastAsia"/>
          <w:sz w:val="24"/>
          <w:szCs w:val="24"/>
        </w:rPr>
      </w:pPr>
      <w:r>
        <w:rPr>
          <w:rFonts w:ascii="宋体" w:hAnsi="宋体"/>
          <w:sz w:val="24"/>
          <w:szCs w:val="24"/>
        </w:rPr>
        <w:t>3.</w:t>
      </w:r>
      <w:r>
        <w:rPr>
          <w:rFonts w:ascii="宋体" w:hAnsi="宋体" w:hint="eastAsia"/>
          <w:sz w:val="24"/>
          <w:szCs w:val="24"/>
        </w:rPr>
        <w:t>2</w:t>
      </w:r>
      <w:r>
        <w:rPr>
          <w:rFonts w:ascii="宋体" w:hAnsi="宋体"/>
          <w:sz w:val="24"/>
          <w:szCs w:val="24"/>
        </w:rPr>
        <w:t>.3 投标人</w:t>
      </w:r>
      <w:r>
        <w:rPr>
          <w:rFonts w:ascii="宋体" w:hAnsi="宋体" w:hint="eastAsia"/>
          <w:sz w:val="24"/>
          <w:szCs w:val="24"/>
        </w:rPr>
        <w:t>的商务和技术</w:t>
      </w:r>
      <w:r>
        <w:rPr>
          <w:rFonts w:ascii="宋体" w:hAnsi="宋体"/>
          <w:sz w:val="24"/>
          <w:szCs w:val="24"/>
        </w:rPr>
        <w:t>得分=A+B+D。</w:t>
      </w:r>
      <w:r>
        <w:rPr>
          <w:rFonts w:ascii="宋体" w:hAnsi="宋体" w:hint="eastAsia"/>
          <w:sz w:val="24"/>
          <w:szCs w:val="24"/>
        </w:rPr>
        <w:t xml:space="preserve"> </w:t>
      </w:r>
    </w:p>
    <w:p w14:paraId="733E671C" w14:textId="77777777" w:rsidR="007A7726" w:rsidRDefault="00000000">
      <w:pPr>
        <w:keepNext/>
        <w:keepLines/>
        <w:spacing w:before="240" w:after="240" w:line="240" w:lineRule="atLeast"/>
        <w:outlineLvl w:val="0"/>
        <w:rPr>
          <w:rFonts w:ascii="宋体" w:hAnsi="宋体" w:hint="eastAsia"/>
          <w:bCs/>
          <w:kern w:val="44"/>
          <w:sz w:val="24"/>
          <w:szCs w:val="24"/>
          <w:lang w:val="zh-CN"/>
        </w:rPr>
      </w:pPr>
      <w:bookmarkStart w:id="94" w:name="_Toc501257165"/>
      <w:bookmarkStart w:id="95" w:name="_Toc517789276"/>
      <w:r>
        <w:rPr>
          <w:rFonts w:ascii="宋体" w:hAnsi="宋体"/>
          <w:bCs/>
          <w:kern w:val="44"/>
          <w:sz w:val="24"/>
          <w:szCs w:val="24"/>
          <w:lang w:val="zh-CN"/>
        </w:rPr>
        <w:t>3.</w:t>
      </w:r>
      <w:r>
        <w:rPr>
          <w:rFonts w:ascii="宋体" w:hAnsi="宋体" w:hint="eastAsia"/>
          <w:bCs/>
          <w:kern w:val="44"/>
          <w:sz w:val="24"/>
          <w:szCs w:val="24"/>
          <w:lang w:val="zh-CN"/>
        </w:rPr>
        <w:t>3 第二个信封开标</w:t>
      </w:r>
      <w:bookmarkEnd w:id="94"/>
      <w:bookmarkEnd w:id="95"/>
    </w:p>
    <w:p w14:paraId="3C069056" w14:textId="77777777" w:rsidR="007A7726" w:rsidRDefault="00000000">
      <w:pPr>
        <w:spacing w:after="160" w:line="400" w:lineRule="atLeast"/>
        <w:ind w:firstLineChars="200" w:firstLine="480"/>
        <w:rPr>
          <w:rFonts w:ascii="宋体" w:hAnsi="宋体" w:hint="eastAsia"/>
          <w:sz w:val="24"/>
          <w:szCs w:val="24"/>
        </w:rPr>
      </w:pPr>
      <w:r>
        <w:rPr>
          <w:rFonts w:ascii="宋体" w:hAnsi="宋体"/>
          <w:sz w:val="24"/>
          <w:szCs w:val="24"/>
        </w:rPr>
        <w:t>第一</w:t>
      </w:r>
      <w:r>
        <w:rPr>
          <w:rFonts w:ascii="宋体" w:hAnsi="宋体" w:hint="eastAsia"/>
          <w:sz w:val="24"/>
          <w:szCs w:val="24"/>
        </w:rPr>
        <w:t>个</w:t>
      </w:r>
      <w:r>
        <w:rPr>
          <w:rFonts w:ascii="宋体" w:hAnsi="宋体"/>
          <w:sz w:val="24"/>
          <w:szCs w:val="24"/>
        </w:rPr>
        <w:t>信封（商务及技术文件）评审结束后，招标人将按照</w:t>
      </w:r>
      <w:r>
        <w:rPr>
          <w:rFonts w:ascii="宋体" w:hAnsi="宋体" w:hint="eastAsia"/>
          <w:sz w:val="24"/>
          <w:szCs w:val="24"/>
        </w:rPr>
        <w:t>第二章“投标</w:t>
      </w:r>
      <w:r>
        <w:rPr>
          <w:rFonts w:ascii="宋体" w:hAnsi="宋体"/>
          <w:sz w:val="24"/>
          <w:szCs w:val="24"/>
        </w:rPr>
        <w:t>人须知</w:t>
      </w:r>
      <w:r>
        <w:rPr>
          <w:rFonts w:ascii="宋体" w:hAnsi="宋体" w:hint="eastAsia"/>
          <w:sz w:val="24"/>
          <w:szCs w:val="24"/>
        </w:rPr>
        <w:t>”第5.1款</w:t>
      </w:r>
      <w:r>
        <w:rPr>
          <w:rFonts w:ascii="宋体" w:hAnsi="宋体"/>
          <w:sz w:val="24"/>
          <w:szCs w:val="24"/>
        </w:rPr>
        <w:t>规定的时间和地点</w:t>
      </w:r>
      <w:r>
        <w:rPr>
          <w:rFonts w:ascii="宋体" w:hAnsi="宋体" w:hint="eastAsia"/>
          <w:sz w:val="24"/>
          <w:szCs w:val="24"/>
        </w:rPr>
        <w:t>对</w:t>
      </w:r>
      <w:r>
        <w:rPr>
          <w:rFonts w:ascii="宋体" w:hAnsi="宋体"/>
          <w:sz w:val="24"/>
          <w:szCs w:val="24"/>
        </w:rPr>
        <w:t>通过投标文件第一</w:t>
      </w:r>
      <w:r>
        <w:rPr>
          <w:rFonts w:ascii="宋体" w:hAnsi="宋体" w:hint="eastAsia"/>
          <w:sz w:val="24"/>
          <w:szCs w:val="24"/>
        </w:rPr>
        <w:t>个</w:t>
      </w:r>
      <w:r>
        <w:rPr>
          <w:rFonts w:ascii="宋体" w:hAnsi="宋体"/>
          <w:sz w:val="24"/>
          <w:szCs w:val="24"/>
        </w:rPr>
        <w:t>信封（商务及技术文件）评审的</w:t>
      </w:r>
      <w:r>
        <w:rPr>
          <w:rFonts w:ascii="宋体" w:hAnsi="宋体" w:hint="eastAsia"/>
          <w:sz w:val="24"/>
          <w:szCs w:val="24"/>
        </w:rPr>
        <w:t>所有</w:t>
      </w:r>
      <w:r>
        <w:rPr>
          <w:rFonts w:ascii="宋体" w:hAnsi="宋体"/>
          <w:sz w:val="24"/>
          <w:szCs w:val="24"/>
        </w:rPr>
        <w:t>投标</w:t>
      </w:r>
      <w:r>
        <w:rPr>
          <w:rFonts w:ascii="宋体" w:hAnsi="宋体" w:hint="eastAsia"/>
          <w:sz w:val="24"/>
          <w:szCs w:val="24"/>
        </w:rPr>
        <w:t>文件</w:t>
      </w:r>
      <w:r>
        <w:rPr>
          <w:rFonts w:ascii="宋体" w:hAnsi="宋体"/>
          <w:sz w:val="24"/>
          <w:szCs w:val="24"/>
        </w:rPr>
        <w:t>第二</w:t>
      </w:r>
      <w:r>
        <w:rPr>
          <w:rFonts w:ascii="宋体" w:hAnsi="宋体" w:hint="eastAsia"/>
          <w:sz w:val="24"/>
          <w:szCs w:val="24"/>
        </w:rPr>
        <w:t>个</w:t>
      </w:r>
      <w:r>
        <w:rPr>
          <w:rFonts w:ascii="宋体" w:hAnsi="宋体"/>
          <w:sz w:val="24"/>
          <w:szCs w:val="24"/>
        </w:rPr>
        <w:t>信封（报价</w:t>
      </w:r>
      <w:r>
        <w:rPr>
          <w:rFonts w:ascii="宋体" w:hAnsi="宋体" w:hint="eastAsia"/>
          <w:sz w:val="24"/>
          <w:szCs w:val="24"/>
        </w:rPr>
        <w:t>文件</w:t>
      </w:r>
      <w:r>
        <w:rPr>
          <w:rFonts w:ascii="宋体" w:hAnsi="宋体"/>
          <w:sz w:val="24"/>
          <w:szCs w:val="24"/>
        </w:rPr>
        <w:t>）进行开标。</w:t>
      </w:r>
    </w:p>
    <w:p w14:paraId="62DC141F" w14:textId="77777777" w:rsidR="007A7726" w:rsidRDefault="00000000">
      <w:pPr>
        <w:keepNext/>
        <w:keepLines/>
        <w:spacing w:before="240" w:after="240" w:line="240" w:lineRule="atLeast"/>
        <w:outlineLvl w:val="0"/>
        <w:rPr>
          <w:rFonts w:ascii="宋体" w:hAnsi="宋体" w:hint="eastAsia"/>
          <w:bCs/>
          <w:kern w:val="44"/>
          <w:sz w:val="24"/>
          <w:szCs w:val="24"/>
          <w:lang w:val="zh-CN"/>
        </w:rPr>
      </w:pPr>
      <w:bookmarkStart w:id="96" w:name="_Toc517789277"/>
      <w:bookmarkStart w:id="97" w:name="_Toc501257166"/>
      <w:r>
        <w:rPr>
          <w:rFonts w:ascii="宋体" w:hAnsi="宋体"/>
          <w:bCs/>
          <w:kern w:val="44"/>
          <w:sz w:val="24"/>
          <w:szCs w:val="24"/>
          <w:lang w:val="zh-CN"/>
        </w:rPr>
        <w:lastRenderedPageBreak/>
        <w:t>3.</w:t>
      </w:r>
      <w:r>
        <w:rPr>
          <w:rFonts w:ascii="宋体" w:hAnsi="宋体" w:hint="eastAsia"/>
          <w:bCs/>
          <w:kern w:val="44"/>
          <w:sz w:val="24"/>
          <w:szCs w:val="24"/>
          <w:lang w:val="zh-CN"/>
        </w:rPr>
        <w:t>4第二个信封</w:t>
      </w:r>
      <w:r>
        <w:rPr>
          <w:rFonts w:ascii="宋体" w:hAnsi="宋体"/>
          <w:bCs/>
          <w:kern w:val="44"/>
          <w:sz w:val="24"/>
          <w:szCs w:val="24"/>
          <w:lang w:val="zh-CN"/>
        </w:rPr>
        <w:t>初步评审</w:t>
      </w:r>
      <w:bookmarkEnd w:id="96"/>
      <w:bookmarkEnd w:id="97"/>
    </w:p>
    <w:p w14:paraId="2FFCE425" w14:textId="77777777" w:rsidR="007A7726" w:rsidRDefault="00000000">
      <w:pPr>
        <w:spacing w:after="160" w:line="400" w:lineRule="atLeast"/>
        <w:ind w:firstLineChars="200" w:firstLine="480"/>
        <w:rPr>
          <w:rFonts w:ascii="宋体" w:hAnsi="宋体" w:hint="eastAsia"/>
          <w:sz w:val="24"/>
          <w:szCs w:val="24"/>
        </w:rPr>
      </w:pPr>
      <w:r>
        <w:rPr>
          <w:rFonts w:ascii="宋体" w:hAnsi="宋体"/>
          <w:sz w:val="24"/>
          <w:szCs w:val="24"/>
        </w:rPr>
        <w:t>3.</w:t>
      </w:r>
      <w:r>
        <w:rPr>
          <w:rFonts w:ascii="宋体" w:hAnsi="宋体" w:hint="eastAsia"/>
          <w:sz w:val="24"/>
          <w:szCs w:val="24"/>
        </w:rPr>
        <w:t>4</w:t>
      </w:r>
      <w:r>
        <w:rPr>
          <w:rFonts w:ascii="宋体" w:hAnsi="宋体"/>
          <w:sz w:val="24"/>
          <w:szCs w:val="24"/>
        </w:rPr>
        <w:t>.1 评标委员会依据本章第2.1.1项、第2.1.3项规定的评审标准对投标文件</w:t>
      </w:r>
      <w:r>
        <w:rPr>
          <w:rFonts w:ascii="宋体" w:hAnsi="宋体" w:hint="eastAsia"/>
          <w:sz w:val="24"/>
          <w:szCs w:val="24"/>
        </w:rPr>
        <w:t>第二个信封（报价文件）</w:t>
      </w:r>
      <w:r>
        <w:rPr>
          <w:rFonts w:ascii="宋体" w:hAnsi="宋体"/>
          <w:sz w:val="24"/>
          <w:szCs w:val="24"/>
        </w:rPr>
        <w:t>进行初步评审。有一项不符合评审标准的，</w:t>
      </w:r>
      <w:r>
        <w:rPr>
          <w:rFonts w:ascii="宋体" w:hAnsi="宋体" w:hint="eastAsia"/>
          <w:sz w:val="24"/>
          <w:szCs w:val="24"/>
        </w:rPr>
        <w:t>评标委员会应否决其投标</w:t>
      </w:r>
      <w:r>
        <w:rPr>
          <w:rFonts w:ascii="宋体" w:hAnsi="宋体"/>
          <w:sz w:val="24"/>
          <w:szCs w:val="24"/>
        </w:rPr>
        <w:t>。</w:t>
      </w:r>
    </w:p>
    <w:p w14:paraId="13C93516" w14:textId="77777777" w:rsidR="007A7726" w:rsidRDefault="00000000">
      <w:pPr>
        <w:keepNext/>
        <w:keepLines/>
        <w:spacing w:before="240" w:after="240" w:line="240" w:lineRule="atLeast"/>
        <w:outlineLvl w:val="0"/>
        <w:rPr>
          <w:rFonts w:ascii="宋体" w:hAnsi="宋体" w:hint="eastAsia"/>
          <w:bCs/>
          <w:kern w:val="44"/>
          <w:sz w:val="24"/>
          <w:szCs w:val="24"/>
          <w:lang w:val="zh-CN"/>
        </w:rPr>
      </w:pPr>
      <w:bookmarkStart w:id="98" w:name="_Toc501257167"/>
      <w:bookmarkStart w:id="99" w:name="_Toc517789278"/>
      <w:r>
        <w:rPr>
          <w:rFonts w:ascii="宋体" w:hAnsi="宋体"/>
          <w:bCs/>
          <w:kern w:val="44"/>
          <w:sz w:val="24"/>
          <w:szCs w:val="24"/>
          <w:lang w:val="zh-CN"/>
        </w:rPr>
        <w:t>3.</w:t>
      </w:r>
      <w:r>
        <w:rPr>
          <w:rFonts w:ascii="宋体" w:hAnsi="宋体" w:hint="eastAsia"/>
          <w:bCs/>
          <w:kern w:val="44"/>
          <w:sz w:val="24"/>
          <w:szCs w:val="24"/>
          <w:lang w:val="zh-CN"/>
        </w:rPr>
        <w:t>5 第二个信封</w:t>
      </w:r>
      <w:r>
        <w:rPr>
          <w:rFonts w:ascii="宋体" w:hAnsi="宋体"/>
          <w:bCs/>
          <w:kern w:val="44"/>
          <w:sz w:val="24"/>
          <w:szCs w:val="24"/>
          <w:lang w:val="zh-CN"/>
        </w:rPr>
        <w:t>详细评审</w:t>
      </w:r>
      <w:bookmarkEnd w:id="98"/>
      <w:bookmarkEnd w:id="99"/>
    </w:p>
    <w:p w14:paraId="29065812" w14:textId="77777777" w:rsidR="007A7726" w:rsidRDefault="00000000">
      <w:pPr>
        <w:spacing w:after="160" w:line="400" w:lineRule="atLeast"/>
        <w:ind w:firstLineChars="200" w:firstLine="480"/>
        <w:rPr>
          <w:rFonts w:ascii="宋体" w:hAnsi="宋体" w:hint="eastAsia"/>
          <w:sz w:val="24"/>
          <w:szCs w:val="24"/>
        </w:rPr>
      </w:pPr>
      <w:r>
        <w:rPr>
          <w:rFonts w:ascii="宋体" w:hAnsi="宋体"/>
          <w:sz w:val="24"/>
          <w:szCs w:val="24"/>
        </w:rPr>
        <w:t>3.</w:t>
      </w:r>
      <w:r>
        <w:rPr>
          <w:rFonts w:ascii="宋体" w:hAnsi="宋体" w:hint="eastAsia"/>
          <w:sz w:val="24"/>
          <w:szCs w:val="24"/>
        </w:rPr>
        <w:t>5</w:t>
      </w:r>
      <w:r>
        <w:rPr>
          <w:rFonts w:ascii="宋体" w:hAnsi="宋体"/>
          <w:sz w:val="24"/>
          <w:szCs w:val="24"/>
        </w:rPr>
        <w:t>.1 评标委员会按本章第2.2.4（3）目规定的评审因素和分值对</w:t>
      </w:r>
      <w:r>
        <w:rPr>
          <w:rFonts w:ascii="宋体" w:hAnsi="宋体" w:hint="eastAsia"/>
          <w:sz w:val="24"/>
          <w:szCs w:val="24"/>
        </w:rPr>
        <w:t>评标价</w:t>
      </w:r>
      <w:r>
        <w:rPr>
          <w:rFonts w:ascii="宋体" w:hAnsi="宋体"/>
          <w:sz w:val="24"/>
          <w:szCs w:val="24"/>
        </w:rPr>
        <w:t>计算出得分C</w:t>
      </w:r>
      <w:r>
        <w:rPr>
          <w:rFonts w:ascii="宋体" w:hAnsi="宋体" w:hint="eastAsia"/>
          <w:sz w:val="24"/>
          <w:szCs w:val="24"/>
        </w:rPr>
        <w:t>。评标价得</w:t>
      </w:r>
      <w:r>
        <w:rPr>
          <w:rFonts w:ascii="宋体" w:hAnsi="宋体"/>
          <w:sz w:val="24"/>
          <w:szCs w:val="24"/>
        </w:rPr>
        <w:t>分分值计算保留小数点后两位，小数点后第三位</w:t>
      </w:r>
      <w:r>
        <w:rPr>
          <w:rFonts w:ascii="宋体" w:hAnsi="宋体" w:hint="eastAsia"/>
          <w:sz w:val="24"/>
          <w:szCs w:val="24"/>
        </w:rPr>
        <w:t>“</w:t>
      </w:r>
      <w:r>
        <w:rPr>
          <w:rFonts w:ascii="宋体" w:hAnsi="宋体"/>
          <w:sz w:val="24"/>
          <w:szCs w:val="24"/>
        </w:rPr>
        <w:t>四舍五入</w:t>
      </w:r>
      <w:r>
        <w:rPr>
          <w:rFonts w:ascii="宋体" w:hAnsi="宋体" w:hint="eastAsia"/>
          <w:sz w:val="24"/>
          <w:szCs w:val="24"/>
        </w:rPr>
        <w:t>”</w:t>
      </w:r>
      <w:r>
        <w:rPr>
          <w:rFonts w:ascii="宋体" w:hAnsi="宋体"/>
          <w:sz w:val="24"/>
          <w:szCs w:val="24"/>
        </w:rPr>
        <w:t>。</w:t>
      </w:r>
    </w:p>
    <w:p w14:paraId="736D8486" w14:textId="77777777" w:rsidR="007A7726" w:rsidRDefault="00000000">
      <w:pPr>
        <w:spacing w:after="160" w:line="400" w:lineRule="atLeast"/>
        <w:ind w:firstLineChars="200" w:firstLine="480"/>
        <w:rPr>
          <w:rFonts w:ascii="宋体" w:hAnsi="宋体" w:hint="eastAsia"/>
          <w:sz w:val="24"/>
          <w:szCs w:val="24"/>
        </w:rPr>
      </w:pPr>
      <w:r>
        <w:rPr>
          <w:rFonts w:ascii="宋体" w:hAnsi="宋体" w:hint="eastAsia"/>
          <w:sz w:val="24"/>
          <w:szCs w:val="24"/>
        </w:rPr>
        <w:t xml:space="preserve">3.5.2 </w:t>
      </w:r>
      <w:r>
        <w:rPr>
          <w:rFonts w:ascii="宋体" w:hAnsi="宋体"/>
          <w:sz w:val="24"/>
          <w:szCs w:val="24"/>
        </w:rPr>
        <w:t>投标人综合得分=</w:t>
      </w:r>
      <w:r>
        <w:rPr>
          <w:rFonts w:ascii="宋体" w:hAnsi="宋体" w:hint="eastAsia"/>
          <w:sz w:val="24"/>
          <w:szCs w:val="24"/>
        </w:rPr>
        <w:t>投标人的商务和技术得分</w:t>
      </w:r>
      <w:r>
        <w:rPr>
          <w:rFonts w:ascii="宋体" w:hAnsi="宋体"/>
          <w:sz w:val="24"/>
          <w:szCs w:val="24"/>
        </w:rPr>
        <w:t>+C。</w:t>
      </w:r>
    </w:p>
    <w:p w14:paraId="4B820EA7" w14:textId="77777777" w:rsidR="007A7726" w:rsidRDefault="00000000">
      <w:pPr>
        <w:spacing w:after="160" w:line="400" w:lineRule="atLeast"/>
        <w:ind w:firstLineChars="200" w:firstLine="480"/>
        <w:rPr>
          <w:rFonts w:ascii="宋体" w:hAnsi="宋体" w:hint="eastAsia"/>
          <w:sz w:val="24"/>
          <w:szCs w:val="24"/>
        </w:rPr>
      </w:pPr>
      <w:r>
        <w:rPr>
          <w:rFonts w:ascii="宋体" w:hAnsi="宋体"/>
          <w:sz w:val="24"/>
          <w:szCs w:val="24"/>
        </w:rPr>
        <w:t>3.</w:t>
      </w:r>
      <w:r>
        <w:rPr>
          <w:rFonts w:ascii="宋体" w:hAnsi="宋体" w:hint="eastAsia"/>
          <w:sz w:val="24"/>
          <w:szCs w:val="24"/>
        </w:rPr>
        <w:t>5</w:t>
      </w:r>
      <w:r>
        <w:rPr>
          <w:rFonts w:ascii="宋体" w:hAnsi="宋体"/>
          <w:sz w:val="24"/>
          <w:szCs w:val="24"/>
        </w:rPr>
        <w:t>.</w:t>
      </w:r>
      <w:r>
        <w:rPr>
          <w:rFonts w:ascii="宋体" w:hAnsi="宋体" w:hint="eastAsia"/>
          <w:sz w:val="24"/>
          <w:szCs w:val="24"/>
        </w:rPr>
        <w:t xml:space="preserve">3 </w:t>
      </w:r>
      <w:r>
        <w:rPr>
          <w:rFonts w:ascii="宋体" w:hAnsi="宋体"/>
          <w:sz w:val="24"/>
          <w:szCs w:val="24"/>
        </w:rPr>
        <w:t>评标委员会发现投标人的报价明显低于其他投标报价，使得其投标报价可能低于其个别成本的，应要求该投标人作出书面说明并提供相应的证明材料。投标人不能合理说明或不能提供相应证明材料的，评标委员会应认定该投标人以低于成本报价竞标，</w:t>
      </w:r>
      <w:r>
        <w:rPr>
          <w:rFonts w:ascii="宋体" w:hAnsi="宋体" w:hint="eastAsia"/>
          <w:sz w:val="24"/>
          <w:szCs w:val="24"/>
        </w:rPr>
        <w:t>并否决其投标</w:t>
      </w:r>
      <w:r>
        <w:rPr>
          <w:rFonts w:ascii="宋体" w:hAnsi="宋体"/>
          <w:sz w:val="24"/>
          <w:szCs w:val="24"/>
        </w:rPr>
        <w:t>。</w:t>
      </w:r>
    </w:p>
    <w:p w14:paraId="5778EDD0" w14:textId="77777777" w:rsidR="007A7726" w:rsidRDefault="00000000">
      <w:pPr>
        <w:keepNext/>
        <w:keepLines/>
        <w:spacing w:before="240" w:after="240" w:line="240" w:lineRule="atLeast"/>
        <w:outlineLvl w:val="0"/>
        <w:rPr>
          <w:rFonts w:ascii="宋体" w:hAnsi="宋体" w:hint="eastAsia"/>
          <w:bCs/>
          <w:kern w:val="44"/>
          <w:sz w:val="24"/>
          <w:szCs w:val="24"/>
          <w:lang w:val="zh-CN"/>
        </w:rPr>
      </w:pPr>
      <w:bookmarkStart w:id="100" w:name="_Toc501257168"/>
      <w:bookmarkStart w:id="101" w:name="_Toc517789279"/>
      <w:r>
        <w:rPr>
          <w:rFonts w:ascii="宋体" w:hAnsi="宋体"/>
          <w:bCs/>
          <w:kern w:val="44"/>
          <w:sz w:val="24"/>
          <w:szCs w:val="24"/>
          <w:lang w:val="zh-CN"/>
        </w:rPr>
        <w:t>3.</w:t>
      </w:r>
      <w:r>
        <w:rPr>
          <w:rFonts w:ascii="宋体" w:hAnsi="宋体" w:hint="eastAsia"/>
          <w:bCs/>
          <w:kern w:val="44"/>
          <w:sz w:val="24"/>
          <w:szCs w:val="24"/>
          <w:lang w:val="zh-CN"/>
        </w:rPr>
        <w:t>6 投标文件相关信息的核查</w:t>
      </w:r>
      <w:bookmarkEnd w:id="100"/>
      <w:bookmarkEnd w:id="101"/>
    </w:p>
    <w:p w14:paraId="554839E6" w14:textId="77777777" w:rsidR="007A7726" w:rsidRDefault="00000000">
      <w:pPr>
        <w:spacing w:after="160" w:line="400" w:lineRule="atLeast"/>
        <w:ind w:firstLineChars="200" w:firstLine="480"/>
        <w:rPr>
          <w:rFonts w:ascii="宋体" w:hAnsi="宋体" w:hint="eastAsia"/>
          <w:sz w:val="24"/>
          <w:szCs w:val="24"/>
        </w:rPr>
      </w:pPr>
      <w:r>
        <w:rPr>
          <w:rFonts w:ascii="宋体" w:hAnsi="宋体"/>
          <w:sz w:val="24"/>
          <w:szCs w:val="24"/>
        </w:rPr>
        <w:t>3.</w:t>
      </w:r>
      <w:r>
        <w:rPr>
          <w:rFonts w:ascii="宋体" w:hAnsi="宋体" w:hint="eastAsia"/>
          <w:sz w:val="24"/>
          <w:szCs w:val="24"/>
        </w:rPr>
        <w:t>6</w:t>
      </w:r>
      <w:r>
        <w:rPr>
          <w:rFonts w:ascii="宋体" w:hAnsi="宋体"/>
          <w:sz w:val="24"/>
          <w:szCs w:val="24"/>
        </w:rPr>
        <w:t>.1</w:t>
      </w:r>
      <w:r>
        <w:rPr>
          <w:rFonts w:ascii="宋体" w:hAnsi="宋体" w:hint="eastAsia"/>
          <w:sz w:val="24"/>
          <w:szCs w:val="24"/>
        </w:rPr>
        <w:t xml:space="preserve"> 在评标过程中，评标委员会应按照招标文件第二章“投标人须知”第3.5款的规定对投标人的资质、业绩、主要人员资历和目前在岗情况、信用等级等信息进行核实。若投标文件载明的信息与核实的信息不符，使得投标人的资格条件不符合招标文件规定的，评标委员会应否决其投标，但信用等级按规定进行调整除外。</w:t>
      </w:r>
    </w:p>
    <w:p w14:paraId="4EE217A0" w14:textId="77777777" w:rsidR="007A7726" w:rsidRDefault="00000000">
      <w:pPr>
        <w:spacing w:after="160" w:line="400" w:lineRule="atLeast"/>
        <w:ind w:firstLineChars="200" w:firstLine="480"/>
        <w:rPr>
          <w:rFonts w:ascii="宋体" w:hAnsi="宋体" w:hint="eastAsia"/>
          <w:sz w:val="24"/>
          <w:szCs w:val="24"/>
        </w:rPr>
      </w:pPr>
      <w:r>
        <w:rPr>
          <w:rFonts w:ascii="宋体" w:hAnsi="宋体" w:hint="eastAsia"/>
          <w:sz w:val="24"/>
          <w:szCs w:val="24"/>
        </w:rPr>
        <w:t xml:space="preserve">3.6.2 </w:t>
      </w:r>
      <w:r>
        <w:rPr>
          <w:rFonts w:ascii="宋体" w:hAnsi="宋体"/>
          <w:sz w:val="24"/>
          <w:szCs w:val="24"/>
        </w:rPr>
        <w:t>评标委员会应对在评标过程中发现的投标人与投标人之间、投标人与招标人之间存在的串通投标的情形进行评审和认定。</w:t>
      </w:r>
      <w:r>
        <w:rPr>
          <w:rFonts w:ascii="宋体" w:hAnsi="宋体" w:hint="eastAsia"/>
          <w:sz w:val="24"/>
          <w:szCs w:val="24"/>
        </w:rPr>
        <w:t>投标人存在</w:t>
      </w:r>
      <w:r>
        <w:rPr>
          <w:rFonts w:ascii="宋体" w:hAnsi="宋体"/>
          <w:sz w:val="24"/>
          <w:szCs w:val="24"/>
        </w:rPr>
        <w:t>串通投标</w:t>
      </w:r>
      <w:r>
        <w:rPr>
          <w:rFonts w:ascii="宋体" w:hAnsi="宋体" w:hint="eastAsia"/>
          <w:sz w:val="24"/>
          <w:szCs w:val="24"/>
        </w:rPr>
        <w:t>、</w:t>
      </w:r>
      <w:r>
        <w:rPr>
          <w:rFonts w:ascii="宋体" w:hAnsi="宋体"/>
          <w:sz w:val="24"/>
          <w:szCs w:val="24"/>
        </w:rPr>
        <w:t>弄虚作假</w:t>
      </w:r>
      <w:r>
        <w:rPr>
          <w:rFonts w:ascii="宋体" w:hAnsi="宋体" w:hint="eastAsia"/>
          <w:sz w:val="24"/>
          <w:szCs w:val="24"/>
        </w:rPr>
        <w:t>、行贿等</w:t>
      </w:r>
      <w:r>
        <w:rPr>
          <w:rFonts w:ascii="宋体" w:hAnsi="宋体"/>
          <w:sz w:val="24"/>
          <w:szCs w:val="24"/>
        </w:rPr>
        <w:t>违法行为的</w:t>
      </w:r>
      <w:r>
        <w:rPr>
          <w:rFonts w:ascii="宋体" w:hAnsi="宋体" w:hint="eastAsia"/>
          <w:sz w:val="24"/>
          <w:szCs w:val="24"/>
        </w:rPr>
        <w:t>，评标委员会应否决其投标。</w:t>
      </w:r>
    </w:p>
    <w:p w14:paraId="52B1449E" w14:textId="77777777" w:rsidR="007A7726" w:rsidRDefault="00000000">
      <w:pPr>
        <w:spacing w:after="160" w:line="400" w:lineRule="atLeast"/>
        <w:ind w:firstLineChars="200" w:firstLine="480"/>
        <w:rPr>
          <w:rFonts w:ascii="宋体" w:hAnsi="宋体" w:hint="eastAsia"/>
          <w:sz w:val="24"/>
          <w:szCs w:val="24"/>
        </w:rPr>
      </w:pPr>
      <w:bookmarkStart w:id="102" w:name="_Toc501257169"/>
      <w:bookmarkStart w:id="103" w:name="_Toc517789280"/>
      <w:r>
        <w:rPr>
          <w:rFonts w:ascii="宋体" w:hAnsi="宋体" w:hint="eastAsia"/>
          <w:sz w:val="24"/>
          <w:szCs w:val="24"/>
        </w:rPr>
        <w:t>（1）</w:t>
      </w:r>
      <w:r>
        <w:rPr>
          <w:rFonts w:ascii="宋体" w:hAnsi="宋体"/>
          <w:sz w:val="24"/>
          <w:szCs w:val="24"/>
        </w:rPr>
        <w:t>有下列情形之一的，属于投标人相互串通投标：</w:t>
      </w:r>
    </w:p>
    <w:p w14:paraId="75A24606" w14:textId="77777777" w:rsidR="007A7726" w:rsidRDefault="00000000">
      <w:pPr>
        <w:spacing w:after="160" w:line="400" w:lineRule="atLeast"/>
        <w:ind w:firstLineChars="200" w:firstLine="480"/>
        <w:rPr>
          <w:rFonts w:ascii="宋体" w:hAnsi="宋体" w:hint="eastAsia"/>
          <w:sz w:val="24"/>
          <w:szCs w:val="24"/>
        </w:rPr>
      </w:pPr>
      <w:r>
        <w:rPr>
          <w:rFonts w:ascii="宋体" w:hAnsi="宋体" w:hint="eastAsia"/>
          <w:sz w:val="24"/>
          <w:szCs w:val="24"/>
        </w:rPr>
        <w:t>a.投标人之间协商投标报价等投标文件的实质性内容，含按照相互约定不实质性响应招标文件的、按照相互约定制定投标方案的；</w:t>
      </w:r>
    </w:p>
    <w:p w14:paraId="6D655235" w14:textId="77777777" w:rsidR="007A7726" w:rsidRDefault="00000000">
      <w:pPr>
        <w:spacing w:after="160" w:line="400" w:lineRule="atLeast"/>
        <w:ind w:firstLineChars="200" w:firstLine="480"/>
        <w:rPr>
          <w:rFonts w:ascii="宋体" w:hAnsi="宋体" w:hint="eastAsia"/>
          <w:sz w:val="24"/>
          <w:szCs w:val="24"/>
        </w:rPr>
      </w:pPr>
      <w:r>
        <w:rPr>
          <w:rFonts w:ascii="宋体" w:hAnsi="宋体" w:hint="eastAsia"/>
          <w:sz w:val="24"/>
          <w:szCs w:val="24"/>
        </w:rPr>
        <w:t>b.投标人之间约定中标人，含相互约定给予未中标的投标人费用补偿的；</w:t>
      </w:r>
    </w:p>
    <w:p w14:paraId="630FA92C" w14:textId="77777777" w:rsidR="007A7726" w:rsidRDefault="00000000">
      <w:pPr>
        <w:spacing w:after="160" w:line="400" w:lineRule="atLeast"/>
        <w:ind w:firstLineChars="200" w:firstLine="480"/>
        <w:rPr>
          <w:rFonts w:ascii="宋体" w:hAnsi="宋体" w:hint="eastAsia"/>
          <w:sz w:val="24"/>
          <w:szCs w:val="24"/>
        </w:rPr>
      </w:pPr>
      <w:r>
        <w:rPr>
          <w:rFonts w:ascii="宋体" w:hAnsi="宋体" w:hint="eastAsia"/>
          <w:sz w:val="24"/>
          <w:szCs w:val="24"/>
        </w:rPr>
        <w:t>c.投标人之间约定部分投标人放弃投标或中标；</w:t>
      </w:r>
    </w:p>
    <w:p w14:paraId="6AD9E8CE" w14:textId="77777777" w:rsidR="007A7726" w:rsidRDefault="00000000">
      <w:pPr>
        <w:spacing w:after="160" w:line="400" w:lineRule="atLeast"/>
        <w:ind w:firstLineChars="200" w:firstLine="480"/>
        <w:rPr>
          <w:rFonts w:ascii="宋体" w:hAnsi="宋体" w:hint="eastAsia"/>
          <w:sz w:val="24"/>
          <w:szCs w:val="24"/>
        </w:rPr>
      </w:pPr>
      <w:r>
        <w:rPr>
          <w:rFonts w:ascii="宋体" w:hAnsi="宋体" w:hint="eastAsia"/>
          <w:sz w:val="24"/>
          <w:szCs w:val="24"/>
        </w:rPr>
        <w:t>d.属于同一集团、协会、商会等组织成员的投标人按照该组织要求协同投标；</w:t>
      </w:r>
    </w:p>
    <w:p w14:paraId="44C50F49" w14:textId="77777777" w:rsidR="007A7726" w:rsidRDefault="00000000">
      <w:pPr>
        <w:spacing w:after="160" w:line="400" w:lineRule="atLeast"/>
        <w:ind w:firstLineChars="200" w:firstLine="480"/>
        <w:rPr>
          <w:rFonts w:ascii="宋体" w:hAnsi="宋体" w:hint="eastAsia"/>
          <w:sz w:val="24"/>
          <w:szCs w:val="24"/>
        </w:rPr>
      </w:pPr>
      <w:r>
        <w:rPr>
          <w:rFonts w:ascii="宋体" w:hAnsi="宋体" w:hint="eastAsia"/>
          <w:sz w:val="24"/>
          <w:szCs w:val="24"/>
        </w:rPr>
        <w:t>e.投标人之间为谋取中标或排斥特定投标人而采取的其他联合行动；</w:t>
      </w:r>
    </w:p>
    <w:p w14:paraId="56E84573" w14:textId="77777777" w:rsidR="007A7726" w:rsidRDefault="00000000">
      <w:pPr>
        <w:spacing w:after="160" w:line="400" w:lineRule="atLeast"/>
        <w:ind w:firstLineChars="200" w:firstLine="480"/>
        <w:rPr>
          <w:rFonts w:ascii="宋体" w:hAnsi="宋体" w:hint="eastAsia"/>
          <w:sz w:val="24"/>
          <w:szCs w:val="24"/>
        </w:rPr>
      </w:pPr>
      <w:r>
        <w:rPr>
          <w:rFonts w:ascii="宋体" w:hAnsi="宋体" w:hint="eastAsia"/>
          <w:sz w:val="24"/>
          <w:szCs w:val="24"/>
        </w:rPr>
        <w:t>f.法律、法规、规章规定的其他相互串通投标行为。</w:t>
      </w:r>
    </w:p>
    <w:p w14:paraId="27BD3621" w14:textId="77777777" w:rsidR="007A7726" w:rsidRDefault="00000000">
      <w:pPr>
        <w:spacing w:after="160" w:line="400" w:lineRule="atLeast"/>
        <w:ind w:firstLineChars="200" w:firstLine="480"/>
        <w:rPr>
          <w:rFonts w:ascii="宋体" w:hAnsi="宋体" w:hint="eastAsia"/>
          <w:sz w:val="24"/>
          <w:szCs w:val="24"/>
        </w:rPr>
      </w:pPr>
      <w:r>
        <w:rPr>
          <w:rFonts w:ascii="宋体" w:hAnsi="宋体" w:hint="eastAsia"/>
          <w:sz w:val="24"/>
          <w:szCs w:val="24"/>
        </w:rPr>
        <w:lastRenderedPageBreak/>
        <w:t>（2）有下列情形之一的，视为投标人相互串通投标：</w:t>
      </w:r>
    </w:p>
    <w:p w14:paraId="20D2524D" w14:textId="77777777" w:rsidR="007A7726" w:rsidRDefault="00000000">
      <w:pPr>
        <w:spacing w:after="160" w:line="400" w:lineRule="atLeast"/>
        <w:ind w:firstLineChars="200" w:firstLine="480"/>
        <w:rPr>
          <w:rFonts w:ascii="宋体" w:hAnsi="宋体" w:hint="eastAsia"/>
          <w:sz w:val="24"/>
          <w:szCs w:val="24"/>
        </w:rPr>
      </w:pPr>
      <w:r>
        <w:rPr>
          <w:rFonts w:ascii="宋体" w:hAnsi="宋体" w:hint="eastAsia"/>
          <w:sz w:val="24"/>
          <w:szCs w:val="24"/>
        </w:rPr>
        <w:t>a.不同投标人的投标文件由同一单位或个人编制，含不同投标人的电子投标文件出自同一台电脑的、不同投标人的投标文件由同一投标人的附属设备打印复印的、不同投标人的投标报价出自同一电子文档的；</w:t>
      </w:r>
    </w:p>
    <w:p w14:paraId="3FAC244C" w14:textId="77777777" w:rsidR="007A7726" w:rsidRDefault="00000000">
      <w:pPr>
        <w:spacing w:after="160" w:line="400" w:lineRule="atLeast"/>
        <w:ind w:firstLineChars="200" w:firstLine="480"/>
        <w:rPr>
          <w:rFonts w:ascii="宋体" w:hAnsi="宋体" w:hint="eastAsia"/>
          <w:sz w:val="24"/>
          <w:szCs w:val="24"/>
        </w:rPr>
      </w:pPr>
      <w:r>
        <w:rPr>
          <w:rFonts w:ascii="宋体" w:hAnsi="宋体" w:hint="eastAsia"/>
          <w:sz w:val="24"/>
          <w:szCs w:val="24"/>
        </w:rPr>
        <w:t>b.不同投标人委托同一单位或个人办理投标事宜；</w:t>
      </w:r>
    </w:p>
    <w:p w14:paraId="49F946A9" w14:textId="77777777" w:rsidR="007A7726" w:rsidRDefault="00000000">
      <w:pPr>
        <w:spacing w:after="160" w:line="400" w:lineRule="atLeast"/>
        <w:ind w:firstLineChars="200" w:firstLine="480"/>
        <w:rPr>
          <w:rFonts w:ascii="宋体" w:hAnsi="宋体" w:hint="eastAsia"/>
          <w:sz w:val="24"/>
          <w:szCs w:val="24"/>
        </w:rPr>
      </w:pPr>
      <w:r>
        <w:rPr>
          <w:rFonts w:ascii="宋体" w:hAnsi="宋体" w:hint="eastAsia"/>
          <w:sz w:val="24"/>
          <w:szCs w:val="24"/>
        </w:rPr>
        <w:t>c.不同投标人的投标文件载明的项目管理成员为同一人；</w:t>
      </w:r>
    </w:p>
    <w:p w14:paraId="7B188D12" w14:textId="77777777" w:rsidR="007A7726" w:rsidRDefault="00000000">
      <w:pPr>
        <w:spacing w:after="160" w:line="400" w:lineRule="atLeast"/>
        <w:ind w:firstLineChars="200" w:firstLine="480"/>
        <w:rPr>
          <w:rFonts w:ascii="宋体" w:hAnsi="宋体" w:hint="eastAsia"/>
          <w:sz w:val="24"/>
          <w:szCs w:val="24"/>
        </w:rPr>
      </w:pPr>
      <w:r>
        <w:rPr>
          <w:rFonts w:ascii="宋体" w:hAnsi="宋体" w:hint="eastAsia"/>
          <w:sz w:val="24"/>
          <w:szCs w:val="24"/>
        </w:rPr>
        <w:t>d.不同投标人的投标文件异常一致或投标报价呈规律性差异，含不同投标人编制的投标文件存在两处以上一致性错误的；</w:t>
      </w:r>
    </w:p>
    <w:p w14:paraId="77E8D6E9" w14:textId="77777777" w:rsidR="007A7726" w:rsidRDefault="00000000">
      <w:pPr>
        <w:spacing w:after="160" w:line="400" w:lineRule="atLeast"/>
        <w:ind w:firstLineChars="200" w:firstLine="480"/>
        <w:rPr>
          <w:rFonts w:ascii="宋体" w:hAnsi="宋体" w:hint="eastAsia"/>
          <w:sz w:val="24"/>
          <w:szCs w:val="24"/>
        </w:rPr>
      </w:pPr>
      <w:r>
        <w:rPr>
          <w:rFonts w:ascii="宋体" w:hAnsi="宋体"/>
          <w:sz w:val="24"/>
          <w:szCs w:val="24"/>
        </w:rPr>
        <w:t>e.不同投标人的投标文件相互混装；</w:t>
      </w:r>
    </w:p>
    <w:p w14:paraId="3A898DB9" w14:textId="77777777" w:rsidR="007A7726" w:rsidRDefault="00000000">
      <w:pPr>
        <w:spacing w:after="160" w:line="400" w:lineRule="atLeast"/>
        <w:ind w:firstLineChars="200" w:firstLine="480"/>
        <w:rPr>
          <w:rFonts w:ascii="宋体" w:hAnsi="宋体" w:hint="eastAsia"/>
          <w:sz w:val="24"/>
          <w:szCs w:val="24"/>
        </w:rPr>
      </w:pPr>
      <w:r>
        <w:rPr>
          <w:rFonts w:ascii="宋体" w:hAnsi="宋体"/>
          <w:sz w:val="24"/>
          <w:szCs w:val="24"/>
        </w:rPr>
        <w:t>f.不同投标人的投标保证金从同一单位或个人的账户转出</w:t>
      </w:r>
      <w:r>
        <w:rPr>
          <w:rFonts w:ascii="宋体" w:hAnsi="宋体" w:hint="eastAsia"/>
          <w:sz w:val="24"/>
          <w:szCs w:val="24"/>
        </w:rPr>
        <w:t>，或虽然经由投标人自己的基本账户转出，但所需资金均是来自同一单位或者个人的账户的；</w:t>
      </w:r>
    </w:p>
    <w:p w14:paraId="4A0ECD65" w14:textId="77777777" w:rsidR="007A7726" w:rsidRDefault="00000000">
      <w:pPr>
        <w:spacing w:after="160" w:line="400" w:lineRule="atLeast"/>
        <w:ind w:firstLineChars="200" w:firstLine="480"/>
        <w:rPr>
          <w:rFonts w:ascii="宋体" w:hAnsi="宋体" w:hint="eastAsia"/>
          <w:sz w:val="24"/>
          <w:szCs w:val="24"/>
        </w:rPr>
      </w:pPr>
      <w:r>
        <w:rPr>
          <w:rFonts w:ascii="宋体" w:hAnsi="宋体" w:hint="eastAsia"/>
          <w:sz w:val="24"/>
          <w:szCs w:val="24"/>
        </w:rPr>
        <w:t>g.法律、法规、规章规定的其他视为相互串通投标的行为。</w:t>
      </w:r>
    </w:p>
    <w:p w14:paraId="34EA77B4" w14:textId="77777777" w:rsidR="007A7726" w:rsidRDefault="00000000">
      <w:pPr>
        <w:spacing w:after="160" w:line="400" w:lineRule="atLeast"/>
        <w:ind w:firstLineChars="200" w:firstLine="480"/>
        <w:rPr>
          <w:rFonts w:ascii="宋体" w:hAnsi="宋体" w:hint="eastAsia"/>
          <w:sz w:val="24"/>
          <w:szCs w:val="24"/>
        </w:rPr>
      </w:pPr>
      <w:r>
        <w:rPr>
          <w:rFonts w:ascii="宋体" w:hAnsi="宋体" w:hint="eastAsia"/>
          <w:sz w:val="24"/>
          <w:szCs w:val="24"/>
        </w:rPr>
        <w:t>（3）</w:t>
      </w:r>
      <w:r>
        <w:rPr>
          <w:rFonts w:ascii="宋体" w:hAnsi="宋体"/>
          <w:sz w:val="24"/>
          <w:szCs w:val="24"/>
        </w:rPr>
        <w:t>有下列情形之一的，属于招标人与投标人串通投标：</w:t>
      </w:r>
    </w:p>
    <w:p w14:paraId="21FF1054" w14:textId="77777777" w:rsidR="007A7726" w:rsidRDefault="00000000">
      <w:pPr>
        <w:spacing w:after="160" w:line="400" w:lineRule="atLeast"/>
        <w:ind w:firstLineChars="200" w:firstLine="480"/>
        <w:rPr>
          <w:rFonts w:ascii="宋体" w:hAnsi="宋体" w:hint="eastAsia"/>
          <w:sz w:val="24"/>
          <w:szCs w:val="24"/>
        </w:rPr>
      </w:pPr>
      <w:r>
        <w:rPr>
          <w:rFonts w:ascii="宋体" w:hAnsi="宋体"/>
          <w:sz w:val="24"/>
          <w:szCs w:val="24"/>
        </w:rPr>
        <w:t>a.招标人在开标前开启投标文件并将有关信息泄露给其他投标人</w:t>
      </w:r>
      <w:r>
        <w:rPr>
          <w:rFonts w:ascii="宋体" w:hAnsi="宋体" w:hint="eastAsia"/>
          <w:sz w:val="24"/>
          <w:szCs w:val="24"/>
        </w:rPr>
        <w:t>，含直接或者间接向投标人泄露已经获取招标文件的潜在投标人的名称、数量的</w:t>
      </w:r>
      <w:r>
        <w:rPr>
          <w:rFonts w:ascii="宋体" w:hAnsi="宋体"/>
          <w:sz w:val="24"/>
          <w:szCs w:val="24"/>
        </w:rPr>
        <w:t>;</w:t>
      </w:r>
    </w:p>
    <w:p w14:paraId="51223B7C" w14:textId="77777777" w:rsidR="007A7726" w:rsidRDefault="00000000">
      <w:pPr>
        <w:spacing w:after="160" w:line="400" w:lineRule="atLeast"/>
        <w:ind w:firstLineChars="200" w:firstLine="480"/>
        <w:rPr>
          <w:rFonts w:ascii="宋体" w:hAnsi="宋体" w:hint="eastAsia"/>
          <w:sz w:val="24"/>
          <w:szCs w:val="24"/>
        </w:rPr>
      </w:pPr>
      <w:r>
        <w:rPr>
          <w:rFonts w:ascii="宋体" w:hAnsi="宋体"/>
          <w:sz w:val="24"/>
          <w:szCs w:val="24"/>
        </w:rPr>
        <w:t>b.招标人直接或间接向投标人泄露标底、评标委员会成员等信息</w:t>
      </w:r>
      <w:r>
        <w:rPr>
          <w:rFonts w:ascii="宋体" w:hAnsi="宋体" w:hint="eastAsia"/>
          <w:sz w:val="24"/>
          <w:szCs w:val="24"/>
        </w:rPr>
        <w:t>，含直接或者间接向投标利害关系人泄露评标情况的</w:t>
      </w:r>
      <w:r>
        <w:rPr>
          <w:rFonts w:ascii="宋体" w:hAnsi="宋体"/>
          <w:sz w:val="24"/>
          <w:szCs w:val="24"/>
        </w:rPr>
        <w:t>；</w:t>
      </w:r>
    </w:p>
    <w:p w14:paraId="2950DD23" w14:textId="77777777" w:rsidR="007A7726" w:rsidRDefault="00000000">
      <w:pPr>
        <w:spacing w:after="160" w:line="400" w:lineRule="atLeast"/>
        <w:ind w:firstLineChars="200" w:firstLine="480"/>
        <w:rPr>
          <w:rFonts w:ascii="宋体" w:hAnsi="宋体" w:hint="eastAsia"/>
          <w:sz w:val="24"/>
          <w:szCs w:val="24"/>
        </w:rPr>
      </w:pPr>
      <w:r>
        <w:rPr>
          <w:rFonts w:ascii="宋体" w:hAnsi="宋体"/>
          <w:sz w:val="24"/>
          <w:szCs w:val="24"/>
        </w:rPr>
        <w:t>c.招标人明示或暗示投标人压低或抬高投标报价；</w:t>
      </w:r>
    </w:p>
    <w:p w14:paraId="1E40606F" w14:textId="77777777" w:rsidR="007A7726" w:rsidRDefault="00000000">
      <w:pPr>
        <w:spacing w:after="160" w:line="400" w:lineRule="atLeast"/>
        <w:ind w:firstLineChars="200" w:firstLine="480"/>
        <w:rPr>
          <w:rFonts w:ascii="宋体" w:hAnsi="宋体" w:hint="eastAsia"/>
          <w:sz w:val="24"/>
          <w:szCs w:val="24"/>
        </w:rPr>
      </w:pPr>
      <w:r>
        <w:rPr>
          <w:rFonts w:ascii="宋体" w:hAnsi="宋体"/>
          <w:sz w:val="24"/>
          <w:szCs w:val="24"/>
        </w:rPr>
        <w:t>d.招标人授意投标人撤换、修改投标文件</w:t>
      </w:r>
      <w:r>
        <w:rPr>
          <w:rFonts w:ascii="宋体" w:hAnsi="宋体" w:hint="eastAsia"/>
          <w:sz w:val="24"/>
          <w:szCs w:val="24"/>
        </w:rPr>
        <w:t>，含故意损毁、篡改特定投标文件内容；</w:t>
      </w:r>
    </w:p>
    <w:p w14:paraId="26C03833" w14:textId="77777777" w:rsidR="007A7726" w:rsidRDefault="00000000">
      <w:pPr>
        <w:spacing w:after="160" w:line="400" w:lineRule="atLeast"/>
        <w:ind w:firstLineChars="200" w:firstLine="480"/>
        <w:rPr>
          <w:rFonts w:ascii="宋体" w:hAnsi="宋体" w:hint="eastAsia"/>
          <w:sz w:val="24"/>
          <w:szCs w:val="24"/>
        </w:rPr>
      </w:pPr>
      <w:r>
        <w:rPr>
          <w:rFonts w:ascii="宋体" w:hAnsi="宋体"/>
          <w:sz w:val="24"/>
          <w:szCs w:val="24"/>
        </w:rPr>
        <w:t>e.招标人明示或暗示投标人为特定投标人中标提供方便；</w:t>
      </w:r>
    </w:p>
    <w:p w14:paraId="3738C702" w14:textId="77777777" w:rsidR="007A7726" w:rsidRDefault="00000000">
      <w:pPr>
        <w:spacing w:after="160" w:line="400" w:lineRule="atLeast"/>
        <w:ind w:firstLineChars="200" w:firstLine="480"/>
        <w:rPr>
          <w:rFonts w:ascii="宋体" w:hAnsi="宋体" w:hint="eastAsia"/>
          <w:sz w:val="24"/>
          <w:szCs w:val="24"/>
        </w:rPr>
      </w:pPr>
      <w:r>
        <w:rPr>
          <w:rFonts w:ascii="宋体" w:hAnsi="宋体"/>
          <w:sz w:val="24"/>
          <w:szCs w:val="24"/>
        </w:rPr>
        <w:t>f.招标人与投标人为谋求特定投标人中标而采取的其他串通行为</w:t>
      </w:r>
      <w:r>
        <w:rPr>
          <w:rFonts w:ascii="宋体" w:hAnsi="宋体" w:hint="eastAsia"/>
          <w:sz w:val="24"/>
          <w:szCs w:val="24"/>
        </w:rPr>
        <w:t>；</w:t>
      </w:r>
    </w:p>
    <w:p w14:paraId="18376056" w14:textId="77777777" w:rsidR="007A7726" w:rsidRDefault="00000000">
      <w:pPr>
        <w:spacing w:after="160" w:line="400" w:lineRule="atLeast"/>
        <w:ind w:firstLineChars="200" w:firstLine="480"/>
        <w:rPr>
          <w:rFonts w:ascii="宋体" w:hAnsi="宋体" w:hint="eastAsia"/>
          <w:sz w:val="24"/>
          <w:szCs w:val="24"/>
        </w:rPr>
      </w:pPr>
      <w:r>
        <w:rPr>
          <w:rFonts w:ascii="宋体" w:hAnsi="宋体" w:hint="eastAsia"/>
          <w:sz w:val="24"/>
          <w:szCs w:val="24"/>
        </w:rPr>
        <w:t>g.法律、法规、规章规定的其他串通投标行为。</w:t>
      </w:r>
    </w:p>
    <w:p w14:paraId="1F777718" w14:textId="77777777" w:rsidR="007A7726" w:rsidRDefault="00000000">
      <w:pPr>
        <w:spacing w:after="160" w:line="400" w:lineRule="atLeast"/>
        <w:ind w:firstLineChars="200" w:firstLine="480"/>
        <w:rPr>
          <w:rFonts w:ascii="宋体" w:hAnsi="宋体" w:hint="eastAsia"/>
          <w:sz w:val="24"/>
          <w:szCs w:val="24"/>
        </w:rPr>
      </w:pPr>
      <w:r>
        <w:rPr>
          <w:rFonts w:ascii="宋体" w:hAnsi="宋体" w:hint="eastAsia"/>
          <w:sz w:val="24"/>
          <w:szCs w:val="24"/>
        </w:rPr>
        <w:t>（4）</w:t>
      </w:r>
      <w:r>
        <w:rPr>
          <w:rFonts w:ascii="宋体" w:hAnsi="宋体"/>
          <w:sz w:val="24"/>
          <w:szCs w:val="24"/>
        </w:rPr>
        <w:t>投标人有下列情形之一的，属于弄虚作假的行为：</w:t>
      </w:r>
    </w:p>
    <w:p w14:paraId="4520A1DE" w14:textId="77777777" w:rsidR="007A7726" w:rsidRDefault="00000000">
      <w:pPr>
        <w:spacing w:after="160" w:line="400" w:lineRule="atLeast"/>
        <w:ind w:firstLineChars="200" w:firstLine="480"/>
        <w:rPr>
          <w:rFonts w:ascii="宋体" w:hAnsi="宋体" w:hint="eastAsia"/>
          <w:sz w:val="24"/>
          <w:szCs w:val="24"/>
        </w:rPr>
      </w:pPr>
      <w:r>
        <w:rPr>
          <w:rFonts w:ascii="宋体" w:hAnsi="宋体"/>
          <w:sz w:val="24"/>
          <w:szCs w:val="24"/>
        </w:rPr>
        <w:t>a.使用通过受让或租借等方式获取的资格、资质证书投标</w:t>
      </w:r>
      <w:r>
        <w:rPr>
          <w:rFonts w:ascii="宋体" w:hAnsi="宋体" w:hint="eastAsia"/>
          <w:sz w:val="24"/>
          <w:szCs w:val="24"/>
        </w:rPr>
        <w:t>，含由其他单位或者其他单位负责人在自己编制的投标文件上加盖印章或者签字的；</w:t>
      </w:r>
    </w:p>
    <w:p w14:paraId="0FEEACCD" w14:textId="77777777" w:rsidR="007A7726" w:rsidRDefault="00000000">
      <w:pPr>
        <w:spacing w:after="160" w:line="400" w:lineRule="atLeast"/>
        <w:ind w:firstLineChars="200" w:firstLine="480"/>
        <w:rPr>
          <w:rFonts w:ascii="宋体" w:hAnsi="宋体" w:hint="eastAsia"/>
          <w:sz w:val="24"/>
          <w:szCs w:val="24"/>
        </w:rPr>
      </w:pPr>
      <w:r>
        <w:rPr>
          <w:rFonts w:ascii="宋体" w:hAnsi="宋体"/>
          <w:sz w:val="24"/>
          <w:szCs w:val="24"/>
        </w:rPr>
        <w:t>b.使用伪造、变造的许可证件；</w:t>
      </w:r>
    </w:p>
    <w:p w14:paraId="5267DE35" w14:textId="77777777" w:rsidR="007A7726" w:rsidRDefault="00000000">
      <w:pPr>
        <w:spacing w:after="160" w:line="400" w:lineRule="atLeast"/>
        <w:ind w:firstLineChars="200" w:firstLine="480"/>
        <w:rPr>
          <w:rFonts w:ascii="宋体" w:hAnsi="宋体" w:hint="eastAsia"/>
          <w:sz w:val="24"/>
          <w:szCs w:val="24"/>
        </w:rPr>
      </w:pPr>
      <w:r>
        <w:rPr>
          <w:rFonts w:ascii="宋体" w:hAnsi="宋体"/>
          <w:sz w:val="24"/>
          <w:szCs w:val="24"/>
        </w:rPr>
        <w:lastRenderedPageBreak/>
        <w:t>c.提供虚假的财务状况或业绩；</w:t>
      </w:r>
    </w:p>
    <w:p w14:paraId="75C477C2" w14:textId="77777777" w:rsidR="007A7726" w:rsidRDefault="00000000">
      <w:pPr>
        <w:spacing w:after="160" w:line="400" w:lineRule="atLeast"/>
        <w:ind w:firstLineChars="200" w:firstLine="480"/>
        <w:rPr>
          <w:rFonts w:ascii="宋体" w:hAnsi="宋体" w:hint="eastAsia"/>
          <w:sz w:val="24"/>
          <w:szCs w:val="24"/>
        </w:rPr>
      </w:pPr>
      <w:r>
        <w:rPr>
          <w:rFonts w:ascii="宋体" w:hAnsi="宋体"/>
          <w:sz w:val="24"/>
          <w:szCs w:val="24"/>
        </w:rPr>
        <w:t>d.</w:t>
      </w:r>
      <w:r>
        <w:rPr>
          <w:rFonts w:ascii="宋体" w:hAnsi="宋体" w:hint="eastAsia"/>
          <w:sz w:val="24"/>
          <w:szCs w:val="24"/>
        </w:rPr>
        <w:t>项目负责人或者主要技术人员不是本单位人员，</w:t>
      </w:r>
      <w:r>
        <w:rPr>
          <w:rFonts w:ascii="宋体" w:hAnsi="宋体"/>
          <w:sz w:val="24"/>
          <w:szCs w:val="24"/>
        </w:rPr>
        <w:t>提供虚假的项目负责人或主要技术人员简历、劳动关系证明；</w:t>
      </w:r>
    </w:p>
    <w:p w14:paraId="0D334BE2" w14:textId="77777777" w:rsidR="007A7726" w:rsidRDefault="00000000">
      <w:pPr>
        <w:spacing w:after="160" w:line="400" w:lineRule="atLeast"/>
        <w:ind w:firstLineChars="200" w:firstLine="480"/>
        <w:rPr>
          <w:rFonts w:ascii="宋体" w:hAnsi="宋体" w:hint="eastAsia"/>
          <w:sz w:val="24"/>
          <w:szCs w:val="24"/>
        </w:rPr>
      </w:pPr>
      <w:r>
        <w:rPr>
          <w:rFonts w:ascii="宋体" w:hAnsi="宋体"/>
          <w:sz w:val="24"/>
          <w:szCs w:val="24"/>
        </w:rPr>
        <w:t>e.提供虚假的信用状况；</w:t>
      </w:r>
    </w:p>
    <w:p w14:paraId="03F2E111" w14:textId="77777777" w:rsidR="007A7726" w:rsidRDefault="00000000">
      <w:pPr>
        <w:spacing w:after="160" w:line="400" w:lineRule="atLeast"/>
        <w:ind w:firstLineChars="200" w:firstLine="480"/>
        <w:rPr>
          <w:rFonts w:ascii="宋体" w:hAnsi="宋体" w:cs="微软雅黑" w:hint="eastAsia"/>
          <w:sz w:val="25"/>
          <w:szCs w:val="25"/>
          <w:shd w:val="clear" w:color="auto" w:fill="FFFFFF"/>
        </w:rPr>
      </w:pPr>
      <w:r>
        <w:rPr>
          <w:rFonts w:ascii="宋体" w:hAnsi="宋体" w:hint="eastAsia"/>
          <w:sz w:val="24"/>
          <w:szCs w:val="24"/>
        </w:rPr>
        <w:t>f.投标保证金不是从投标人的账户缴纳的；</w:t>
      </w:r>
    </w:p>
    <w:p w14:paraId="17B0F2FD" w14:textId="77777777" w:rsidR="007A7726" w:rsidRDefault="00000000">
      <w:pPr>
        <w:spacing w:after="160" w:line="400" w:lineRule="atLeast"/>
        <w:ind w:firstLineChars="200" w:firstLine="480"/>
        <w:rPr>
          <w:rFonts w:ascii="宋体" w:hAnsi="宋体" w:cs="微软雅黑" w:hint="eastAsia"/>
          <w:sz w:val="25"/>
          <w:szCs w:val="25"/>
          <w:shd w:val="clear" w:color="auto" w:fill="FFFFFF"/>
        </w:rPr>
      </w:pPr>
      <w:r>
        <w:rPr>
          <w:rFonts w:ascii="宋体" w:hAnsi="宋体" w:hint="eastAsia"/>
          <w:sz w:val="24"/>
          <w:szCs w:val="24"/>
        </w:rPr>
        <w:t>g.投标文件中有与事实不符的承诺材料的；</w:t>
      </w:r>
    </w:p>
    <w:p w14:paraId="7A669505" w14:textId="77777777" w:rsidR="007A7726" w:rsidRDefault="00000000">
      <w:pPr>
        <w:spacing w:after="160" w:line="400" w:lineRule="atLeast"/>
        <w:ind w:firstLineChars="200" w:firstLine="480"/>
        <w:rPr>
          <w:rFonts w:ascii="宋体" w:hAnsi="宋体" w:hint="eastAsia"/>
          <w:sz w:val="24"/>
          <w:szCs w:val="24"/>
        </w:rPr>
      </w:pPr>
      <w:r>
        <w:rPr>
          <w:rFonts w:ascii="宋体" w:hAnsi="宋体" w:hint="eastAsia"/>
          <w:sz w:val="24"/>
          <w:szCs w:val="24"/>
        </w:rPr>
        <w:t>h.隐瞒招标文件要求提供的信息，或者提供虚假、引人误解的其他信息的；</w:t>
      </w:r>
    </w:p>
    <w:p w14:paraId="4C6FDB19" w14:textId="77777777" w:rsidR="007A7726" w:rsidRDefault="00000000">
      <w:pPr>
        <w:spacing w:after="160" w:line="400" w:lineRule="atLeast"/>
        <w:ind w:firstLineChars="167" w:firstLine="401"/>
        <w:rPr>
          <w:rFonts w:ascii="宋体" w:hAnsi="宋体" w:hint="eastAsia"/>
          <w:sz w:val="24"/>
          <w:szCs w:val="24"/>
        </w:rPr>
      </w:pPr>
      <w:proofErr w:type="spellStart"/>
      <w:r>
        <w:rPr>
          <w:rFonts w:ascii="宋体" w:hAnsi="宋体" w:hint="eastAsia"/>
          <w:sz w:val="24"/>
          <w:szCs w:val="24"/>
        </w:rPr>
        <w:t>i</w:t>
      </w:r>
      <w:proofErr w:type="spellEnd"/>
      <w:r>
        <w:rPr>
          <w:rFonts w:ascii="宋体" w:hAnsi="宋体" w:hint="eastAsia"/>
          <w:sz w:val="24"/>
          <w:szCs w:val="24"/>
        </w:rPr>
        <w:t>.法律、法规、规章规定的</w:t>
      </w:r>
      <w:r>
        <w:rPr>
          <w:rFonts w:ascii="宋体" w:hAnsi="宋体"/>
          <w:sz w:val="24"/>
          <w:szCs w:val="24"/>
        </w:rPr>
        <w:t>其他弄虚作假的行为。</w:t>
      </w:r>
    </w:p>
    <w:p w14:paraId="7A3538B4" w14:textId="77777777" w:rsidR="007A7726" w:rsidRDefault="00000000">
      <w:pPr>
        <w:keepNext/>
        <w:keepLines/>
        <w:spacing w:before="240" w:after="240" w:line="400" w:lineRule="atLeast"/>
        <w:outlineLvl w:val="0"/>
        <w:rPr>
          <w:rFonts w:ascii="宋体" w:hAnsi="宋体" w:hint="eastAsia"/>
          <w:bCs/>
          <w:kern w:val="44"/>
          <w:sz w:val="24"/>
          <w:szCs w:val="24"/>
          <w:lang w:val="zh-CN"/>
        </w:rPr>
      </w:pPr>
      <w:r>
        <w:rPr>
          <w:rFonts w:ascii="宋体" w:hAnsi="宋体"/>
          <w:bCs/>
          <w:kern w:val="44"/>
          <w:sz w:val="24"/>
          <w:szCs w:val="24"/>
          <w:lang w:val="zh-CN"/>
        </w:rPr>
        <w:t>3.</w:t>
      </w:r>
      <w:r>
        <w:rPr>
          <w:rFonts w:ascii="宋体" w:hAnsi="宋体" w:hint="eastAsia"/>
          <w:bCs/>
          <w:kern w:val="44"/>
          <w:sz w:val="24"/>
          <w:szCs w:val="24"/>
          <w:lang w:val="zh-CN"/>
        </w:rPr>
        <w:t>7</w:t>
      </w:r>
      <w:r>
        <w:rPr>
          <w:rFonts w:ascii="宋体" w:hAnsi="宋体"/>
          <w:bCs/>
          <w:kern w:val="44"/>
          <w:sz w:val="24"/>
          <w:szCs w:val="24"/>
          <w:lang w:val="zh-CN"/>
        </w:rPr>
        <w:t xml:space="preserve"> 投标文件的澄清和</w:t>
      </w:r>
      <w:r>
        <w:rPr>
          <w:rFonts w:ascii="宋体" w:hAnsi="宋体" w:hint="eastAsia"/>
          <w:bCs/>
          <w:kern w:val="44"/>
          <w:sz w:val="24"/>
          <w:szCs w:val="24"/>
          <w:lang w:val="zh-CN"/>
        </w:rPr>
        <w:t>说明</w:t>
      </w:r>
      <w:bookmarkEnd w:id="102"/>
      <w:bookmarkEnd w:id="103"/>
    </w:p>
    <w:p w14:paraId="66CD3D6F" w14:textId="77777777" w:rsidR="007A7726" w:rsidRDefault="00000000">
      <w:pPr>
        <w:spacing w:after="160" w:line="400" w:lineRule="atLeast"/>
        <w:ind w:firstLineChars="200" w:firstLine="480"/>
        <w:rPr>
          <w:rFonts w:ascii="宋体" w:hAnsi="宋体" w:hint="eastAsia"/>
          <w:sz w:val="24"/>
          <w:szCs w:val="24"/>
        </w:rPr>
      </w:pPr>
      <w:r>
        <w:rPr>
          <w:rFonts w:ascii="宋体" w:hAnsi="宋体"/>
          <w:sz w:val="24"/>
          <w:szCs w:val="24"/>
        </w:rPr>
        <w:t>3.</w:t>
      </w:r>
      <w:r>
        <w:rPr>
          <w:rFonts w:ascii="宋体" w:hAnsi="宋体" w:hint="eastAsia"/>
          <w:sz w:val="24"/>
          <w:szCs w:val="24"/>
        </w:rPr>
        <w:t>7</w:t>
      </w:r>
      <w:r>
        <w:rPr>
          <w:rFonts w:ascii="宋体" w:hAnsi="宋体"/>
          <w:sz w:val="24"/>
          <w:szCs w:val="24"/>
        </w:rPr>
        <w:t>.1</w:t>
      </w:r>
      <w:r>
        <w:rPr>
          <w:rFonts w:ascii="宋体" w:hAnsi="宋体" w:hint="eastAsia"/>
          <w:sz w:val="24"/>
          <w:szCs w:val="24"/>
        </w:rPr>
        <w:t xml:space="preserve"> </w:t>
      </w:r>
      <w:r>
        <w:rPr>
          <w:rFonts w:ascii="宋体" w:hAnsi="宋体"/>
          <w:sz w:val="24"/>
          <w:szCs w:val="24"/>
        </w:rPr>
        <w:t>在评标过程中，评标委员会可以书面形式要求投标人对投标文件中</w:t>
      </w:r>
      <w:r>
        <w:rPr>
          <w:rFonts w:ascii="宋体" w:hAnsi="宋体" w:hint="eastAsia"/>
          <w:sz w:val="24"/>
          <w:szCs w:val="24"/>
        </w:rPr>
        <w:t>含义</w:t>
      </w:r>
      <w:r>
        <w:rPr>
          <w:rFonts w:ascii="宋体" w:hAnsi="宋体"/>
          <w:sz w:val="24"/>
          <w:szCs w:val="24"/>
        </w:rPr>
        <w:t>不明确的内容</w:t>
      </w:r>
      <w:r>
        <w:rPr>
          <w:rFonts w:ascii="宋体" w:hAnsi="宋体" w:hint="eastAsia"/>
          <w:sz w:val="24"/>
          <w:szCs w:val="24"/>
        </w:rPr>
        <w:t>、明显文字或计算错误</w:t>
      </w:r>
      <w:r>
        <w:rPr>
          <w:rFonts w:ascii="宋体" w:hAnsi="宋体"/>
          <w:sz w:val="24"/>
          <w:szCs w:val="24"/>
        </w:rPr>
        <w:t>进行书面澄清或说明。评标委员会不接受投标人主动提出的澄清、说明。</w:t>
      </w:r>
      <w:r>
        <w:rPr>
          <w:rFonts w:ascii="宋体" w:hAnsi="宋体" w:hint="eastAsia"/>
          <w:sz w:val="24"/>
          <w:szCs w:val="24"/>
        </w:rPr>
        <w:t>投标人</w:t>
      </w:r>
      <w:r>
        <w:rPr>
          <w:rFonts w:ascii="宋体" w:hAnsi="宋体"/>
          <w:sz w:val="24"/>
          <w:szCs w:val="24"/>
        </w:rPr>
        <w:t>不按评标委员会要求澄清</w:t>
      </w:r>
      <w:r>
        <w:rPr>
          <w:rFonts w:ascii="宋体" w:hAnsi="宋体" w:hint="eastAsia"/>
          <w:sz w:val="24"/>
          <w:szCs w:val="24"/>
        </w:rPr>
        <w:t>或</w:t>
      </w:r>
      <w:r>
        <w:rPr>
          <w:rFonts w:ascii="宋体" w:hAnsi="宋体"/>
          <w:sz w:val="24"/>
          <w:szCs w:val="24"/>
        </w:rPr>
        <w:t>说明的</w:t>
      </w:r>
      <w:r>
        <w:rPr>
          <w:rFonts w:ascii="宋体" w:hAnsi="宋体" w:hint="eastAsia"/>
          <w:sz w:val="24"/>
          <w:szCs w:val="24"/>
        </w:rPr>
        <w:t>，评标委员会应否决其投标。</w:t>
      </w:r>
    </w:p>
    <w:p w14:paraId="6ABAC8D4" w14:textId="77777777" w:rsidR="007A7726" w:rsidRDefault="00000000">
      <w:pPr>
        <w:spacing w:after="160" w:line="400" w:lineRule="atLeast"/>
        <w:ind w:firstLineChars="200" w:firstLine="480"/>
        <w:rPr>
          <w:rFonts w:ascii="宋体" w:hAnsi="宋体" w:hint="eastAsia"/>
          <w:sz w:val="24"/>
          <w:szCs w:val="24"/>
        </w:rPr>
      </w:pPr>
      <w:r>
        <w:rPr>
          <w:rFonts w:ascii="宋体" w:hAnsi="宋体"/>
          <w:sz w:val="24"/>
          <w:szCs w:val="24"/>
        </w:rPr>
        <w:t>3.</w:t>
      </w:r>
      <w:r>
        <w:rPr>
          <w:rFonts w:ascii="宋体" w:hAnsi="宋体" w:hint="eastAsia"/>
          <w:sz w:val="24"/>
          <w:szCs w:val="24"/>
        </w:rPr>
        <w:t>7</w:t>
      </w:r>
      <w:r>
        <w:rPr>
          <w:rFonts w:ascii="宋体" w:hAnsi="宋体"/>
          <w:sz w:val="24"/>
          <w:szCs w:val="24"/>
        </w:rPr>
        <w:t>.2</w:t>
      </w:r>
      <w:r>
        <w:rPr>
          <w:rFonts w:ascii="宋体" w:hAnsi="宋体" w:hint="eastAsia"/>
          <w:sz w:val="24"/>
          <w:szCs w:val="24"/>
        </w:rPr>
        <w:t xml:space="preserve"> </w:t>
      </w:r>
      <w:r>
        <w:rPr>
          <w:rFonts w:ascii="宋体" w:hAnsi="宋体"/>
          <w:sz w:val="24"/>
          <w:szCs w:val="24"/>
        </w:rPr>
        <w:t>澄清</w:t>
      </w:r>
      <w:r>
        <w:rPr>
          <w:rFonts w:ascii="宋体" w:hAnsi="宋体" w:hint="eastAsia"/>
          <w:sz w:val="24"/>
          <w:szCs w:val="24"/>
        </w:rPr>
        <w:t>和</w:t>
      </w:r>
      <w:r>
        <w:rPr>
          <w:rFonts w:ascii="宋体" w:hAnsi="宋体"/>
          <w:sz w:val="24"/>
          <w:szCs w:val="24"/>
        </w:rPr>
        <w:t>说明不得</w:t>
      </w:r>
      <w:r>
        <w:rPr>
          <w:rFonts w:ascii="宋体" w:hAnsi="宋体" w:hint="eastAsia"/>
          <w:sz w:val="24"/>
          <w:szCs w:val="24"/>
        </w:rPr>
        <w:t>超出投标文件的范围或</w:t>
      </w:r>
      <w:r>
        <w:rPr>
          <w:rFonts w:ascii="宋体" w:hAnsi="宋体"/>
          <w:sz w:val="24"/>
          <w:szCs w:val="24"/>
        </w:rPr>
        <w:t>改变投标文件的实质性内容。投标人的书面澄清、说明属于投标文件的组成部分。</w:t>
      </w:r>
    </w:p>
    <w:p w14:paraId="1AB75060" w14:textId="77777777" w:rsidR="007A7726" w:rsidRDefault="00000000">
      <w:pPr>
        <w:spacing w:after="160" w:line="400" w:lineRule="atLeast"/>
        <w:ind w:firstLineChars="200" w:firstLine="480"/>
        <w:rPr>
          <w:rFonts w:ascii="宋体" w:hAnsi="宋体" w:hint="eastAsia"/>
          <w:sz w:val="24"/>
          <w:szCs w:val="24"/>
        </w:rPr>
      </w:pPr>
      <w:r>
        <w:rPr>
          <w:rFonts w:ascii="宋体" w:hAnsi="宋体"/>
          <w:sz w:val="24"/>
          <w:szCs w:val="24"/>
        </w:rPr>
        <w:t>3.</w:t>
      </w:r>
      <w:r>
        <w:rPr>
          <w:rFonts w:ascii="宋体" w:hAnsi="宋体" w:hint="eastAsia"/>
          <w:sz w:val="24"/>
          <w:szCs w:val="24"/>
        </w:rPr>
        <w:t>7</w:t>
      </w:r>
      <w:r>
        <w:rPr>
          <w:rFonts w:ascii="宋体" w:hAnsi="宋体"/>
          <w:sz w:val="24"/>
          <w:szCs w:val="24"/>
        </w:rPr>
        <w:t>.3</w:t>
      </w:r>
      <w:r>
        <w:rPr>
          <w:rFonts w:ascii="宋体" w:hAnsi="宋体" w:hint="eastAsia"/>
          <w:sz w:val="24"/>
          <w:szCs w:val="24"/>
        </w:rPr>
        <w:t xml:space="preserve"> </w:t>
      </w:r>
      <w:r>
        <w:rPr>
          <w:rFonts w:ascii="宋体" w:hAnsi="宋体"/>
          <w:sz w:val="24"/>
          <w:szCs w:val="24"/>
        </w:rPr>
        <w:t>评标委员会</w:t>
      </w:r>
      <w:r>
        <w:rPr>
          <w:rFonts w:ascii="宋体" w:hAnsi="宋体" w:hint="eastAsia"/>
          <w:sz w:val="24"/>
          <w:szCs w:val="24"/>
        </w:rPr>
        <w:t>不得暗示或诱导投标人作出澄清、说明，</w:t>
      </w:r>
      <w:r>
        <w:rPr>
          <w:rFonts w:ascii="宋体" w:hAnsi="宋体"/>
          <w:sz w:val="24"/>
          <w:szCs w:val="24"/>
        </w:rPr>
        <w:t>对投标人提交的澄清、说明有疑问的，可以要求投标人进一步澄清</w:t>
      </w:r>
      <w:r>
        <w:rPr>
          <w:rFonts w:ascii="宋体" w:hAnsi="宋体" w:hint="eastAsia"/>
          <w:sz w:val="24"/>
          <w:szCs w:val="24"/>
        </w:rPr>
        <w:t>或</w:t>
      </w:r>
      <w:r>
        <w:rPr>
          <w:rFonts w:ascii="宋体" w:hAnsi="宋体"/>
          <w:sz w:val="24"/>
          <w:szCs w:val="24"/>
        </w:rPr>
        <w:t>说明，直至满足评标委员会的要求。</w:t>
      </w:r>
    </w:p>
    <w:p w14:paraId="059320CF" w14:textId="77777777" w:rsidR="007A7726" w:rsidRDefault="00000000">
      <w:pPr>
        <w:spacing w:after="160" w:line="400" w:lineRule="atLeast"/>
        <w:ind w:firstLineChars="200" w:firstLine="480"/>
        <w:rPr>
          <w:rFonts w:ascii="宋体" w:hAnsi="宋体" w:hint="eastAsia"/>
          <w:sz w:val="24"/>
          <w:szCs w:val="24"/>
        </w:rPr>
      </w:pPr>
      <w:r>
        <w:rPr>
          <w:rFonts w:ascii="宋体" w:hAnsi="宋体" w:hint="eastAsia"/>
          <w:sz w:val="24"/>
          <w:szCs w:val="24"/>
        </w:rPr>
        <w:t>3.7.4 凡超出招标文件规定的或给发包人带来未曾要求的利益的变化、偏差或其他因素在评标时不予考虑。</w:t>
      </w:r>
    </w:p>
    <w:p w14:paraId="785E65EF" w14:textId="77777777" w:rsidR="007A7726" w:rsidRDefault="00000000">
      <w:pPr>
        <w:keepNext/>
        <w:keepLines/>
        <w:spacing w:before="240" w:after="240" w:line="400" w:lineRule="atLeast"/>
        <w:outlineLvl w:val="0"/>
        <w:rPr>
          <w:rFonts w:ascii="宋体" w:hAnsi="宋体" w:hint="eastAsia"/>
          <w:bCs/>
          <w:kern w:val="44"/>
          <w:sz w:val="24"/>
          <w:szCs w:val="24"/>
          <w:lang w:val="zh-CN"/>
        </w:rPr>
      </w:pPr>
      <w:bookmarkStart w:id="104" w:name="_Toc501257170"/>
      <w:bookmarkStart w:id="105" w:name="_Toc517789281"/>
      <w:r>
        <w:rPr>
          <w:rFonts w:ascii="宋体" w:hAnsi="宋体" w:hint="eastAsia"/>
          <w:bCs/>
          <w:kern w:val="44"/>
          <w:sz w:val="24"/>
          <w:szCs w:val="24"/>
          <w:lang w:val="zh-CN"/>
        </w:rPr>
        <w:t>3.8 不得否决投标的情形</w:t>
      </w:r>
      <w:bookmarkEnd w:id="104"/>
      <w:bookmarkEnd w:id="105"/>
    </w:p>
    <w:p w14:paraId="58797FA1" w14:textId="77777777" w:rsidR="007A7726" w:rsidRDefault="00000000">
      <w:pPr>
        <w:spacing w:after="160" w:line="400" w:lineRule="atLeast"/>
        <w:ind w:firstLineChars="200" w:firstLine="480"/>
        <w:rPr>
          <w:rFonts w:ascii="宋体" w:hAnsi="宋体" w:hint="eastAsia"/>
          <w:sz w:val="24"/>
          <w:szCs w:val="24"/>
        </w:rPr>
      </w:pPr>
      <w:r>
        <w:rPr>
          <w:rFonts w:ascii="宋体" w:hAnsi="宋体" w:hint="eastAsia"/>
          <w:sz w:val="24"/>
          <w:szCs w:val="24"/>
        </w:rPr>
        <w:t>投标文件存在第二章“投标人须知”第1.12.3项所列情形的，均视为细微偏差，评标委员会不得否决投标人的投标，</w:t>
      </w:r>
      <w:r>
        <w:rPr>
          <w:rFonts w:ascii="宋体" w:hAnsi="宋体"/>
          <w:sz w:val="24"/>
          <w:szCs w:val="24"/>
        </w:rPr>
        <w:t>应按照</w:t>
      </w:r>
      <w:r>
        <w:rPr>
          <w:rFonts w:ascii="宋体" w:hAnsi="宋体" w:hint="eastAsia"/>
          <w:sz w:val="24"/>
          <w:szCs w:val="24"/>
        </w:rPr>
        <w:t>第二章“投标人须知”第1.12.4项规定的原则处理。</w:t>
      </w:r>
    </w:p>
    <w:p w14:paraId="48221C6E" w14:textId="77777777" w:rsidR="007A7726" w:rsidRDefault="00000000">
      <w:pPr>
        <w:keepNext/>
        <w:keepLines/>
        <w:spacing w:before="240" w:after="240" w:line="240" w:lineRule="atLeast"/>
        <w:outlineLvl w:val="0"/>
        <w:rPr>
          <w:rFonts w:ascii="宋体" w:hAnsi="宋体" w:hint="eastAsia"/>
          <w:bCs/>
          <w:kern w:val="44"/>
          <w:sz w:val="24"/>
          <w:szCs w:val="24"/>
          <w:lang w:val="zh-CN"/>
        </w:rPr>
      </w:pPr>
      <w:bookmarkStart w:id="106" w:name="_Toc517789282"/>
      <w:bookmarkStart w:id="107" w:name="_Toc501257171"/>
      <w:r>
        <w:rPr>
          <w:rFonts w:ascii="宋体" w:hAnsi="宋体"/>
          <w:bCs/>
          <w:kern w:val="44"/>
          <w:sz w:val="24"/>
          <w:szCs w:val="24"/>
          <w:lang w:val="zh-CN"/>
        </w:rPr>
        <w:t>3.</w:t>
      </w:r>
      <w:r>
        <w:rPr>
          <w:rFonts w:ascii="宋体" w:hAnsi="宋体" w:hint="eastAsia"/>
          <w:bCs/>
          <w:kern w:val="44"/>
          <w:sz w:val="24"/>
          <w:szCs w:val="24"/>
          <w:lang w:val="zh-CN"/>
        </w:rPr>
        <w:t>9</w:t>
      </w:r>
      <w:r>
        <w:rPr>
          <w:rFonts w:ascii="宋体" w:hAnsi="宋体"/>
          <w:bCs/>
          <w:kern w:val="44"/>
          <w:sz w:val="24"/>
          <w:szCs w:val="24"/>
          <w:lang w:val="zh-CN"/>
        </w:rPr>
        <w:t xml:space="preserve"> 评标结果</w:t>
      </w:r>
      <w:bookmarkEnd w:id="106"/>
      <w:bookmarkEnd w:id="107"/>
    </w:p>
    <w:p w14:paraId="5FA972BD" w14:textId="77777777" w:rsidR="007A7726" w:rsidRDefault="00000000">
      <w:pPr>
        <w:spacing w:after="160" w:line="400" w:lineRule="atLeast"/>
        <w:ind w:firstLineChars="200" w:firstLine="480"/>
        <w:rPr>
          <w:rFonts w:ascii="宋体" w:hAnsi="宋体" w:hint="eastAsia"/>
          <w:sz w:val="24"/>
          <w:szCs w:val="24"/>
        </w:rPr>
      </w:pPr>
      <w:r>
        <w:rPr>
          <w:rFonts w:ascii="宋体" w:hAnsi="宋体"/>
          <w:sz w:val="24"/>
          <w:szCs w:val="24"/>
        </w:rPr>
        <w:t>3.</w:t>
      </w:r>
      <w:r>
        <w:rPr>
          <w:rFonts w:ascii="宋体" w:hAnsi="宋体" w:hint="eastAsia"/>
          <w:sz w:val="24"/>
          <w:szCs w:val="24"/>
        </w:rPr>
        <w:t>9</w:t>
      </w:r>
      <w:r>
        <w:rPr>
          <w:rFonts w:ascii="宋体" w:hAnsi="宋体"/>
          <w:sz w:val="24"/>
          <w:szCs w:val="24"/>
        </w:rPr>
        <w:t>.1</w:t>
      </w:r>
      <w:r>
        <w:rPr>
          <w:rFonts w:ascii="宋体" w:hAnsi="宋体" w:hint="eastAsia"/>
          <w:sz w:val="24"/>
          <w:szCs w:val="24"/>
        </w:rPr>
        <w:t xml:space="preserve"> </w:t>
      </w:r>
      <w:r>
        <w:rPr>
          <w:rFonts w:ascii="宋体" w:hAnsi="宋体"/>
          <w:sz w:val="24"/>
          <w:szCs w:val="24"/>
        </w:rPr>
        <w:t>除第二章</w:t>
      </w:r>
      <w:r>
        <w:rPr>
          <w:rFonts w:ascii="宋体" w:hAnsi="宋体" w:hint="eastAsia"/>
          <w:sz w:val="24"/>
          <w:szCs w:val="24"/>
        </w:rPr>
        <w:t>“</w:t>
      </w:r>
      <w:r>
        <w:rPr>
          <w:rFonts w:ascii="宋体" w:hAnsi="宋体"/>
          <w:sz w:val="24"/>
          <w:szCs w:val="24"/>
        </w:rPr>
        <w:t>投标人须知</w:t>
      </w:r>
      <w:r>
        <w:rPr>
          <w:rFonts w:ascii="宋体" w:hAnsi="宋体" w:hint="eastAsia"/>
          <w:sz w:val="24"/>
          <w:szCs w:val="24"/>
        </w:rPr>
        <w:t>”</w:t>
      </w:r>
      <w:r>
        <w:rPr>
          <w:rFonts w:ascii="宋体" w:hAnsi="宋体"/>
          <w:sz w:val="24"/>
          <w:szCs w:val="24"/>
        </w:rPr>
        <w:t>前附表授权直接确定中标人外，评标委员会按照得分由高到低的顺序推荐中标候选人</w:t>
      </w:r>
      <w:r>
        <w:rPr>
          <w:rFonts w:ascii="宋体" w:hAnsi="宋体" w:hint="eastAsia"/>
          <w:sz w:val="24"/>
          <w:szCs w:val="24"/>
        </w:rPr>
        <w:t>，</w:t>
      </w:r>
      <w:r>
        <w:rPr>
          <w:rFonts w:ascii="宋体" w:hAnsi="宋体"/>
          <w:sz w:val="24"/>
          <w:szCs w:val="24"/>
        </w:rPr>
        <w:t>并标明排序。</w:t>
      </w:r>
    </w:p>
    <w:p w14:paraId="02A3A125" w14:textId="77777777" w:rsidR="007A7726" w:rsidRDefault="00000000">
      <w:pPr>
        <w:spacing w:after="160" w:line="400" w:lineRule="atLeast"/>
        <w:ind w:firstLineChars="200" w:firstLine="480"/>
        <w:rPr>
          <w:rFonts w:ascii="宋体" w:hAnsi="宋体" w:hint="eastAsia"/>
          <w:sz w:val="24"/>
          <w:szCs w:val="24"/>
        </w:rPr>
        <w:sectPr w:rsidR="007A7726">
          <w:footerReference w:type="even" r:id="rId11"/>
          <w:footerReference w:type="default" r:id="rId12"/>
          <w:footnotePr>
            <w:numFmt w:val="decimalEnclosedCircleChinese"/>
            <w:numRestart w:val="eachPage"/>
          </w:footnotePr>
          <w:pgSz w:w="11907" w:h="16840"/>
          <w:pgMar w:top="1588" w:right="1588" w:bottom="1474" w:left="1644" w:header="851" w:footer="851" w:gutter="0"/>
          <w:cols w:space="425"/>
          <w:docGrid w:linePitch="312"/>
        </w:sectPr>
      </w:pPr>
      <w:r>
        <w:rPr>
          <w:rFonts w:ascii="宋体" w:hAnsi="宋体"/>
          <w:sz w:val="24"/>
          <w:szCs w:val="24"/>
        </w:rPr>
        <w:lastRenderedPageBreak/>
        <w:t>3.</w:t>
      </w:r>
      <w:r>
        <w:rPr>
          <w:rFonts w:ascii="宋体" w:hAnsi="宋体" w:hint="eastAsia"/>
          <w:sz w:val="24"/>
          <w:szCs w:val="24"/>
        </w:rPr>
        <w:t>9</w:t>
      </w:r>
      <w:r>
        <w:rPr>
          <w:rFonts w:ascii="宋体" w:hAnsi="宋体"/>
          <w:sz w:val="24"/>
          <w:szCs w:val="24"/>
        </w:rPr>
        <w:t>.2 评标委员会完成评标后，应向招标人提交书面评标报告</w:t>
      </w:r>
      <w:bookmarkEnd w:id="81"/>
      <w:r>
        <w:rPr>
          <w:rFonts w:ascii="宋体" w:hAnsi="宋体" w:hint="eastAsia"/>
          <w:sz w:val="24"/>
          <w:szCs w:val="24"/>
        </w:rPr>
        <w:t>。</w:t>
      </w:r>
    </w:p>
    <w:p w14:paraId="5A69ABCE" w14:textId="77777777" w:rsidR="007A7726" w:rsidRDefault="007A7726">
      <w:pPr>
        <w:rPr>
          <w:rFonts w:ascii="宋体" w:hAnsi="宋体" w:cs="宋体" w:hint="eastAsia"/>
        </w:rPr>
      </w:pPr>
      <w:bookmarkStart w:id="108" w:name="_Toc152042387"/>
      <w:bookmarkStart w:id="109" w:name="_Toc15846"/>
      <w:bookmarkStart w:id="110" w:name="_Toc152045609"/>
      <w:bookmarkStart w:id="111" w:name="_Toc144974577"/>
      <w:bookmarkStart w:id="112" w:name="_Toc179632627"/>
    </w:p>
    <w:p w14:paraId="22F0F3DA" w14:textId="77777777" w:rsidR="007A7726" w:rsidRDefault="007A7726">
      <w:pPr>
        <w:rPr>
          <w:rFonts w:ascii="宋体" w:hAnsi="宋体" w:cs="宋体" w:hint="eastAsia"/>
        </w:rPr>
      </w:pPr>
    </w:p>
    <w:p w14:paraId="10C7BFE6" w14:textId="77777777" w:rsidR="007A7726" w:rsidRDefault="007A7726">
      <w:pPr>
        <w:rPr>
          <w:rFonts w:ascii="宋体" w:hAnsi="宋体" w:cs="宋体" w:hint="eastAsia"/>
        </w:rPr>
      </w:pPr>
    </w:p>
    <w:p w14:paraId="5A199BE4" w14:textId="77777777" w:rsidR="007A7726" w:rsidRDefault="007A7726">
      <w:pPr>
        <w:pStyle w:val="1"/>
        <w:spacing w:before="0" w:after="0" w:line="240" w:lineRule="auto"/>
        <w:jc w:val="center"/>
        <w:rPr>
          <w:rFonts w:ascii="宋体" w:hAnsi="宋体" w:cs="宋体" w:hint="eastAsia"/>
          <w:b w:val="0"/>
          <w:bCs w:val="0"/>
          <w:sz w:val="52"/>
          <w:szCs w:val="52"/>
        </w:rPr>
      </w:pPr>
    </w:p>
    <w:p w14:paraId="237E62A8" w14:textId="77777777" w:rsidR="007A7726" w:rsidRDefault="007A7726">
      <w:pPr>
        <w:pStyle w:val="1"/>
        <w:spacing w:before="0" w:after="0" w:line="240" w:lineRule="auto"/>
        <w:jc w:val="center"/>
        <w:rPr>
          <w:rFonts w:ascii="宋体" w:hAnsi="宋体" w:cs="宋体" w:hint="eastAsia"/>
          <w:b w:val="0"/>
          <w:bCs w:val="0"/>
          <w:sz w:val="52"/>
          <w:szCs w:val="52"/>
        </w:rPr>
      </w:pPr>
    </w:p>
    <w:p w14:paraId="429B7EEE" w14:textId="77777777" w:rsidR="007A7726" w:rsidRDefault="007A7726">
      <w:pPr>
        <w:pStyle w:val="1"/>
        <w:spacing w:before="0" w:after="0" w:line="240" w:lineRule="auto"/>
        <w:jc w:val="center"/>
        <w:rPr>
          <w:rFonts w:ascii="宋体" w:hAnsi="宋体" w:cs="宋体" w:hint="eastAsia"/>
          <w:b w:val="0"/>
          <w:bCs w:val="0"/>
          <w:sz w:val="52"/>
          <w:szCs w:val="52"/>
        </w:rPr>
      </w:pPr>
    </w:p>
    <w:p w14:paraId="62613744" w14:textId="77777777" w:rsidR="007A7726" w:rsidRDefault="007A7726">
      <w:pPr>
        <w:pStyle w:val="1"/>
        <w:spacing w:before="0" w:after="0" w:line="240" w:lineRule="auto"/>
        <w:jc w:val="center"/>
        <w:rPr>
          <w:rFonts w:ascii="宋体" w:hAnsi="宋体" w:cs="宋体" w:hint="eastAsia"/>
          <w:b w:val="0"/>
          <w:bCs w:val="0"/>
          <w:sz w:val="52"/>
          <w:szCs w:val="52"/>
        </w:rPr>
      </w:pPr>
    </w:p>
    <w:p w14:paraId="46921E7E" w14:textId="77777777" w:rsidR="007A7726" w:rsidRDefault="007A7726">
      <w:pPr>
        <w:pStyle w:val="1"/>
        <w:spacing w:before="0" w:after="0" w:line="240" w:lineRule="auto"/>
        <w:jc w:val="center"/>
        <w:rPr>
          <w:rFonts w:ascii="宋体" w:hAnsi="宋体" w:cs="宋体" w:hint="eastAsia"/>
          <w:b w:val="0"/>
          <w:bCs w:val="0"/>
          <w:sz w:val="52"/>
          <w:szCs w:val="52"/>
        </w:rPr>
      </w:pPr>
    </w:p>
    <w:p w14:paraId="6EA8AC1A" w14:textId="77777777" w:rsidR="007A7726" w:rsidRDefault="007A7726">
      <w:pPr>
        <w:pStyle w:val="1"/>
        <w:spacing w:before="0" w:after="0" w:line="240" w:lineRule="auto"/>
        <w:jc w:val="center"/>
        <w:rPr>
          <w:rFonts w:ascii="宋体" w:hAnsi="宋体" w:cs="宋体" w:hint="eastAsia"/>
          <w:b w:val="0"/>
          <w:bCs w:val="0"/>
          <w:sz w:val="52"/>
          <w:szCs w:val="52"/>
        </w:rPr>
      </w:pPr>
    </w:p>
    <w:p w14:paraId="57DF439A" w14:textId="77777777" w:rsidR="007A7726" w:rsidRDefault="007A7726">
      <w:pPr>
        <w:pStyle w:val="1"/>
        <w:spacing w:before="0" w:after="0" w:line="240" w:lineRule="auto"/>
        <w:jc w:val="center"/>
        <w:rPr>
          <w:rFonts w:ascii="宋体" w:hAnsi="宋体" w:cs="宋体" w:hint="eastAsia"/>
          <w:b w:val="0"/>
          <w:bCs w:val="0"/>
          <w:sz w:val="52"/>
          <w:szCs w:val="52"/>
        </w:rPr>
      </w:pPr>
    </w:p>
    <w:p w14:paraId="2B3142FD" w14:textId="77777777" w:rsidR="007A7726" w:rsidRDefault="007A7726">
      <w:pPr>
        <w:pStyle w:val="1"/>
        <w:spacing w:before="0" w:after="0" w:line="240" w:lineRule="auto"/>
        <w:jc w:val="center"/>
        <w:rPr>
          <w:rFonts w:ascii="宋体" w:hAnsi="宋体" w:cs="宋体" w:hint="eastAsia"/>
          <w:b w:val="0"/>
          <w:bCs w:val="0"/>
          <w:sz w:val="52"/>
          <w:szCs w:val="52"/>
        </w:rPr>
      </w:pPr>
    </w:p>
    <w:p w14:paraId="1BE3A7CC" w14:textId="77777777" w:rsidR="007A7726" w:rsidRDefault="00000000">
      <w:pPr>
        <w:pStyle w:val="1"/>
        <w:spacing w:before="0" w:after="0" w:line="240" w:lineRule="auto"/>
        <w:jc w:val="center"/>
        <w:rPr>
          <w:rFonts w:ascii="宋体" w:hAnsi="宋体" w:cs="宋体" w:hint="eastAsia"/>
          <w:b w:val="0"/>
          <w:bCs w:val="0"/>
          <w:sz w:val="52"/>
          <w:szCs w:val="52"/>
        </w:rPr>
      </w:pPr>
      <w:r>
        <w:rPr>
          <w:rFonts w:ascii="宋体" w:hAnsi="宋体" w:cs="宋体" w:hint="eastAsia"/>
          <w:b w:val="0"/>
          <w:bCs w:val="0"/>
          <w:sz w:val="52"/>
          <w:szCs w:val="52"/>
        </w:rPr>
        <w:t>第四章合同条款格式</w:t>
      </w:r>
      <w:bookmarkEnd w:id="108"/>
      <w:bookmarkEnd w:id="109"/>
      <w:bookmarkEnd w:id="110"/>
      <w:bookmarkEnd w:id="111"/>
      <w:bookmarkEnd w:id="112"/>
    </w:p>
    <w:p w14:paraId="07A90651" w14:textId="77777777" w:rsidR="007A7726" w:rsidRDefault="00000000">
      <w:pPr>
        <w:spacing w:line="247" w:lineRule="auto"/>
        <w:rPr>
          <w:rFonts w:ascii="宋体" w:hAnsi="宋体" w:cs="宋体" w:hint="eastAsia"/>
        </w:rPr>
      </w:pPr>
      <w:r>
        <w:rPr>
          <w:rFonts w:ascii="宋体" w:hAnsi="宋体" w:cs="宋体" w:hint="eastAsia"/>
        </w:rPr>
        <w:br w:type="page"/>
      </w:r>
      <w:bookmarkStart w:id="113" w:name="_Toc244331889"/>
      <w:bookmarkStart w:id="114" w:name="_Toc149446980"/>
      <w:bookmarkStart w:id="115" w:name="_Toc468769275"/>
      <w:bookmarkStart w:id="116" w:name="_Toc149446655"/>
      <w:bookmarkStart w:id="117" w:name="_Toc468397250"/>
      <w:bookmarkStart w:id="118" w:name="_Toc149387781"/>
      <w:bookmarkStart w:id="119" w:name="_Toc41409064"/>
      <w:bookmarkStart w:id="120" w:name="_Toc371514256"/>
      <w:bookmarkStart w:id="121" w:name="_Toc133072917"/>
      <w:bookmarkStart w:id="122" w:name="_Toc149386237"/>
      <w:bookmarkStart w:id="123" w:name="_Toc173056119"/>
      <w:bookmarkStart w:id="124" w:name="_Toc149386692"/>
      <w:bookmarkStart w:id="125" w:name="_Toc40737063"/>
      <w:bookmarkStart w:id="126" w:name="_Toc465240560"/>
      <w:bookmarkStart w:id="127" w:name="_Toc410630958"/>
      <w:bookmarkStart w:id="128" w:name="_Toc360460381"/>
      <w:bookmarkStart w:id="129" w:name="_Toc366767208"/>
      <w:bookmarkStart w:id="130" w:name="_Toc149630537"/>
      <w:bookmarkStart w:id="131" w:name="_Toc149446202"/>
      <w:bookmarkStart w:id="132" w:name="_Toc196547041"/>
      <w:bookmarkStart w:id="133" w:name="_Toc148405166"/>
      <w:bookmarkStart w:id="134" w:name="_Toc366702586"/>
      <w:bookmarkStart w:id="135" w:name="_Toc149385927"/>
      <w:bookmarkStart w:id="136" w:name="_Hlk41390817"/>
    </w:p>
    <w:p w14:paraId="7A6416A8" w14:textId="77777777" w:rsidR="007A7726" w:rsidRDefault="00000000">
      <w:pPr>
        <w:pStyle w:val="1"/>
        <w:spacing w:beforeLines="50" w:before="120" w:afterLines="50" w:after="120" w:line="240" w:lineRule="auto"/>
        <w:jc w:val="center"/>
        <w:rPr>
          <w:rFonts w:ascii="宋体" w:hAnsi="宋体" w:cs="宋体" w:hint="eastAsia"/>
          <w:b w:val="0"/>
          <w:bCs w:val="0"/>
        </w:rPr>
      </w:pPr>
      <w:bookmarkStart w:id="137" w:name="_Toc23734"/>
      <w:bookmarkStart w:id="138" w:name="_Toc234675080"/>
      <w:bookmarkStart w:id="139" w:name="_Toc234744448"/>
      <w:r>
        <w:rPr>
          <w:rFonts w:ascii="宋体" w:hAnsi="宋体" w:cs="宋体" w:hint="eastAsia"/>
          <w:b w:val="0"/>
          <w:bCs w:val="0"/>
        </w:rPr>
        <w:lastRenderedPageBreak/>
        <w:t>第一节通用合同条款</w:t>
      </w:r>
      <w:bookmarkEnd w:id="137"/>
    </w:p>
    <w:p w14:paraId="6CC624F0" w14:textId="77777777" w:rsidR="007A7726" w:rsidRDefault="007A7726">
      <w:pPr>
        <w:rPr>
          <w:rFonts w:ascii="宋体" w:hAnsi="宋体" w:cs="宋体" w:hint="eastAsia"/>
          <w:sz w:val="48"/>
          <w:szCs w:val="48"/>
        </w:rPr>
      </w:pPr>
    </w:p>
    <w:p w14:paraId="0883F969" w14:textId="77777777" w:rsidR="007A7726" w:rsidRDefault="007A7726">
      <w:pPr>
        <w:rPr>
          <w:rFonts w:ascii="宋体" w:hAnsi="宋体" w:cs="宋体" w:hint="eastAsia"/>
          <w:sz w:val="48"/>
          <w:szCs w:val="48"/>
        </w:rPr>
      </w:pPr>
    </w:p>
    <w:p w14:paraId="4A03EC1D" w14:textId="77777777" w:rsidR="007A7726" w:rsidRDefault="00000000">
      <w:pPr>
        <w:ind w:firstLineChars="200" w:firstLine="560"/>
        <w:rPr>
          <w:rFonts w:ascii="宋体" w:hAnsi="宋体" w:cs="宋体" w:hint="eastAsia"/>
          <w:sz w:val="28"/>
          <w:szCs w:val="28"/>
        </w:rPr>
      </w:pPr>
      <w:r>
        <w:rPr>
          <w:rFonts w:ascii="宋体" w:hAnsi="宋体" w:cs="宋体" w:hint="eastAsia"/>
          <w:sz w:val="28"/>
          <w:szCs w:val="28"/>
        </w:rPr>
        <w:t>“合同通用条款”采用《机电工程标准施工招标文件》的“合同通用条款”。</w:t>
      </w:r>
    </w:p>
    <w:p w14:paraId="1385EC81" w14:textId="77777777" w:rsidR="007A7726" w:rsidRDefault="007A7726">
      <w:pPr>
        <w:rPr>
          <w:rFonts w:ascii="宋体" w:hAnsi="宋体" w:cs="宋体" w:hint="eastAsia"/>
          <w:sz w:val="32"/>
          <w:szCs w:val="32"/>
        </w:rPr>
        <w:sectPr w:rsidR="007A7726">
          <w:pgSz w:w="11905" w:h="16838"/>
          <w:pgMar w:top="1247" w:right="1247" w:bottom="1247" w:left="1247" w:header="850" w:footer="992" w:gutter="0"/>
          <w:cols w:space="0"/>
        </w:sectPr>
      </w:pPr>
    </w:p>
    <w:p w14:paraId="13CECDC8" w14:textId="77777777" w:rsidR="007A7726" w:rsidRDefault="00000000">
      <w:pPr>
        <w:pStyle w:val="1"/>
        <w:spacing w:beforeLines="50" w:before="120" w:afterLines="50" w:after="120" w:line="240" w:lineRule="auto"/>
        <w:jc w:val="center"/>
        <w:rPr>
          <w:rFonts w:ascii="宋体" w:hAnsi="宋体" w:cs="宋体" w:hint="eastAsia"/>
          <w:b w:val="0"/>
          <w:bCs w:val="0"/>
        </w:rPr>
      </w:pPr>
      <w:bookmarkStart w:id="140" w:name="_Toc15217"/>
      <w:r>
        <w:rPr>
          <w:rFonts w:ascii="宋体" w:hAnsi="宋体" w:cs="宋体" w:hint="eastAsia"/>
          <w:b w:val="0"/>
          <w:bCs w:val="0"/>
        </w:rPr>
        <w:lastRenderedPageBreak/>
        <w:t>第二节专用合同条款</w:t>
      </w:r>
      <w:bookmarkEnd w:id="140"/>
    </w:p>
    <w:p w14:paraId="7FB93EFB" w14:textId="77777777" w:rsidR="007A7726" w:rsidRDefault="007A7726">
      <w:pPr>
        <w:rPr>
          <w:rFonts w:ascii="宋体" w:hAnsi="宋体" w:cs="宋体" w:hint="eastAsia"/>
          <w:sz w:val="48"/>
          <w:szCs w:val="48"/>
        </w:rPr>
      </w:pPr>
    </w:p>
    <w:p w14:paraId="00B20E69" w14:textId="77777777" w:rsidR="007A7726" w:rsidRDefault="00000000">
      <w:pPr>
        <w:spacing w:line="360" w:lineRule="auto"/>
        <w:ind w:left="435" w:firstLine="435"/>
        <w:rPr>
          <w:rFonts w:ascii="宋体"/>
          <w:sz w:val="23"/>
          <w:szCs w:val="23"/>
        </w:rPr>
      </w:pPr>
      <w:bookmarkStart w:id="141" w:name="_Toc4572"/>
      <w:bookmarkStart w:id="142" w:name="_Toc460366513"/>
      <w:r>
        <w:rPr>
          <w:rFonts w:ascii="宋体" w:hAnsi="宋体" w:cs="宋体" w:hint="eastAsia"/>
          <w:sz w:val="23"/>
          <w:szCs w:val="23"/>
        </w:rPr>
        <w:t>说明：</w:t>
      </w:r>
    </w:p>
    <w:p w14:paraId="49DF82EC" w14:textId="77777777" w:rsidR="007A7726" w:rsidRDefault="00000000">
      <w:pPr>
        <w:spacing w:line="360" w:lineRule="auto"/>
        <w:ind w:left="435" w:firstLine="435"/>
        <w:rPr>
          <w:rFonts w:ascii="宋体"/>
          <w:sz w:val="23"/>
          <w:szCs w:val="23"/>
        </w:rPr>
      </w:pPr>
      <w:r>
        <w:rPr>
          <w:rFonts w:ascii="宋体" w:hAnsi="宋体" w:cs="宋体"/>
          <w:sz w:val="23"/>
          <w:szCs w:val="23"/>
        </w:rPr>
        <w:t>1</w:t>
      </w:r>
      <w:r>
        <w:rPr>
          <w:rFonts w:ascii="宋体" w:hAnsi="宋体" w:cs="宋体" w:hint="eastAsia"/>
          <w:sz w:val="23"/>
          <w:szCs w:val="23"/>
        </w:rPr>
        <w:t>．合同专用条款是对合同通用条款有关条款的补充、修改或具体化，应对照合同通用条款中同一编号的条款一起阅读和理解。如果合同专用条款与合同通用条款之间有不符之处，以合同专用条款为准。</w:t>
      </w:r>
    </w:p>
    <w:p w14:paraId="1EAE7B18" w14:textId="77777777" w:rsidR="007A7726" w:rsidRDefault="00000000">
      <w:pPr>
        <w:spacing w:line="360" w:lineRule="auto"/>
        <w:ind w:left="435" w:firstLine="435"/>
        <w:rPr>
          <w:rFonts w:ascii="宋体"/>
          <w:sz w:val="23"/>
          <w:szCs w:val="23"/>
        </w:rPr>
      </w:pPr>
      <w:r>
        <w:rPr>
          <w:rFonts w:ascii="宋体" w:hAnsi="宋体" w:cs="宋体"/>
          <w:sz w:val="23"/>
          <w:szCs w:val="23"/>
        </w:rPr>
        <w:t>2</w:t>
      </w:r>
      <w:r>
        <w:rPr>
          <w:rFonts w:ascii="宋体" w:hAnsi="宋体" w:cs="宋体" w:hint="eastAsia"/>
          <w:sz w:val="23"/>
          <w:szCs w:val="23"/>
        </w:rPr>
        <w:t>．项目发包人单位认为需要进一步具体化的条款，或根据本地区特点或惯例需增列或删除的条款，也在本篇列出。</w:t>
      </w:r>
    </w:p>
    <w:p w14:paraId="26B5011E" w14:textId="77777777" w:rsidR="007A7726" w:rsidRDefault="00000000">
      <w:pPr>
        <w:spacing w:line="360" w:lineRule="auto"/>
        <w:ind w:left="435" w:firstLine="435"/>
        <w:rPr>
          <w:rFonts w:ascii="宋体"/>
          <w:sz w:val="23"/>
          <w:szCs w:val="23"/>
        </w:rPr>
      </w:pPr>
      <w:r>
        <w:rPr>
          <w:rFonts w:ascii="宋体" w:hAnsi="宋体" w:cs="宋体"/>
          <w:sz w:val="23"/>
          <w:szCs w:val="23"/>
        </w:rPr>
        <w:t>3</w:t>
      </w:r>
      <w:r>
        <w:rPr>
          <w:rFonts w:ascii="宋体" w:hAnsi="宋体" w:cs="宋体" w:hint="eastAsia"/>
          <w:sz w:val="23"/>
          <w:szCs w:val="23"/>
        </w:rPr>
        <w:t>．合同专用条款的编号应与通用条款一致。</w:t>
      </w:r>
    </w:p>
    <w:p w14:paraId="08F8949F" w14:textId="77777777" w:rsidR="007A7726" w:rsidRDefault="00000000">
      <w:pPr>
        <w:widowControl/>
        <w:jc w:val="left"/>
        <w:rPr>
          <w:rFonts w:ascii="宋体" w:hAnsi="宋体" w:cs="宋体" w:hint="eastAsia"/>
          <w:kern w:val="44"/>
          <w:sz w:val="36"/>
          <w:szCs w:val="36"/>
        </w:rPr>
      </w:pPr>
      <w:r>
        <w:rPr>
          <w:rFonts w:ascii="宋体" w:hAnsi="宋体" w:cs="宋体" w:hint="eastAsia"/>
          <w:b/>
          <w:bCs/>
          <w:sz w:val="36"/>
          <w:szCs w:val="36"/>
        </w:rPr>
        <w:br w:type="page"/>
      </w:r>
    </w:p>
    <w:p w14:paraId="436A5E7F" w14:textId="77777777" w:rsidR="007A7726" w:rsidRDefault="00000000">
      <w:pPr>
        <w:spacing w:line="360" w:lineRule="auto"/>
        <w:jc w:val="center"/>
        <w:rPr>
          <w:b/>
          <w:bCs/>
          <w:sz w:val="32"/>
          <w:szCs w:val="32"/>
        </w:rPr>
      </w:pPr>
      <w:bookmarkStart w:id="143" w:name="_Toc508615710"/>
      <w:bookmarkStart w:id="144" w:name="_Toc238559204"/>
      <w:bookmarkStart w:id="145" w:name="_Toc460366514"/>
      <w:bookmarkStart w:id="146" w:name="_Toc26518"/>
      <w:bookmarkStart w:id="147" w:name="_Toc234675087"/>
      <w:bookmarkStart w:id="148" w:name="_Toc234744455"/>
      <w:bookmarkEnd w:id="138"/>
      <w:bookmarkEnd w:id="139"/>
      <w:bookmarkEnd w:id="141"/>
      <w:bookmarkEnd w:id="142"/>
      <w:r>
        <w:rPr>
          <w:rFonts w:cs="宋体" w:hint="eastAsia"/>
          <w:b/>
          <w:bCs/>
          <w:sz w:val="32"/>
          <w:szCs w:val="32"/>
        </w:rPr>
        <w:lastRenderedPageBreak/>
        <w:t>合同专用条款数据表</w:t>
      </w:r>
    </w:p>
    <w:p w14:paraId="62B7F398" w14:textId="77777777" w:rsidR="007A7726" w:rsidRDefault="00000000">
      <w:pPr>
        <w:spacing w:line="360" w:lineRule="auto"/>
        <w:ind w:leftChars="207" w:left="435" w:firstLineChars="100" w:firstLine="240"/>
        <w:rPr>
          <w:sz w:val="24"/>
          <w:szCs w:val="24"/>
        </w:rPr>
      </w:pPr>
      <w:r>
        <w:rPr>
          <w:rFonts w:ascii="宋体" w:hAnsi="宋体" w:cs="宋体"/>
          <w:sz w:val="24"/>
          <w:szCs w:val="24"/>
        </w:rPr>
        <w:t xml:space="preserve"> </w:t>
      </w:r>
      <w:r>
        <w:rPr>
          <w:rFonts w:ascii="宋体" w:hAnsi="宋体" w:cs="宋体" w:hint="eastAsia"/>
          <w:sz w:val="24"/>
          <w:szCs w:val="24"/>
        </w:rPr>
        <w:t>说明：本数据表是合同条款中适用于本项目的信息和数据的归纳与提示，是合同专用条款的组成部分。</w:t>
      </w:r>
    </w:p>
    <w:tbl>
      <w:tblPr>
        <w:tblpPr w:leftFromText="180" w:rightFromText="180" w:vertAnchor="text" w:horzAnchor="page" w:tblpX="1981" w:tblpY="15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1455"/>
        <w:gridCol w:w="7068"/>
      </w:tblGrid>
      <w:tr w:rsidR="007A7726" w14:paraId="2523936F" w14:textId="77777777">
        <w:trPr>
          <w:trHeight w:val="680"/>
        </w:trPr>
        <w:tc>
          <w:tcPr>
            <w:tcW w:w="467" w:type="pct"/>
            <w:vAlign w:val="center"/>
          </w:tcPr>
          <w:p w14:paraId="4608F6AB" w14:textId="77777777" w:rsidR="007A7726" w:rsidRDefault="00000000">
            <w:pPr>
              <w:spacing w:line="360" w:lineRule="auto"/>
              <w:jc w:val="center"/>
              <w:rPr>
                <w:rFonts w:ascii="宋体"/>
              </w:rPr>
            </w:pPr>
            <w:r>
              <w:rPr>
                <w:rFonts w:ascii="宋体" w:hAnsi="宋体" w:cs="宋体" w:hint="eastAsia"/>
              </w:rPr>
              <w:t>序号</w:t>
            </w:r>
          </w:p>
        </w:tc>
        <w:tc>
          <w:tcPr>
            <w:tcW w:w="774" w:type="pct"/>
            <w:vAlign w:val="center"/>
          </w:tcPr>
          <w:p w14:paraId="60EBDFE7" w14:textId="77777777" w:rsidR="007A7726" w:rsidRDefault="00000000">
            <w:pPr>
              <w:spacing w:line="360" w:lineRule="auto"/>
              <w:jc w:val="center"/>
              <w:rPr>
                <w:rFonts w:ascii="宋体"/>
              </w:rPr>
            </w:pPr>
            <w:r>
              <w:rPr>
                <w:rFonts w:ascii="宋体" w:hAnsi="宋体" w:cs="宋体" w:hint="eastAsia"/>
              </w:rPr>
              <w:t>条款号</w:t>
            </w:r>
          </w:p>
        </w:tc>
        <w:tc>
          <w:tcPr>
            <w:tcW w:w="3759" w:type="pct"/>
            <w:vAlign w:val="center"/>
          </w:tcPr>
          <w:p w14:paraId="53F97C54" w14:textId="77777777" w:rsidR="007A7726" w:rsidRDefault="00000000">
            <w:pPr>
              <w:spacing w:line="360" w:lineRule="auto"/>
              <w:jc w:val="center"/>
              <w:rPr>
                <w:rFonts w:ascii="宋体"/>
              </w:rPr>
            </w:pPr>
            <w:r>
              <w:rPr>
                <w:rFonts w:ascii="宋体" w:hAnsi="宋体" w:cs="宋体" w:hint="eastAsia"/>
              </w:rPr>
              <w:t>信息或数据</w:t>
            </w:r>
          </w:p>
        </w:tc>
      </w:tr>
      <w:tr w:rsidR="007A7726" w14:paraId="0A6B6870" w14:textId="77777777">
        <w:trPr>
          <w:trHeight w:val="680"/>
        </w:trPr>
        <w:tc>
          <w:tcPr>
            <w:tcW w:w="467" w:type="pct"/>
            <w:vAlign w:val="center"/>
          </w:tcPr>
          <w:p w14:paraId="60DBD8E5" w14:textId="77777777" w:rsidR="007A7726" w:rsidRDefault="00000000">
            <w:pPr>
              <w:spacing w:line="400" w:lineRule="exact"/>
              <w:jc w:val="center"/>
              <w:rPr>
                <w:rFonts w:ascii="宋体"/>
              </w:rPr>
            </w:pPr>
            <w:r>
              <w:rPr>
                <w:rFonts w:ascii="宋体" w:hAnsi="宋体" w:cs="宋体"/>
              </w:rPr>
              <w:t>1</w:t>
            </w:r>
          </w:p>
        </w:tc>
        <w:tc>
          <w:tcPr>
            <w:tcW w:w="774" w:type="pct"/>
            <w:vAlign w:val="center"/>
          </w:tcPr>
          <w:p w14:paraId="6D1CC5A5" w14:textId="77777777" w:rsidR="007A7726" w:rsidRDefault="00000000">
            <w:pPr>
              <w:spacing w:line="400" w:lineRule="exact"/>
              <w:jc w:val="center"/>
              <w:rPr>
                <w:rFonts w:ascii="宋体"/>
              </w:rPr>
            </w:pPr>
            <w:r>
              <w:rPr>
                <w:sz w:val="24"/>
                <w:szCs w:val="24"/>
              </w:rPr>
              <w:t>1.1.2.2</w:t>
            </w:r>
          </w:p>
        </w:tc>
        <w:tc>
          <w:tcPr>
            <w:tcW w:w="3759" w:type="pct"/>
            <w:vAlign w:val="center"/>
          </w:tcPr>
          <w:p w14:paraId="03D73FD5" w14:textId="77777777" w:rsidR="007A7726" w:rsidRDefault="00000000">
            <w:pPr>
              <w:spacing w:line="400" w:lineRule="exact"/>
              <w:rPr>
                <w:rFonts w:ascii="宋体"/>
              </w:rPr>
            </w:pPr>
            <w:r>
              <w:rPr>
                <w:rFonts w:ascii="宋体" w:hAnsi="宋体" w:cs="宋体" w:hint="eastAsia"/>
              </w:rPr>
              <w:t>发包人：</w:t>
            </w:r>
            <w:r>
              <w:rPr>
                <w:rFonts w:ascii="宋体" w:hAnsi="宋体" w:cs="宋体" w:hint="eastAsia"/>
                <w:snapToGrid w:val="0"/>
                <w:kern w:val="0"/>
              </w:rPr>
              <w:t>南通市港航事业发展中心</w:t>
            </w:r>
          </w:p>
          <w:p w14:paraId="73B88FA3" w14:textId="77777777" w:rsidR="007A7726" w:rsidRDefault="00000000">
            <w:pPr>
              <w:spacing w:line="400" w:lineRule="exact"/>
              <w:rPr>
                <w:rFonts w:ascii="宋体"/>
              </w:rPr>
            </w:pPr>
            <w:r>
              <w:rPr>
                <w:rFonts w:ascii="宋体" w:hAnsi="宋体" w:cs="宋体" w:hint="eastAsia"/>
              </w:rPr>
              <w:t>地址：</w:t>
            </w:r>
            <w:r>
              <w:rPr>
                <w:rFonts w:cs="宋体" w:hint="eastAsia"/>
              </w:rPr>
              <w:t>南通市崇川区外环西路</w:t>
            </w:r>
            <w:r>
              <w:rPr>
                <w:rFonts w:cs="宋体" w:hint="eastAsia"/>
              </w:rPr>
              <w:t>99</w:t>
            </w:r>
            <w:r>
              <w:rPr>
                <w:rFonts w:cs="宋体" w:hint="eastAsia"/>
              </w:rPr>
              <w:t>号</w:t>
            </w:r>
            <w:r>
              <w:rPr>
                <w:rFonts w:cs="宋体" w:hint="eastAsia"/>
              </w:rPr>
              <w:t xml:space="preserve">  </w:t>
            </w:r>
            <w:r>
              <w:rPr>
                <w:rFonts w:ascii="宋体" w:hAnsi="宋体" w:cs="宋体" w:hint="eastAsia"/>
              </w:rPr>
              <w:t>邮编：</w:t>
            </w:r>
            <w:r>
              <w:rPr>
                <w:rFonts w:ascii="宋体" w:hAnsi="宋体" w:cs="宋体"/>
              </w:rPr>
              <w:t>226001</w:t>
            </w:r>
          </w:p>
        </w:tc>
      </w:tr>
      <w:tr w:rsidR="007A7726" w14:paraId="6C7BB7F0" w14:textId="77777777">
        <w:trPr>
          <w:trHeight w:val="680"/>
        </w:trPr>
        <w:tc>
          <w:tcPr>
            <w:tcW w:w="467" w:type="pct"/>
            <w:vAlign w:val="center"/>
          </w:tcPr>
          <w:p w14:paraId="55924CDB" w14:textId="77777777" w:rsidR="007A7726" w:rsidRDefault="00000000">
            <w:pPr>
              <w:spacing w:line="400" w:lineRule="exact"/>
              <w:jc w:val="center"/>
              <w:rPr>
                <w:rFonts w:ascii="宋体"/>
              </w:rPr>
            </w:pPr>
            <w:r>
              <w:rPr>
                <w:rFonts w:ascii="宋体" w:hAnsi="宋体" w:cs="宋体"/>
              </w:rPr>
              <w:t>2</w:t>
            </w:r>
          </w:p>
        </w:tc>
        <w:tc>
          <w:tcPr>
            <w:tcW w:w="774" w:type="pct"/>
            <w:vAlign w:val="center"/>
          </w:tcPr>
          <w:p w14:paraId="689B41ED" w14:textId="77777777" w:rsidR="007A7726" w:rsidRDefault="00000000">
            <w:pPr>
              <w:spacing w:line="400" w:lineRule="exact"/>
              <w:jc w:val="center"/>
              <w:rPr>
                <w:rFonts w:ascii="宋体"/>
              </w:rPr>
            </w:pPr>
            <w:r>
              <w:rPr>
                <w:sz w:val="24"/>
                <w:szCs w:val="24"/>
              </w:rPr>
              <w:t>1.1.2.6</w:t>
            </w:r>
          </w:p>
        </w:tc>
        <w:tc>
          <w:tcPr>
            <w:tcW w:w="3759" w:type="pct"/>
            <w:vAlign w:val="center"/>
          </w:tcPr>
          <w:p w14:paraId="273D0F2B" w14:textId="77777777" w:rsidR="007A7726" w:rsidRDefault="00000000">
            <w:pPr>
              <w:spacing w:line="400" w:lineRule="exact"/>
              <w:rPr>
                <w:rFonts w:ascii="宋体"/>
              </w:rPr>
            </w:pPr>
            <w:r>
              <w:rPr>
                <w:rFonts w:ascii="宋体" w:hAnsi="宋体" w:cs="宋体" w:hint="eastAsia"/>
              </w:rPr>
              <w:t>监理工程师：另行明确</w:t>
            </w:r>
          </w:p>
        </w:tc>
      </w:tr>
      <w:tr w:rsidR="007A7726" w14:paraId="42597FD2" w14:textId="77777777">
        <w:trPr>
          <w:trHeight w:val="533"/>
        </w:trPr>
        <w:tc>
          <w:tcPr>
            <w:tcW w:w="467" w:type="pct"/>
            <w:vAlign w:val="center"/>
          </w:tcPr>
          <w:p w14:paraId="614C71CA" w14:textId="77777777" w:rsidR="007A7726" w:rsidRDefault="00000000">
            <w:pPr>
              <w:spacing w:line="400" w:lineRule="exact"/>
              <w:jc w:val="center"/>
              <w:rPr>
                <w:rFonts w:ascii="宋体"/>
              </w:rPr>
            </w:pPr>
            <w:r>
              <w:rPr>
                <w:rFonts w:ascii="宋体" w:hAnsi="宋体" w:cs="宋体"/>
              </w:rPr>
              <w:t>3</w:t>
            </w:r>
          </w:p>
        </w:tc>
        <w:tc>
          <w:tcPr>
            <w:tcW w:w="774" w:type="pct"/>
            <w:vAlign w:val="center"/>
          </w:tcPr>
          <w:p w14:paraId="4CB6391C" w14:textId="77777777" w:rsidR="007A7726" w:rsidRDefault="00000000">
            <w:pPr>
              <w:spacing w:line="400" w:lineRule="exact"/>
              <w:jc w:val="center"/>
              <w:rPr>
                <w:rFonts w:ascii="宋体"/>
              </w:rPr>
            </w:pPr>
            <w:r>
              <w:rPr>
                <w:sz w:val="24"/>
                <w:szCs w:val="24"/>
              </w:rPr>
              <w:t>1.6.3</w:t>
            </w:r>
          </w:p>
        </w:tc>
        <w:tc>
          <w:tcPr>
            <w:tcW w:w="3759" w:type="pct"/>
          </w:tcPr>
          <w:p w14:paraId="05B9C224" w14:textId="77777777" w:rsidR="007A7726" w:rsidRDefault="00000000">
            <w:pPr>
              <w:spacing w:line="400" w:lineRule="exact"/>
              <w:rPr>
                <w:rFonts w:ascii="宋体"/>
              </w:rPr>
            </w:pPr>
            <w:r>
              <w:rPr>
                <w:rFonts w:cs="宋体" w:hint="eastAsia"/>
              </w:rPr>
              <w:t>图纸需要修改和补充的，应由发包人取得发包人同意后，在该工程或工程相应部位施工前</w:t>
            </w:r>
            <w:r>
              <w:rPr>
                <w:u w:val="single"/>
              </w:rPr>
              <w:t>7</w:t>
            </w:r>
            <w:r>
              <w:rPr>
                <w:rFonts w:cs="宋体" w:hint="eastAsia"/>
              </w:rPr>
              <w:t>天签发图纸修改图给承包人。</w:t>
            </w:r>
          </w:p>
        </w:tc>
      </w:tr>
      <w:tr w:rsidR="007A7726" w14:paraId="451CA453" w14:textId="77777777">
        <w:trPr>
          <w:trHeight w:val="427"/>
        </w:trPr>
        <w:tc>
          <w:tcPr>
            <w:tcW w:w="467" w:type="pct"/>
            <w:vAlign w:val="center"/>
          </w:tcPr>
          <w:p w14:paraId="7E898396" w14:textId="77777777" w:rsidR="007A7726" w:rsidRDefault="00000000">
            <w:pPr>
              <w:spacing w:line="400" w:lineRule="exact"/>
              <w:jc w:val="center"/>
              <w:rPr>
                <w:rFonts w:ascii="宋体"/>
              </w:rPr>
            </w:pPr>
            <w:r>
              <w:rPr>
                <w:rFonts w:ascii="宋体" w:hAnsi="宋体" w:cs="宋体"/>
              </w:rPr>
              <w:t>4</w:t>
            </w:r>
          </w:p>
        </w:tc>
        <w:tc>
          <w:tcPr>
            <w:tcW w:w="774" w:type="pct"/>
            <w:vAlign w:val="center"/>
          </w:tcPr>
          <w:p w14:paraId="7C8A0BB2" w14:textId="77777777" w:rsidR="007A7726" w:rsidRDefault="00000000">
            <w:pPr>
              <w:spacing w:line="400" w:lineRule="exact"/>
              <w:jc w:val="center"/>
              <w:rPr>
                <w:rFonts w:ascii="宋体"/>
              </w:rPr>
            </w:pPr>
            <w:r>
              <w:rPr>
                <w:sz w:val="24"/>
                <w:szCs w:val="24"/>
              </w:rPr>
              <w:t>5.2.1</w:t>
            </w:r>
          </w:p>
        </w:tc>
        <w:tc>
          <w:tcPr>
            <w:tcW w:w="3759" w:type="pct"/>
            <w:vAlign w:val="center"/>
          </w:tcPr>
          <w:p w14:paraId="56EFB5C1" w14:textId="77777777" w:rsidR="007A7726" w:rsidRDefault="00000000">
            <w:pPr>
              <w:spacing w:line="400" w:lineRule="exact"/>
              <w:rPr>
                <w:rFonts w:ascii="宋体"/>
              </w:rPr>
            </w:pPr>
            <w:r>
              <w:rPr>
                <w:rFonts w:cs="宋体" w:hint="eastAsia"/>
              </w:rPr>
              <w:t>发包人是否提供材料和工程设备：</w:t>
            </w:r>
            <w:r>
              <w:rPr>
                <w:rFonts w:cs="宋体" w:hint="eastAsia"/>
                <w:u w:val="single"/>
              </w:rPr>
              <w:t>不提供。</w:t>
            </w:r>
          </w:p>
        </w:tc>
      </w:tr>
      <w:tr w:rsidR="007A7726" w14:paraId="65B7507E" w14:textId="77777777">
        <w:trPr>
          <w:trHeight w:val="546"/>
        </w:trPr>
        <w:tc>
          <w:tcPr>
            <w:tcW w:w="467" w:type="pct"/>
            <w:vAlign w:val="center"/>
          </w:tcPr>
          <w:p w14:paraId="76D8DD9D" w14:textId="77777777" w:rsidR="007A7726" w:rsidRDefault="00000000">
            <w:pPr>
              <w:spacing w:line="400" w:lineRule="exact"/>
              <w:jc w:val="center"/>
              <w:rPr>
                <w:rFonts w:ascii="宋体"/>
              </w:rPr>
            </w:pPr>
            <w:r>
              <w:rPr>
                <w:rFonts w:ascii="宋体" w:hAnsi="宋体" w:cs="宋体"/>
              </w:rPr>
              <w:t>5</w:t>
            </w:r>
          </w:p>
        </w:tc>
        <w:tc>
          <w:tcPr>
            <w:tcW w:w="774" w:type="pct"/>
            <w:vAlign w:val="center"/>
          </w:tcPr>
          <w:p w14:paraId="78BACB97" w14:textId="77777777" w:rsidR="007A7726" w:rsidRDefault="00000000">
            <w:pPr>
              <w:spacing w:line="400" w:lineRule="exact"/>
              <w:jc w:val="center"/>
              <w:rPr>
                <w:rFonts w:ascii="宋体"/>
              </w:rPr>
            </w:pPr>
            <w:r>
              <w:rPr>
                <w:sz w:val="24"/>
                <w:szCs w:val="24"/>
              </w:rPr>
              <w:t>6.2</w:t>
            </w:r>
          </w:p>
        </w:tc>
        <w:tc>
          <w:tcPr>
            <w:tcW w:w="3759" w:type="pct"/>
            <w:vAlign w:val="center"/>
          </w:tcPr>
          <w:p w14:paraId="31214DED" w14:textId="77777777" w:rsidR="007A7726" w:rsidRDefault="00000000">
            <w:pPr>
              <w:spacing w:line="400" w:lineRule="exact"/>
              <w:rPr>
                <w:rFonts w:ascii="宋体"/>
              </w:rPr>
            </w:pPr>
            <w:r>
              <w:rPr>
                <w:rFonts w:cs="宋体" w:hint="eastAsia"/>
              </w:rPr>
              <w:t>发包人是否提供施工设备和临时设备：否。</w:t>
            </w:r>
          </w:p>
        </w:tc>
      </w:tr>
      <w:tr w:rsidR="007A7726" w14:paraId="0AF47EE8" w14:textId="77777777">
        <w:trPr>
          <w:trHeight w:val="572"/>
        </w:trPr>
        <w:tc>
          <w:tcPr>
            <w:tcW w:w="467" w:type="pct"/>
            <w:vAlign w:val="center"/>
          </w:tcPr>
          <w:p w14:paraId="4497D1FB" w14:textId="77777777" w:rsidR="007A7726" w:rsidRDefault="00000000">
            <w:pPr>
              <w:spacing w:line="400" w:lineRule="exact"/>
              <w:jc w:val="center"/>
              <w:rPr>
                <w:rFonts w:ascii="宋体"/>
              </w:rPr>
            </w:pPr>
            <w:r>
              <w:rPr>
                <w:rFonts w:ascii="宋体" w:hAnsi="宋体" w:cs="宋体"/>
              </w:rPr>
              <w:t>6</w:t>
            </w:r>
          </w:p>
        </w:tc>
        <w:tc>
          <w:tcPr>
            <w:tcW w:w="774" w:type="pct"/>
            <w:vAlign w:val="center"/>
          </w:tcPr>
          <w:p w14:paraId="0F5F6CB8" w14:textId="77777777" w:rsidR="007A7726" w:rsidRDefault="00000000">
            <w:pPr>
              <w:spacing w:line="400" w:lineRule="exact"/>
              <w:jc w:val="center"/>
              <w:rPr>
                <w:rFonts w:ascii="宋体"/>
              </w:rPr>
            </w:pPr>
            <w:r>
              <w:rPr>
                <w:sz w:val="24"/>
                <w:szCs w:val="24"/>
              </w:rPr>
              <w:t>11.5</w:t>
            </w:r>
            <w:r>
              <w:rPr>
                <w:rFonts w:cs="宋体" w:hint="eastAsia"/>
                <w:sz w:val="24"/>
                <w:szCs w:val="24"/>
              </w:rPr>
              <w:t>（</w:t>
            </w:r>
            <w:r>
              <w:rPr>
                <w:sz w:val="24"/>
                <w:szCs w:val="24"/>
              </w:rPr>
              <w:t>3</w:t>
            </w:r>
            <w:r>
              <w:rPr>
                <w:rFonts w:cs="宋体" w:hint="eastAsia"/>
                <w:sz w:val="24"/>
                <w:szCs w:val="24"/>
              </w:rPr>
              <w:t>）</w:t>
            </w:r>
          </w:p>
        </w:tc>
        <w:tc>
          <w:tcPr>
            <w:tcW w:w="3759" w:type="pct"/>
            <w:vAlign w:val="center"/>
          </w:tcPr>
          <w:p w14:paraId="5ADA7CD9" w14:textId="77777777" w:rsidR="007A7726" w:rsidRDefault="00000000">
            <w:pPr>
              <w:spacing w:line="400" w:lineRule="exact"/>
              <w:jc w:val="left"/>
              <w:rPr>
                <w:rFonts w:ascii="宋体"/>
              </w:rPr>
            </w:pPr>
            <w:r>
              <w:rPr>
                <w:rFonts w:cs="宋体" w:hint="eastAsia"/>
              </w:rPr>
              <w:t>逾期交工违约金：不适用</w:t>
            </w:r>
          </w:p>
        </w:tc>
      </w:tr>
      <w:tr w:rsidR="007A7726" w14:paraId="31EDBEC0" w14:textId="77777777">
        <w:trPr>
          <w:trHeight w:val="680"/>
        </w:trPr>
        <w:tc>
          <w:tcPr>
            <w:tcW w:w="467" w:type="pct"/>
            <w:vAlign w:val="center"/>
          </w:tcPr>
          <w:p w14:paraId="60B5373D" w14:textId="77777777" w:rsidR="007A7726" w:rsidRDefault="00000000">
            <w:pPr>
              <w:spacing w:line="400" w:lineRule="exact"/>
              <w:jc w:val="center"/>
              <w:rPr>
                <w:rFonts w:ascii="宋体"/>
              </w:rPr>
            </w:pPr>
            <w:r>
              <w:rPr>
                <w:rFonts w:ascii="宋体" w:hAnsi="宋体" w:cs="宋体"/>
              </w:rPr>
              <w:t>7</w:t>
            </w:r>
          </w:p>
        </w:tc>
        <w:tc>
          <w:tcPr>
            <w:tcW w:w="774" w:type="pct"/>
            <w:vAlign w:val="center"/>
          </w:tcPr>
          <w:p w14:paraId="2314F867" w14:textId="77777777" w:rsidR="007A7726" w:rsidRDefault="00000000">
            <w:pPr>
              <w:spacing w:line="400" w:lineRule="exact"/>
              <w:jc w:val="center"/>
              <w:rPr>
                <w:rFonts w:ascii="宋体"/>
              </w:rPr>
            </w:pPr>
            <w:r>
              <w:rPr>
                <w:sz w:val="24"/>
                <w:szCs w:val="24"/>
              </w:rPr>
              <w:t>11.5</w:t>
            </w:r>
            <w:r>
              <w:rPr>
                <w:rFonts w:cs="宋体" w:hint="eastAsia"/>
                <w:sz w:val="24"/>
                <w:szCs w:val="24"/>
              </w:rPr>
              <w:t>（</w:t>
            </w:r>
            <w:r>
              <w:rPr>
                <w:sz w:val="24"/>
                <w:szCs w:val="24"/>
              </w:rPr>
              <w:t>3</w:t>
            </w:r>
            <w:r>
              <w:rPr>
                <w:rFonts w:cs="宋体" w:hint="eastAsia"/>
                <w:sz w:val="24"/>
                <w:szCs w:val="24"/>
              </w:rPr>
              <w:t>）</w:t>
            </w:r>
          </w:p>
        </w:tc>
        <w:tc>
          <w:tcPr>
            <w:tcW w:w="3759" w:type="pct"/>
            <w:vAlign w:val="center"/>
          </w:tcPr>
          <w:p w14:paraId="768A47B4" w14:textId="77777777" w:rsidR="007A7726" w:rsidRDefault="00000000">
            <w:pPr>
              <w:spacing w:line="400" w:lineRule="exact"/>
              <w:jc w:val="left"/>
              <w:rPr>
                <w:rFonts w:ascii="宋体"/>
              </w:rPr>
            </w:pPr>
            <w:r>
              <w:rPr>
                <w:rFonts w:cs="宋体" w:hint="eastAsia"/>
              </w:rPr>
              <w:t>逾期交工违约金限额：不适用</w:t>
            </w:r>
          </w:p>
        </w:tc>
      </w:tr>
      <w:tr w:rsidR="007A7726" w14:paraId="2AD5A837" w14:textId="77777777">
        <w:trPr>
          <w:trHeight w:val="564"/>
        </w:trPr>
        <w:tc>
          <w:tcPr>
            <w:tcW w:w="467" w:type="pct"/>
            <w:vAlign w:val="center"/>
          </w:tcPr>
          <w:p w14:paraId="08BB970E" w14:textId="77777777" w:rsidR="007A7726" w:rsidRDefault="00000000">
            <w:pPr>
              <w:spacing w:line="400" w:lineRule="exact"/>
              <w:jc w:val="center"/>
              <w:rPr>
                <w:rFonts w:ascii="宋体"/>
              </w:rPr>
            </w:pPr>
            <w:r>
              <w:rPr>
                <w:rFonts w:ascii="宋体" w:hAnsi="宋体" w:cs="宋体"/>
              </w:rPr>
              <w:t>8</w:t>
            </w:r>
          </w:p>
        </w:tc>
        <w:tc>
          <w:tcPr>
            <w:tcW w:w="774" w:type="pct"/>
            <w:vAlign w:val="center"/>
          </w:tcPr>
          <w:p w14:paraId="1F9EBC9E" w14:textId="77777777" w:rsidR="007A7726" w:rsidRDefault="00000000">
            <w:pPr>
              <w:spacing w:line="400" w:lineRule="exact"/>
              <w:jc w:val="center"/>
              <w:rPr>
                <w:rFonts w:ascii="宋体"/>
              </w:rPr>
            </w:pPr>
            <w:r>
              <w:rPr>
                <w:sz w:val="24"/>
                <w:szCs w:val="24"/>
              </w:rPr>
              <w:t>11.6</w:t>
            </w:r>
            <w:r>
              <w:rPr>
                <w:rFonts w:cs="宋体" w:hint="eastAsia"/>
                <w:sz w:val="24"/>
                <w:szCs w:val="24"/>
              </w:rPr>
              <w:t>（</w:t>
            </w:r>
            <w:r>
              <w:rPr>
                <w:sz w:val="24"/>
                <w:szCs w:val="24"/>
              </w:rPr>
              <w:t>3</w:t>
            </w:r>
            <w:r>
              <w:rPr>
                <w:rFonts w:cs="宋体" w:hint="eastAsia"/>
                <w:sz w:val="24"/>
                <w:szCs w:val="24"/>
              </w:rPr>
              <w:t>）</w:t>
            </w:r>
          </w:p>
        </w:tc>
        <w:tc>
          <w:tcPr>
            <w:tcW w:w="3759" w:type="pct"/>
            <w:vAlign w:val="center"/>
          </w:tcPr>
          <w:p w14:paraId="27B6CCA5" w14:textId="77777777" w:rsidR="007A7726" w:rsidRDefault="00000000">
            <w:pPr>
              <w:spacing w:line="400" w:lineRule="exact"/>
              <w:jc w:val="left"/>
              <w:rPr>
                <w:rFonts w:ascii="宋体"/>
              </w:rPr>
            </w:pPr>
            <w:r>
              <w:rPr>
                <w:rFonts w:cs="宋体" w:hint="eastAsia"/>
              </w:rPr>
              <w:t>提前交工的奖金：不适用</w:t>
            </w:r>
          </w:p>
        </w:tc>
      </w:tr>
      <w:tr w:rsidR="007A7726" w14:paraId="120D50B7" w14:textId="77777777">
        <w:trPr>
          <w:trHeight w:val="564"/>
        </w:trPr>
        <w:tc>
          <w:tcPr>
            <w:tcW w:w="467" w:type="pct"/>
            <w:vAlign w:val="center"/>
          </w:tcPr>
          <w:p w14:paraId="61A30A63" w14:textId="77777777" w:rsidR="007A7726" w:rsidRDefault="00000000">
            <w:pPr>
              <w:spacing w:line="400" w:lineRule="exact"/>
              <w:jc w:val="center"/>
              <w:rPr>
                <w:rFonts w:ascii="宋体"/>
              </w:rPr>
            </w:pPr>
            <w:r>
              <w:rPr>
                <w:rFonts w:ascii="宋体" w:hAnsi="宋体" w:cs="宋体"/>
              </w:rPr>
              <w:t>9</w:t>
            </w:r>
          </w:p>
        </w:tc>
        <w:tc>
          <w:tcPr>
            <w:tcW w:w="774" w:type="pct"/>
            <w:vAlign w:val="center"/>
          </w:tcPr>
          <w:p w14:paraId="46D271F3" w14:textId="77777777" w:rsidR="007A7726" w:rsidRDefault="00000000">
            <w:pPr>
              <w:spacing w:line="400" w:lineRule="exact"/>
              <w:jc w:val="center"/>
              <w:rPr>
                <w:sz w:val="24"/>
                <w:szCs w:val="24"/>
              </w:rPr>
            </w:pPr>
            <w:r>
              <w:rPr>
                <w:sz w:val="24"/>
                <w:szCs w:val="24"/>
              </w:rPr>
              <w:t>11.6</w:t>
            </w:r>
            <w:r>
              <w:rPr>
                <w:rFonts w:cs="宋体" w:hint="eastAsia"/>
                <w:sz w:val="24"/>
                <w:szCs w:val="24"/>
              </w:rPr>
              <w:t>（</w:t>
            </w:r>
            <w:r>
              <w:rPr>
                <w:sz w:val="24"/>
                <w:szCs w:val="24"/>
              </w:rPr>
              <w:t>3</w:t>
            </w:r>
            <w:r>
              <w:rPr>
                <w:rFonts w:cs="宋体" w:hint="eastAsia"/>
                <w:sz w:val="24"/>
                <w:szCs w:val="24"/>
              </w:rPr>
              <w:t>）</w:t>
            </w:r>
          </w:p>
        </w:tc>
        <w:tc>
          <w:tcPr>
            <w:tcW w:w="3759" w:type="pct"/>
            <w:vAlign w:val="center"/>
          </w:tcPr>
          <w:p w14:paraId="126A4608" w14:textId="77777777" w:rsidR="007A7726" w:rsidRDefault="00000000">
            <w:pPr>
              <w:spacing w:line="400" w:lineRule="exact"/>
              <w:jc w:val="left"/>
            </w:pPr>
            <w:r>
              <w:rPr>
                <w:rFonts w:cs="宋体" w:hint="eastAsia"/>
              </w:rPr>
              <w:t>提前交工的奖金限额：不适用</w:t>
            </w:r>
          </w:p>
        </w:tc>
      </w:tr>
      <w:tr w:rsidR="007A7726" w14:paraId="62A067A0" w14:textId="77777777">
        <w:trPr>
          <w:trHeight w:val="564"/>
        </w:trPr>
        <w:tc>
          <w:tcPr>
            <w:tcW w:w="467" w:type="pct"/>
            <w:vAlign w:val="center"/>
          </w:tcPr>
          <w:p w14:paraId="23DE2B9D" w14:textId="77777777" w:rsidR="007A7726" w:rsidRDefault="00000000">
            <w:pPr>
              <w:spacing w:line="400" w:lineRule="exact"/>
              <w:jc w:val="center"/>
              <w:rPr>
                <w:rFonts w:ascii="宋体" w:cs="宋体"/>
              </w:rPr>
            </w:pPr>
            <w:r>
              <w:rPr>
                <w:rFonts w:ascii="宋体" w:hAnsi="宋体" w:cs="宋体"/>
              </w:rPr>
              <w:t>1</w:t>
            </w:r>
            <w:r>
              <w:rPr>
                <w:rFonts w:ascii="宋体" w:cs="宋体"/>
              </w:rPr>
              <w:t>0</w:t>
            </w:r>
          </w:p>
        </w:tc>
        <w:tc>
          <w:tcPr>
            <w:tcW w:w="774" w:type="pct"/>
            <w:vAlign w:val="center"/>
          </w:tcPr>
          <w:p w14:paraId="1D3BE32E" w14:textId="77777777" w:rsidR="007A7726" w:rsidRDefault="00000000">
            <w:pPr>
              <w:spacing w:line="400" w:lineRule="exact"/>
              <w:jc w:val="center"/>
              <w:rPr>
                <w:sz w:val="24"/>
                <w:szCs w:val="24"/>
              </w:rPr>
            </w:pPr>
            <w:r>
              <w:rPr>
                <w:sz w:val="24"/>
                <w:szCs w:val="24"/>
              </w:rPr>
              <w:t>16.1</w:t>
            </w:r>
          </w:p>
        </w:tc>
        <w:tc>
          <w:tcPr>
            <w:tcW w:w="3759" w:type="pct"/>
            <w:vAlign w:val="center"/>
          </w:tcPr>
          <w:p w14:paraId="1D871795" w14:textId="77777777" w:rsidR="007A7726" w:rsidRDefault="00000000">
            <w:pPr>
              <w:spacing w:line="400" w:lineRule="exact"/>
              <w:jc w:val="left"/>
            </w:pPr>
            <w:r>
              <w:rPr>
                <w:rFonts w:cs="宋体" w:hint="eastAsia"/>
              </w:rPr>
              <w:t>合同期内不调价</w:t>
            </w:r>
            <w:r>
              <w:rPr>
                <w:vertAlign w:val="superscript"/>
              </w:rPr>
              <w:footnoteReference w:id="1"/>
            </w:r>
          </w:p>
        </w:tc>
      </w:tr>
      <w:tr w:rsidR="007A7726" w14:paraId="11E989F7" w14:textId="77777777">
        <w:trPr>
          <w:trHeight w:val="564"/>
        </w:trPr>
        <w:tc>
          <w:tcPr>
            <w:tcW w:w="467" w:type="pct"/>
            <w:vAlign w:val="center"/>
          </w:tcPr>
          <w:p w14:paraId="3EB43D51" w14:textId="77777777" w:rsidR="007A7726" w:rsidRDefault="00000000">
            <w:pPr>
              <w:spacing w:line="400" w:lineRule="exact"/>
              <w:jc w:val="center"/>
              <w:rPr>
                <w:rFonts w:ascii="宋体" w:hAnsi="宋体" w:cs="宋体" w:hint="eastAsia"/>
              </w:rPr>
            </w:pPr>
            <w:r>
              <w:rPr>
                <w:rFonts w:ascii="宋体" w:hAnsi="宋体" w:cs="宋体"/>
              </w:rPr>
              <w:t>11</w:t>
            </w:r>
          </w:p>
        </w:tc>
        <w:tc>
          <w:tcPr>
            <w:tcW w:w="774" w:type="pct"/>
            <w:vAlign w:val="center"/>
          </w:tcPr>
          <w:p w14:paraId="23A11E40" w14:textId="77777777" w:rsidR="007A7726" w:rsidRDefault="00000000">
            <w:pPr>
              <w:spacing w:line="400" w:lineRule="exact"/>
              <w:jc w:val="center"/>
              <w:rPr>
                <w:sz w:val="24"/>
                <w:szCs w:val="24"/>
              </w:rPr>
            </w:pPr>
            <w:r>
              <w:rPr>
                <w:sz w:val="24"/>
                <w:szCs w:val="24"/>
              </w:rPr>
              <w:t>17.2.1</w:t>
            </w:r>
            <w:r>
              <w:rPr>
                <w:rFonts w:cs="宋体" w:hint="eastAsia"/>
                <w:sz w:val="24"/>
                <w:szCs w:val="24"/>
              </w:rPr>
              <w:t>（</w:t>
            </w:r>
            <w:r>
              <w:rPr>
                <w:sz w:val="24"/>
                <w:szCs w:val="24"/>
              </w:rPr>
              <w:t>1</w:t>
            </w:r>
            <w:r>
              <w:rPr>
                <w:rFonts w:cs="宋体" w:hint="eastAsia"/>
                <w:sz w:val="24"/>
                <w:szCs w:val="24"/>
              </w:rPr>
              <w:t>）</w:t>
            </w:r>
          </w:p>
        </w:tc>
        <w:tc>
          <w:tcPr>
            <w:tcW w:w="3759" w:type="pct"/>
            <w:vAlign w:val="center"/>
          </w:tcPr>
          <w:p w14:paraId="77123E36" w14:textId="77777777" w:rsidR="007A7726" w:rsidRDefault="00000000">
            <w:pPr>
              <w:spacing w:line="400" w:lineRule="exact"/>
              <w:jc w:val="left"/>
            </w:pPr>
            <w:r>
              <w:rPr>
                <w:rFonts w:cs="宋体" w:hint="eastAsia"/>
              </w:rPr>
              <w:t>开工预付款金额：</w:t>
            </w:r>
            <w:r>
              <w:rPr>
                <w:rFonts w:cs="宋体" w:hint="eastAsia"/>
              </w:rPr>
              <w:t>/</w:t>
            </w:r>
          </w:p>
        </w:tc>
      </w:tr>
      <w:tr w:rsidR="007A7726" w14:paraId="3BE754C4" w14:textId="77777777">
        <w:trPr>
          <w:trHeight w:val="564"/>
        </w:trPr>
        <w:tc>
          <w:tcPr>
            <w:tcW w:w="467" w:type="pct"/>
            <w:vAlign w:val="center"/>
          </w:tcPr>
          <w:p w14:paraId="475E9562" w14:textId="77777777" w:rsidR="007A7726" w:rsidRDefault="00000000">
            <w:pPr>
              <w:spacing w:line="400" w:lineRule="exact"/>
              <w:jc w:val="center"/>
              <w:rPr>
                <w:rFonts w:ascii="宋体" w:hAnsi="宋体" w:cs="宋体" w:hint="eastAsia"/>
              </w:rPr>
            </w:pPr>
            <w:r>
              <w:rPr>
                <w:rFonts w:ascii="宋体" w:hAnsi="宋体" w:cs="宋体"/>
              </w:rPr>
              <w:t>12</w:t>
            </w:r>
          </w:p>
        </w:tc>
        <w:tc>
          <w:tcPr>
            <w:tcW w:w="774" w:type="pct"/>
            <w:vAlign w:val="center"/>
          </w:tcPr>
          <w:p w14:paraId="1295A37A" w14:textId="77777777" w:rsidR="007A7726" w:rsidRDefault="00000000">
            <w:pPr>
              <w:spacing w:line="400" w:lineRule="exact"/>
              <w:jc w:val="center"/>
              <w:rPr>
                <w:sz w:val="24"/>
                <w:szCs w:val="24"/>
              </w:rPr>
            </w:pPr>
            <w:r>
              <w:rPr>
                <w:sz w:val="24"/>
                <w:szCs w:val="24"/>
              </w:rPr>
              <w:t>17.3.2</w:t>
            </w:r>
          </w:p>
        </w:tc>
        <w:tc>
          <w:tcPr>
            <w:tcW w:w="3759" w:type="pct"/>
            <w:vAlign w:val="center"/>
          </w:tcPr>
          <w:p w14:paraId="11AD2EC1" w14:textId="77777777" w:rsidR="007A7726" w:rsidRDefault="00000000">
            <w:pPr>
              <w:spacing w:line="400" w:lineRule="exact"/>
              <w:jc w:val="left"/>
            </w:pPr>
            <w:r>
              <w:rPr>
                <w:rFonts w:cs="宋体" w:hint="eastAsia"/>
              </w:rPr>
              <w:t>承包人在每个付款周期末向发包人提交进度付款申请单的份数：</w:t>
            </w:r>
            <w:r>
              <w:t>4</w:t>
            </w:r>
            <w:r>
              <w:rPr>
                <w:rFonts w:cs="宋体" w:hint="eastAsia"/>
              </w:rPr>
              <w:t>份。</w:t>
            </w:r>
          </w:p>
        </w:tc>
      </w:tr>
      <w:tr w:rsidR="007A7726" w14:paraId="7917AEEA" w14:textId="77777777">
        <w:trPr>
          <w:trHeight w:val="564"/>
        </w:trPr>
        <w:tc>
          <w:tcPr>
            <w:tcW w:w="467" w:type="pct"/>
            <w:vAlign w:val="center"/>
          </w:tcPr>
          <w:p w14:paraId="34ABB4F3" w14:textId="77777777" w:rsidR="007A7726" w:rsidRDefault="00000000">
            <w:pPr>
              <w:spacing w:line="400" w:lineRule="exact"/>
              <w:jc w:val="center"/>
              <w:rPr>
                <w:rFonts w:ascii="宋体" w:hAnsi="宋体" w:cs="宋体" w:hint="eastAsia"/>
              </w:rPr>
            </w:pPr>
            <w:r>
              <w:rPr>
                <w:rFonts w:ascii="宋体" w:hAnsi="宋体" w:cs="宋体"/>
              </w:rPr>
              <w:t>13</w:t>
            </w:r>
          </w:p>
        </w:tc>
        <w:tc>
          <w:tcPr>
            <w:tcW w:w="774" w:type="pct"/>
            <w:vAlign w:val="center"/>
          </w:tcPr>
          <w:p w14:paraId="3A49AEA3" w14:textId="77777777" w:rsidR="007A7726" w:rsidRDefault="00000000">
            <w:pPr>
              <w:spacing w:line="400" w:lineRule="exact"/>
              <w:jc w:val="center"/>
            </w:pPr>
            <w:r>
              <w:t>17.3.3(1)</w:t>
            </w:r>
          </w:p>
        </w:tc>
        <w:tc>
          <w:tcPr>
            <w:tcW w:w="3759" w:type="pct"/>
            <w:vAlign w:val="center"/>
          </w:tcPr>
          <w:p w14:paraId="37BD6D52" w14:textId="77777777" w:rsidR="007A7726" w:rsidRDefault="00000000">
            <w:pPr>
              <w:spacing w:line="400" w:lineRule="exact"/>
              <w:jc w:val="left"/>
            </w:pPr>
            <w:r>
              <w:rPr>
                <w:rFonts w:cs="宋体" w:hint="eastAsia"/>
              </w:rPr>
              <w:t>进度付款证书最低限额：无。</w:t>
            </w:r>
          </w:p>
        </w:tc>
      </w:tr>
      <w:tr w:rsidR="007A7726" w14:paraId="37868AA8" w14:textId="77777777">
        <w:trPr>
          <w:trHeight w:val="564"/>
        </w:trPr>
        <w:tc>
          <w:tcPr>
            <w:tcW w:w="467" w:type="pct"/>
            <w:vAlign w:val="center"/>
          </w:tcPr>
          <w:p w14:paraId="1C9E35D4" w14:textId="77777777" w:rsidR="007A7726" w:rsidRDefault="00000000">
            <w:pPr>
              <w:spacing w:line="400" w:lineRule="exact"/>
              <w:jc w:val="center"/>
              <w:rPr>
                <w:rFonts w:ascii="宋体" w:hAnsi="宋体" w:cs="宋体" w:hint="eastAsia"/>
              </w:rPr>
            </w:pPr>
            <w:r>
              <w:rPr>
                <w:rFonts w:ascii="宋体" w:hAnsi="宋体" w:cs="宋体"/>
              </w:rPr>
              <w:t>14</w:t>
            </w:r>
          </w:p>
        </w:tc>
        <w:tc>
          <w:tcPr>
            <w:tcW w:w="774" w:type="pct"/>
            <w:vAlign w:val="center"/>
          </w:tcPr>
          <w:p w14:paraId="7C83D25D" w14:textId="77777777" w:rsidR="007A7726" w:rsidRDefault="00000000">
            <w:pPr>
              <w:spacing w:line="400" w:lineRule="exact"/>
              <w:jc w:val="center"/>
            </w:pPr>
            <w:r>
              <w:t>17.3.3(2)</w:t>
            </w:r>
          </w:p>
        </w:tc>
        <w:tc>
          <w:tcPr>
            <w:tcW w:w="3759" w:type="pct"/>
            <w:vAlign w:val="center"/>
          </w:tcPr>
          <w:p w14:paraId="682A3D82" w14:textId="77777777" w:rsidR="007A7726" w:rsidRDefault="00000000">
            <w:pPr>
              <w:spacing w:line="400" w:lineRule="exact"/>
              <w:jc w:val="left"/>
            </w:pPr>
            <w:r>
              <w:rPr>
                <w:rFonts w:cs="宋体" w:hint="eastAsia"/>
              </w:rPr>
              <w:t>逾期付款违约金的利率：</w:t>
            </w:r>
            <w:r>
              <w:rPr>
                <w:rFonts w:cs="宋体" w:hint="eastAsia"/>
                <w:u w:val="single"/>
              </w:rPr>
              <w:t>中国人民银行发布的同期六个月以内（含六个月）短期贷款基准利率（不计复利）加手续费。</w:t>
            </w:r>
          </w:p>
        </w:tc>
      </w:tr>
      <w:tr w:rsidR="007A7726" w14:paraId="6CA93EE1" w14:textId="77777777">
        <w:trPr>
          <w:trHeight w:val="564"/>
        </w:trPr>
        <w:tc>
          <w:tcPr>
            <w:tcW w:w="467" w:type="pct"/>
            <w:vAlign w:val="center"/>
          </w:tcPr>
          <w:p w14:paraId="3F820E1F" w14:textId="77777777" w:rsidR="007A7726" w:rsidRDefault="00000000">
            <w:pPr>
              <w:spacing w:line="400" w:lineRule="exact"/>
              <w:jc w:val="center"/>
              <w:rPr>
                <w:rFonts w:ascii="宋体" w:hAnsi="宋体" w:cs="宋体" w:hint="eastAsia"/>
              </w:rPr>
            </w:pPr>
            <w:r>
              <w:rPr>
                <w:rFonts w:ascii="宋体" w:hAnsi="宋体" w:cs="宋体"/>
              </w:rPr>
              <w:t>15</w:t>
            </w:r>
          </w:p>
        </w:tc>
        <w:tc>
          <w:tcPr>
            <w:tcW w:w="774" w:type="pct"/>
            <w:vAlign w:val="center"/>
          </w:tcPr>
          <w:p w14:paraId="7B6492D9" w14:textId="77777777" w:rsidR="007A7726" w:rsidRDefault="00000000">
            <w:pPr>
              <w:spacing w:line="400" w:lineRule="exact"/>
              <w:jc w:val="center"/>
            </w:pPr>
            <w:r>
              <w:t>17.4.1</w:t>
            </w:r>
          </w:p>
        </w:tc>
        <w:tc>
          <w:tcPr>
            <w:tcW w:w="3759" w:type="pct"/>
            <w:vAlign w:val="center"/>
          </w:tcPr>
          <w:p w14:paraId="5C629BFF" w14:textId="77777777" w:rsidR="007A7726" w:rsidRDefault="00000000">
            <w:pPr>
              <w:spacing w:line="400" w:lineRule="exact"/>
            </w:pPr>
            <w:r>
              <w:rPr>
                <w:rFonts w:cs="宋体" w:hint="eastAsia"/>
              </w:rPr>
              <w:t>质量保证金金额：</w:t>
            </w:r>
            <w:r>
              <w:t>/</w:t>
            </w:r>
          </w:p>
          <w:p w14:paraId="4E076791" w14:textId="77777777" w:rsidR="007A7726" w:rsidRDefault="00000000">
            <w:pPr>
              <w:spacing w:line="400" w:lineRule="exact"/>
            </w:pPr>
            <w:r>
              <w:rPr>
                <w:rFonts w:cs="宋体" w:hint="eastAsia"/>
              </w:rPr>
              <w:t>质量保证金是否计付利息：</w:t>
            </w:r>
          </w:p>
          <w:p w14:paraId="0D1D0F07" w14:textId="77777777" w:rsidR="007A7726" w:rsidRDefault="00000000">
            <w:pPr>
              <w:spacing w:line="400" w:lineRule="exact"/>
            </w:pPr>
            <w:r>
              <w:rPr>
                <w:rFonts w:ascii="宋体" w:hAnsi="宋体" w:cs="宋体" w:hint="eastAsia"/>
              </w:rPr>
              <w:t>□</w:t>
            </w:r>
            <w:r>
              <w:rPr>
                <w:rFonts w:cs="宋体" w:hint="eastAsia"/>
              </w:rPr>
              <w:t>是，利息的计算方式：</w:t>
            </w:r>
          </w:p>
          <w:p w14:paraId="2ED641DB" w14:textId="77777777" w:rsidR="007A7726" w:rsidRDefault="00000000">
            <w:pPr>
              <w:spacing w:line="400" w:lineRule="exact"/>
              <w:jc w:val="left"/>
            </w:pPr>
            <w:r>
              <w:rPr>
                <w:szCs w:val="20"/>
              </w:rPr>
              <w:sym w:font="Wingdings 2" w:char="F052"/>
            </w:r>
            <w:r>
              <w:rPr>
                <w:rFonts w:cs="宋体" w:hint="eastAsia"/>
              </w:rPr>
              <w:t>否</w:t>
            </w:r>
          </w:p>
        </w:tc>
      </w:tr>
      <w:tr w:rsidR="007A7726" w14:paraId="66E50626" w14:textId="77777777">
        <w:trPr>
          <w:trHeight w:val="564"/>
        </w:trPr>
        <w:tc>
          <w:tcPr>
            <w:tcW w:w="467" w:type="pct"/>
            <w:vAlign w:val="center"/>
          </w:tcPr>
          <w:p w14:paraId="33DE3327" w14:textId="77777777" w:rsidR="007A7726" w:rsidRDefault="00000000">
            <w:pPr>
              <w:spacing w:line="400" w:lineRule="exact"/>
              <w:jc w:val="center"/>
              <w:rPr>
                <w:rFonts w:ascii="宋体" w:hAnsi="宋体" w:cs="宋体" w:hint="eastAsia"/>
              </w:rPr>
            </w:pPr>
            <w:r>
              <w:rPr>
                <w:rFonts w:ascii="宋体" w:hAnsi="宋体" w:cs="宋体"/>
              </w:rPr>
              <w:t>16</w:t>
            </w:r>
          </w:p>
        </w:tc>
        <w:tc>
          <w:tcPr>
            <w:tcW w:w="774" w:type="pct"/>
            <w:vAlign w:val="center"/>
          </w:tcPr>
          <w:p w14:paraId="6E5D2AEB" w14:textId="77777777" w:rsidR="007A7726" w:rsidRDefault="00000000">
            <w:pPr>
              <w:spacing w:line="400" w:lineRule="exact"/>
              <w:jc w:val="center"/>
            </w:pPr>
            <w:r>
              <w:t>17.5.1</w:t>
            </w:r>
            <w:r>
              <w:rPr>
                <w:rFonts w:cs="宋体" w:hint="eastAsia"/>
              </w:rPr>
              <w:t>（</w:t>
            </w:r>
            <w:r>
              <w:t>1</w:t>
            </w:r>
            <w:r>
              <w:rPr>
                <w:rFonts w:cs="宋体" w:hint="eastAsia"/>
              </w:rPr>
              <w:t>）</w:t>
            </w:r>
          </w:p>
        </w:tc>
        <w:tc>
          <w:tcPr>
            <w:tcW w:w="3759" w:type="pct"/>
            <w:vAlign w:val="center"/>
          </w:tcPr>
          <w:p w14:paraId="07446BB7" w14:textId="77777777" w:rsidR="007A7726" w:rsidRDefault="00000000">
            <w:pPr>
              <w:spacing w:line="400" w:lineRule="exact"/>
              <w:jc w:val="left"/>
            </w:pPr>
            <w:r>
              <w:rPr>
                <w:rFonts w:cs="宋体" w:hint="eastAsia"/>
              </w:rPr>
              <w:t>承包人向发包人提交交工付款申请单</w:t>
            </w:r>
            <w:r>
              <w:t>(</w:t>
            </w:r>
            <w:r>
              <w:rPr>
                <w:rFonts w:cs="宋体" w:hint="eastAsia"/>
              </w:rPr>
              <w:t>包括相关证明材料</w:t>
            </w:r>
            <w:r>
              <w:t>)</w:t>
            </w:r>
            <w:r>
              <w:rPr>
                <w:rFonts w:cs="宋体" w:hint="eastAsia"/>
              </w:rPr>
              <w:t>的份数：</w:t>
            </w:r>
            <w:r>
              <w:t>4</w:t>
            </w:r>
            <w:r>
              <w:rPr>
                <w:rFonts w:cs="宋体" w:hint="eastAsia"/>
              </w:rPr>
              <w:t>份。</w:t>
            </w:r>
          </w:p>
        </w:tc>
      </w:tr>
      <w:tr w:rsidR="007A7726" w14:paraId="1150AB04" w14:textId="77777777">
        <w:trPr>
          <w:trHeight w:val="564"/>
        </w:trPr>
        <w:tc>
          <w:tcPr>
            <w:tcW w:w="467" w:type="pct"/>
            <w:vAlign w:val="center"/>
          </w:tcPr>
          <w:p w14:paraId="7B29C242" w14:textId="77777777" w:rsidR="007A7726" w:rsidRDefault="00000000">
            <w:pPr>
              <w:spacing w:line="400" w:lineRule="exact"/>
              <w:jc w:val="center"/>
              <w:rPr>
                <w:rFonts w:ascii="宋体" w:hAnsi="宋体" w:cs="宋体" w:hint="eastAsia"/>
              </w:rPr>
            </w:pPr>
            <w:r>
              <w:rPr>
                <w:rFonts w:ascii="宋体" w:hAnsi="宋体" w:cs="宋体"/>
              </w:rPr>
              <w:lastRenderedPageBreak/>
              <w:t>17</w:t>
            </w:r>
          </w:p>
        </w:tc>
        <w:tc>
          <w:tcPr>
            <w:tcW w:w="774" w:type="pct"/>
            <w:vAlign w:val="center"/>
          </w:tcPr>
          <w:p w14:paraId="0C0E51BF" w14:textId="77777777" w:rsidR="007A7726" w:rsidRDefault="00000000">
            <w:pPr>
              <w:spacing w:line="400" w:lineRule="exact"/>
              <w:jc w:val="center"/>
            </w:pPr>
            <w:r>
              <w:t>17.6.1</w:t>
            </w:r>
            <w:r>
              <w:rPr>
                <w:rFonts w:cs="宋体" w:hint="eastAsia"/>
              </w:rPr>
              <w:t>（</w:t>
            </w:r>
            <w:r>
              <w:t>1</w:t>
            </w:r>
            <w:r>
              <w:rPr>
                <w:rFonts w:cs="宋体" w:hint="eastAsia"/>
              </w:rPr>
              <w:t>）</w:t>
            </w:r>
          </w:p>
        </w:tc>
        <w:tc>
          <w:tcPr>
            <w:tcW w:w="3759" w:type="pct"/>
            <w:vAlign w:val="center"/>
          </w:tcPr>
          <w:p w14:paraId="1C62B1EE" w14:textId="77777777" w:rsidR="007A7726" w:rsidRDefault="00000000">
            <w:pPr>
              <w:spacing w:line="400" w:lineRule="exact"/>
              <w:jc w:val="left"/>
            </w:pPr>
            <w:r>
              <w:rPr>
                <w:rFonts w:cs="宋体" w:hint="eastAsia"/>
              </w:rPr>
              <w:t>承包人向发包人提交最终结清申请单</w:t>
            </w:r>
            <w:r>
              <w:t>(</w:t>
            </w:r>
            <w:r>
              <w:rPr>
                <w:rFonts w:cs="宋体" w:hint="eastAsia"/>
              </w:rPr>
              <w:t>包括相关证明材料</w:t>
            </w:r>
            <w:r>
              <w:t>)</w:t>
            </w:r>
            <w:r>
              <w:rPr>
                <w:rFonts w:cs="宋体" w:hint="eastAsia"/>
              </w:rPr>
              <w:t>的份数：</w:t>
            </w:r>
            <w:r>
              <w:t>4</w:t>
            </w:r>
            <w:r>
              <w:rPr>
                <w:rFonts w:cs="宋体" w:hint="eastAsia"/>
              </w:rPr>
              <w:t>份。</w:t>
            </w:r>
          </w:p>
        </w:tc>
      </w:tr>
      <w:tr w:rsidR="007A7726" w14:paraId="14974402" w14:textId="77777777">
        <w:trPr>
          <w:trHeight w:val="564"/>
        </w:trPr>
        <w:tc>
          <w:tcPr>
            <w:tcW w:w="467" w:type="pct"/>
            <w:vAlign w:val="center"/>
          </w:tcPr>
          <w:p w14:paraId="5EBD6ABA" w14:textId="77777777" w:rsidR="007A7726" w:rsidRDefault="00000000">
            <w:pPr>
              <w:spacing w:line="400" w:lineRule="exact"/>
              <w:jc w:val="center"/>
              <w:rPr>
                <w:rFonts w:ascii="宋体" w:hAnsi="宋体" w:cs="宋体" w:hint="eastAsia"/>
              </w:rPr>
            </w:pPr>
            <w:r>
              <w:rPr>
                <w:rFonts w:ascii="宋体" w:hAnsi="宋体" w:cs="宋体"/>
              </w:rPr>
              <w:t>18</w:t>
            </w:r>
          </w:p>
        </w:tc>
        <w:tc>
          <w:tcPr>
            <w:tcW w:w="774" w:type="pct"/>
            <w:vAlign w:val="center"/>
          </w:tcPr>
          <w:p w14:paraId="23B45D34" w14:textId="77777777" w:rsidR="007A7726" w:rsidRDefault="00000000">
            <w:pPr>
              <w:spacing w:line="400" w:lineRule="exact"/>
              <w:jc w:val="center"/>
            </w:pPr>
            <w:r>
              <w:t>18.5.1</w:t>
            </w:r>
          </w:p>
        </w:tc>
        <w:tc>
          <w:tcPr>
            <w:tcW w:w="3759" w:type="pct"/>
            <w:vAlign w:val="center"/>
          </w:tcPr>
          <w:p w14:paraId="5968627D" w14:textId="77777777" w:rsidR="007A7726" w:rsidRDefault="00000000">
            <w:pPr>
              <w:spacing w:line="400" w:lineRule="exact"/>
              <w:jc w:val="left"/>
            </w:pPr>
            <w:r>
              <w:rPr>
                <w:rFonts w:cs="宋体" w:hint="eastAsia"/>
              </w:rPr>
              <w:t>单位工程或工程设备是否需要投入施工期运行：否。</w:t>
            </w:r>
          </w:p>
        </w:tc>
      </w:tr>
      <w:tr w:rsidR="007A7726" w14:paraId="77CDAB3B" w14:textId="77777777">
        <w:trPr>
          <w:trHeight w:val="564"/>
        </w:trPr>
        <w:tc>
          <w:tcPr>
            <w:tcW w:w="467" w:type="pct"/>
            <w:vAlign w:val="center"/>
          </w:tcPr>
          <w:p w14:paraId="0A18B81A" w14:textId="77777777" w:rsidR="007A7726" w:rsidRDefault="00000000">
            <w:pPr>
              <w:spacing w:line="400" w:lineRule="exact"/>
              <w:jc w:val="center"/>
              <w:rPr>
                <w:rFonts w:ascii="宋体" w:hAnsi="宋体" w:cs="宋体" w:hint="eastAsia"/>
              </w:rPr>
            </w:pPr>
            <w:r>
              <w:rPr>
                <w:rFonts w:ascii="宋体" w:hAnsi="宋体" w:cs="宋体"/>
              </w:rPr>
              <w:t>19</w:t>
            </w:r>
          </w:p>
        </w:tc>
        <w:tc>
          <w:tcPr>
            <w:tcW w:w="774" w:type="pct"/>
            <w:vAlign w:val="center"/>
          </w:tcPr>
          <w:p w14:paraId="715B79D6" w14:textId="77777777" w:rsidR="007A7726" w:rsidRDefault="00000000">
            <w:pPr>
              <w:spacing w:line="400" w:lineRule="exact"/>
              <w:jc w:val="center"/>
            </w:pPr>
            <w:r>
              <w:t>18.6.1</w:t>
            </w:r>
          </w:p>
        </w:tc>
        <w:tc>
          <w:tcPr>
            <w:tcW w:w="3759" w:type="pct"/>
            <w:vAlign w:val="center"/>
          </w:tcPr>
          <w:p w14:paraId="5D5DF004" w14:textId="77777777" w:rsidR="007A7726" w:rsidRDefault="00000000">
            <w:pPr>
              <w:spacing w:line="400" w:lineRule="exact"/>
              <w:jc w:val="left"/>
            </w:pPr>
            <w:r>
              <w:rPr>
                <w:rFonts w:cs="宋体" w:hint="eastAsia"/>
              </w:rPr>
              <w:t>本工程及工程设备是否进行试运行：否。</w:t>
            </w:r>
          </w:p>
        </w:tc>
      </w:tr>
      <w:tr w:rsidR="007A7726" w14:paraId="0162F90C" w14:textId="77777777">
        <w:trPr>
          <w:trHeight w:val="564"/>
        </w:trPr>
        <w:tc>
          <w:tcPr>
            <w:tcW w:w="467" w:type="pct"/>
            <w:vAlign w:val="center"/>
          </w:tcPr>
          <w:p w14:paraId="282EF836" w14:textId="77777777" w:rsidR="007A7726" w:rsidRDefault="00000000">
            <w:pPr>
              <w:spacing w:line="400" w:lineRule="exact"/>
              <w:jc w:val="center"/>
              <w:rPr>
                <w:rFonts w:ascii="宋体" w:cs="宋体"/>
              </w:rPr>
            </w:pPr>
            <w:r>
              <w:rPr>
                <w:rFonts w:ascii="宋体" w:hAnsi="宋体" w:cs="宋体"/>
              </w:rPr>
              <w:t>2</w:t>
            </w:r>
            <w:r>
              <w:rPr>
                <w:rFonts w:ascii="宋体" w:cs="宋体"/>
              </w:rPr>
              <w:t>0</w:t>
            </w:r>
          </w:p>
        </w:tc>
        <w:tc>
          <w:tcPr>
            <w:tcW w:w="774" w:type="pct"/>
            <w:vAlign w:val="center"/>
          </w:tcPr>
          <w:p w14:paraId="2CF4FA2C" w14:textId="77777777" w:rsidR="007A7726" w:rsidRDefault="00000000">
            <w:pPr>
              <w:spacing w:line="400" w:lineRule="exact"/>
              <w:jc w:val="center"/>
            </w:pPr>
            <w:r>
              <w:t>19.7</w:t>
            </w:r>
          </w:p>
        </w:tc>
        <w:tc>
          <w:tcPr>
            <w:tcW w:w="3759" w:type="pct"/>
            <w:vAlign w:val="center"/>
          </w:tcPr>
          <w:p w14:paraId="4D2E398F" w14:textId="77777777" w:rsidR="007A7726" w:rsidRDefault="00000000">
            <w:pPr>
              <w:spacing w:line="400" w:lineRule="exact"/>
              <w:jc w:val="left"/>
            </w:pPr>
            <w:r>
              <w:rPr>
                <w:rFonts w:cs="宋体" w:hint="eastAsia"/>
              </w:rPr>
              <w:t>保修期：自实际交工日期起计算</w:t>
            </w:r>
            <w:r>
              <w:rPr>
                <w:u w:val="single"/>
              </w:rPr>
              <w:t xml:space="preserve">/ </w:t>
            </w:r>
            <w:r>
              <w:rPr>
                <w:rFonts w:cs="宋体" w:hint="eastAsia"/>
              </w:rPr>
              <w:t>年。</w:t>
            </w:r>
          </w:p>
        </w:tc>
      </w:tr>
      <w:tr w:rsidR="007A7726" w14:paraId="3A67B160" w14:textId="77777777">
        <w:trPr>
          <w:trHeight w:val="564"/>
        </w:trPr>
        <w:tc>
          <w:tcPr>
            <w:tcW w:w="467" w:type="pct"/>
            <w:vAlign w:val="center"/>
          </w:tcPr>
          <w:p w14:paraId="4CF8E985" w14:textId="77777777" w:rsidR="007A7726" w:rsidRDefault="00000000">
            <w:pPr>
              <w:spacing w:line="400" w:lineRule="exact"/>
              <w:jc w:val="center"/>
              <w:rPr>
                <w:rFonts w:ascii="宋体" w:hAnsi="宋体" w:cs="宋体" w:hint="eastAsia"/>
              </w:rPr>
            </w:pPr>
            <w:r>
              <w:rPr>
                <w:rFonts w:ascii="宋体" w:hAnsi="宋体" w:cs="宋体"/>
              </w:rPr>
              <w:t>21</w:t>
            </w:r>
          </w:p>
        </w:tc>
        <w:tc>
          <w:tcPr>
            <w:tcW w:w="774" w:type="pct"/>
            <w:vAlign w:val="center"/>
          </w:tcPr>
          <w:p w14:paraId="04237AF3" w14:textId="77777777" w:rsidR="007A7726" w:rsidRDefault="00000000">
            <w:pPr>
              <w:spacing w:line="400" w:lineRule="exact"/>
              <w:jc w:val="center"/>
            </w:pPr>
            <w:r>
              <w:t>20.1</w:t>
            </w:r>
          </w:p>
        </w:tc>
        <w:tc>
          <w:tcPr>
            <w:tcW w:w="3759" w:type="pct"/>
            <w:vAlign w:val="center"/>
          </w:tcPr>
          <w:p w14:paraId="60305CDF" w14:textId="77777777" w:rsidR="007A7726" w:rsidRDefault="00000000">
            <w:pPr>
              <w:spacing w:line="400" w:lineRule="exact"/>
              <w:jc w:val="left"/>
            </w:pPr>
            <w:r>
              <w:rPr>
                <w:rFonts w:cs="宋体" w:hint="eastAsia"/>
              </w:rPr>
              <w:t>建筑工程一切险的保险费率：</w:t>
            </w:r>
            <w:r>
              <w:rPr>
                <w:rFonts w:cs="宋体" w:hint="eastAsia"/>
                <w:u w:val="single"/>
              </w:rPr>
              <w:t>由承包人以发包人和承包人共同名义投保，其费用包含在相关子目单价或总额价中，不单计量与支付。</w:t>
            </w:r>
          </w:p>
        </w:tc>
      </w:tr>
      <w:tr w:rsidR="007A7726" w14:paraId="1E357B0B" w14:textId="77777777">
        <w:trPr>
          <w:trHeight w:val="564"/>
        </w:trPr>
        <w:tc>
          <w:tcPr>
            <w:tcW w:w="467" w:type="pct"/>
            <w:vAlign w:val="center"/>
          </w:tcPr>
          <w:p w14:paraId="370C8BF6" w14:textId="77777777" w:rsidR="007A7726" w:rsidRDefault="00000000">
            <w:pPr>
              <w:spacing w:line="400" w:lineRule="exact"/>
              <w:jc w:val="center"/>
              <w:rPr>
                <w:rFonts w:ascii="宋体" w:hAnsi="宋体" w:cs="宋体" w:hint="eastAsia"/>
              </w:rPr>
            </w:pPr>
            <w:r>
              <w:rPr>
                <w:rFonts w:ascii="宋体" w:hAnsi="宋体" w:cs="宋体"/>
              </w:rPr>
              <w:t>22</w:t>
            </w:r>
          </w:p>
        </w:tc>
        <w:tc>
          <w:tcPr>
            <w:tcW w:w="774" w:type="pct"/>
            <w:vAlign w:val="center"/>
          </w:tcPr>
          <w:p w14:paraId="77623F45" w14:textId="77777777" w:rsidR="007A7726" w:rsidRDefault="00000000">
            <w:pPr>
              <w:spacing w:line="400" w:lineRule="exact"/>
              <w:jc w:val="center"/>
            </w:pPr>
            <w:r>
              <w:t>20.4.2</w:t>
            </w:r>
          </w:p>
        </w:tc>
        <w:tc>
          <w:tcPr>
            <w:tcW w:w="3759" w:type="pct"/>
            <w:vAlign w:val="center"/>
          </w:tcPr>
          <w:p w14:paraId="0F223148" w14:textId="77777777" w:rsidR="007A7726" w:rsidRDefault="00000000">
            <w:pPr>
              <w:snapToGrid w:val="0"/>
              <w:spacing w:line="360" w:lineRule="atLeast"/>
            </w:pPr>
            <w:r>
              <w:rPr>
                <w:rFonts w:cs="宋体" w:hint="eastAsia"/>
              </w:rPr>
              <w:t>第三者责任险的最低投保金额：</w:t>
            </w:r>
            <w:r>
              <w:t>1</w:t>
            </w:r>
            <w:r>
              <w:rPr>
                <w:u w:val="single"/>
              </w:rPr>
              <w:t>50</w:t>
            </w:r>
            <w:r>
              <w:rPr>
                <w:rFonts w:cs="宋体" w:hint="eastAsia"/>
              </w:rPr>
              <w:t>万元，事故次数不限（不计免赔额）</w:t>
            </w:r>
          </w:p>
          <w:p w14:paraId="2DC94A55" w14:textId="77777777" w:rsidR="007A7726" w:rsidRDefault="00000000">
            <w:pPr>
              <w:spacing w:line="400" w:lineRule="exact"/>
              <w:jc w:val="left"/>
            </w:pPr>
            <w:r>
              <w:rPr>
                <w:rFonts w:cs="宋体" w:hint="eastAsia"/>
                <w:u w:val="single"/>
              </w:rPr>
              <w:t>由承包人以发包人和承包人共同名义投保，其费用包含在相关子目单价或总额价中，不单计量与支付。</w:t>
            </w:r>
          </w:p>
        </w:tc>
      </w:tr>
      <w:tr w:rsidR="007A7726" w14:paraId="22F5F173" w14:textId="77777777">
        <w:trPr>
          <w:trHeight w:val="564"/>
        </w:trPr>
        <w:tc>
          <w:tcPr>
            <w:tcW w:w="467" w:type="pct"/>
            <w:vAlign w:val="center"/>
          </w:tcPr>
          <w:p w14:paraId="04BE1883" w14:textId="77777777" w:rsidR="007A7726" w:rsidRDefault="00000000">
            <w:pPr>
              <w:spacing w:line="400" w:lineRule="exact"/>
              <w:jc w:val="center"/>
              <w:rPr>
                <w:rFonts w:ascii="宋体" w:hAnsi="宋体" w:cs="宋体" w:hint="eastAsia"/>
              </w:rPr>
            </w:pPr>
            <w:r>
              <w:rPr>
                <w:rFonts w:ascii="宋体" w:hAnsi="宋体" w:cs="宋体"/>
              </w:rPr>
              <w:t>23</w:t>
            </w:r>
          </w:p>
        </w:tc>
        <w:tc>
          <w:tcPr>
            <w:tcW w:w="774" w:type="pct"/>
            <w:vAlign w:val="center"/>
          </w:tcPr>
          <w:p w14:paraId="0BBEFFF5" w14:textId="77777777" w:rsidR="007A7726" w:rsidRDefault="00000000">
            <w:pPr>
              <w:spacing w:line="400" w:lineRule="exact"/>
              <w:jc w:val="center"/>
            </w:pPr>
            <w:r>
              <w:t>24.1</w:t>
            </w:r>
          </w:p>
        </w:tc>
        <w:tc>
          <w:tcPr>
            <w:tcW w:w="3759" w:type="pct"/>
            <w:vAlign w:val="center"/>
          </w:tcPr>
          <w:p w14:paraId="396E0D7B" w14:textId="77777777" w:rsidR="007A7726" w:rsidRDefault="00000000">
            <w:pPr>
              <w:spacing w:line="360" w:lineRule="atLeast"/>
              <w:rPr>
                <w:u w:val="single"/>
              </w:rPr>
            </w:pPr>
            <w:r>
              <w:rPr>
                <w:rFonts w:cs="宋体" w:hint="eastAsia"/>
              </w:rPr>
              <w:t>争议的最终解决方式：√</w:t>
            </w:r>
            <w:r>
              <w:rPr>
                <w:rFonts w:cs="宋体" w:hint="eastAsia"/>
                <w:u w:val="single"/>
              </w:rPr>
              <w:t>仲裁</w:t>
            </w:r>
          </w:p>
          <w:p w14:paraId="4E07F95B" w14:textId="77777777" w:rsidR="007A7726" w:rsidRDefault="00000000">
            <w:pPr>
              <w:spacing w:line="400" w:lineRule="exact"/>
              <w:jc w:val="left"/>
            </w:pPr>
            <w:r>
              <w:rPr>
                <w:rFonts w:cs="宋体" w:hint="eastAsia"/>
              </w:rPr>
              <w:t>如采用仲裁，仲裁委员会名称：</w:t>
            </w:r>
            <w:r>
              <w:rPr>
                <w:rFonts w:cs="宋体" w:hint="eastAsia"/>
                <w:u w:val="single"/>
              </w:rPr>
              <w:t>南通仲裁委员会</w:t>
            </w:r>
            <w:r>
              <w:rPr>
                <w:rFonts w:cs="宋体" w:hint="eastAsia"/>
              </w:rPr>
              <w:t>。仲裁费用由败诉方承担。</w:t>
            </w:r>
          </w:p>
        </w:tc>
      </w:tr>
    </w:tbl>
    <w:p w14:paraId="503C9700" w14:textId="77777777" w:rsidR="007A7726" w:rsidRDefault="007A7726">
      <w:pPr>
        <w:keepNext/>
        <w:keepLines/>
        <w:snapToGrid w:val="0"/>
        <w:spacing w:line="430" w:lineRule="exact"/>
        <w:outlineLvl w:val="2"/>
        <w:rPr>
          <w:rFonts w:ascii="宋体"/>
          <w:b/>
          <w:bCs/>
        </w:rPr>
      </w:pPr>
    </w:p>
    <w:p w14:paraId="3F79CD1E" w14:textId="77777777" w:rsidR="007A7726" w:rsidRDefault="007A7726">
      <w:pPr>
        <w:spacing w:line="360" w:lineRule="auto"/>
        <w:rPr>
          <w:sz w:val="24"/>
          <w:szCs w:val="24"/>
        </w:rPr>
      </w:pPr>
    </w:p>
    <w:p w14:paraId="3EBEC3E0" w14:textId="77777777" w:rsidR="007A7726" w:rsidRDefault="00000000">
      <w:pPr>
        <w:keepNext/>
        <w:keepLines/>
        <w:spacing w:beforeLines="50" w:before="120" w:afterLines="50" w:after="120"/>
        <w:ind w:firstLine="720"/>
        <w:jc w:val="center"/>
        <w:rPr>
          <w:rFonts w:eastAsia="黑体"/>
          <w:sz w:val="36"/>
          <w:szCs w:val="36"/>
        </w:rPr>
      </w:pPr>
      <w:r>
        <w:rPr>
          <w:rFonts w:eastAsia="黑体"/>
        </w:rPr>
        <w:br w:type="page"/>
      </w:r>
      <w:bookmarkStart w:id="149" w:name="_Toc170618594"/>
      <w:bookmarkStart w:id="150" w:name="_Toc209948442"/>
      <w:bookmarkStart w:id="151" w:name="_Toc155855602"/>
      <w:bookmarkStart w:id="152" w:name="_Toc162056628"/>
      <w:bookmarkStart w:id="153" w:name="_Toc234675088"/>
      <w:bookmarkStart w:id="154" w:name="_Toc508615711"/>
      <w:bookmarkStart w:id="155" w:name="_Toc234744456"/>
      <w:bookmarkStart w:id="156" w:name="_Toc155592579"/>
      <w:bookmarkStart w:id="157" w:name="_Toc238559205"/>
      <w:bookmarkStart w:id="158" w:name="_Toc460366515"/>
      <w:bookmarkStart w:id="159" w:name="_Toc4655"/>
      <w:r>
        <w:rPr>
          <w:rFonts w:eastAsia="黑体" w:cs="黑体" w:hint="eastAsia"/>
          <w:sz w:val="36"/>
          <w:szCs w:val="36"/>
        </w:rPr>
        <w:lastRenderedPageBreak/>
        <w:t>项目专用合同条款</w:t>
      </w:r>
      <w:bookmarkEnd w:id="149"/>
      <w:bookmarkEnd w:id="150"/>
      <w:bookmarkEnd w:id="151"/>
      <w:bookmarkEnd w:id="152"/>
      <w:bookmarkEnd w:id="153"/>
      <w:bookmarkEnd w:id="154"/>
      <w:bookmarkEnd w:id="155"/>
      <w:bookmarkEnd w:id="156"/>
      <w:bookmarkEnd w:id="157"/>
      <w:bookmarkEnd w:id="158"/>
      <w:bookmarkEnd w:id="159"/>
    </w:p>
    <w:p w14:paraId="376D4942" w14:textId="77777777" w:rsidR="007A7726" w:rsidRDefault="007A7726"/>
    <w:p w14:paraId="76A03D7E" w14:textId="77777777" w:rsidR="007A7726" w:rsidRDefault="00000000">
      <w:pPr>
        <w:snapToGrid w:val="0"/>
        <w:spacing w:line="400" w:lineRule="atLeast"/>
        <w:ind w:left="660" w:hangingChars="275" w:hanging="660"/>
        <w:rPr>
          <w:rFonts w:ascii="楷体_GB2312" w:eastAsia="楷体_GB2312" w:hAnsi="宋体" w:hint="eastAsia"/>
          <w:sz w:val="24"/>
          <w:szCs w:val="24"/>
        </w:rPr>
      </w:pPr>
      <w:r>
        <w:rPr>
          <w:rFonts w:eastAsia="黑体" w:cs="黑体" w:hint="eastAsia"/>
          <w:sz w:val="24"/>
          <w:szCs w:val="24"/>
        </w:rPr>
        <w:t>说明：</w:t>
      </w:r>
      <w:r>
        <w:rPr>
          <w:rFonts w:ascii="楷体_GB2312" w:eastAsia="楷体_GB2312" w:hAnsi="宋体" w:cs="楷体_GB2312" w:hint="eastAsia"/>
          <w:sz w:val="24"/>
          <w:szCs w:val="24"/>
        </w:rPr>
        <w:t>本部分所列的项目专用合同条款是对“专用合同条款”中规定必须在项目专用合同条款中明确的内容的集中和根据江苏省公路机电工程施工招标与工程管理实践经验编制的部分项目专用条款，招标人编制的“项目专用合同条款”不限于本部分所列内容，在按规定明确相应内容的基础上，可结合项目特点和发包人管理要求进行必要的补充、细化。</w:t>
      </w:r>
    </w:p>
    <w:p w14:paraId="7C6406C7" w14:textId="77777777" w:rsidR="007A7726" w:rsidRDefault="00000000">
      <w:pPr>
        <w:keepNext/>
        <w:keepLines/>
        <w:spacing w:line="360" w:lineRule="auto"/>
        <w:outlineLvl w:val="0"/>
        <w:rPr>
          <w:rFonts w:eastAsia="黑体"/>
          <w:kern w:val="44"/>
          <w:sz w:val="28"/>
          <w:szCs w:val="28"/>
          <w:lang w:val="zh-CN"/>
        </w:rPr>
      </w:pPr>
      <w:r>
        <w:rPr>
          <w:rFonts w:eastAsia="黑体"/>
          <w:kern w:val="44"/>
          <w:sz w:val="28"/>
          <w:szCs w:val="28"/>
          <w:lang w:val="zh-CN"/>
        </w:rPr>
        <w:t xml:space="preserve">1. </w:t>
      </w:r>
      <w:r>
        <w:rPr>
          <w:rFonts w:eastAsia="黑体" w:cs="黑体" w:hint="eastAsia"/>
          <w:kern w:val="44"/>
          <w:sz w:val="28"/>
          <w:szCs w:val="28"/>
          <w:lang w:val="zh-CN"/>
        </w:rPr>
        <w:t>一般约定</w:t>
      </w:r>
    </w:p>
    <w:p w14:paraId="2464F1D0" w14:textId="77777777" w:rsidR="007A7726" w:rsidRDefault="00000000">
      <w:pPr>
        <w:keepNext/>
        <w:keepLines/>
        <w:spacing w:line="360" w:lineRule="auto"/>
        <w:outlineLvl w:val="0"/>
        <w:rPr>
          <w:rFonts w:eastAsia="黑体"/>
          <w:kern w:val="44"/>
          <w:sz w:val="24"/>
          <w:szCs w:val="24"/>
          <w:lang w:val="zh-CN"/>
        </w:rPr>
      </w:pPr>
      <w:r>
        <w:rPr>
          <w:rFonts w:eastAsia="黑体"/>
          <w:kern w:val="44"/>
          <w:sz w:val="24"/>
          <w:szCs w:val="24"/>
        </w:rPr>
        <w:t xml:space="preserve">1.1 </w:t>
      </w:r>
      <w:r>
        <w:rPr>
          <w:rFonts w:eastAsia="黑体" w:cs="黑体" w:hint="eastAsia"/>
          <w:kern w:val="44"/>
          <w:sz w:val="24"/>
          <w:szCs w:val="24"/>
        </w:rPr>
        <w:t>词语定义</w:t>
      </w:r>
    </w:p>
    <w:p w14:paraId="4F9D733B" w14:textId="77777777" w:rsidR="007A7726" w:rsidRDefault="00000000">
      <w:pPr>
        <w:snapToGrid w:val="0"/>
        <w:spacing w:line="360" w:lineRule="auto"/>
        <w:ind w:firstLineChars="191" w:firstLine="458"/>
        <w:rPr>
          <w:sz w:val="24"/>
          <w:szCs w:val="24"/>
        </w:rPr>
      </w:pPr>
      <w:r>
        <w:rPr>
          <w:sz w:val="24"/>
          <w:szCs w:val="24"/>
        </w:rPr>
        <w:t>1.1.1</w:t>
      </w:r>
      <w:r>
        <w:rPr>
          <w:rFonts w:cs="宋体" w:hint="eastAsia"/>
          <w:sz w:val="24"/>
          <w:szCs w:val="24"/>
        </w:rPr>
        <w:t>合同</w:t>
      </w:r>
    </w:p>
    <w:p w14:paraId="665A80E3" w14:textId="77777777" w:rsidR="007A7726" w:rsidRDefault="00000000">
      <w:pPr>
        <w:snapToGrid w:val="0"/>
        <w:spacing w:line="360" w:lineRule="auto"/>
        <w:ind w:firstLineChars="191" w:firstLine="458"/>
        <w:rPr>
          <w:rFonts w:ascii="楷体" w:eastAsia="楷体" w:hAnsi="楷体" w:hint="eastAsia"/>
          <w:sz w:val="24"/>
          <w:szCs w:val="24"/>
        </w:rPr>
      </w:pPr>
      <w:r>
        <w:rPr>
          <w:rFonts w:ascii="楷体" w:eastAsia="楷体" w:hAnsi="楷体" w:cs="楷体" w:hint="eastAsia"/>
          <w:sz w:val="24"/>
          <w:szCs w:val="24"/>
        </w:rPr>
        <w:t>专用合同条款第</w:t>
      </w:r>
      <w:r>
        <w:rPr>
          <w:rFonts w:ascii="楷体" w:eastAsia="楷体" w:hAnsi="楷体" w:cs="楷体"/>
          <w:sz w:val="24"/>
          <w:szCs w:val="24"/>
        </w:rPr>
        <w:t xml:space="preserve"> 1.1.1.8 </w:t>
      </w:r>
      <w:r>
        <w:rPr>
          <w:rFonts w:ascii="楷体" w:eastAsia="楷体" w:hAnsi="楷体" w:cs="楷体" w:hint="eastAsia"/>
          <w:sz w:val="24"/>
          <w:szCs w:val="24"/>
        </w:rPr>
        <w:t>目细化为：</w:t>
      </w:r>
    </w:p>
    <w:p w14:paraId="390F783B" w14:textId="77777777" w:rsidR="007A7726" w:rsidRDefault="00000000">
      <w:pPr>
        <w:snapToGrid w:val="0"/>
        <w:spacing w:line="360" w:lineRule="auto"/>
        <w:ind w:firstLineChars="191" w:firstLine="458"/>
        <w:rPr>
          <w:sz w:val="24"/>
          <w:szCs w:val="24"/>
        </w:rPr>
      </w:pPr>
      <w:r>
        <w:rPr>
          <w:sz w:val="24"/>
          <w:szCs w:val="24"/>
        </w:rPr>
        <w:t xml:space="preserve">1.1.1.8 </w:t>
      </w:r>
      <w:r>
        <w:rPr>
          <w:rFonts w:cs="宋体" w:hint="eastAsia"/>
          <w:sz w:val="24"/>
          <w:szCs w:val="24"/>
        </w:rPr>
        <w:t>已标价工程量清单：指构成合同文件组成部分的已标明价格且承包人已确认的最终的工程量清单，包括工程量清单说明、投标报价说明、其他说明及工程量清单各项表格。</w:t>
      </w:r>
    </w:p>
    <w:p w14:paraId="21843B43" w14:textId="77777777" w:rsidR="007A7726" w:rsidRDefault="00000000">
      <w:pPr>
        <w:snapToGrid w:val="0"/>
        <w:spacing w:line="360" w:lineRule="auto"/>
        <w:ind w:firstLineChars="191" w:firstLine="458"/>
        <w:rPr>
          <w:sz w:val="24"/>
          <w:szCs w:val="24"/>
        </w:rPr>
      </w:pPr>
      <w:r>
        <w:rPr>
          <w:sz w:val="24"/>
          <w:szCs w:val="24"/>
        </w:rPr>
        <w:t>1.1.2</w:t>
      </w:r>
      <w:r>
        <w:rPr>
          <w:rFonts w:cs="宋体" w:hint="eastAsia"/>
          <w:sz w:val="24"/>
          <w:szCs w:val="24"/>
        </w:rPr>
        <w:t>合同当事人和人员</w:t>
      </w:r>
    </w:p>
    <w:p w14:paraId="68E24C49" w14:textId="77777777" w:rsidR="007A7726" w:rsidRDefault="00000000">
      <w:pPr>
        <w:snapToGrid w:val="0"/>
        <w:spacing w:line="360" w:lineRule="auto"/>
        <w:ind w:firstLineChars="191" w:firstLine="458"/>
        <w:rPr>
          <w:rFonts w:ascii="楷体" w:eastAsia="楷体" w:hAnsi="楷体" w:hint="eastAsia"/>
          <w:sz w:val="24"/>
          <w:szCs w:val="24"/>
        </w:rPr>
      </w:pPr>
      <w:r>
        <w:rPr>
          <w:rFonts w:ascii="楷体" w:eastAsia="楷体" w:hAnsi="楷体" w:cs="楷体" w:hint="eastAsia"/>
          <w:sz w:val="24"/>
          <w:szCs w:val="24"/>
        </w:rPr>
        <w:t>专用合同条款补充</w:t>
      </w:r>
      <w:r>
        <w:rPr>
          <w:rFonts w:ascii="楷体" w:eastAsia="楷体" w:hAnsi="楷体" w:cs="楷体"/>
          <w:sz w:val="24"/>
          <w:szCs w:val="24"/>
        </w:rPr>
        <w:t xml:space="preserve"> 1.1.2.9</w:t>
      </w:r>
      <w:r>
        <w:rPr>
          <w:rFonts w:ascii="楷体" w:eastAsia="楷体" w:hAnsi="楷体" w:cs="楷体" w:hint="eastAsia"/>
          <w:sz w:val="24"/>
          <w:szCs w:val="24"/>
        </w:rPr>
        <w:t>、</w:t>
      </w:r>
      <w:r>
        <w:rPr>
          <w:rFonts w:ascii="楷体" w:eastAsia="楷体" w:hAnsi="楷体" w:cs="楷体"/>
          <w:sz w:val="24"/>
          <w:szCs w:val="24"/>
        </w:rPr>
        <w:t>1.1.2.10</w:t>
      </w:r>
      <w:r>
        <w:rPr>
          <w:rFonts w:ascii="楷体" w:eastAsia="楷体" w:hAnsi="楷体" w:cs="楷体" w:hint="eastAsia"/>
          <w:sz w:val="24"/>
          <w:szCs w:val="24"/>
        </w:rPr>
        <w:t>、</w:t>
      </w:r>
      <w:r>
        <w:rPr>
          <w:rFonts w:ascii="楷体" w:eastAsia="楷体" w:hAnsi="楷体" w:cs="楷体"/>
          <w:sz w:val="24"/>
          <w:szCs w:val="24"/>
        </w:rPr>
        <w:t xml:space="preserve">1.1.2.11 </w:t>
      </w:r>
      <w:r>
        <w:rPr>
          <w:rFonts w:ascii="楷体" w:eastAsia="楷体" w:hAnsi="楷体" w:cs="楷体" w:hint="eastAsia"/>
          <w:sz w:val="24"/>
          <w:szCs w:val="24"/>
        </w:rPr>
        <w:t>目：</w:t>
      </w:r>
    </w:p>
    <w:p w14:paraId="4C956948" w14:textId="77777777" w:rsidR="007A7726" w:rsidRDefault="00000000">
      <w:pPr>
        <w:snapToGrid w:val="0"/>
        <w:spacing w:line="360" w:lineRule="auto"/>
        <w:ind w:firstLineChars="191" w:firstLine="458"/>
        <w:rPr>
          <w:rFonts w:ascii="楷体" w:eastAsia="楷体" w:hAnsi="楷体" w:hint="eastAsia"/>
          <w:sz w:val="24"/>
          <w:szCs w:val="24"/>
        </w:rPr>
      </w:pPr>
      <w:r>
        <w:rPr>
          <w:rFonts w:ascii="楷体" w:eastAsia="楷体" w:hAnsi="楷体" w:cs="楷体" w:hint="eastAsia"/>
          <w:sz w:val="24"/>
          <w:szCs w:val="24"/>
        </w:rPr>
        <w:t>监管及业主单位：指受建设单位委托承担本工程监督、履行业主单位职能的单位，本项目监管及业主单位为南通市港航事业发展中心。</w:t>
      </w:r>
    </w:p>
    <w:p w14:paraId="1AF4C40D" w14:textId="77777777" w:rsidR="007A7726" w:rsidRDefault="00000000">
      <w:pPr>
        <w:snapToGrid w:val="0"/>
        <w:spacing w:line="360" w:lineRule="auto"/>
        <w:ind w:firstLineChars="191" w:firstLine="458"/>
        <w:rPr>
          <w:sz w:val="24"/>
          <w:szCs w:val="24"/>
        </w:rPr>
      </w:pPr>
      <w:r>
        <w:rPr>
          <w:sz w:val="24"/>
          <w:szCs w:val="24"/>
        </w:rPr>
        <w:t xml:space="preserve">1.1.2.9 </w:t>
      </w:r>
      <w:r>
        <w:rPr>
          <w:rFonts w:cs="宋体" w:hint="eastAsia"/>
          <w:sz w:val="24"/>
          <w:szCs w:val="24"/>
        </w:rPr>
        <w:t>供货商：指为工程提供一般设备、材料的经营单位。</w:t>
      </w:r>
    </w:p>
    <w:p w14:paraId="3B11F8D8" w14:textId="77777777" w:rsidR="007A7726" w:rsidRDefault="00000000">
      <w:pPr>
        <w:snapToGrid w:val="0"/>
        <w:spacing w:line="360" w:lineRule="auto"/>
        <w:ind w:firstLineChars="191" w:firstLine="458"/>
        <w:rPr>
          <w:sz w:val="24"/>
          <w:szCs w:val="24"/>
        </w:rPr>
      </w:pPr>
      <w:r>
        <w:rPr>
          <w:sz w:val="24"/>
          <w:szCs w:val="24"/>
        </w:rPr>
        <w:t xml:space="preserve">1.1.2.10 </w:t>
      </w:r>
      <w:r>
        <w:rPr>
          <w:rFonts w:cs="宋体" w:hint="eastAsia"/>
          <w:sz w:val="24"/>
          <w:szCs w:val="24"/>
        </w:rPr>
        <w:t>制造商：指直接为工程制造设备、材料的生产单位。</w:t>
      </w:r>
    </w:p>
    <w:p w14:paraId="3B84534E" w14:textId="77777777" w:rsidR="007A7726" w:rsidRDefault="00000000">
      <w:pPr>
        <w:snapToGrid w:val="0"/>
        <w:spacing w:line="360" w:lineRule="auto"/>
        <w:ind w:firstLineChars="191" w:firstLine="458"/>
        <w:rPr>
          <w:sz w:val="24"/>
          <w:szCs w:val="24"/>
        </w:rPr>
      </w:pPr>
      <w:r>
        <w:rPr>
          <w:sz w:val="24"/>
          <w:szCs w:val="24"/>
        </w:rPr>
        <w:t xml:space="preserve">1.1.2.11 </w:t>
      </w:r>
      <w:r>
        <w:rPr>
          <w:rFonts w:cs="宋体" w:hint="eastAsia"/>
          <w:sz w:val="24"/>
          <w:szCs w:val="24"/>
        </w:rPr>
        <w:t>代理商：指以代理单位的资格为工程供应所代理的设备、材料的经营单位。</w:t>
      </w:r>
    </w:p>
    <w:p w14:paraId="5E7CB332" w14:textId="77777777" w:rsidR="007A7726" w:rsidRDefault="00000000">
      <w:pPr>
        <w:snapToGrid w:val="0"/>
        <w:spacing w:line="360" w:lineRule="auto"/>
        <w:ind w:firstLineChars="191" w:firstLine="458"/>
        <w:rPr>
          <w:sz w:val="24"/>
          <w:szCs w:val="24"/>
        </w:rPr>
      </w:pPr>
      <w:r>
        <w:rPr>
          <w:sz w:val="24"/>
          <w:szCs w:val="24"/>
        </w:rPr>
        <w:t>1.1.3</w:t>
      </w:r>
      <w:r>
        <w:rPr>
          <w:rFonts w:cs="宋体" w:hint="eastAsia"/>
          <w:sz w:val="24"/>
          <w:szCs w:val="24"/>
        </w:rPr>
        <w:t>工程和设备</w:t>
      </w:r>
    </w:p>
    <w:p w14:paraId="70F37986" w14:textId="77777777" w:rsidR="007A7726" w:rsidRDefault="00000000">
      <w:pPr>
        <w:snapToGrid w:val="0"/>
        <w:spacing w:line="360" w:lineRule="auto"/>
        <w:ind w:firstLineChars="191" w:firstLine="458"/>
        <w:rPr>
          <w:rFonts w:ascii="楷体" w:eastAsia="楷体" w:hAnsi="楷体" w:hint="eastAsia"/>
          <w:sz w:val="24"/>
          <w:szCs w:val="24"/>
        </w:rPr>
      </w:pPr>
      <w:r>
        <w:rPr>
          <w:rFonts w:ascii="楷体" w:eastAsia="楷体" w:hAnsi="楷体" w:cs="楷体" w:hint="eastAsia"/>
          <w:sz w:val="24"/>
          <w:szCs w:val="24"/>
        </w:rPr>
        <w:t>专用合同条款</w:t>
      </w:r>
      <w:r>
        <w:rPr>
          <w:rFonts w:ascii="楷体" w:eastAsia="楷体" w:hAnsi="楷体" w:cs="楷体"/>
          <w:sz w:val="24"/>
          <w:szCs w:val="24"/>
        </w:rPr>
        <w:t>1.1.3.5</w:t>
      </w:r>
      <w:r>
        <w:rPr>
          <w:rFonts w:ascii="楷体" w:eastAsia="楷体" w:hAnsi="楷体" w:cs="楷体" w:hint="eastAsia"/>
          <w:sz w:val="24"/>
          <w:szCs w:val="24"/>
        </w:rPr>
        <w:t>目细化为：</w:t>
      </w:r>
    </w:p>
    <w:p w14:paraId="478A0D41" w14:textId="77777777" w:rsidR="007A7726" w:rsidRDefault="00000000">
      <w:pPr>
        <w:spacing w:line="360" w:lineRule="auto"/>
        <w:ind w:firstLineChars="200" w:firstLine="480"/>
        <w:rPr>
          <w:sz w:val="24"/>
          <w:szCs w:val="24"/>
        </w:rPr>
      </w:pPr>
      <w:r>
        <w:rPr>
          <w:sz w:val="24"/>
          <w:szCs w:val="24"/>
        </w:rPr>
        <w:t xml:space="preserve">1.1.3.5 </w:t>
      </w:r>
      <w:r>
        <w:rPr>
          <w:rFonts w:cs="宋体" w:hint="eastAsia"/>
          <w:sz w:val="24"/>
          <w:szCs w:val="24"/>
        </w:rPr>
        <w:t>工程设备：指构成或计划构成永久工程一部分的机电设备、金属结构设备、仪器装置及其他类似的设备和装置，以及成套软件。</w:t>
      </w:r>
    </w:p>
    <w:p w14:paraId="162B4EF5" w14:textId="77777777" w:rsidR="007A7726" w:rsidRDefault="00000000">
      <w:pPr>
        <w:snapToGrid w:val="0"/>
        <w:spacing w:line="360" w:lineRule="auto"/>
        <w:ind w:firstLineChars="191" w:firstLine="458"/>
        <w:rPr>
          <w:sz w:val="24"/>
          <w:szCs w:val="24"/>
        </w:rPr>
      </w:pPr>
      <w:r>
        <w:rPr>
          <w:sz w:val="24"/>
          <w:szCs w:val="24"/>
        </w:rPr>
        <w:t>1.1.5</w:t>
      </w:r>
      <w:r>
        <w:rPr>
          <w:rFonts w:cs="宋体" w:hint="eastAsia"/>
          <w:sz w:val="24"/>
          <w:szCs w:val="24"/>
        </w:rPr>
        <w:t>合同价格和费用</w:t>
      </w:r>
    </w:p>
    <w:p w14:paraId="1680C667" w14:textId="77777777" w:rsidR="007A7726" w:rsidRDefault="00000000">
      <w:pPr>
        <w:snapToGrid w:val="0"/>
        <w:spacing w:line="360" w:lineRule="auto"/>
        <w:ind w:firstLineChars="191" w:firstLine="458"/>
        <w:rPr>
          <w:rFonts w:ascii="楷体" w:eastAsia="楷体" w:hAnsi="楷体" w:hint="eastAsia"/>
          <w:sz w:val="24"/>
          <w:szCs w:val="24"/>
        </w:rPr>
      </w:pPr>
      <w:r>
        <w:rPr>
          <w:rFonts w:ascii="楷体" w:eastAsia="楷体" w:hAnsi="楷体" w:cs="楷体" w:hint="eastAsia"/>
          <w:sz w:val="24"/>
          <w:szCs w:val="24"/>
        </w:rPr>
        <w:t>通用合同条款补充</w:t>
      </w:r>
      <w:r>
        <w:rPr>
          <w:rFonts w:ascii="楷体" w:eastAsia="楷体" w:hAnsi="楷体" w:cs="楷体"/>
          <w:sz w:val="24"/>
          <w:szCs w:val="24"/>
        </w:rPr>
        <w:t xml:space="preserve"> 1.1.5.8 </w:t>
      </w:r>
      <w:r>
        <w:rPr>
          <w:rFonts w:ascii="楷体" w:eastAsia="楷体" w:hAnsi="楷体" w:cs="楷体" w:hint="eastAsia"/>
          <w:sz w:val="24"/>
          <w:szCs w:val="24"/>
        </w:rPr>
        <w:t>目：</w:t>
      </w:r>
    </w:p>
    <w:p w14:paraId="65481623" w14:textId="77777777" w:rsidR="007A7726" w:rsidRDefault="00000000">
      <w:pPr>
        <w:snapToGrid w:val="0"/>
        <w:spacing w:line="360" w:lineRule="auto"/>
        <w:ind w:firstLineChars="191" w:firstLine="458"/>
        <w:rPr>
          <w:sz w:val="24"/>
          <w:szCs w:val="24"/>
        </w:rPr>
      </w:pPr>
      <w:r>
        <w:rPr>
          <w:sz w:val="24"/>
          <w:szCs w:val="24"/>
        </w:rPr>
        <w:t xml:space="preserve">1.1.5.8 </w:t>
      </w:r>
      <w:r>
        <w:rPr>
          <w:rFonts w:cs="宋体" w:hint="eastAsia"/>
          <w:sz w:val="24"/>
          <w:szCs w:val="24"/>
        </w:rPr>
        <w:t>中期支付证书：指除最后支付证书之外的、由监理人签发的任何支付证书。</w:t>
      </w:r>
    </w:p>
    <w:p w14:paraId="198629D0" w14:textId="77777777" w:rsidR="007A7726" w:rsidRDefault="00000000">
      <w:pPr>
        <w:snapToGrid w:val="0"/>
        <w:spacing w:line="360" w:lineRule="auto"/>
        <w:ind w:firstLineChars="191" w:firstLine="458"/>
        <w:rPr>
          <w:sz w:val="24"/>
          <w:szCs w:val="24"/>
        </w:rPr>
      </w:pPr>
      <w:r>
        <w:rPr>
          <w:rFonts w:ascii="楷体" w:eastAsia="楷体" w:hAnsi="楷体" w:cs="楷体" w:hint="eastAsia"/>
          <w:sz w:val="24"/>
          <w:szCs w:val="24"/>
        </w:rPr>
        <w:t>专用合同条款</w:t>
      </w:r>
      <w:r>
        <w:rPr>
          <w:sz w:val="24"/>
          <w:szCs w:val="24"/>
        </w:rPr>
        <w:t>1.1.6.8</w:t>
      </w:r>
      <w:r>
        <w:rPr>
          <w:rFonts w:ascii="楷体" w:eastAsia="楷体" w:hAnsi="楷体" w:cs="楷体" w:hint="eastAsia"/>
          <w:sz w:val="24"/>
          <w:szCs w:val="24"/>
        </w:rPr>
        <w:t>目细化为：</w:t>
      </w:r>
    </w:p>
    <w:p w14:paraId="4AFED605" w14:textId="77777777" w:rsidR="007A7726" w:rsidRDefault="00000000">
      <w:pPr>
        <w:spacing w:line="360" w:lineRule="auto"/>
        <w:ind w:firstLineChars="175" w:firstLine="420"/>
        <w:rPr>
          <w:sz w:val="24"/>
          <w:szCs w:val="24"/>
        </w:rPr>
      </w:pPr>
      <w:r>
        <w:rPr>
          <w:sz w:val="24"/>
          <w:szCs w:val="24"/>
        </w:rPr>
        <w:t>1.1.6.8</w:t>
      </w:r>
      <w:r>
        <w:rPr>
          <w:rFonts w:cs="宋体" w:hint="eastAsia"/>
          <w:sz w:val="24"/>
          <w:szCs w:val="24"/>
        </w:rPr>
        <w:t>劳务合作：指承包人与劳务企业签订劳务合作合同，由劳务企业提供劳务人员及机具，由承包人统一组织施工、统一控制工程质量、施工进度、材料采购、生产安全的施工</w:t>
      </w:r>
      <w:r>
        <w:rPr>
          <w:rFonts w:cs="宋体" w:hint="eastAsia"/>
          <w:sz w:val="24"/>
          <w:szCs w:val="24"/>
        </w:rPr>
        <w:lastRenderedPageBreak/>
        <w:t>行为。</w:t>
      </w:r>
    </w:p>
    <w:p w14:paraId="2D656645" w14:textId="77777777" w:rsidR="007A7726" w:rsidRDefault="00000000">
      <w:pPr>
        <w:keepNext/>
        <w:keepLines/>
        <w:spacing w:line="360" w:lineRule="auto"/>
        <w:outlineLvl w:val="0"/>
        <w:rPr>
          <w:rFonts w:eastAsia="黑体"/>
          <w:kern w:val="44"/>
          <w:sz w:val="24"/>
          <w:szCs w:val="24"/>
          <w:lang w:val="zh-CN"/>
        </w:rPr>
      </w:pPr>
      <w:r>
        <w:rPr>
          <w:rFonts w:eastAsia="黑体"/>
          <w:kern w:val="44"/>
          <w:sz w:val="24"/>
          <w:szCs w:val="24"/>
        </w:rPr>
        <w:t xml:space="preserve">1.6 </w:t>
      </w:r>
      <w:r>
        <w:rPr>
          <w:rFonts w:eastAsia="黑体" w:cs="黑体" w:hint="eastAsia"/>
          <w:kern w:val="44"/>
          <w:sz w:val="24"/>
          <w:szCs w:val="24"/>
        </w:rPr>
        <w:t>图纸和承包人文件</w:t>
      </w:r>
    </w:p>
    <w:p w14:paraId="2611207D" w14:textId="77777777" w:rsidR="007A7726" w:rsidRDefault="00000000">
      <w:pPr>
        <w:snapToGrid w:val="0"/>
        <w:spacing w:line="360" w:lineRule="auto"/>
        <w:ind w:firstLineChars="200" w:firstLine="480"/>
        <w:rPr>
          <w:sz w:val="24"/>
          <w:szCs w:val="24"/>
        </w:rPr>
      </w:pPr>
      <w:r>
        <w:rPr>
          <w:sz w:val="24"/>
          <w:szCs w:val="24"/>
        </w:rPr>
        <w:t>1.6.3</w:t>
      </w:r>
      <w:r>
        <w:rPr>
          <w:rFonts w:cs="宋体" w:hint="eastAsia"/>
          <w:sz w:val="24"/>
          <w:szCs w:val="24"/>
        </w:rPr>
        <w:t>图纸的修改</w:t>
      </w:r>
    </w:p>
    <w:p w14:paraId="7A181075" w14:textId="77777777" w:rsidR="007A7726" w:rsidRDefault="00000000">
      <w:pPr>
        <w:snapToGrid w:val="0"/>
        <w:spacing w:line="360" w:lineRule="auto"/>
        <w:ind w:firstLineChars="191" w:firstLine="458"/>
        <w:rPr>
          <w:rFonts w:ascii="楷体" w:eastAsia="楷体" w:hAnsi="楷体" w:hint="eastAsia"/>
          <w:sz w:val="24"/>
          <w:szCs w:val="24"/>
        </w:rPr>
      </w:pPr>
      <w:r>
        <w:rPr>
          <w:rFonts w:ascii="楷体" w:eastAsia="楷体" w:hAnsi="楷体" w:cs="楷体" w:hint="eastAsia"/>
          <w:sz w:val="24"/>
          <w:szCs w:val="24"/>
        </w:rPr>
        <w:t>在通用合同条款</w:t>
      </w:r>
      <w:r>
        <w:rPr>
          <w:rFonts w:ascii="楷体" w:eastAsia="楷体" w:hAnsi="楷体" w:cs="楷体"/>
          <w:sz w:val="24"/>
          <w:szCs w:val="24"/>
        </w:rPr>
        <w:t xml:space="preserve"> 1.6.3 </w:t>
      </w:r>
      <w:r>
        <w:rPr>
          <w:rFonts w:ascii="楷体" w:eastAsia="楷体" w:hAnsi="楷体" w:cs="楷体" w:hint="eastAsia"/>
          <w:sz w:val="24"/>
          <w:szCs w:val="24"/>
        </w:rPr>
        <w:t>项原文后增加一个段落：</w:t>
      </w:r>
    </w:p>
    <w:p w14:paraId="083C496D" w14:textId="77777777" w:rsidR="007A7726" w:rsidRDefault="00000000">
      <w:pPr>
        <w:snapToGrid w:val="0"/>
        <w:spacing w:line="360" w:lineRule="auto"/>
        <w:ind w:firstLineChars="200" w:firstLine="480"/>
        <w:rPr>
          <w:sz w:val="24"/>
          <w:szCs w:val="24"/>
        </w:rPr>
      </w:pPr>
      <w:r>
        <w:rPr>
          <w:rFonts w:cs="宋体" w:hint="eastAsia"/>
          <w:sz w:val="24"/>
          <w:szCs w:val="24"/>
        </w:rPr>
        <w:t>没有发包人的批准，承包人不得对施工图的任何部分进行修改，否则按</w:t>
      </w:r>
      <w:r>
        <w:rPr>
          <w:sz w:val="24"/>
          <w:szCs w:val="24"/>
        </w:rPr>
        <w:t>22.1</w:t>
      </w:r>
      <w:r>
        <w:rPr>
          <w:rFonts w:cs="宋体" w:hint="eastAsia"/>
          <w:sz w:val="24"/>
          <w:szCs w:val="24"/>
        </w:rPr>
        <w:t>款承包人违约处理。</w:t>
      </w:r>
    </w:p>
    <w:p w14:paraId="0BD983E3" w14:textId="77777777" w:rsidR="007A7726" w:rsidRDefault="00000000">
      <w:pPr>
        <w:snapToGrid w:val="0"/>
        <w:spacing w:line="360" w:lineRule="auto"/>
        <w:ind w:firstLineChars="191" w:firstLine="458"/>
        <w:rPr>
          <w:rFonts w:ascii="楷体" w:eastAsia="楷体" w:hAnsi="楷体" w:hint="eastAsia"/>
          <w:sz w:val="24"/>
          <w:szCs w:val="24"/>
        </w:rPr>
      </w:pPr>
      <w:r>
        <w:rPr>
          <w:rFonts w:ascii="楷体" w:eastAsia="楷体" w:hAnsi="楷体" w:cs="楷体" w:hint="eastAsia"/>
          <w:sz w:val="24"/>
          <w:szCs w:val="24"/>
        </w:rPr>
        <w:t>通用合同条款补充</w:t>
      </w:r>
      <w:r>
        <w:rPr>
          <w:rFonts w:ascii="楷体" w:eastAsia="楷体" w:hAnsi="楷体" w:cs="楷体"/>
          <w:sz w:val="24"/>
          <w:szCs w:val="24"/>
        </w:rPr>
        <w:t xml:space="preserve"> 1.6.6 </w:t>
      </w:r>
      <w:r>
        <w:rPr>
          <w:rFonts w:ascii="楷体" w:eastAsia="楷体" w:hAnsi="楷体" w:cs="楷体" w:hint="eastAsia"/>
          <w:sz w:val="24"/>
          <w:szCs w:val="24"/>
        </w:rPr>
        <w:t>项：</w:t>
      </w:r>
    </w:p>
    <w:p w14:paraId="32A5522A" w14:textId="77777777" w:rsidR="007A7726" w:rsidRDefault="00000000">
      <w:pPr>
        <w:snapToGrid w:val="0"/>
        <w:spacing w:line="360" w:lineRule="auto"/>
        <w:ind w:firstLineChars="200" w:firstLine="480"/>
        <w:rPr>
          <w:sz w:val="24"/>
          <w:szCs w:val="24"/>
        </w:rPr>
      </w:pPr>
      <w:r>
        <w:rPr>
          <w:sz w:val="24"/>
          <w:szCs w:val="24"/>
        </w:rPr>
        <w:t>1.6.6</w:t>
      </w:r>
      <w:r>
        <w:rPr>
          <w:rFonts w:cs="宋体" w:hint="eastAsia"/>
          <w:sz w:val="24"/>
          <w:szCs w:val="24"/>
        </w:rPr>
        <w:t>施工详图设计</w:t>
      </w:r>
    </w:p>
    <w:p w14:paraId="0B4DDFAA" w14:textId="77777777" w:rsidR="007A7726" w:rsidRDefault="00000000">
      <w:pPr>
        <w:snapToGrid w:val="0"/>
        <w:spacing w:line="360" w:lineRule="auto"/>
        <w:ind w:firstLineChars="191" w:firstLine="458"/>
        <w:rPr>
          <w:sz w:val="24"/>
          <w:szCs w:val="24"/>
        </w:rPr>
      </w:pPr>
      <w:r>
        <w:rPr>
          <w:rFonts w:cs="宋体" w:hint="eastAsia"/>
          <w:sz w:val="24"/>
          <w:szCs w:val="24"/>
        </w:rPr>
        <w:t>施工详图设计的主要目的是确保施工图设计内容与工程拟采用的设备和材料以及工程施工现场的实际情况更好地匹配符合，是对施工图设计的深化、完善、修正和补充，以便能充分、全面、有效地指导施工。施工详图设计工作由承包人负责完成，设计前须收集所有设备材料和现场情况的数据、参数、位置、尺寸、设备材料机械图等相关资料。</w:t>
      </w:r>
    </w:p>
    <w:p w14:paraId="458A3E65" w14:textId="77777777" w:rsidR="007A7726" w:rsidRDefault="00000000">
      <w:pPr>
        <w:snapToGrid w:val="0"/>
        <w:spacing w:line="360" w:lineRule="auto"/>
        <w:ind w:firstLineChars="200" w:firstLine="480"/>
        <w:rPr>
          <w:sz w:val="24"/>
          <w:szCs w:val="24"/>
        </w:rPr>
      </w:pPr>
      <w:r>
        <w:rPr>
          <w:rFonts w:cs="宋体" w:hint="eastAsia"/>
          <w:sz w:val="24"/>
          <w:szCs w:val="24"/>
        </w:rPr>
        <w:t>施工详图设计完成以后，承包人应及时上报监理人审批、报发包人备案，并和施工图设计共同作为工程施工、监理、支付、验收的依据。</w:t>
      </w:r>
    </w:p>
    <w:p w14:paraId="63888706" w14:textId="77777777" w:rsidR="007A7726" w:rsidRDefault="00000000">
      <w:pPr>
        <w:keepNext/>
        <w:keepLines/>
        <w:spacing w:line="360" w:lineRule="auto"/>
        <w:outlineLvl w:val="0"/>
        <w:rPr>
          <w:rFonts w:eastAsia="黑体"/>
          <w:kern w:val="44"/>
          <w:sz w:val="24"/>
          <w:szCs w:val="24"/>
        </w:rPr>
      </w:pPr>
      <w:r>
        <w:rPr>
          <w:rFonts w:eastAsia="黑体"/>
          <w:kern w:val="44"/>
          <w:sz w:val="24"/>
          <w:szCs w:val="24"/>
        </w:rPr>
        <w:t xml:space="preserve">1.7 </w:t>
      </w:r>
      <w:r>
        <w:rPr>
          <w:rFonts w:eastAsia="黑体" w:cs="黑体" w:hint="eastAsia"/>
          <w:kern w:val="44"/>
          <w:sz w:val="24"/>
          <w:szCs w:val="24"/>
        </w:rPr>
        <w:t>联络</w:t>
      </w:r>
    </w:p>
    <w:p w14:paraId="07B0E553" w14:textId="77777777" w:rsidR="007A7726" w:rsidRDefault="00000000">
      <w:pPr>
        <w:snapToGrid w:val="0"/>
        <w:spacing w:line="360" w:lineRule="auto"/>
        <w:ind w:firstLineChars="191" w:firstLine="458"/>
        <w:rPr>
          <w:rFonts w:ascii="楷体" w:eastAsia="楷体" w:hAnsi="楷体" w:hint="eastAsia"/>
          <w:sz w:val="24"/>
          <w:szCs w:val="24"/>
        </w:rPr>
      </w:pPr>
      <w:r>
        <w:rPr>
          <w:rFonts w:ascii="楷体" w:eastAsia="楷体" w:hAnsi="楷体" w:cs="楷体" w:hint="eastAsia"/>
          <w:sz w:val="24"/>
          <w:szCs w:val="24"/>
        </w:rPr>
        <w:t>通用合同条款第</w:t>
      </w:r>
      <w:r>
        <w:rPr>
          <w:rFonts w:ascii="楷体" w:eastAsia="楷体" w:hAnsi="楷体" w:cs="楷体"/>
          <w:sz w:val="24"/>
          <w:szCs w:val="24"/>
        </w:rPr>
        <w:t xml:space="preserve"> 1.7.2 </w:t>
      </w:r>
      <w:r>
        <w:rPr>
          <w:rFonts w:ascii="楷体" w:eastAsia="楷体" w:hAnsi="楷体" w:cs="楷体" w:hint="eastAsia"/>
          <w:sz w:val="24"/>
          <w:szCs w:val="24"/>
        </w:rPr>
        <w:t>项约定为：</w:t>
      </w:r>
    </w:p>
    <w:p w14:paraId="285A4319" w14:textId="77777777" w:rsidR="007A7726" w:rsidRDefault="00000000">
      <w:pPr>
        <w:snapToGrid w:val="0"/>
        <w:spacing w:line="360" w:lineRule="auto"/>
        <w:ind w:firstLineChars="200" w:firstLine="480"/>
        <w:rPr>
          <w:sz w:val="24"/>
          <w:szCs w:val="24"/>
        </w:rPr>
      </w:pPr>
      <w:r>
        <w:rPr>
          <w:sz w:val="24"/>
          <w:szCs w:val="24"/>
        </w:rPr>
        <w:t>1.7.2</w:t>
      </w:r>
      <w:r>
        <w:rPr>
          <w:rFonts w:cs="宋体" w:hint="eastAsia"/>
          <w:sz w:val="24"/>
          <w:szCs w:val="24"/>
        </w:rPr>
        <w:t>第</w:t>
      </w:r>
      <w:r>
        <w:rPr>
          <w:sz w:val="24"/>
          <w:szCs w:val="24"/>
        </w:rPr>
        <w:t xml:space="preserve"> 1.7.1 </w:t>
      </w:r>
      <w:r>
        <w:rPr>
          <w:rFonts w:cs="宋体" w:hint="eastAsia"/>
          <w:sz w:val="24"/>
          <w:szCs w:val="24"/>
        </w:rPr>
        <w:t>项中的通知、批准、证明、证书、指示、要求、请求、同意、意见、确定和决定等来往函件，均应在函件发出</w:t>
      </w:r>
      <w:r>
        <w:rPr>
          <w:sz w:val="24"/>
          <w:szCs w:val="24"/>
        </w:rPr>
        <w:t xml:space="preserve"> 24 </w:t>
      </w:r>
      <w:r>
        <w:rPr>
          <w:rFonts w:cs="宋体" w:hint="eastAsia"/>
          <w:sz w:val="24"/>
          <w:szCs w:val="24"/>
        </w:rPr>
        <w:t>小时内送达指定地点和接收人，并办理签收手续。</w:t>
      </w:r>
    </w:p>
    <w:p w14:paraId="29CCD46D" w14:textId="77777777" w:rsidR="007A7726" w:rsidRDefault="00000000">
      <w:pPr>
        <w:keepNext/>
        <w:keepLines/>
        <w:spacing w:line="360" w:lineRule="auto"/>
        <w:outlineLvl w:val="0"/>
        <w:rPr>
          <w:rFonts w:eastAsia="黑体"/>
          <w:kern w:val="44"/>
          <w:sz w:val="28"/>
          <w:szCs w:val="28"/>
          <w:lang w:val="zh-CN"/>
        </w:rPr>
      </w:pPr>
      <w:r>
        <w:rPr>
          <w:rFonts w:eastAsia="黑体"/>
          <w:kern w:val="44"/>
          <w:sz w:val="28"/>
          <w:szCs w:val="28"/>
          <w:lang w:val="zh-CN"/>
        </w:rPr>
        <w:t xml:space="preserve">2. </w:t>
      </w:r>
      <w:r>
        <w:rPr>
          <w:rFonts w:eastAsia="黑体" w:cs="黑体" w:hint="eastAsia"/>
          <w:kern w:val="44"/>
          <w:sz w:val="28"/>
          <w:szCs w:val="28"/>
          <w:lang w:val="zh-CN"/>
        </w:rPr>
        <w:t>发包人义务</w:t>
      </w:r>
    </w:p>
    <w:p w14:paraId="31FE11DF" w14:textId="77777777" w:rsidR="007A7726" w:rsidRDefault="00000000">
      <w:pPr>
        <w:keepNext/>
        <w:keepLines/>
        <w:spacing w:line="360" w:lineRule="auto"/>
        <w:outlineLvl w:val="0"/>
        <w:rPr>
          <w:rFonts w:eastAsia="黑体"/>
          <w:kern w:val="44"/>
          <w:sz w:val="24"/>
          <w:szCs w:val="24"/>
        </w:rPr>
      </w:pPr>
      <w:r>
        <w:rPr>
          <w:rFonts w:eastAsia="黑体"/>
          <w:kern w:val="44"/>
          <w:sz w:val="24"/>
          <w:szCs w:val="24"/>
        </w:rPr>
        <w:t xml:space="preserve">2.8 </w:t>
      </w:r>
      <w:r>
        <w:rPr>
          <w:rFonts w:eastAsia="黑体" w:cs="黑体" w:hint="eastAsia"/>
          <w:kern w:val="44"/>
          <w:sz w:val="24"/>
          <w:szCs w:val="24"/>
        </w:rPr>
        <w:t>其他义务</w:t>
      </w:r>
    </w:p>
    <w:p w14:paraId="7B005B4B" w14:textId="77777777" w:rsidR="007A7726" w:rsidRDefault="00000000">
      <w:pPr>
        <w:snapToGrid w:val="0"/>
        <w:spacing w:line="360" w:lineRule="auto"/>
        <w:ind w:firstLineChars="191" w:firstLine="458"/>
        <w:rPr>
          <w:rFonts w:ascii="楷体" w:eastAsia="楷体" w:hAnsi="楷体" w:hint="eastAsia"/>
          <w:sz w:val="24"/>
          <w:szCs w:val="24"/>
        </w:rPr>
      </w:pPr>
      <w:r>
        <w:rPr>
          <w:rFonts w:ascii="楷体" w:eastAsia="楷体" w:hAnsi="楷体" w:cs="楷体" w:hint="eastAsia"/>
          <w:sz w:val="24"/>
          <w:szCs w:val="24"/>
        </w:rPr>
        <w:t>本款细化为：</w:t>
      </w:r>
    </w:p>
    <w:p w14:paraId="57BB50CB" w14:textId="77777777" w:rsidR="007A7726" w:rsidRDefault="00000000">
      <w:pPr>
        <w:snapToGrid w:val="0"/>
        <w:spacing w:line="360" w:lineRule="auto"/>
        <w:ind w:firstLineChars="200" w:firstLine="480"/>
        <w:rPr>
          <w:rFonts w:cs="宋体"/>
          <w:sz w:val="24"/>
          <w:szCs w:val="24"/>
        </w:rPr>
      </w:pPr>
      <w:r>
        <w:rPr>
          <w:rFonts w:cs="宋体" w:hint="eastAsia"/>
          <w:sz w:val="24"/>
          <w:szCs w:val="24"/>
        </w:rPr>
        <w:t>发包人不提供进出施工现场的水、陆交通通道，不提供水、电、通讯的接入点及施工船舶临时停泊水域及停靠码头，均由承包人自行落实解决，相关费用已包含在合同价格中，发包人不另行支付。</w:t>
      </w:r>
    </w:p>
    <w:p w14:paraId="48176206" w14:textId="77777777" w:rsidR="007A7726" w:rsidRDefault="00000000">
      <w:pPr>
        <w:snapToGrid w:val="0"/>
        <w:spacing w:line="360" w:lineRule="auto"/>
        <w:ind w:firstLineChars="200" w:firstLine="480"/>
        <w:rPr>
          <w:rFonts w:cs="宋体"/>
          <w:sz w:val="24"/>
          <w:szCs w:val="24"/>
        </w:rPr>
      </w:pPr>
      <w:r>
        <w:rPr>
          <w:rFonts w:cs="宋体"/>
          <w:sz w:val="24"/>
          <w:szCs w:val="24"/>
        </w:rPr>
        <w:t>本款末</w:t>
      </w:r>
      <w:r>
        <w:rPr>
          <w:rFonts w:cs="宋体" w:hint="eastAsia"/>
          <w:sz w:val="24"/>
          <w:szCs w:val="24"/>
        </w:rPr>
        <w:t>补充：</w:t>
      </w:r>
    </w:p>
    <w:p w14:paraId="441857B2" w14:textId="77777777" w:rsidR="007A7726" w:rsidRDefault="00000000">
      <w:pPr>
        <w:snapToGrid w:val="0"/>
        <w:spacing w:line="360" w:lineRule="auto"/>
        <w:ind w:firstLineChars="200" w:firstLine="480"/>
        <w:rPr>
          <w:rFonts w:cs="宋体"/>
          <w:sz w:val="24"/>
          <w:szCs w:val="24"/>
        </w:rPr>
      </w:pPr>
      <w:r>
        <w:rPr>
          <w:rFonts w:cs="宋体" w:hint="eastAsia"/>
          <w:sz w:val="24"/>
          <w:szCs w:val="24"/>
        </w:rPr>
        <w:t>1</w:t>
      </w:r>
      <w:r>
        <w:rPr>
          <w:rFonts w:cs="宋体" w:hint="eastAsia"/>
          <w:sz w:val="24"/>
          <w:szCs w:val="24"/>
        </w:rPr>
        <w:t>、向承包人提供有关的资料和可能得到的信息并给予承包人开展工作提供力所能及的协助，特别是发包人应指定一名代表以便能随时与承包人联系。</w:t>
      </w:r>
    </w:p>
    <w:p w14:paraId="74E9277F" w14:textId="77777777" w:rsidR="007A7726" w:rsidRDefault="00000000">
      <w:pPr>
        <w:snapToGrid w:val="0"/>
        <w:spacing w:line="360" w:lineRule="auto"/>
        <w:ind w:firstLineChars="200" w:firstLine="480"/>
        <w:rPr>
          <w:rFonts w:cs="宋体"/>
          <w:sz w:val="24"/>
          <w:szCs w:val="24"/>
        </w:rPr>
      </w:pPr>
      <w:r>
        <w:rPr>
          <w:rFonts w:cs="宋体" w:hint="eastAsia"/>
          <w:sz w:val="24"/>
          <w:szCs w:val="24"/>
        </w:rPr>
        <w:t>2</w:t>
      </w:r>
      <w:r>
        <w:rPr>
          <w:rFonts w:cs="宋体" w:hint="eastAsia"/>
          <w:sz w:val="24"/>
          <w:szCs w:val="24"/>
        </w:rPr>
        <w:t>、为承包人系统（设备）维保（维修、保养）工作提供必要的条件（应由承包人自费承担的除外），协调系统（设备）维保（维修、保养）过程中其他相关联单位的关系。</w:t>
      </w:r>
    </w:p>
    <w:p w14:paraId="2F9D1931" w14:textId="77777777" w:rsidR="007A7726" w:rsidRDefault="00000000">
      <w:pPr>
        <w:snapToGrid w:val="0"/>
        <w:spacing w:line="360" w:lineRule="auto"/>
        <w:ind w:firstLineChars="200" w:firstLine="480"/>
        <w:rPr>
          <w:rFonts w:cs="宋体"/>
          <w:sz w:val="24"/>
          <w:szCs w:val="24"/>
        </w:rPr>
      </w:pPr>
      <w:r>
        <w:rPr>
          <w:rFonts w:cs="宋体" w:hint="eastAsia"/>
          <w:sz w:val="24"/>
          <w:szCs w:val="24"/>
        </w:rPr>
        <w:lastRenderedPageBreak/>
        <w:t>3</w:t>
      </w:r>
      <w:r>
        <w:rPr>
          <w:rFonts w:cs="宋体" w:hint="eastAsia"/>
          <w:sz w:val="24"/>
          <w:szCs w:val="24"/>
        </w:rPr>
        <w:t>、对承包人的系统（设备）维保（维修、保养）工作以及安全生产和环境保护工作进行监督、检查及验收确认。</w:t>
      </w:r>
    </w:p>
    <w:p w14:paraId="38DC2F90" w14:textId="77777777" w:rsidR="007A7726" w:rsidRDefault="00000000">
      <w:pPr>
        <w:snapToGrid w:val="0"/>
        <w:spacing w:line="360" w:lineRule="auto"/>
        <w:ind w:firstLineChars="200" w:firstLine="480"/>
        <w:rPr>
          <w:rFonts w:cs="宋体"/>
          <w:sz w:val="24"/>
          <w:szCs w:val="24"/>
        </w:rPr>
      </w:pPr>
      <w:r>
        <w:rPr>
          <w:rFonts w:cs="宋体" w:hint="eastAsia"/>
          <w:sz w:val="24"/>
          <w:szCs w:val="24"/>
        </w:rPr>
        <w:t>4</w:t>
      </w:r>
      <w:r>
        <w:rPr>
          <w:rFonts w:cs="宋体" w:hint="eastAsia"/>
          <w:sz w:val="24"/>
          <w:szCs w:val="24"/>
        </w:rPr>
        <w:t>、按照合同约定，向承包人支付本合同项目的维保（维修、保养）服务费。</w:t>
      </w:r>
    </w:p>
    <w:p w14:paraId="72197B14" w14:textId="77777777" w:rsidR="007A7726" w:rsidRDefault="00000000">
      <w:pPr>
        <w:snapToGrid w:val="0"/>
        <w:spacing w:line="360" w:lineRule="auto"/>
        <w:ind w:firstLineChars="200" w:firstLine="480"/>
        <w:rPr>
          <w:rFonts w:cs="宋体"/>
          <w:sz w:val="24"/>
          <w:szCs w:val="24"/>
        </w:rPr>
      </w:pPr>
      <w:r>
        <w:rPr>
          <w:rFonts w:cs="宋体" w:hint="eastAsia"/>
          <w:sz w:val="24"/>
          <w:szCs w:val="24"/>
        </w:rPr>
        <w:t>5</w:t>
      </w:r>
      <w:r>
        <w:rPr>
          <w:rFonts w:cs="宋体" w:hint="eastAsia"/>
          <w:sz w:val="24"/>
          <w:szCs w:val="24"/>
        </w:rPr>
        <w:t>、双方约定发包人应做的其他工作。</w:t>
      </w:r>
    </w:p>
    <w:p w14:paraId="5693B150" w14:textId="77777777" w:rsidR="007A7726" w:rsidRDefault="00000000">
      <w:pPr>
        <w:keepNext/>
        <w:keepLines/>
        <w:spacing w:line="360" w:lineRule="auto"/>
        <w:outlineLvl w:val="0"/>
        <w:rPr>
          <w:rFonts w:eastAsia="黑体"/>
          <w:kern w:val="44"/>
          <w:sz w:val="28"/>
          <w:szCs w:val="28"/>
          <w:lang w:val="zh-CN"/>
        </w:rPr>
      </w:pPr>
      <w:r>
        <w:rPr>
          <w:rFonts w:eastAsia="黑体"/>
          <w:kern w:val="44"/>
          <w:sz w:val="28"/>
          <w:szCs w:val="28"/>
          <w:lang w:val="zh-CN"/>
        </w:rPr>
        <w:t xml:space="preserve">4. </w:t>
      </w:r>
      <w:r>
        <w:rPr>
          <w:rFonts w:eastAsia="黑体" w:cs="黑体" w:hint="eastAsia"/>
          <w:kern w:val="44"/>
          <w:sz w:val="28"/>
          <w:szCs w:val="28"/>
          <w:lang w:val="zh-CN"/>
        </w:rPr>
        <w:t>承包人</w:t>
      </w:r>
    </w:p>
    <w:p w14:paraId="7B063E6C" w14:textId="77777777" w:rsidR="007A7726" w:rsidRDefault="00000000">
      <w:pPr>
        <w:keepNext/>
        <w:keepLines/>
        <w:spacing w:line="360" w:lineRule="auto"/>
        <w:outlineLvl w:val="0"/>
        <w:rPr>
          <w:rFonts w:eastAsia="黑体"/>
          <w:kern w:val="44"/>
          <w:sz w:val="24"/>
          <w:szCs w:val="24"/>
          <w:lang w:val="zh-CN"/>
        </w:rPr>
      </w:pPr>
      <w:r>
        <w:rPr>
          <w:rFonts w:eastAsia="黑体"/>
          <w:kern w:val="44"/>
          <w:sz w:val="24"/>
          <w:szCs w:val="24"/>
        </w:rPr>
        <w:t xml:space="preserve">4.1 </w:t>
      </w:r>
      <w:r>
        <w:rPr>
          <w:rFonts w:eastAsia="黑体" w:cs="黑体" w:hint="eastAsia"/>
          <w:kern w:val="44"/>
          <w:sz w:val="24"/>
          <w:szCs w:val="24"/>
        </w:rPr>
        <w:t>承包人的一般义务</w:t>
      </w:r>
    </w:p>
    <w:p w14:paraId="3995B8CF" w14:textId="77777777" w:rsidR="007A7726" w:rsidRDefault="00000000">
      <w:pPr>
        <w:snapToGrid w:val="0"/>
        <w:spacing w:line="360" w:lineRule="auto"/>
        <w:ind w:firstLineChars="200" w:firstLine="480"/>
        <w:rPr>
          <w:sz w:val="24"/>
          <w:szCs w:val="24"/>
        </w:rPr>
      </w:pPr>
      <w:r>
        <w:rPr>
          <w:sz w:val="24"/>
          <w:szCs w:val="24"/>
        </w:rPr>
        <w:t>4.1.8</w:t>
      </w:r>
      <w:r>
        <w:rPr>
          <w:rFonts w:cs="宋体" w:hint="eastAsia"/>
          <w:sz w:val="24"/>
          <w:szCs w:val="24"/>
        </w:rPr>
        <w:t>为他人提供方便</w:t>
      </w:r>
    </w:p>
    <w:p w14:paraId="3FDFB58A" w14:textId="77777777" w:rsidR="007A7726" w:rsidRDefault="00000000">
      <w:pPr>
        <w:snapToGrid w:val="0"/>
        <w:spacing w:line="360" w:lineRule="auto"/>
        <w:ind w:firstLineChars="191" w:firstLine="458"/>
        <w:rPr>
          <w:rFonts w:ascii="楷体" w:eastAsia="楷体" w:hAnsi="楷体" w:hint="eastAsia"/>
          <w:sz w:val="24"/>
          <w:szCs w:val="24"/>
        </w:rPr>
      </w:pPr>
      <w:r>
        <w:rPr>
          <w:rFonts w:ascii="楷体" w:eastAsia="楷体" w:hAnsi="楷体" w:cs="楷体" w:hint="eastAsia"/>
          <w:sz w:val="24"/>
          <w:szCs w:val="24"/>
        </w:rPr>
        <w:t>通用合同条款第</w:t>
      </w:r>
      <w:r>
        <w:rPr>
          <w:rFonts w:ascii="楷体" w:eastAsia="楷体" w:hAnsi="楷体" w:cs="楷体"/>
          <w:sz w:val="24"/>
          <w:szCs w:val="24"/>
        </w:rPr>
        <w:t xml:space="preserve"> 4.1.8 </w:t>
      </w:r>
      <w:r>
        <w:rPr>
          <w:rFonts w:ascii="楷体" w:eastAsia="楷体" w:hAnsi="楷体" w:cs="楷体" w:hint="eastAsia"/>
          <w:sz w:val="24"/>
          <w:szCs w:val="24"/>
        </w:rPr>
        <w:t>项补充：</w:t>
      </w:r>
    </w:p>
    <w:p w14:paraId="04444EE5" w14:textId="77777777" w:rsidR="007A7726" w:rsidRDefault="00000000">
      <w:pPr>
        <w:snapToGrid w:val="0"/>
        <w:spacing w:line="360" w:lineRule="auto"/>
        <w:ind w:firstLineChars="200" w:firstLine="480"/>
        <w:rPr>
          <w:sz w:val="24"/>
          <w:szCs w:val="24"/>
        </w:rPr>
      </w:pPr>
      <w:r>
        <w:rPr>
          <w:rFonts w:cs="宋体" w:hint="eastAsia"/>
          <w:sz w:val="24"/>
          <w:szCs w:val="24"/>
        </w:rPr>
        <w:t>承包人应按发包人的指示为他人（包括发包人、发包人委托的第三方等）在施工场地或附近实施与工程有关的其他各项工作提供可能的便利条件（如交通等），提供有关条件可能发生的费用，由承包人在相关费用中考虑。</w:t>
      </w:r>
    </w:p>
    <w:p w14:paraId="4B935FE9" w14:textId="77777777" w:rsidR="007A7726" w:rsidRDefault="00000000">
      <w:pPr>
        <w:snapToGrid w:val="0"/>
        <w:spacing w:line="360" w:lineRule="auto"/>
        <w:ind w:firstLineChars="200" w:firstLine="480"/>
        <w:rPr>
          <w:sz w:val="24"/>
          <w:szCs w:val="24"/>
        </w:rPr>
      </w:pPr>
      <w:r>
        <w:rPr>
          <w:sz w:val="24"/>
          <w:szCs w:val="24"/>
        </w:rPr>
        <w:t>4.1.10</w:t>
      </w:r>
      <w:r>
        <w:rPr>
          <w:rFonts w:cs="宋体" w:hint="eastAsia"/>
          <w:sz w:val="24"/>
          <w:szCs w:val="24"/>
        </w:rPr>
        <w:t>其他义务</w:t>
      </w:r>
    </w:p>
    <w:p w14:paraId="6FD35ABD" w14:textId="77777777" w:rsidR="007A7726" w:rsidRDefault="00000000">
      <w:pPr>
        <w:snapToGrid w:val="0"/>
        <w:spacing w:line="360" w:lineRule="auto"/>
        <w:ind w:firstLineChars="200" w:firstLine="480"/>
        <w:rPr>
          <w:rFonts w:ascii="楷体" w:eastAsia="楷体" w:hAnsi="楷体" w:hint="eastAsia"/>
          <w:sz w:val="24"/>
          <w:szCs w:val="24"/>
        </w:rPr>
      </w:pPr>
      <w:r>
        <w:rPr>
          <w:rFonts w:ascii="楷体" w:eastAsia="楷体" w:hAnsi="楷体" w:cs="楷体" w:hint="eastAsia"/>
          <w:sz w:val="24"/>
          <w:szCs w:val="24"/>
        </w:rPr>
        <w:t>专用合同条款</w:t>
      </w:r>
      <w:r>
        <w:rPr>
          <w:rFonts w:ascii="楷体" w:eastAsia="楷体" w:hAnsi="楷体" w:cs="楷体"/>
          <w:sz w:val="24"/>
          <w:szCs w:val="24"/>
        </w:rPr>
        <w:t xml:space="preserve"> 4.1.10</w:t>
      </w:r>
      <w:r>
        <w:rPr>
          <w:rFonts w:ascii="楷体" w:eastAsia="楷体" w:hAnsi="楷体" w:cs="楷体" w:hint="eastAsia"/>
          <w:sz w:val="24"/>
          <w:szCs w:val="24"/>
        </w:rPr>
        <w:t>（</w:t>
      </w:r>
      <w:r>
        <w:rPr>
          <w:rFonts w:ascii="楷体" w:eastAsia="楷体" w:hAnsi="楷体" w:cs="楷体"/>
          <w:sz w:val="24"/>
          <w:szCs w:val="24"/>
        </w:rPr>
        <w:t>1</w:t>
      </w:r>
      <w:r>
        <w:rPr>
          <w:rFonts w:ascii="楷体" w:eastAsia="楷体" w:hAnsi="楷体" w:cs="楷体" w:hint="eastAsia"/>
          <w:sz w:val="24"/>
          <w:szCs w:val="24"/>
        </w:rPr>
        <w:t>）目约定为：</w:t>
      </w:r>
    </w:p>
    <w:p w14:paraId="1A4CF07C" w14:textId="77777777" w:rsidR="007A7726" w:rsidRDefault="00000000">
      <w:pPr>
        <w:snapToGrid w:val="0"/>
        <w:spacing w:line="360" w:lineRule="auto"/>
        <w:ind w:firstLineChars="200" w:firstLine="480"/>
        <w:rPr>
          <w:sz w:val="24"/>
          <w:szCs w:val="24"/>
        </w:rPr>
      </w:pPr>
      <w:r>
        <w:rPr>
          <w:rFonts w:cs="宋体" w:hint="eastAsia"/>
          <w:sz w:val="24"/>
          <w:szCs w:val="24"/>
        </w:rPr>
        <w:t>临时占地的租地费用：</w:t>
      </w:r>
      <w:r>
        <w:rPr>
          <w:rFonts w:cs="宋体" w:hint="eastAsia"/>
          <w:sz w:val="24"/>
          <w:szCs w:val="24"/>
          <w:u w:val="single"/>
        </w:rPr>
        <w:t>承包人应根据施工组织计划确定本工程施工所必需的临时用地数量，并承担相应费用，此费用计入相应子目单价或总额价中，招标人不予另行计量支付</w:t>
      </w:r>
      <w:r>
        <w:rPr>
          <w:rFonts w:cs="宋体" w:hint="eastAsia"/>
          <w:sz w:val="24"/>
          <w:szCs w:val="24"/>
        </w:rPr>
        <w:t>。</w:t>
      </w:r>
    </w:p>
    <w:p w14:paraId="14B28736" w14:textId="77777777" w:rsidR="007A7726" w:rsidRDefault="00000000">
      <w:pPr>
        <w:snapToGrid w:val="0"/>
        <w:spacing w:line="360" w:lineRule="auto"/>
        <w:ind w:firstLineChars="200" w:firstLine="480"/>
        <w:rPr>
          <w:rFonts w:ascii="楷体" w:eastAsia="楷体" w:hAnsi="楷体" w:hint="eastAsia"/>
          <w:sz w:val="24"/>
          <w:szCs w:val="24"/>
        </w:rPr>
      </w:pPr>
      <w:r>
        <w:rPr>
          <w:rFonts w:ascii="楷体" w:eastAsia="楷体" w:hAnsi="楷体" w:cs="楷体" w:hint="eastAsia"/>
          <w:sz w:val="24"/>
          <w:szCs w:val="24"/>
        </w:rPr>
        <w:t>专用合同条款</w:t>
      </w:r>
      <w:r>
        <w:rPr>
          <w:rFonts w:ascii="楷体" w:eastAsia="楷体" w:hAnsi="楷体" w:cs="楷体"/>
          <w:sz w:val="24"/>
          <w:szCs w:val="24"/>
        </w:rPr>
        <w:t xml:space="preserve"> 4.1.10</w:t>
      </w:r>
      <w:r>
        <w:rPr>
          <w:rFonts w:ascii="楷体" w:eastAsia="楷体" w:hAnsi="楷体" w:cs="楷体" w:hint="eastAsia"/>
          <w:sz w:val="24"/>
          <w:szCs w:val="24"/>
        </w:rPr>
        <w:t>（</w:t>
      </w:r>
      <w:r>
        <w:rPr>
          <w:rFonts w:ascii="楷体" w:eastAsia="楷体" w:hAnsi="楷体" w:cs="楷体"/>
          <w:sz w:val="24"/>
          <w:szCs w:val="24"/>
        </w:rPr>
        <w:t>6</w:t>
      </w:r>
      <w:r>
        <w:rPr>
          <w:rFonts w:ascii="楷体" w:eastAsia="楷体" w:hAnsi="楷体" w:cs="楷体" w:hint="eastAsia"/>
          <w:sz w:val="24"/>
          <w:szCs w:val="24"/>
        </w:rPr>
        <w:t>）目细化、补充为第（</w:t>
      </w:r>
      <w:r>
        <w:rPr>
          <w:rFonts w:ascii="楷体" w:eastAsia="楷体" w:hAnsi="楷体" w:cs="楷体"/>
          <w:sz w:val="24"/>
          <w:szCs w:val="24"/>
        </w:rPr>
        <w:t>6</w:t>
      </w:r>
      <w:r>
        <w:rPr>
          <w:rFonts w:ascii="楷体" w:eastAsia="楷体" w:hAnsi="楷体" w:cs="楷体" w:hint="eastAsia"/>
          <w:sz w:val="24"/>
          <w:szCs w:val="24"/>
        </w:rPr>
        <w:t>）</w:t>
      </w:r>
      <w:r>
        <w:rPr>
          <w:rFonts w:ascii="楷体" w:eastAsia="楷体" w:hAnsi="楷体" w:cs="楷体"/>
          <w:sz w:val="24"/>
          <w:szCs w:val="24"/>
        </w:rPr>
        <w:t>-</w:t>
      </w:r>
      <w:r>
        <w:rPr>
          <w:rFonts w:ascii="楷体" w:eastAsia="楷体" w:hAnsi="楷体" w:cs="楷体" w:hint="eastAsia"/>
          <w:sz w:val="24"/>
          <w:szCs w:val="24"/>
        </w:rPr>
        <w:t>（</w:t>
      </w:r>
      <w:r>
        <w:rPr>
          <w:rFonts w:ascii="楷体" w:eastAsia="楷体" w:hAnsi="楷体" w:cs="楷体"/>
          <w:sz w:val="24"/>
          <w:szCs w:val="24"/>
        </w:rPr>
        <w:t>13</w:t>
      </w:r>
      <w:r>
        <w:rPr>
          <w:rFonts w:ascii="楷体" w:eastAsia="楷体" w:hAnsi="楷体" w:cs="楷体" w:hint="eastAsia"/>
          <w:sz w:val="24"/>
          <w:szCs w:val="24"/>
        </w:rPr>
        <w:t>）目：</w:t>
      </w:r>
    </w:p>
    <w:p w14:paraId="1FF9E502" w14:textId="77777777" w:rsidR="007A7726" w:rsidRDefault="00000000">
      <w:pPr>
        <w:snapToGrid w:val="0"/>
        <w:spacing w:line="360" w:lineRule="auto"/>
        <w:ind w:firstLineChars="200" w:firstLine="480"/>
        <w:rPr>
          <w:sz w:val="24"/>
          <w:szCs w:val="24"/>
        </w:rPr>
      </w:pPr>
      <w:r>
        <w:rPr>
          <w:rFonts w:cs="宋体" w:hint="eastAsia"/>
          <w:sz w:val="24"/>
          <w:szCs w:val="24"/>
        </w:rPr>
        <w:t>（</w:t>
      </w:r>
      <w:r>
        <w:rPr>
          <w:sz w:val="24"/>
          <w:szCs w:val="24"/>
        </w:rPr>
        <w:t>6</w:t>
      </w:r>
      <w:r>
        <w:rPr>
          <w:rFonts w:cs="宋体" w:hint="eastAsia"/>
          <w:sz w:val="24"/>
          <w:szCs w:val="24"/>
        </w:rPr>
        <w:t>）承包人</w:t>
      </w:r>
      <w:r>
        <w:rPr>
          <w:rFonts w:ascii="宋体" w:hAnsi="宋体" w:cs="宋体" w:hint="eastAsia"/>
          <w:sz w:val="24"/>
          <w:szCs w:val="24"/>
        </w:rPr>
        <w:t>应指派专人组成本合同维保（维修</w:t>
      </w:r>
      <w:r>
        <w:rPr>
          <w:rFonts w:ascii="宋体" w:hAnsi="宋体" w:cs="宋体" w:hint="eastAsia"/>
          <w:spacing w:val="-15"/>
          <w:sz w:val="24"/>
          <w:szCs w:val="24"/>
        </w:rPr>
        <w:t>、</w:t>
      </w:r>
      <w:r>
        <w:rPr>
          <w:rFonts w:ascii="宋体" w:hAnsi="宋体" w:cs="宋体" w:hint="eastAsia"/>
          <w:sz w:val="24"/>
          <w:szCs w:val="24"/>
        </w:rPr>
        <w:t>保养</w:t>
      </w:r>
      <w:r>
        <w:rPr>
          <w:rFonts w:ascii="宋体" w:hAnsi="宋体" w:cs="宋体" w:hint="eastAsia"/>
          <w:spacing w:val="-15"/>
          <w:sz w:val="24"/>
          <w:szCs w:val="24"/>
        </w:rPr>
        <w:t>）</w:t>
      </w:r>
      <w:r>
        <w:rPr>
          <w:rFonts w:ascii="宋体" w:hAnsi="宋体" w:cs="宋体" w:hint="eastAsia"/>
          <w:sz w:val="24"/>
          <w:szCs w:val="24"/>
        </w:rPr>
        <w:t>项目的服务小组</w:t>
      </w:r>
      <w:r>
        <w:rPr>
          <w:rFonts w:ascii="宋体" w:hAnsi="宋体" w:cs="宋体" w:hint="eastAsia"/>
          <w:spacing w:val="-15"/>
          <w:sz w:val="24"/>
          <w:szCs w:val="24"/>
        </w:rPr>
        <w:t>，</w:t>
      </w:r>
      <w:r>
        <w:rPr>
          <w:rFonts w:ascii="宋体" w:hAnsi="宋体" w:cs="宋体" w:hint="eastAsia"/>
          <w:sz w:val="24"/>
          <w:szCs w:val="24"/>
        </w:rPr>
        <w:t>并明确联络人</w:t>
      </w:r>
      <w:r>
        <w:rPr>
          <w:rFonts w:ascii="宋体" w:hAnsi="宋体" w:cs="宋体" w:hint="eastAsia"/>
          <w:spacing w:val="-15"/>
          <w:sz w:val="24"/>
          <w:szCs w:val="24"/>
        </w:rPr>
        <w:t>，</w:t>
      </w:r>
      <w:r>
        <w:rPr>
          <w:rFonts w:ascii="宋体" w:hAnsi="宋体" w:cs="宋体" w:hint="eastAsia"/>
          <w:sz w:val="24"/>
          <w:szCs w:val="24"/>
        </w:rPr>
        <w:t xml:space="preserve"> 按照本合同服务内容</w:t>
      </w:r>
      <w:r>
        <w:rPr>
          <w:rFonts w:ascii="宋体" w:hAnsi="宋体" w:cs="宋体" w:hint="eastAsia"/>
          <w:spacing w:val="-10"/>
          <w:sz w:val="24"/>
          <w:szCs w:val="24"/>
        </w:rPr>
        <w:t>、</w:t>
      </w:r>
      <w:r>
        <w:rPr>
          <w:rFonts w:ascii="宋体" w:hAnsi="宋体" w:cs="宋体" w:hint="eastAsia"/>
          <w:sz w:val="24"/>
          <w:szCs w:val="24"/>
        </w:rPr>
        <w:t>服务标准</w:t>
      </w:r>
      <w:r>
        <w:rPr>
          <w:rFonts w:ascii="宋体" w:hAnsi="宋体" w:cs="宋体" w:hint="eastAsia"/>
          <w:spacing w:val="-10"/>
          <w:sz w:val="24"/>
          <w:szCs w:val="24"/>
        </w:rPr>
        <w:t>、</w:t>
      </w:r>
      <w:r>
        <w:rPr>
          <w:rFonts w:ascii="宋体" w:hAnsi="宋体" w:cs="宋体" w:hint="eastAsia"/>
          <w:sz w:val="24"/>
          <w:szCs w:val="24"/>
        </w:rPr>
        <w:t>响应时间等承担维保（维修</w:t>
      </w:r>
      <w:r>
        <w:rPr>
          <w:rFonts w:ascii="宋体" w:hAnsi="宋体" w:cs="宋体" w:hint="eastAsia"/>
          <w:spacing w:val="-9"/>
          <w:sz w:val="24"/>
          <w:szCs w:val="24"/>
        </w:rPr>
        <w:t>、</w:t>
      </w:r>
      <w:r>
        <w:rPr>
          <w:rFonts w:ascii="宋体" w:hAnsi="宋体" w:cs="宋体" w:hint="eastAsia"/>
          <w:sz w:val="24"/>
          <w:szCs w:val="24"/>
        </w:rPr>
        <w:t>保养</w:t>
      </w:r>
      <w:r>
        <w:rPr>
          <w:rFonts w:ascii="宋体" w:hAnsi="宋体" w:cs="宋体" w:hint="eastAsia"/>
          <w:spacing w:val="-9"/>
          <w:sz w:val="24"/>
          <w:szCs w:val="24"/>
        </w:rPr>
        <w:t>）</w:t>
      </w:r>
      <w:r>
        <w:rPr>
          <w:rFonts w:ascii="宋体" w:hAnsi="宋体" w:cs="宋体" w:hint="eastAsia"/>
          <w:sz w:val="24"/>
          <w:szCs w:val="24"/>
        </w:rPr>
        <w:t>技术服务</w:t>
      </w:r>
      <w:r>
        <w:rPr>
          <w:rFonts w:ascii="宋体" w:hAnsi="宋体" w:cs="宋体" w:hint="eastAsia"/>
          <w:spacing w:val="-9"/>
          <w:sz w:val="24"/>
          <w:szCs w:val="24"/>
        </w:rPr>
        <w:t>。</w:t>
      </w:r>
    </w:p>
    <w:p w14:paraId="50D32EA7" w14:textId="77777777" w:rsidR="007A7726" w:rsidRDefault="00000000">
      <w:pPr>
        <w:snapToGrid w:val="0"/>
        <w:spacing w:line="360" w:lineRule="auto"/>
        <w:ind w:firstLineChars="200" w:firstLine="480"/>
        <w:rPr>
          <w:sz w:val="24"/>
          <w:szCs w:val="24"/>
        </w:rPr>
      </w:pPr>
      <w:r>
        <w:rPr>
          <w:rFonts w:cs="宋体" w:hint="eastAsia"/>
          <w:sz w:val="24"/>
          <w:szCs w:val="24"/>
        </w:rPr>
        <w:t>（</w:t>
      </w:r>
      <w:r>
        <w:rPr>
          <w:sz w:val="24"/>
          <w:szCs w:val="24"/>
        </w:rPr>
        <w:t>7</w:t>
      </w:r>
      <w:r>
        <w:rPr>
          <w:rFonts w:cs="宋体" w:hint="eastAsia"/>
          <w:sz w:val="24"/>
          <w:szCs w:val="24"/>
        </w:rPr>
        <w:t>）承包人应</w:t>
      </w:r>
      <w:r>
        <w:rPr>
          <w:rFonts w:ascii="宋体" w:hAnsi="宋体" w:cs="宋体" w:hint="eastAsia"/>
          <w:sz w:val="24"/>
          <w:szCs w:val="24"/>
        </w:rPr>
        <w:t>建立完整的系统（设备</w:t>
      </w:r>
      <w:r>
        <w:rPr>
          <w:rFonts w:ascii="宋体" w:hAnsi="宋体" w:cs="宋体" w:hint="eastAsia"/>
          <w:spacing w:val="-6"/>
          <w:sz w:val="24"/>
          <w:szCs w:val="24"/>
        </w:rPr>
        <w:t>）</w:t>
      </w:r>
      <w:r>
        <w:rPr>
          <w:rFonts w:ascii="宋体" w:hAnsi="宋体" w:cs="宋体" w:hint="eastAsia"/>
          <w:sz w:val="24"/>
          <w:szCs w:val="24"/>
        </w:rPr>
        <w:t>维保（维修</w:t>
      </w:r>
      <w:r>
        <w:rPr>
          <w:rFonts w:ascii="宋体" w:hAnsi="宋体" w:cs="宋体" w:hint="eastAsia"/>
          <w:spacing w:val="-6"/>
          <w:sz w:val="24"/>
          <w:szCs w:val="24"/>
        </w:rPr>
        <w:t>、</w:t>
      </w:r>
      <w:r>
        <w:rPr>
          <w:rFonts w:ascii="宋体" w:hAnsi="宋体" w:cs="宋体" w:hint="eastAsia"/>
          <w:sz w:val="24"/>
          <w:szCs w:val="24"/>
        </w:rPr>
        <w:t>保养</w:t>
      </w:r>
      <w:r>
        <w:rPr>
          <w:rFonts w:ascii="宋体" w:hAnsi="宋体" w:cs="宋体" w:hint="eastAsia"/>
          <w:spacing w:val="-6"/>
          <w:sz w:val="24"/>
          <w:szCs w:val="24"/>
        </w:rPr>
        <w:t>）</w:t>
      </w:r>
      <w:r>
        <w:rPr>
          <w:rFonts w:ascii="宋体" w:hAnsi="宋体" w:cs="宋体" w:hint="eastAsia"/>
          <w:sz w:val="24"/>
          <w:szCs w:val="24"/>
        </w:rPr>
        <w:t>档案资料</w:t>
      </w:r>
      <w:r>
        <w:rPr>
          <w:rFonts w:ascii="宋体" w:hAnsi="宋体" w:cs="宋体" w:hint="eastAsia"/>
          <w:spacing w:val="-5"/>
          <w:sz w:val="24"/>
          <w:szCs w:val="24"/>
        </w:rPr>
        <w:t>，</w:t>
      </w:r>
      <w:r>
        <w:rPr>
          <w:rFonts w:ascii="宋体" w:hAnsi="宋体" w:cs="宋体" w:hint="eastAsia"/>
          <w:sz w:val="24"/>
          <w:szCs w:val="24"/>
        </w:rPr>
        <w:t>定期向发包人报告并移交</w:t>
      </w:r>
      <w:r>
        <w:rPr>
          <w:rFonts w:ascii="宋体" w:hAnsi="宋体" w:cs="宋体" w:hint="eastAsia"/>
          <w:spacing w:val="-25"/>
          <w:sz w:val="24"/>
          <w:szCs w:val="24"/>
        </w:rPr>
        <w:t>，</w:t>
      </w:r>
      <w:r>
        <w:rPr>
          <w:rFonts w:ascii="宋体" w:hAnsi="宋体" w:cs="宋体" w:hint="eastAsia"/>
          <w:sz w:val="24"/>
          <w:szCs w:val="24"/>
        </w:rPr>
        <w:t>同时向发包人提出相关建议</w:t>
      </w:r>
      <w:r>
        <w:rPr>
          <w:rFonts w:ascii="宋体" w:hAnsi="宋体" w:cs="宋体" w:hint="eastAsia"/>
          <w:spacing w:val="-25"/>
          <w:sz w:val="24"/>
          <w:szCs w:val="24"/>
        </w:rPr>
        <w:t>。</w:t>
      </w:r>
    </w:p>
    <w:p w14:paraId="50B1ADF5" w14:textId="77777777" w:rsidR="007A7726" w:rsidRDefault="00000000">
      <w:pPr>
        <w:snapToGrid w:val="0"/>
        <w:spacing w:line="360" w:lineRule="auto"/>
        <w:ind w:firstLineChars="200" w:firstLine="480"/>
        <w:rPr>
          <w:sz w:val="24"/>
          <w:szCs w:val="24"/>
        </w:rPr>
      </w:pPr>
      <w:r>
        <w:rPr>
          <w:rFonts w:cs="宋体" w:hint="eastAsia"/>
          <w:sz w:val="24"/>
          <w:szCs w:val="24"/>
        </w:rPr>
        <w:t>（</w:t>
      </w:r>
      <w:r>
        <w:rPr>
          <w:sz w:val="24"/>
          <w:szCs w:val="24"/>
        </w:rPr>
        <w:t>8</w:t>
      </w:r>
      <w:r>
        <w:rPr>
          <w:rFonts w:cs="宋体" w:hint="eastAsia"/>
          <w:sz w:val="24"/>
          <w:szCs w:val="24"/>
        </w:rPr>
        <w:t>）</w:t>
      </w:r>
      <w:r>
        <w:rPr>
          <w:rFonts w:ascii="宋体" w:hAnsi="宋体" w:cs="宋体" w:hint="eastAsia"/>
          <w:sz w:val="24"/>
          <w:szCs w:val="24"/>
        </w:rPr>
        <w:t>对发包人系统（设备</w:t>
      </w:r>
      <w:r>
        <w:rPr>
          <w:rFonts w:ascii="宋体" w:hAnsi="宋体" w:cs="宋体" w:hint="eastAsia"/>
          <w:spacing w:val="-14"/>
          <w:sz w:val="24"/>
          <w:szCs w:val="24"/>
        </w:rPr>
        <w:t>）</w:t>
      </w:r>
      <w:r>
        <w:rPr>
          <w:rFonts w:ascii="宋体" w:hAnsi="宋体" w:cs="宋体" w:hint="eastAsia"/>
          <w:sz w:val="24"/>
          <w:szCs w:val="24"/>
        </w:rPr>
        <w:t>使用操作人员提供技术咨询及操作指导等</w:t>
      </w:r>
      <w:r>
        <w:rPr>
          <w:rFonts w:ascii="宋体" w:hAnsi="宋体" w:cs="宋体" w:hint="eastAsia"/>
          <w:spacing w:val="-14"/>
          <w:sz w:val="24"/>
          <w:szCs w:val="24"/>
        </w:rPr>
        <w:t>。</w:t>
      </w:r>
    </w:p>
    <w:p w14:paraId="4B6B826B" w14:textId="77777777" w:rsidR="007A7726" w:rsidRDefault="00000000">
      <w:pPr>
        <w:snapToGrid w:val="0"/>
        <w:spacing w:line="360" w:lineRule="auto"/>
        <w:ind w:firstLineChars="200" w:firstLine="480"/>
        <w:rPr>
          <w:sz w:val="24"/>
          <w:szCs w:val="24"/>
        </w:rPr>
      </w:pPr>
      <w:r>
        <w:rPr>
          <w:rFonts w:cs="宋体" w:hint="eastAsia"/>
          <w:sz w:val="24"/>
          <w:szCs w:val="24"/>
        </w:rPr>
        <w:t>（</w:t>
      </w:r>
      <w:r>
        <w:rPr>
          <w:sz w:val="24"/>
          <w:szCs w:val="24"/>
        </w:rPr>
        <w:t>9</w:t>
      </w:r>
      <w:r>
        <w:rPr>
          <w:rFonts w:cs="宋体" w:hint="eastAsia"/>
          <w:sz w:val="24"/>
          <w:szCs w:val="24"/>
        </w:rPr>
        <w:t>）机电设备安装应有对现有成品进行保护的措施，如有污染或损坏需要进行修复，费用由承包人承担。</w:t>
      </w:r>
    </w:p>
    <w:p w14:paraId="76772AB8" w14:textId="77777777" w:rsidR="007A7726" w:rsidRDefault="00000000">
      <w:pPr>
        <w:snapToGrid w:val="0"/>
        <w:spacing w:line="360" w:lineRule="auto"/>
        <w:ind w:firstLineChars="200" w:firstLine="480"/>
        <w:rPr>
          <w:sz w:val="24"/>
          <w:szCs w:val="24"/>
        </w:rPr>
      </w:pPr>
      <w:r>
        <w:rPr>
          <w:rFonts w:cs="宋体" w:hint="eastAsia"/>
          <w:sz w:val="24"/>
          <w:szCs w:val="24"/>
        </w:rPr>
        <w:t>（</w:t>
      </w:r>
      <w:r>
        <w:rPr>
          <w:sz w:val="24"/>
          <w:szCs w:val="24"/>
        </w:rPr>
        <w:t>10</w:t>
      </w:r>
      <w:r>
        <w:rPr>
          <w:rFonts w:cs="宋体" w:hint="eastAsia"/>
          <w:sz w:val="24"/>
          <w:szCs w:val="24"/>
        </w:rPr>
        <w:t>）项目施工（含安装、调试）所发生的施工用电及其费用均由承包人承担，承包人因此增加的费用应认为已包括在中标合同价格之中，发包人不另行支付。</w:t>
      </w:r>
    </w:p>
    <w:p w14:paraId="54AECB9B" w14:textId="77777777" w:rsidR="007A7726" w:rsidRDefault="00000000">
      <w:pPr>
        <w:snapToGrid w:val="0"/>
        <w:spacing w:line="360" w:lineRule="auto"/>
        <w:ind w:firstLineChars="200" w:firstLine="480"/>
        <w:rPr>
          <w:sz w:val="24"/>
          <w:szCs w:val="24"/>
        </w:rPr>
      </w:pPr>
      <w:r>
        <w:rPr>
          <w:rFonts w:cs="宋体" w:hint="eastAsia"/>
          <w:sz w:val="24"/>
          <w:szCs w:val="24"/>
        </w:rPr>
        <w:t>（</w:t>
      </w:r>
      <w:r>
        <w:rPr>
          <w:sz w:val="24"/>
          <w:szCs w:val="24"/>
        </w:rPr>
        <w:t>11</w:t>
      </w:r>
      <w:r>
        <w:rPr>
          <w:rFonts w:cs="宋体" w:hint="eastAsia"/>
          <w:sz w:val="24"/>
          <w:szCs w:val="24"/>
        </w:rPr>
        <w:t>）施工作业顺序因主体土建单位场地交付有先后，承包人施工作业顺序应根据项目实际和发包人的要求进行，并根据实际交付的路段情况合理的安排施工组织计划，由此造成的一切费用均由承包人承担，且承包人不得以此为由向发包人提出索赔。</w:t>
      </w:r>
    </w:p>
    <w:p w14:paraId="50C5CF67" w14:textId="77777777" w:rsidR="007A7726" w:rsidRDefault="00000000">
      <w:pPr>
        <w:snapToGrid w:val="0"/>
        <w:spacing w:line="360" w:lineRule="auto"/>
        <w:ind w:firstLineChars="200" w:firstLine="480"/>
        <w:rPr>
          <w:sz w:val="24"/>
          <w:szCs w:val="24"/>
        </w:rPr>
      </w:pPr>
      <w:r>
        <w:rPr>
          <w:rFonts w:cs="宋体" w:hint="eastAsia"/>
          <w:sz w:val="24"/>
          <w:szCs w:val="24"/>
        </w:rPr>
        <w:t>（</w:t>
      </w:r>
      <w:r>
        <w:rPr>
          <w:sz w:val="24"/>
          <w:szCs w:val="24"/>
        </w:rPr>
        <w:t>12</w:t>
      </w:r>
      <w:r>
        <w:rPr>
          <w:rFonts w:cs="宋体" w:hint="eastAsia"/>
          <w:sz w:val="24"/>
          <w:szCs w:val="24"/>
        </w:rPr>
        <w:t>）承包人应履行的其他义务：</w:t>
      </w:r>
    </w:p>
    <w:p w14:paraId="4FB270F1" w14:textId="77777777" w:rsidR="007A7726" w:rsidRDefault="00000000">
      <w:pPr>
        <w:snapToGrid w:val="0"/>
        <w:spacing w:line="360" w:lineRule="auto"/>
        <w:ind w:firstLineChars="200" w:firstLine="480"/>
        <w:rPr>
          <w:sz w:val="24"/>
          <w:szCs w:val="24"/>
        </w:rPr>
      </w:pPr>
      <w:r>
        <w:rPr>
          <w:sz w:val="24"/>
          <w:szCs w:val="24"/>
        </w:rPr>
        <w:t>a</w:t>
      </w:r>
      <w:r>
        <w:rPr>
          <w:rFonts w:cs="宋体" w:hint="eastAsia"/>
          <w:sz w:val="24"/>
          <w:szCs w:val="24"/>
        </w:rPr>
        <w:t>、承包人开发应用在本工程上的一切软件（包括系统软件和应用软件），其产权归发</w:t>
      </w:r>
      <w:r>
        <w:rPr>
          <w:rFonts w:cs="宋体" w:hint="eastAsia"/>
          <w:sz w:val="24"/>
          <w:szCs w:val="24"/>
        </w:rPr>
        <w:lastRenderedPageBreak/>
        <w:t>包人所有。承包人应在交工时向发包人提交所有使用和维护资料，应用软件包括未经编译的源程序或源程序代码。上述资料作为交、竣工验收的必需条件。</w:t>
      </w:r>
    </w:p>
    <w:p w14:paraId="0BA3B52E" w14:textId="77777777" w:rsidR="007A7726" w:rsidRDefault="00000000">
      <w:pPr>
        <w:snapToGrid w:val="0"/>
        <w:spacing w:line="360" w:lineRule="auto"/>
        <w:ind w:firstLineChars="200" w:firstLine="480"/>
        <w:rPr>
          <w:sz w:val="24"/>
          <w:szCs w:val="24"/>
        </w:rPr>
      </w:pPr>
      <w:r>
        <w:rPr>
          <w:sz w:val="24"/>
          <w:szCs w:val="24"/>
        </w:rPr>
        <w:t>b</w:t>
      </w:r>
      <w:r>
        <w:rPr>
          <w:rFonts w:cs="宋体" w:hint="eastAsia"/>
          <w:sz w:val="24"/>
          <w:szCs w:val="24"/>
        </w:rPr>
        <w:t>、承包人在维护过程中为发包人的数据保密，不可泄露第三方知道。</w:t>
      </w:r>
    </w:p>
    <w:p w14:paraId="226A6135" w14:textId="77777777" w:rsidR="007A7726" w:rsidRDefault="00000000">
      <w:pPr>
        <w:snapToGrid w:val="0"/>
        <w:spacing w:line="360" w:lineRule="auto"/>
        <w:ind w:firstLineChars="200" w:firstLine="480"/>
        <w:rPr>
          <w:sz w:val="24"/>
          <w:szCs w:val="24"/>
        </w:rPr>
      </w:pPr>
      <w:r>
        <w:rPr>
          <w:sz w:val="24"/>
          <w:szCs w:val="24"/>
        </w:rPr>
        <w:t>c</w:t>
      </w:r>
      <w:r>
        <w:rPr>
          <w:rFonts w:cs="宋体" w:hint="eastAsia"/>
          <w:sz w:val="24"/>
          <w:szCs w:val="24"/>
        </w:rPr>
        <w:t>、承包人有义务对发包人提供技术咨询，积极协助发包人定购办公所需日常易耗品及维修配件等，提供硬件市场行情指导报价，为发包人提供最优惠的新产品。</w:t>
      </w:r>
    </w:p>
    <w:p w14:paraId="661FEA45" w14:textId="77777777" w:rsidR="007A7726" w:rsidRDefault="00000000">
      <w:pPr>
        <w:snapToGrid w:val="0"/>
        <w:spacing w:line="360" w:lineRule="auto"/>
        <w:ind w:firstLineChars="200" w:firstLine="480"/>
        <w:rPr>
          <w:sz w:val="24"/>
          <w:szCs w:val="24"/>
        </w:rPr>
      </w:pPr>
      <w:r>
        <w:rPr>
          <w:sz w:val="24"/>
          <w:szCs w:val="24"/>
        </w:rPr>
        <w:t>d</w:t>
      </w:r>
      <w:r>
        <w:rPr>
          <w:rFonts w:cs="宋体" w:hint="eastAsia"/>
          <w:sz w:val="24"/>
          <w:szCs w:val="24"/>
        </w:rPr>
        <w:t>、</w:t>
      </w:r>
      <w:r>
        <w:rPr>
          <w:rFonts w:ascii="宋体" w:hAnsi="宋体" w:cs="宋体" w:hint="eastAsia"/>
          <w:sz w:val="24"/>
          <w:szCs w:val="24"/>
        </w:rPr>
        <w:t>变配电系统及发电机组的系统检查、调试和故障检修包含日常运维或定期系统检查，发现故障的检修配件每次总价在300元内的配件免费更换，相关费用在本项目相关子目报价时予以综合考虑。超过300元的零配件需更换，需经发包人同意，由承包人负责采购、安装调试，发包人签认后，根据审定价（超过300元的部分）按实结算，并从暂列金中列支。</w:t>
      </w:r>
    </w:p>
    <w:p w14:paraId="716B45DC" w14:textId="77777777" w:rsidR="007A7726" w:rsidRDefault="00000000">
      <w:pPr>
        <w:snapToGrid w:val="0"/>
        <w:spacing w:line="360" w:lineRule="auto"/>
        <w:ind w:firstLineChars="200" w:firstLine="480"/>
        <w:rPr>
          <w:sz w:val="24"/>
          <w:szCs w:val="24"/>
        </w:rPr>
      </w:pPr>
      <w:r>
        <w:rPr>
          <w:sz w:val="24"/>
          <w:szCs w:val="24"/>
        </w:rPr>
        <w:t>e</w:t>
      </w:r>
      <w:r>
        <w:rPr>
          <w:rFonts w:cs="宋体" w:hint="eastAsia"/>
          <w:sz w:val="24"/>
          <w:szCs w:val="24"/>
        </w:rPr>
        <w:t>、维护过程中，发包人有重要数据需要保存或处理，应先告之承包人，否则承包人因不知情造成重要数据丢失等不承担任何责任，由发包人自己承担。但承包人应尽力为发包人损失的数据或设备进行维修或恢复；如是由于承包人的原因造成发包人设备或数据损坏应由承包人负责维修或恢复，所需费用由承包人承担。</w:t>
      </w:r>
    </w:p>
    <w:p w14:paraId="3B63FF3C" w14:textId="77777777" w:rsidR="007A7726" w:rsidRDefault="00000000">
      <w:pPr>
        <w:snapToGrid w:val="0"/>
        <w:spacing w:line="360" w:lineRule="auto"/>
        <w:ind w:firstLineChars="200" w:firstLine="480"/>
        <w:rPr>
          <w:sz w:val="24"/>
          <w:szCs w:val="24"/>
        </w:rPr>
      </w:pPr>
      <w:r>
        <w:rPr>
          <w:sz w:val="24"/>
          <w:szCs w:val="24"/>
        </w:rPr>
        <w:t>f</w:t>
      </w:r>
      <w:r>
        <w:rPr>
          <w:rFonts w:hint="eastAsia"/>
          <w:sz w:val="24"/>
          <w:szCs w:val="24"/>
        </w:rPr>
        <w:t>、承包人应严格按照安全标准进行维保（维修、保养）技术服务，采取必要的安全防护措施，应按规定办理相关手续，确保维保（维修、保养）服务人员和车辆、设备的安全。承包人在施工过程中发生的任何交通、生产事故造成财产损失或人员伤亡的，以及与其他第三方发生的任何纠纷或事故，发包人概不承担任何责任和费用。</w:t>
      </w:r>
    </w:p>
    <w:p w14:paraId="06437372" w14:textId="77777777" w:rsidR="007A7726" w:rsidRDefault="00000000">
      <w:pPr>
        <w:snapToGrid w:val="0"/>
        <w:spacing w:line="360" w:lineRule="auto"/>
        <w:ind w:firstLineChars="200" w:firstLine="480"/>
        <w:rPr>
          <w:rFonts w:ascii="宋体" w:hAnsi="宋体" w:cs="宋体" w:hint="eastAsia"/>
          <w:sz w:val="24"/>
          <w:szCs w:val="24"/>
        </w:rPr>
      </w:pPr>
      <w:r>
        <w:rPr>
          <w:sz w:val="24"/>
          <w:szCs w:val="24"/>
        </w:rPr>
        <w:t>g</w:t>
      </w:r>
      <w:r>
        <w:rPr>
          <w:sz w:val="24"/>
          <w:szCs w:val="24"/>
        </w:rPr>
        <w:t>、</w:t>
      </w:r>
      <w:r>
        <w:rPr>
          <w:rFonts w:ascii="宋体" w:hAnsi="宋体" w:cs="宋体" w:hint="eastAsia"/>
          <w:sz w:val="24"/>
          <w:szCs w:val="24"/>
        </w:rPr>
        <w:t>承包人在维护保养过程中，需对发包人设备采取必要的安全保护措施。因此对发包人造成的直接或间接的损失，由承包人负责并承担相应赔偿责任。</w:t>
      </w:r>
    </w:p>
    <w:p w14:paraId="64B09D4D" w14:textId="77777777" w:rsidR="007A7726" w:rsidRDefault="00000000">
      <w:pPr>
        <w:snapToGrid w:val="0"/>
        <w:spacing w:line="360" w:lineRule="auto"/>
        <w:ind w:firstLineChars="200" w:firstLine="480"/>
        <w:rPr>
          <w:sz w:val="24"/>
          <w:szCs w:val="24"/>
        </w:rPr>
      </w:pPr>
      <w:r>
        <w:rPr>
          <w:rFonts w:ascii="宋体" w:hAnsi="宋体" w:cs="宋体" w:hint="eastAsia"/>
          <w:sz w:val="24"/>
          <w:szCs w:val="24"/>
        </w:rPr>
        <w:t>h</w:t>
      </w:r>
      <w:r>
        <w:rPr>
          <w:rFonts w:ascii="宋体" w:hAnsi="宋体" w:cs="宋体"/>
          <w:sz w:val="24"/>
          <w:szCs w:val="24"/>
        </w:rPr>
        <w:t>、</w:t>
      </w:r>
      <w:r>
        <w:rPr>
          <w:rFonts w:ascii="宋体" w:hAnsi="宋体" w:cs="宋体" w:hint="eastAsia"/>
          <w:sz w:val="24"/>
          <w:szCs w:val="24"/>
        </w:rPr>
        <w:t>承包人在提供服务过程中，对涉及发包人商业秘密的数据、信息、报告等承担保密义务。本合同到期或终止的情况下，承包人须将所拥有的涉及发包人秘密的数据、信息、报告等交还给发包人，并对在合同履行过程中知晓的涉及发包人的上述信息继续承担保密义务。</w:t>
      </w:r>
    </w:p>
    <w:p w14:paraId="668F7859" w14:textId="77777777" w:rsidR="007A7726" w:rsidRDefault="00000000">
      <w:pPr>
        <w:snapToGrid w:val="0"/>
        <w:spacing w:line="360" w:lineRule="auto"/>
        <w:ind w:firstLineChars="200" w:firstLine="480"/>
        <w:rPr>
          <w:sz w:val="24"/>
          <w:szCs w:val="24"/>
        </w:rPr>
      </w:pPr>
      <w:proofErr w:type="spellStart"/>
      <w:r>
        <w:rPr>
          <w:rFonts w:hint="eastAsia"/>
          <w:sz w:val="24"/>
          <w:szCs w:val="24"/>
        </w:rPr>
        <w:t>i</w:t>
      </w:r>
      <w:proofErr w:type="spellEnd"/>
      <w:r>
        <w:rPr>
          <w:sz w:val="24"/>
          <w:szCs w:val="24"/>
        </w:rPr>
        <w:t>、</w:t>
      </w:r>
      <w:r>
        <w:rPr>
          <w:rFonts w:hint="eastAsia"/>
          <w:sz w:val="24"/>
          <w:szCs w:val="24"/>
        </w:rPr>
        <w:t>维保总体要求</w:t>
      </w:r>
      <w:r>
        <w:rPr>
          <w:rFonts w:hint="eastAsia"/>
          <w:sz w:val="24"/>
          <w:szCs w:val="24"/>
        </w:rPr>
        <w:t>:</w:t>
      </w:r>
    </w:p>
    <w:p w14:paraId="2908E552" w14:textId="77777777" w:rsidR="007A7726" w:rsidRDefault="00000000">
      <w:pPr>
        <w:snapToGrid w:val="0"/>
        <w:spacing w:line="360" w:lineRule="auto"/>
        <w:ind w:firstLineChars="200" w:firstLine="480"/>
        <w:rPr>
          <w:sz w:val="24"/>
          <w:szCs w:val="24"/>
        </w:rPr>
      </w:pPr>
      <w:r>
        <w:rPr>
          <w:rFonts w:hint="eastAsia"/>
          <w:sz w:val="24"/>
          <w:szCs w:val="24"/>
        </w:rPr>
        <w:t>1</w:t>
      </w:r>
      <w:r>
        <w:rPr>
          <w:rFonts w:hint="eastAsia"/>
          <w:sz w:val="24"/>
          <w:szCs w:val="24"/>
        </w:rPr>
        <w:t>、承包人需配置专门的维保组，每个维保组维保人员不少于</w:t>
      </w:r>
      <w:r>
        <w:rPr>
          <w:rFonts w:hint="eastAsia"/>
          <w:sz w:val="24"/>
          <w:szCs w:val="24"/>
        </w:rPr>
        <w:t>2</w:t>
      </w:r>
      <w:r>
        <w:rPr>
          <w:rFonts w:hint="eastAsia"/>
          <w:sz w:val="24"/>
          <w:szCs w:val="24"/>
        </w:rPr>
        <w:t>名，专用维保车不少于</w:t>
      </w:r>
      <w:r>
        <w:rPr>
          <w:rFonts w:hint="eastAsia"/>
          <w:sz w:val="24"/>
          <w:szCs w:val="24"/>
        </w:rPr>
        <w:t>1</w:t>
      </w:r>
      <w:r>
        <w:rPr>
          <w:rFonts w:hint="eastAsia"/>
          <w:sz w:val="24"/>
          <w:szCs w:val="24"/>
        </w:rPr>
        <w:t>辆，其中维保人员应具有赔付额不低于</w:t>
      </w:r>
      <w:r>
        <w:rPr>
          <w:rFonts w:hint="eastAsia"/>
          <w:sz w:val="24"/>
          <w:szCs w:val="24"/>
        </w:rPr>
        <w:t>150</w:t>
      </w:r>
      <w:r>
        <w:rPr>
          <w:rFonts w:hint="eastAsia"/>
          <w:sz w:val="24"/>
          <w:szCs w:val="24"/>
        </w:rPr>
        <w:t>万元</w:t>
      </w:r>
      <w:r>
        <w:rPr>
          <w:rFonts w:hint="eastAsia"/>
          <w:sz w:val="24"/>
          <w:szCs w:val="24"/>
        </w:rPr>
        <w:t>/</w:t>
      </w:r>
      <w:r>
        <w:rPr>
          <w:rFonts w:hint="eastAsia"/>
          <w:sz w:val="24"/>
          <w:szCs w:val="24"/>
        </w:rPr>
        <w:t>人的人身意外伤害险。维保组应配备必要的维保工具和通讯工具，能够实现网络办公。</w:t>
      </w:r>
    </w:p>
    <w:p w14:paraId="55523F59" w14:textId="77777777" w:rsidR="007A7726" w:rsidRDefault="00000000">
      <w:pPr>
        <w:snapToGrid w:val="0"/>
        <w:spacing w:line="360" w:lineRule="auto"/>
        <w:ind w:firstLineChars="200" w:firstLine="480"/>
        <w:rPr>
          <w:sz w:val="24"/>
          <w:szCs w:val="24"/>
        </w:rPr>
      </w:pPr>
      <w:r>
        <w:rPr>
          <w:rFonts w:hint="eastAsia"/>
          <w:sz w:val="24"/>
          <w:szCs w:val="24"/>
        </w:rPr>
        <w:t>2</w:t>
      </w:r>
      <w:r>
        <w:rPr>
          <w:rFonts w:hint="eastAsia"/>
          <w:sz w:val="24"/>
          <w:szCs w:val="24"/>
        </w:rPr>
        <w:t>、维保组要求：承包人设立维保组数量不少于</w:t>
      </w:r>
      <w:r>
        <w:rPr>
          <w:rFonts w:hint="eastAsia"/>
          <w:sz w:val="24"/>
          <w:szCs w:val="24"/>
        </w:rPr>
        <w:t>2</w:t>
      </w:r>
      <w:r>
        <w:rPr>
          <w:rFonts w:hint="eastAsia"/>
          <w:sz w:val="24"/>
          <w:szCs w:val="24"/>
        </w:rPr>
        <w:t>个。</w:t>
      </w:r>
    </w:p>
    <w:p w14:paraId="4F551AE3" w14:textId="77777777" w:rsidR="007A7726" w:rsidRDefault="00000000">
      <w:pPr>
        <w:snapToGrid w:val="0"/>
        <w:spacing w:line="360" w:lineRule="auto"/>
        <w:ind w:firstLineChars="200" w:firstLine="480"/>
        <w:rPr>
          <w:sz w:val="24"/>
          <w:szCs w:val="24"/>
        </w:rPr>
      </w:pPr>
      <w:r>
        <w:rPr>
          <w:rFonts w:hint="eastAsia"/>
          <w:sz w:val="24"/>
          <w:szCs w:val="24"/>
        </w:rPr>
        <w:t>3</w:t>
      </w:r>
      <w:r>
        <w:rPr>
          <w:rFonts w:hint="eastAsia"/>
          <w:sz w:val="24"/>
          <w:szCs w:val="24"/>
        </w:rPr>
        <w:t>、维保时限最低要求：每年维护保养时间以各船闸运行中心的通知为准；接到故障报</w:t>
      </w:r>
      <w:r>
        <w:rPr>
          <w:rFonts w:hint="eastAsia"/>
          <w:sz w:val="24"/>
          <w:szCs w:val="24"/>
        </w:rPr>
        <w:lastRenderedPageBreak/>
        <w:t>修后，维保人员最迟</w:t>
      </w:r>
      <w:r>
        <w:rPr>
          <w:rFonts w:hint="eastAsia"/>
          <w:sz w:val="24"/>
          <w:szCs w:val="24"/>
        </w:rPr>
        <w:t>4</w:t>
      </w:r>
      <w:r>
        <w:rPr>
          <w:rFonts w:hint="eastAsia"/>
          <w:sz w:val="24"/>
          <w:szCs w:val="24"/>
        </w:rPr>
        <w:t>小时内到达现场，并保证</w:t>
      </w:r>
      <w:r>
        <w:rPr>
          <w:rFonts w:hint="eastAsia"/>
          <w:sz w:val="24"/>
          <w:szCs w:val="24"/>
        </w:rPr>
        <w:t>8</w:t>
      </w:r>
      <w:r>
        <w:rPr>
          <w:rFonts w:hint="eastAsia"/>
          <w:sz w:val="24"/>
          <w:szCs w:val="24"/>
        </w:rPr>
        <w:t>小时内排除故障。不能在规定时限内排除的故障，必须书面说明原因，并限定时间修复，采取必要的防护措施（如设置安全提醒标识牌、施工现场设置防护装置等）。</w:t>
      </w:r>
    </w:p>
    <w:p w14:paraId="0EF56357" w14:textId="77777777" w:rsidR="007A7726" w:rsidRDefault="00000000">
      <w:pPr>
        <w:snapToGrid w:val="0"/>
        <w:spacing w:line="360" w:lineRule="auto"/>
        <w:ind w:firstLineChars="200" w:firstLine="480"/>
        <w:rPr>
          <w:sz w:val="24"/>
          <w:szCs w:val="24"/>
        </w:rPr>
      </w:pPr>
      <w:r>
        <w:rPr>
          <w:rFonts w:hint="eastAsia"/>
          <w:sz w:val="24"/>
          <w:szCs w:val="24"/>
        </w:rPr>
        <w:t>4</w:t>
      </w:r>
      <w:r>
        <w:rPr>
          <w:sz w:val="24"/>
          <w:szCs w:val="24"/>
        </w:rPr>
        <w:t>、</w:t>
      </w:r>
      <w:r>
        <w:rPr>
          <w:rFonts w:hint="eastAsia"/>
          <w:sz w:val="24"/>
          <w:szCs w:val="24"/>
        </w:rPr>
        <w:t>现场维护保养人员需持证上岗。中标后，承包人需向发包人提供现场维护保养人员名单及相关证书复印件（原件备查），由发包人进行审查。</w:t>
      </w:r>
    </w:p>
    <w:p w14:paraId="76F0B128" w14:textId="77777777" w:rsidR="007A7726" w:rsidRDefault="00000000">
      <w:pPr>
        <w:snapToGrid w:val="0"/>
        <w:spacing w:line="360" w:lineRule="auto"/>
        <w:ind w:firstLineChars="200" w:firstLine="480"/>
        <w:rPr>
          <w:sz w:val="24"/>
          <w:szCs w:val="24"/>
        </w:rPr>
      </w:pPr>
      <w:r>
        <w:rPr>
          <w:rFonts w:hint="eastAsia"/>
          <w:sz w:val="24"/>
          <w:szCs w:val="24"/>
        </w:rPr>
        <w:t>5</w:t>
      </w:r>
      <w:r>
        <w:rPr>
          <w:rFonts w:hint="eastAsia"/>
          <w:sz w:val="24"/>
          <w:szCs w:val="24"/>
        </w:rPr>
        <w:t>、承包人必须保证设备配件、耗材充足，确保按时限要求更换，配件、耗材要保证为同型号原厂正品，采购渠道正规，技术性能指标不低于原设备配件、原耗材技术性能指标。</w:t>
      </w:r>
    </w:p>
    <w:p w14:paraId="0AC94059" w14:textId="77777777" w:rsidR="007A7726" w:rsidRDefault="00000000">
      <w:pPr>
        <w:snapToGrid w:val="0"/>
        <w:spacing w:line="360" w:lineRule="auto"/>
        <w:ind w:firstLineChars="200" w:firstLine="480"/>
        <w:rPr>
          <w:sz w:val="24"/>
          <w:szCs w:val="24"/>
        </w:rPr>
      </w:pPr>
      <w:r>
        <w:rPr>
          <w:rFonts w:hint="eastAsia"/>
          <w:sz w:val="24"/>
          <w:szCs w:val="24"/>
        </w:rPr>
        <w:t>6</w:t>
      </w:r>
      <w:r>
        <w:rPr>
          <w:rFonts w:hint="eastAsia"/>
          <w:sz w:val="24"/>
          <w:szCs w:val="24"/>
        </w:rPr>
        <w:t>、为防止发生设备故障时发包人现场无配件更换，导致故障处置不及时，承包人需储备必要的设备配件，维修时用于应急更换和安装，待发包人购买后返还承包人或替换已安装设备。</w:t>
      </w:r>
    </w:p>
    <w:p w14:paraId="65B650B3" w14:textId="77777777" w:rsidR="007A7726" w:rsidRDefault="00000000">
      <w:pPr>
        <w:snapToGrid w:val="0"/>
        <w:spacing w:line="360" w:lineRule="auto"/>
        <w:ind w:firstLineChars="200" w:firstLine="480"/>
        <w:rPr>
          <w:sz w:val="24"/>
          <w:szCs w:val="24"/>
        </w:rPr>
      </w:pPr>
      <w:r>
        <w:rPr>
          <w:rFonts w:hint="eastAsia"/>
          <w:sz w:val="24"/>
          <w:szCs w:val="24"/>
        </w:rPr>
        <w:t>7</w:t>
      </w:r>
      <w:r>
        <w:rPr>
          <w:rFonts w:hint="eastAsia"/>
          <w:sz w:val="24"/>
          <w:szCs w:val="24"/>
        </w:rPr>
        <w:t>、承包人每年维护保养</w:t>
      </w:r>
      <w:r>
        <w:rPr>
          <w:rFonts w:hint="eastAsia"/>
          <w:sz w:val="24"/>
          <w:szCs w:val="24"/>
        </w:rPr>
        <w:t>1</w:t>
      </w:r>
      <w:r>
        <w:rPr>
          <w:rFonts w:hint="eastAsia"/>
          <w:sz w:val="24"/>
          <w:szCs w:val="24"/>
        </w:rPr>
        <w:t>次，共计</w:t>
      </w:r>
      <w:r>
        <w:rPr>
          <w:rFonts w:hint="eastAsia"/>
          <w:sz w:val="24"/>
          <w:szCs w:val="24"/>
        </w:rPr>
        <w:t>2</w:t>
      </w:r>
      <w:r>
        <w:rPr>
          <w:rFonts w:hint="eastAsia"/>
          <w:sz w:val="24"/>
          <w:szCs w:val="24"/>
        </w:rPr>
        <w:t>次，当年维保任务必须于</w:t>
      </w:r>
      <w:r>
        <w:rPr>
          <w:rFonts w:hint="eastAsia"/>
          <w:sz w:val="24"/>
          <w:szCs w:val="24"/>
        </w:rPr>
        <w:t>12</w:t>
      </w:r>
      <w:r>
        <w:rPr>
          <w:rFonts w:hint="eastAsia"/>
          <w:sz w:val="24"/>
          <w:szCs w:val="24"/>
        </w:rPr>
        <w:t>月底之前完成，具体完成时间以各船闸运行中心的通知为准。</w:t>
      </w:r>
    </w:p>
    <w:p w14:paraId="1E42CFFA" w14:textId="77777777" w:rsidR="007A7726" w:rsidRDefault="00000000">
      <w:pPr>
        <w:snapToGrid w:val="0"/>
        <w:spacing w:line="360" w:lineRule="auto"/>
        <w:ind w:firstLineChars="200" w:firstLine="480"/>
        <w:rPr>
          <w:sz w:val="24"/>
          <w:szCs w:val="24"/>
        </w:rPr>
      </w:pPr>
      <w:r>
        <w:rPr>
          <w:rFonts w:hint="eastAsia"/>
          <w:sz w:val="24"/>
          <w:szCs w:val="24"/>
        </w:rPr>
        <w:t>8</w:t>
      </w:r>
      <w:r>
        <w:rPr>
          <w:rFonts w:hint="eastAsia"/>
          <w:sz w:val="24"/>
          <w:szCs w:val="24"/>
        </w:rPr>
        <w:t>、承包人要认真完成维保工作，每年针对性地组织至少一次维保知识培训。</w:t>
      </w:r>
    </w:p>
    <w:p w14:paraId="04316159" w14:textId="77777777" w:rsidR="007A7726" w:rsidRDefault="00000000">
      <w:pPr>
        <w:snapToGrid w:val="0"/>
        <w:spacing w:line="360" w:lineRule="auto"/>
        <w:ind w:firstLineChars="200" w:firstLine="480"/>
        <w:rPr>
          <w:sz w:val="24"/>
          <w:szCs w:val="24"/>
        </w:rPr>
      </w:pPr>
      <w:r>
        <w:rPr>
          <w:rFonts w:hint="eastAsia"/>
          <w:sz w:val="24"/>
          <w:szCs w:val="24"/>
        </w:rPr>
        <w:t>9</w:t>
      </w:r>
      <w:r>
        <w:rPr>
          <w:rFonts w:hint="eastAsia"/>
          <w:sz w:val="24"/>
          <w:szCs w:val="24"/>
        </w:rPr>
        <w:t>、维保工作中，承包人应严格遵守安全生产的有关规定，严格按照安全标准开展工作，采取必要的安全防护措施，对维保人员进行安全生产教育和管理，服从发包人管理，</w:t>
      </w:r>
      <w:r>
        <w:rPr>
          <w:rFonts w:hint="eastAsia"/>
          <w:sz w:val="24"/>
          <w:szCs w:val="24"/>
        </w:rPr>
        <w:t xml:space="preserve"> </w:t>
      </w:r>
      <w:r>
        <w:rPr>
          <w:rFonts w:hint="eastAsia"/>
          <w:sz w:val="24"/>
          <w:szCs w:val="24"/>
        </w:rPr>
        <w:t>确保维保人员、车辆和设备的安全。</w:t>
      </w:r>
    </w:p>
    <w:p w14:paraId="7570374B" w14:textId="77777777" w:rsidR="007A7726" w:rsidRDefault="00000000">
      <w:pPr>
        <w:snapToGrid w:val="0"/>
        <w:spacing w:line="360" w:lineRule="auto"/>
        <w:ind w:firstLineChars="200" w:firstLine="480"/>
        <w:rPr>
          <w:sz w:val="24"/>
          <w:szCs w:val="24"/>
        </w:rPr>
      </w:pPr>
      <w:r>
        <w:rPr>
          <w:rFonts w:hint="eastAsia"/>
          <w:sz w:val="24"/>
          <w:szCs w:val="24"/>
        </w:rPr>
        <w:t>9</w:t>
      </w:r>
      <w:r>
        <w:rPr>
          <w:rFonts w:hint="eastAsia"/>
          <w:sz w:val="24"/>
          <w:szCs w:val="24"/>
        </w:rPr>
        <w:t>、严格遵守《江苏省交通船闸电气维护工作标准》，并接受发包人的检查考核和履约评价，考核评价结果将作为合同支付以及合同续签的主要依据。</w:t>
      </w:r>
    </w:p>
    <w:p w14:paraId="6D063FA4" w14:textId="77777777" w:rsidR="007A7726" w:rsidRDefault="00000000">
      <w:pPr>
        <w:snapToGrid w:val="0"/>
        <w:spacing w:line="360" w:lineRule="auto"/>
        <w:ind w:firstLineChars="200" w:firstLine="480"/>
        <w:rPr>
          <w:sz w:val="24"/>
          <w:szCs w:val="24"/>
        </w:rPr>
      </w:pPr>
      <w:r>
        <w:rPr>
          <w:rFonts w:hint="eastAsia"/>
          <w:sz w:val="24"/>
          <w:szCs w:val="24"/>
        </w:rPr>
        <w:t>10</w:t>
      </w:r>
      <w:r>
        <w:rPr>
          <w:rFonts w:hint="eastAsia"/>
          <w:sz w:val="24"/>
          <w:szCs w:val="24"/>
        </w:rPr>
        <w:t>、严格遵守机电维保的安全管理相关规定，定期进行安全教育培训，配置相应的安全设施和器材，服从相关部门的现场管理。</w:t>
      </w:r>
    </w:p>
    <w:p w14:paraId="23C4591C" w14:textId="77777777" w:rsidR="007A7726" w:rsidRDefault="00000000">
      <w:pPr>
        <w:keepNext/>
        <w:keepLines/>
        <w:spacing w:line="360" w:lineRule="auto"/>
        <w:outlineLvl w:val="0"/>
        <w:rPr>
          <w:rFonts w:eastAsia="黑体"/>
          <w:kern w:val="44"/>
          <w:sz w:val="24"/>
          <w:szCs w:val="24"/>
          <w:lang w:val="zh-CN"/>
        </w:rPr>
      </w:pPr>
      <w:r>
        <w:rPr>
          <w:rFonts w:eastAsia="黑体"/>
          <w:kern w:val="44"/>
          <w:sz w:val="24"/>
          <w:szCs w:val="24"/>
          <w:lang w:val="zh-CN"/>
        </w:rPr>
        <w:t>4.2</w:t>
      </w:r>
      <w:r>
        <w:rPr>
          <w:rFonts w:eastAsia="黑体" w:cs="黑体" w:hint="eastAsia"/>
          <w:kern w:val="44"/>
          <w:sz w:val="24"/>
          <w:szCs w:val="24"/>
          <w:lang w:val="zh-CN"/>
        </w:rPr>
        <w:t>履约担保</w:t>
      </w:r>
    </w:p>
    <w:p w14:paraId="3E9B5B9E" w14:textId="77777777" w:rsidR="007A7726" w:rsidRDefault="00000000">
      <w:pPr>
        <w:snapToGrid w:val="0"/>
        <w:spacing w:line="360" w:lineRule="auto"/>
        <w:ind w:firstLineChars="200" w:firstLine="480"/>
        <w:rPr>
          <w:rFonts w:ascii="楷体" w:eastAsia="楷体" w:hAnsi="楷体" w:hint="eastAsia"/>
          <w:sz w:val="24"/>
          <w:szCs w:val="24"/>
        </w:rPr>
      </w:pPr>
      <w:r>
        <w:rPr>
          <w:rFonts w:ascii="楷体" w:eastAsia="楷体" w:hAnsi="楷体" w:cs="楷体" w:hint="eastAsia"/>
          <w:sz w:val="24"/>
          <w:szCs w:val="24"/>
        </w:rPr>
        <w:t>本款补充：</w:t>
      </w:r>
    </w:p>
    <w:p w14:paraId="69168B12" w14:textId="77777777" w:rsidR="007A7726" w:rsidRDefault="00000000">
      <w:pPr>
        <w:tabs>
          <w:tab w:val="left" w:pos="1170"/>
        </w:tabs>
        <w:spacing w:line="360" w:lineRule="auto"/>
        <w:ind w:firstLineChars="200" w:firstLine="480"/>
        <w:jc w:val="left"/>
        <w:rPr>
          <w:rFonts w:ascii="宋体" w:hAnsi="宋体" w:cs="宋体" w:hint="eastAsia"/>
          <w:sz w:val="24"/>
          <w:szCs w:val="24"/>
        </w:rPr>
      </w:pPr>
      <w:r>
        <w:rPr>
          <w:rFonts w:ascii="Calibri" w:hAnsi="Calibri" w:cs="宋体" w:hint="eastAsia"/>
          <w:sz w:val="24"/>
          <w:szCs w:val="24"/>
        </w:rPr>
        <w:t>本项目</w:t>
      </w:r>
      <w:r>
        <w:rPr>
          <w:rFonts w:ascii="宋体" w:hAnsi="宋体" w:cs="宋体" w:hint="eastAsia"/>
          <w:sz w:val="24"/>
          <w:szCs w:val="24"/>
        </w:rPr>
        <w:t>履约担保的金额：5％签约合同价（以元为单位采用去尾法取整，下同）。</w:t>
      </w:r>
    </w:p>
    <w:p w14:paraId="20E2271B" w14:textId="77777777" w:rsidR="007A7726" w:rsidRDefault="00000000">
      <w:pPr>
        <w:tabs>
          <w:tab w:val="left" w:pos="1170"/>
        </w:tabs>
        <w:spacing w:line="360" w:lineRule="auto"/>
        <w:ind w:firstLineChars="200" w:firstLine="480"/>
        <w:jc w:val="left"/>
        <w:rPr>
          <w:rFonts w:ascii="宋体" w:hAnsi="宋体" w:cs="宋体" w:hint="eastAsia"/>
          <w:sz w:val="24"/>
          <w:szCs w:val="24"/>
        </w:rPr>
      </w:pPr>
      <w:r>
        <w:rPr>
          <w:rFonts w:ascii="宋体" w:hAnsi="宋体" w:cs="宋体" w:hint="eastAsia"/>
          <w:sz w:val="24"/>
          <w:szCs w:val="24"/>
        </w:rPr>
        <w:t>依据“省交通运输厅关于印发《江苏省公路水运建设市场信用信息管理办法》的通知(苏交规(2024)6号)”的规定，信用等级为AA级的从业单位或被列入守信激励主体名单的从业单位，履约担保减少50%，采用银行保函时，出具保函的银行级别:支行及以上级别的银行。</w:t>
      </w:r>
    </w:p>
    <w:p w14:paraId="1F02EA10" w14:textId="77777777" w:rsidR="007A7726" w:rsidRDefault="00000000">
      <w:pPr>
        <w:tabs>
          <w:tab w:val="left" w:pos="1170"/>
        </w:tabs>
        <w:spacing w:line="360" w:lineRule="auto"/>
        <w:ind w:firstLineChars="200" w:firstLine="480"/>
        <w:jc w:val="left"/>
        <w:rPr>
          <w:rFonts w:ascii="宋体"/>
          <w:sz w:val="24"/>
          <w:szCs w:val="24"/>
        </w:rPr>
      </w:pPr>
      <w:r>
        <w:rPr>
          <w:rFonts w:ascii="宋体" w:hAnsi="宋体" w:cs="宋体" w:hint="eastAsia"/>
          <w:sz w:val="24"/>
          <w:szCs w:val="24"/>
        </w:rPr>
        <w:t>注：信用等级和是否被列入守信激励主体名单均以中标通知书印发之日最近一期信用评价结果(施工类)为准。</w:t>
      </w:r>
    </w:p>
    <w:p w14:paraId="4DDA2494" w14:textId="77777777" w:rsidR="007A7726" w:rsidRDefault="00000000">
      <w:pPr>
        <w:keepNext/>
        <w:keepLines/>
        <w:spacing w:line="360" w:lineRule="auto"/>
        <w:outlineLvl w:val="0"/>
        <w:rPr>
          <w:rFonts w:eastAsia="黑体"/>
          <w:kern w:val="44"/>
          <w:sz w:val="24"/>
          <w:szCs w:val="24"/>
          <w:lang w:val="zh-CN"/>
        </w:rPr>
      </w:pPr>
      <w:r>
        <w:rPr>
          <w:rFonts w:eastAsia="黑体"/>
          <w:kern w:val="44"/>
          <w:sz w:val="24"/>
          <w:szCs w:val="24"/>
          <w:lang w:val="zh-CN"/>
        </w:rPr>
        <w:lastRenderedPageBreak/>
        <w:t xml:space="preserve">4.3 </w:t>
      </w:r>
      <w:r>
        <w:rPr>
          <w:rFonts w:eastAsia="黑体" w:cs="黑体" w:hint="eastAsia"/>
          <w:kern w:val="44"/>
          <w:sz w:val="24"/>
          <w:szCs w:val="24"/>
          <w:lang w:val="zh-CN"/>
        </w:rPr>
        <w:t>分包</w:t>
      </w:r>
    </w:p>
    <w:p w14:paraId="44BA2785" w14:textId="77777777" w:rsidR="007A7726" w:rsidRDefault="00000000">
      <w:pPr>
        <w:snapToGrid w:val="0"/>
        <w:spacing w:line="360" w:lineRule="auto"/>
        <w:ind w:firstLineChars="200" w:firstLine="480"/>
        <w:rPr>
          <w:rFonts w:ascii="楷体" w:eastAsia="楷体" w:hAnsi="楷体" w:hint="eastAsia"/>
          <w:sz w:val="24"/>
          <w:szCs w:val="24"/>
        </w:rPr>
      </w:pPr>
      <w:r>
        <w:rPr>
          <w:rFonts w:ascii="楷体" w:eastAsia="楷体" w:hAnsi="楷体" w:cs="楷体" w:hint="eastAsia"/>
          <w:sz w:val="24"/>
          <w:szCs w:val="24"/>
        </w:rPr>
        <w:t>专用合同条款</w:t>
      </w:r>
      <w:r>
        <w:rPr>
          <w:rFonts w:ascii="楷体" w:eastAsia="楷体" w:hAnsi="楷体" w:cs="楷体"/>
          <w:sz w:val="24"/>
          <w:szCs w:val="24"/>
        </w:rPr>
        <w:t xml:space="preserve"> 4.3.2 </w:t>
      </w:r>
      <w:r>
        <w:rPr>
          <w:rFonts w:ascii="楷体" w:eastAsia="楷体" w:hAnsi="楷体" w:cs="楷体" w:hint="eastAsia"/>
          <w:sz w:val="24"/>
          <w:szCs w:val="24"/>
        </w:rPr>
        <w:t>项细化为：</w:t>
      </w:r>
    </w:p>
    <w:p w14:paraId="348AE66B" w14:textId="77777777" w:rsidR="007A7726" w:rsidRDefault="00000000">
      <w:pPr>
        <w:snapToGrid w:val="0"/>
        <w:spacing w:line="360" w:lineRule="auto"/>
        <w:ind w:firstLineChars="200" w:firstLine="480"/>
        <w:rPr>
          <w:sz w:val="24"/>
          <w:szCs w:val="24"/>
        </w:rPr>
      </w:pPr>
      <w:r>
        <w:rPr>
          <w:sz w:val="24"/>
          <w:szCs w:val="24"/>
        </w:rPr>
        <w:t>4.3.2</w:t>
      </w:r>
      <w:r>
        <w:rPr>
          <w:rFonts w:cs="宋体" w:hint="eastAsia"/>
          <w:sz w:val="24"/>
          <w:szCs w:val="24"/>
        </w:rPr>
        <w:t>承包人不得将工程关键性工作分包给第三人。经发包人同意，承包人可将工程的其他部分或工作分包给第三人。分包包括专业分包和专项分包，但不包含劳务合作。本工程不允许专业分包。</w:t>
      </w:r>
    </w:p>
    <w:p w14:paraId="4FB66D30" w14:textId="77777777" w:rsidR="007A7726" w:rsidRDefault="00000000">
      <w:pPr>
        <w:keepNext/>
        <w:keepLines/>
        <w:spacing w:line="360" w:lineRule="auto"/>
        <w:outlineLvl w:val="0"/>
        <w:rPr>
          <w:rFonts w:eastAsia="黑体"/>
          <w:kern w:val="44"/>
          <w:sz w:val="24"/>
          <w:szCs w:val="24"/>
          <w:lang w:val="zh-CN"/>
        </w:rPr>
      </w:pPr>
      <w:r>
        <w:rPr>
          <w:rFonts w:eastAsia="黑体"/>
          <w:kern w:val="44"/>
          <w:sz w:val="24"/>
          <w:szCs w:val="24"/>
          <w:lang w:val="zh-CN"/>
        </w:rPr>
        <w:t xml:space="preserve">4.6 </w:t>
      </w:r>
      <w:r>
        <w:rPr>
          <w:rFonts w:eastAsia="黑体" w:cs="黑体" w:hint="eastAsia"/>
          <w:kern w:val="44"/>
          <w:sz w:val="24"/>
          <w:szCs w:val="24"/>
          <w:lang w:val="zh-CN"/>
        </w:rPr>
        <w:t>承包人人员的管理</w:t>
      </w:r>
    </w:p>
    <w:p w14:paraId="2487ADDF" w14:textId="77777777" w:rsidR="007A7726" w:rsidRDefault="00000000">
      <w:pPr>
        <w:snapToGrid w:val="0"/>
        <w:spacing w:line="360" w:lineRule="auto"/>
        <w:ind w:firstLineChars="200" w:firstLine="480"/>
        <w:rPr>
          <w:rFonts w:ascii="楷体" w:eastAsia="楷体" w:hAnsi="楷体" w:hint="eastAsia"/>
          <w:sz w:val="24"/>
          <w:szCs w:val="24"/>
        </w:rPr>
      </w:pPr>
      <w:r>
        <w:rPr>
          <w:rFonts w:ascii="楷体" w:eastAsia="楷体" w:hAnsi="楷体" w:cs="楷体" w:hint="eastAsia"/>
          <w:sz w:val="24"/>
          <w:szCs w:val="24"/>
        </w:rPr>
        <w:t>专用合同条款</w:t>
      </w:r>
      <w:r>
        <w:rPr>
          <w:rFonts w:ascii="楷体" w:eastAsia="楷体" w:hAnsi="楷体" w:cs="楷体"/>
          <w:sz w:val="24"/>
          <w:szCs w:val="24"/>
        </w:rPr>
        <w:t xml:space="preserve"> 4.6.3</w:t>
      </w:r>
      <w:r>
        <w:rPr>
          <w:rFonts w:ascii="楷体" w:eastAsia="楷体" w:hAnsi="楷体" w:cs="楷体" w:hint="eastAsia"/>
          <w:sz w:val="24"/>
          <w:szCs w:val="24"/>
        </w:rPr>
        <w:t>项末补充：</w:t>
      </w:r>
    </w:p>
    <w:p w14:paraId="0425F8EA" w14:textId="77777777" w:rsidR="007A7726" w:rsidRDefault="00000000">
      <w:pPr>
        <w:snapToGrid w:val="0"/>
        <w:spacing w:line="360" w:lineRule="auto"/>
        <w:ind w:firstLineChars="200" w:firstLine="480"/>
        <w:rPr>
          <w:sz w:val="24"/>
          <w:szCs w:val="24"/>
        </w:rPr>
      </w:pPr>
      <w:r>
        <w:rPr>
          <w:rFonts w:cs="宋体" w:hint="eastAsia"/>
          <w:sz w:val="24"/>
          <w:szCs w:val="24"/>
        </w:rPr>
        <w:t>无论任何原因，未经发包人批准，承包人不得擅自更换投标时所承诺项目管理人员。即使取得发包人的批准，承包人应按以下规定向发包人交纳违约金：</w:t>
      </w:r>
      <w:r>
        <w:rPr>
          <w:rFonts w:ascii="宋体" w:hAnsi="宋体" w:cs="宋体" w:hint="eastAsia"/>
          <w:kern w:val="0"/>
          <w:sz w:val="24"/>
          <w:szCs w:val="24"/>
        </w:rPr>
        <w:t>更换项目负责人每人次</w:t>
      </w:r>
      <w:r>
        <w:rPr>
          <w:rFonts w:ascii="宋体" w:hAnsi="宋体" w:cs="宋体" w:hint="eastAsia"/>
          <w:b/>
          <w:bCs/>
          <w:kern w:val="0"/>
          <w:sz w:val="24"/>
          <w:szCs w:val="24"/>
          <w:u w:val="single"/>
        </w:rPr>
        <w:t>2</w:t>
      </w:r>
      <w:r>
        <w:rPr>
          <w:rFonts w:ascii="宋体" w:hAnsi="宋体" w:cs="宋体" w:hint="eastAsia"/>
          <w:kern w:val="0"/>
          <w:sz w:val="24"/>
          <w:szCs w:val="24"/>
        </w:rPr>
        <w:t>万元人民币。</w:t>
      </w:r>
      <w:r>
        <w:rPr>
          <w:rFonts w:ascii="宋体" w:hAnsi="宋体" w:cs="宋体"/>
          <w:kern w:val="0"/>
          <w:sz w:val="24"/>
          <w:szCs w:val="24"/>
        </w:rPr>
        <w:t xml:space="preserve"> </w:t>
      </w:r>
    </w:p>
    <w:p w14:paraId="3FCAE5A0" w14:textId="77777777" w:rsidR="007A7726" w:rsidRDefault="00000000">
      <w:pPr>
        <w:widowControl/>
        <w:spacing w:line="360" w:lineRule="auto"/>
        <w:ind w:firstLineChars="199" w:firstLine="478"/>
        <w:jc w:val="left"/>
        <w:rPr>
          <w:rFonts w:ascii="宋体"/>
          <w:kern w:val="0"/>
          <w:sz w:val="24"/>
          <w:szCs w:val="24"/>
        </w:rPr>
      </w:pPr>
      <w:r>
        <w:rPr>
          <w:rFonts w:ascii="宋体" w:hAnsi="宋体" w:cs="宋体" w:hint="eastAsia"/>
          <w:kern w:val="0"/>
          <w:sz w:val="24"/>
          <w:szCs w:val="24"/>
        </w:rPr>
        <w:t>若擅自更换，除限期整改外，按照上述标准两倍向发包人交纳违约金。</w:t>
      </w:r>
    </w:p>
    <w:p w14:paraId="65D802F0" w14:textId="77777777" w:rsidR="007A7726" w:rsidRDefault="00000000">
      <w:pPr>
        <w:widowControl/>
        <w:spacing w:line="360" w:lineRule="auto"/>
        <w:ind w:firstLineChars="199" w:firstLine="478"/>
        <w:jc w:val="left"/>
        <w:rPr>
          <w:rFonts w:ascii="楷体" w:eastAsia="楷体" w:hAnsi="楷体" w:hint="eastAsia"/>
          <w:sz w:val="24"/>
          <w:szCs w:val="24"/>
        </w:rPr>
      </w:pPr>
      <w:r>
        <w:rPr>
          <w:rFonts w:cs="宋体" w:hint="eastAsia"/>
          <w:sz w:val="24"/>
          <w:szCs w:val="24"/>
        </w:rPr>
        <w:t>上述违约金由发包人直接从当期计量款中扣除。</w:t>
      </w:r>
    </w:p>
    <w:p w14:paraId="2AF5ACE5" w14:textId="77777777" w:rsidR="007A7726" w:rsidRDefault="00000000">
      <w:pPr>
        <w:keepNext/>
        <w:keepLines/>
        <w:spacing w:line="360" w:lineRule="auto"/>
        <w:outlineLvl w:val="0"/>
        <w:rPr>
          <w:rFonts w:eastAsia="黑体"/>
          <w:kern w:val="44"/>
          <w:sz w:val="24"/>
          <w:szCs w:val="24"/>
          <w:lang w:val="zh-CN"/>
        </w:rPr>
      </w:pPr>
      <w:r>
        <w:rPr>
          <w:rFonts w:eastAsia="黑体"/>
          <w:kern w:val="44"/>
          <w:sz w:val="24"/>
          <w:szCs w:val="24"/>
        </w:rPr>
        <w:t xml:space="preserve">4.7 </w:t>
      </w:r>
      <w:r>
        <w:rPr>
          <w:rFonts w:eastAsia="黑体" w:cs="黑体" w:hint="eastAsia"/>
          <w:kern w:val="44"/>
          <w:sz w:val="24"/>
          <w:szCs w:val="24"/>
        </w:rPr>
        <w:t>撤换承包人项目负责人和其他人员</w:t>
      </w:r>
    </w:p>
    <w:p w14:paraId="2DF6A2C3" w14:textId="77777777" w:rsidR="007A7726" w:rsidRDefault="00000000">
      <w:pPr>
        <w:widowControl/>
        <w:snapToGrid w:val="0"/>
        <w:spacing w:line="360" w:lineRule="auto"/>
        <w:ind w:firstLineChars="199" w:firstLine="478"/>
        <w:jc w:val="left"/>
        <w:rPr>
          <w:sz w:val="24"/>
          <w:szCs w:val="24"/>
        </w:rPr>
      </w:pPr>
      <w:r>
        <w:rPr>
          <w:rFonts w:ascii="楷体" w:eastAsia="楷体" w:hAnsi="楷体" w:cs="楷体" w:hint="eastAsia"/>
          <w:kern w:val="0"/>
          <w:sz w:val="24"/>
          <w:szCs w:val="24"/>
        </w:rPr>
        <w:t>本款补充：</w:t>
      </w:r>
    </w:p>
    <w:p w14:paraId="69CED6F3" w14:textId="77777777" w:rsidR="007A7726" w:rsidRDefault="00000000">
      <w:pPr>
        <w:widowControl/>
        <w:snapToGrid w:val="0"/>
        <w:spacing w:line="360" w:lineRule="auto"/>
        <w:ind w:firstLineChars="199" w:firstLine="478"/>
        <w:jc w:val="left"/>
        <w:rPr>
          <w:sz w:val="24"/>
          <w:szCs w:val="24"/>
        </w:rPr>
      </w:pPr>
      <w:r>
        <w:rPr>
          <w:rFonts w:ascii="宋体" w:hAnsi="宋体" w:cs="宋体" w:hint="eastAsia"/>
          <w:kern w:val="0"/>
          <w:sz w:val="24"/>
          <w:szCs w:val="24"/>
        </w:rPr>
        <w:t>承包人应按投标文件所承诺的项目负责人、各专业工程师及时到岗到位，承包人如要求更换项目管理人员，其申报接替人员的水平和能力不得低于被替换人员。无论任何原因，未经发包人批准，承包人不得擅自更换投标时所承诺项目管理人员。即使取得发包人的批准，承包人应按</w:t>
      </w:r>
      <w:r>
        <w:rPr>
          <w:rFonts w:ascii="宋体" w:hAnsi="宋体" w:cs="宋体"/>
          <w:kern w:val="0"/>
          <w:sz w:val="24"/>
          <w:szCs w:val="24"/>
        </w:rPr>
        <w:t>4.6</w:t>
      </w:r>
      <w:r>
        <w:rPr>
          <w:rFonts w:ascii="宋体" w:hAnsi="宋体" w:cs="宋体" w:hint="eastAsia"/>
          <w:kern w:val="0"/>
          <w:sz w:val="24"/>
          <w:szCs w:val="24"/>
        </w:rPr>
        <w:t>款的规定向发包人交纳违约金。</w:t>
      </w:r>
    </w:p>
    <w:p w14:paraId="3F190663" w14:textId="77777777" w:rsidR="007A7726" w:rsidRDefault="00000000">
      <w:pPr>
        <w:snapToGrid w:val="0"/>
        <w:spacing w:line="360" w:lineRule="auto"/>
        <w:ind w:firstLineChars="200" w:firstLine="480"/>
        <w:rPr>
          <w:sz w:val="24"/>
          <w:szCs w:val="24"/>
        </w:rPr>
      </w:pPr>
      <w:r>
        <w:rPr>
          <w:rFonts w:cs="宋体" w:hint="eastAsia"/>
          <w:sz w:val="24"/>
          <w:szCs w:val="24"/>
        </w:rPr>
        <w:t>若发包人认为承包人投入本工程的项目负责人被发包人认定为不合格，承包人必须按发包人要求进行更换，且发包人将按如下标准扣除承包人违约金：</w:t>
      </w:r>
      <w:r>
        <w:rPr>
          <w:rFonts w:ascii="宋体" w:hAnsi="宋体" w:cs="宋体" w:hint="eastAsia"/>
          <w:kern w:val="0"/>
          <w:sz w:val="24"/>
          <w:szCs w:val="24"/>
        </w:rPr>
        <w:t>更换项目负责人每人次</w:t>
      </w:r>
      <w:r>
        <w:rPr>
          <w:rFonts w:ascii="宋体" w:hAnsi="宋体" w:cs="宋体" w:hint="eastAsia"/>
          <w:kern w:val="0"/>
          <w:sz w:val="24"/>
          <w:szCs w:val="24"/>
          <w:u w:val="single"/>
        </w:rPr>
        <w:t>2</w:t>
      </w:r>
      <w:r>
        <w:rPr>
          <w:rFonts w:ascii="宋体" w:hAnsi="宋体" w:cs="宋体" w:hint="eastAsia"/>
          <w:kern w:val="0"/>
          <w:sz w:val="24"/>
          <w:szCs w:val="24"/>
        </w:rPr>
        <w:t>万元人民币。</w:t>
      </w:r>
    </w:p>
    <w:p w14:paraId="3E16E333" w14:textId="77777777" w:rsidR="007A7726" w:rsidRDefault="00000000">
      <w:pPr>
        <w:snapToGrid w:val="0"/>
        <w:spacing w:line="360" w:lineRule="auto"/>
        <w:ind w:firstLineChars="200" w:firstLine="480"/>
        <w:rPr>
          <w:sz w:val="24"/>
          <w:szCs w:val="24"/>
        </w:rPr>
      </w:pPr>
      <w:r>
        <w:rPr>
          <w:rFonts w:cs="宋体" w:hint="eastAsia"/>
          <w:sz w:val="24"/>
          <w:szCs w:val="24"/>
        </w:rPr>
        <w:t>上述违约金由发包人直接从当期计量款中扣除。</w:t>
      </w:r>
    </w:p>
    <w:p w14:paraId="0F16F033" w14:textId="77777777" w:rsidR="007A7726" w:rsidRDefault="00000000">
      <w:pPr>
        <w:keepNext/>
        <w:keepLines/>
        <w:spacing w:line="360" w:lineRule="auto"/>
        <w:outlineLvl w:val="0"/>
        <w:rPr>
          <w:rFonts w:eastAsia="黑体"/>
          <w:kern w:val="44"/>
          <w:sz w:val="24"/>
          <w:szCs w:val="24"/>
        </w:rPr>
      </w:pPr>
      <w:r>
        <w:rPr>
          <w:rFonts w:eastAsia="黑体"/>
          <w:kern w:val="44"/>
          <w:sz w:val="24"/>
          <w:szCs w:val="24"/>
        </w:rPr>
        <w:t xml:space="preserve">4.11  </w:t>
      </w:r>
      <w:r>
        <w:rPr>
          <w:rFonts w:eastAsia="黑体" w:cs="黑体" w:hint="eastAsia"/>
          <w:kern w:val="44"/>
          <w:sz w:val="24"/>
          <w:szCs w:val="24"/>
        </w:rPr>
        <w:t>不利物质条件</w:t>
      </w:r>
    </w:p>
    <w:p w14:paraId="7E0991BE" w14:textId="77777777" w:rsidR="007A7726" w:rsidRDefault="00000000">
      <w:pPr>
        <w:snapToGrid w:val="0"/>
        <w:spacing w:line="360" w:lineRule="auto"/>
        <w:ind w:firstLineChars="200" w:firstLine="480"/>
        <w:rPr>
          <w:sz w:val="24"/>
          <w:szCs w:val="24"/>
        </w:rPr>
      </w:pPr>
      <w:r>
        <w:rPr>
          <w:sz w:val="24"/>
          <w:szCs w:val="24"/>
        </w:rPr>
        <w:t>4.11.1</w:t>
      </w:r>
      <w:r>
        <w:rPr>
          <w:rFonts w:cs="宋体" w:hint="eastAsia"/>
          <w:sz w:val="24"/>
          <w:szCs w:val="24"/>
        </w:rPr>
        <w:t>不利物质条件的范围：</w:t>
      </w:r>
      <w:r>
        <w:rPr>
          <w:rFonts w:cs="宋体" w:hint="eastAsia"/>
          <w:sz w:val="24"/>
          <w:szCs w:val="24"/>
          <w:u w:val="single"/>
        </w:rPr>
        <w:t>“不利物质条件”应视为承包人在接受合同时已经预见其影响，并已在合同价中计入因其影响而可能发生的一切费用</w:t>
      </w:r>
      <w:r>
        <w:rPr>
          <w:rFonts w:cs="宋体" w:hint="eastAsia"/>
          <w:sz w:val="24"/>
          <w:szCs w:val="24"/>
        </w:rPr>
        <w:t>。</w:t>
      </w:r>
    </w:p>
    <w:p w14:paraId="50290F39" w14:textId="77777777" w:rsidR="007A7726" w:rsidRDefault="00000000">
      <w:pPr>
        <w:keepNext/>
        <w:keepLines/>
        <w:spacing w:line="360" w:lineRule="auto"/>
        <w:outlineLvl w:val="0"/>
        <w:rPr>
          <w:rFonts w:eastAsia="黑体"/>
          <w:kern w:val="44"/>
          <w:sz w:val="28"/>
          <w:szCs w:val="28"/>
          <w:lang w:val="zh-CN"/>
        </w:rPr>
      </w:pPr>
      <w:r>
        <w:rPr>
          <w:rFonts w:eastAsia="黑体"/>
          <w:kern w:val="44"/>
          <w:sz w:val="28"/>
          <w:szCs w:val="28"/>
          <w:lang w:val="zh-CN"/>
        </w:rPr>
        <w:t xml:space="preserve">5. </w:t>
      </w:r>
      <w:r>
        <w:rPr>
          <w:rFonts w:eastAsia="黑体" w:cs="黑体" w:hint="eastAsia"/>
          <w:kern w:val="44"/>
          <w:sz w:val="28"/>
          <w:szCs w:val="28"/>
          <w:lang w:val="zh-CN"/>
        </w:rPr>
        <w:t>材料和工程设备</w:t>
      </w:r>
    </w:p>
    <w:p w14:paraId="5239D872" w14:textId="77777777" w:rsidR="007A7726" w:rsidRDefault="00000000">
      <w:pPr>
        <w:keepNext/>
        <w:keepLines/>
        <w:spacing w:line="360" w:lineRule="auto"/>
        <w:outlineLvl w:val="0"/>
        <w:rPr>
          <w:rFonts w:eastAsia="黑体"/>
          <w:kern w:val="44"/>
          <w:sz w:val="24"/>
          <w:szCs w:val="24"/>
          <w:lang w:val="zh-CN"/>
        </w:rPr>
      </w:pPr>
      <w:r>
        <w:rPr>
          <w:rFonts w:eastAsia="黑体"/>
          <w:kern w:val="44"/>
          <w:sz w:val="24"/>
          <w:szCs w:val="24"/>
          <w:lang w:val="zh-CN"/>
        </w:rPr>
        <w:t xml:space="preserve">5.1 </w:t>
      </w:r>
      <w:r>
        <w:rPr>
          <w:rFonts w:eastAsia="黑体" w:cs="黑体" w:hint="eastAsia"/>
          <w:kern w:val="44"/>
          <w:sz w:val="24"/>
          <w:szCs w:val="24"/>
          <w:lang w:val="zh-CN"/>
        </w:rPr>
        <w:t>承包人提供的材料和设备</w:t>
      </w:r>
    </w:p>
    <w:p w14:paraId="103165FC" w14:textId="77777777" w:rsidR="007A7726" w:rsidRDefault="00000000">
      <w:pPr>
        <w:snapToGrid w:val="0"/>
        <w:spacing w:line="360" w:lineRule="auto"/>
        <w:ind w:firstLineChars="200" w:firstLine="480"/>
        <w:rPr>
          <w:rFonts w:ascii="楷体" w:eastAsia="楷体" w:hAnsi="楷体" w:hint="eastAsia"/>
          <w:sz w:val="24"/>
          <w:szCs w:val="24"/>
        </w:rPr>
      </w:pPr>
      <w:r>
        <w:rPr>
          <w:rFonts w:ascii="楷体" w:eastAsia="楷体" w:hAnsi="楷体" w:cs="楷体" w:hint="eastAsia"/>
          <w:sz w:val="24"/>
          <w:szCs w:val="24"/>
        </w:rPr>
        <w:t>通用合同条款第</w:t>
      </w:r>
      <w:r>
        <w:rPr>
          <w:rFonts w:ascii="楷体" w:eastAsia="楷体" w:hAnsi="楷体" w:cs="楷体"/>
          <w:sz w:val="24"/>
          <w:szCs w:val="24"/>
        </w:rPr>
        <w:t xml:space="preserve"> 5.1.1 </w:t>
      </w:r>
      <w:r>
        <w:rPr>
          <w:rFonts w:ascii="楷体" w:eastAsia="楷体" w:hAnsi="楷体" w:cs="楷体" w:hint="eastAsia"/>
          <w:sz w:val="24"/>
          <w:szCs w:val="24"/>
        </w:rPr>
        <w:t>项补充：</w:t>
      </w:r>
    </w:p>
    <w:p w14:paraId="52221C7C" w14:textId="77777777" w:rsidR="007A7726" w:rsidRDefault="00000000">
      <w:pPr>
        <w:snapToGrid w:val="0"/>
        <w:spacing w:line="360" w:lineRule="auto"/>
        <w:ind w:firstLineChars="200" w:firstLine="480"/>
        <w:rPr>
          <w:sz w:val="24"/>
          <w:szCs w:val="24"/>
        </w:rPr>
      </w:pPr>
      <w:r>
        <w:rPr>
          <w:rFonts w:cs="宋体" w:hint="eastAsia"/>
          <w:sz w:val="24"/>
          <w:szCs w:val="24"/>
        </w:rPr>
        <w:t>承包人在投标文件中承诺的主要设备（含施工机械、检验、试验和机电设备）原则上应按现场施工需要到位；承包人不管何种原因需推迟设备到位时间或改变到位设备的数量、</w:t>
      </w:r>
      <w:r>
        <w:rPr>
          <w:rFonts w:cs="宋体" w:hint="eastAsia"/>
          <w:sz w:val="24"/>
          <w:szCs w:val="24"/>
        </w:rPr>
        <w:lastRenderedPageBreak/>
        <w:t>型号等，均须事先经发包人的同意并将变更情况书面报发包人，违反上述规定视承包人违约并按合同条款第</w:t>
      </w:r>
      <w:r>
        <w:rPr>
          <w:sz w:val="24"/>
          <w:szCs w:val="24"/>
        </w:rPr>
        <w:t xml:space="preserve"> 22.1 </w:t>
      </w:r>
      <w:r>
        <w:rPr>
          <w:rFonts w:cs="宋体" w:hint="eastAsia"/>
          <w:sz w:val="24"/>
          <w:szCs w:val="24"/>
        </w:rPr>
        <w:t>条处理。</w:t>
      </w:r>
    </w:p>
    <w:p w14:paraId="01AB93C6" w14:textId="77777777" w:rsidR="007A7726" w:rsidRDefault="00000000">
      <w:pPr>
        <w:adjustRightInd w:val="0"/>
        <w:snapToGrid w:val="0"/>
        <w:spacing w:line="360" w:lineRule="auto"/>
        <w:ind w:firstLineChars="200" w:firstLine="480"/>
        <w:rPr>
          <w:sz w:val="24"/>
          <w:szCs w:val="24"/>
        </w:rPr>
      </w:pPr>
      <w:r>
        <w:rPr>
          <w:rFonts w:cs="宋体" w:hint="eastAsia"/>
          <w:sz w:val="24"/>
          <w:szCs w:val="24"/>
        </w:rPr>
        <w:t>工程实施期间，因设计变更或其他原因引起的变化较大的设备，发包人有权根据实施需要将承包人自行采购调整为发包人招标或其他方式。</w:t>
      </w:r>
    </w:p>
    <w:p w14:paraId="2E50B46D" w14:textId="77777777" w:rsidR="007A7726" w:rsidRDefault="00000000">
      <w:pPr>
        <w:snapToGrid w:val="0"/>
        <w:spacing w:line="360" w:lineRule="auto"/>
        <w:ind w:firstLineChars="200" w:firstLine="480"/>
        <w:rPr>
          <w:sz w:val="24"/>
          <w:szCs w:val="24"/>
        </w:rPr>
      </w:pPr>
      <w:r>
        <w:rPr>
          <w:rFonts w:ascii="楷体" w:eastAsia="楷体" w:hAnsi="楷体" w:cs="楷体" w:hint="eastAsia"/>
          <w:sz w:val="24"/>
          <w:szCs w:val="24"/>
        </w:rPr>
        <w:t>通用合同条款第</w:t>
      </w:r>
      <w:r>
        <w:rPr>
          <w:rFonts w:ascii="楷体" w:eastAsia="楷体" w:hAnsi="楷体" w:cs="楷体"/>
          <w:sz w:val="24"/>
          <w:szCs w:val="24"/>
        </w:rPr>
        <w:t xml:space="preserve"> 5.1.2 </w:t>
      </w:r>
      <w:r>
        <w:rPr>
          <w:rFonts w:ascii="楷体" w:eastAsia="楷体" w:hAnsi="楷体" w:cs="楷体" w:hint="eastAsia"/>
          <w:sz w:val="24"/>
          <w:szCs w:val="24"/>
        </w:rPr>
        <w:t>项补充：</w:t>
      </w:r>
    </w:p>
    <w:p w14:paraId="6926747E" w14:textId="77777777" w:rsidR="007A7726" w:rsidRDefault="00000000">
      <w:pPr>
        <w:adjustRightInd w:val="0"/>
        <w:snapToGrid w:val="0"/>
        <w:spacing w:line="360" w:lineRule="auto"/>
        <w:ind w:firstLineChars="200" w:firstLine="480"/>
        <w:rPr>
          <w:sz w:val="24"/>
          <w:szCs w:val="24"/>
        </w:rPr>
      </w:pPr>
      <w:r>
        <w:rPr>
          <w:rFonts w:cs="宋体" w:hint="eastAsia"/>
          <w:sz w:val="24"/>
          <w:szCs w:val="24"/>
        </w:rPr>
        <w:t>承包人应严格按照招标文件技术指标进行选型，选定的材料和工程设备必须满足本合同工程要求。合同执行过程中如发现承包人所选设备性能指标不满足或低于招标文件要求的，除必须无条件更换设备外，并扣除该项设备总价的</w:t>
      </w:r>
      <w:r>
        <w:rPr>
          <w:sz w:val="24"/>
          <w:szCs w:val="24"/>
        </w:rPr>
        <w:t>5%</w:t>
      </w:r>
      <w:r>
        <w:rPr>
          <w:rFonts w:cs="宋体" w:hint="eastAsia"/>
          <w:sz w:val="24"/>
          <w:szCs w:val="24"/>
        </w:rPr>
        <w:t>作为罚金。凡被发包人禁止进入本合同工程的材料、设备（或材料供应商），承包人不得采购（或向其采购）用于本项目。</w:t>
      </w:r>
    </w:p>
    <w:p w14:paraId="034FEDC7" w14:textId="77777777" w:rsidR="007A7726" w:rsidRDefault="00000000">
      <w:pPr>
        <w:snapToGrid w:val="0"/>
        <w:spacing w:line="360" w:lineRule="auto"/>
        <w:ind w:firstLineChars="200" w:firstLine="480"/>
        <w:rPr>
          <w:sz w:val="24"/>
          <w:szCs w:val="24"/>
        </w:rPr>
      </w:pPr>
      <w:r>
        <w:rPr>
          <w:rFonts w:ascii="楷体" w:eastAsia="楷体" w:hAnsi="楷体" w:cs="楷体" w:hint="eastAsia"/>
          <w:sz w:val="24"/>
          <w:szCs w:val="24"/>
        </w:rPr>
        <w:t>通用合同条款增加第</w:t>
      </w:r>
      <w:r>
        <w:rPr>
          <w:rFonts w:ascii="楷体" w:eastAsia="楷体" w:hAnsi="楷体" w:cs="楷体"/>
          <w:sz w:val="24"/>
          <w:szCs w:val="24"/>
        </w:rPr>
        <w:t xml:space="preserve"> 5.1.4 </w:t>
      </w:r>
      <w:r>
        <w:rPr>
          <w:rFonts w:ascii="楷体" w:eastAsia="楷体" w:hAnsi="楷体" w:cs="楷体" w:hint="eastAsia"/>
          <w:sz w:val="24"/>
          <w:szCs w:val="24"/>
        </w:rPr>
        <w:t>项：</w:t>
      </w:r>
    </w:p>
    <w:p w14:paraId="2C61A344" w14:textId="77777777" w:rsidR="007A7726" w:rsidRDefault="00000000">
      <w:pPr>
        <w:snapToGrid w:val="0"/>
        <w:spacing w:line="360" w:lineRule="auto"/>
        <w:ind w:firstLineChars="200" w:firstLine="480"/>
        <w:rPr>
          <w:rFonts w:ascii="黑体" w:eastAsia="黑体" w:hAnsi="黑体" w:hint="eastAsia"/>
          <w:sz w:val="24"/>
          <w:szCs w:val="24"/>
        </w:rPr>
      </w:pPr>
      <w:r>
        <w:rPr>
          <w:rFonts w:ascii="黑体" w:eastAsia="黑体" w:hAnsi="黑体" w:cs="黑体"/>
          <w:sz w:val="24"/>
          <w:szCs w:val="24"/>
        </w:rPr>
        <w:t xml:space="preserve">5.1.4 </w:t>
      </w:r>
      <w:r>
        <w:rPr>
          <w:rFonts w:ascii="黑体" w:eastAsia="黑体" w:hAnsi="黑体" w:cs="黑体" w:hint="eastAsia"/>
          <w:sz w:val="24"/>
          <w:szCs w:val="24"/>
        </w:rPr>
        <w:t>材料和工程设备的防护、标识和可追溯性</w:t>
      </w:r>
    </w:p>
    <w:p w14:paraId="38C1357B" w14:textId="77777777" w:rsidR="007A7726" w:rsidRDefault="00000000">
      <w:pPr>
        <w:snapToGrid w:val="0"/>
        <w:spacing w:line="360" w:lineRule="auto"/>
        <w:ind w:firstLineChars="200" w:firstLine="480"/>
        <w:rPr>
          <w:sz w:val="24"/>
          <w:szCs w:val="24"/>
        </w:rPr>
      </w:pPr>
      <w:r>
        <w:rPr>
          <w:rFonts w:cs="宋体" w:hint="eastAsia"/>
          <w:sz w:val="24"/>
          <w:szCs w:val="24"/>
        </w:rPr>
        <w:t>承包人应确保材料和设备的运输、储存和保管满足材料特性的要求，防止材料和设备发生损坏、混淆、变质和受到污染。各种原材料、半成品、设备的储存方式及所用的仓库、储罐、场地等应提前得到发包人的同意和确认。</w:t>
      </w:r>
    </w:p>
    <w:p w14:paraId="672D8EFE" w14:textId="77777777" w:rsidR="007A7726" w:rsidRDefault="00000000">
      <w:pPr>
        <w:snapToGrid w:val="0"/>
        <w:spacing w:line="360" w:lineRule="auto"/>
        <w:ind w:firstLineChars="200" w:firstLine="480"/>
        <w:rPr>
          <w:sz w:val="24"/>
          <w:szCs w:val="24"/>
        </w:rPr>
      </w:pPr>
      <w:r>
        <w:rPr>
          <w:rFonts w:cs="宋体" w:hint="eastAsia"/>
          <w:sz w:val="24"/>
          <w:szCs w:val="24"/>
        </w:rPr>
        <w:t>承包人应根据材料、设备特性对材料和设备的运输、储存和保管的方法予以规定和执行，并依据材料和设备的种类和特性进行标识，确保每批材料或设备保持良好状态并能追溯到采购日期、供应商和相关的质量证明文件。</w:t>
      </w:r>
    </w:p>
    <w:p w14:paraId="59D381E9" w14:textId="77777777" w:rsidR="007A7726" w:rsidRDefault="00000000">
      <w:pPr>
        <w:snapToGrid w:val="0"/>
        <w:spacing w:line="360" w:lineRule="auto"/>
        <w:ind w:firstLineChars="200" w:firstLine="480"/>
        <w:rPr>
          <w:sz w:val="24"/>
          <w:szCs w:val="24"/>
        </w:rPr>
      </w:pPr>
      <w:r>
        <w:rPr>
          <w:rFonts w:cs="宋体" w:hint="eastAsia"/>
          <w:sz w:val="24"/>
          <w:szCs w:val="24"/>
        </w:rPr>
        <w:t>承包人在施工现场应建立原材料、设备的进出场台帐、质量检验和质量跟踪台帐。其内容应包括进货日期、材料或设备名称、品种、规格、数量、生产单位、</w:t>
      </w:r>
      <w:r>
        <w:rPr>
          <w:rFonts w:ascii="楷体" w:eastAsia="楷体" w:hAnsi="楷体" w:cs="楷体" w:hint="eastAsia"/>
          <w:sz w:val="24"/>
          <w:szCs w:val="24"/>
        </w:rPr>
        <w:t>供货</w:t>
      </w:r>
      <w:r>
        <w:rPr>
          <w:rFonts w:cs="宋体" w:hint="eastAsia"/>
          <w:sz w:val="24"/>
          <w:szCs w:val="24"/>
        </w:rPr>
        <w:t>单位、质量证明书编号、复试检验报告编号、检验结果和所用的工程部位等。</w:t>
      </w:r>
    </w:p>
    <w:p w14:paraId="222BA71B" w14:textId="77777777" w:rsidR="007A7726" w:rsidRDefault="00000000">
      <w:pPr>
        <w:keepNext/>
        <w:keepLines/>
        <w:spacing w:line="360" w:lineRule="auto"/>
        <w:outlineLvl w:val="0"/>
        <w:rPr>
          <w:rFonts w:eastAsia="黑体"/>
          <w:kern w:val="44"/>
          <w:sz w:val="24"/>
          <w:szCs w:val="24"/>
          <w:lang w:val="zh-CN"/>
        </w:rPr>
      </w:pPr>
      <w:r>
        <w:rPr>
          <w:rFonts w:eastAsia="黑体"/>
          <w:kern w:val="44"/>
          <w:sz w:val="24"/>
          <w:szCs w:val="24"/>
          <w:lang w:val="zh-CN"/>
        </w:rPr>
        <w:t>5.</w:t>
      </w:r>
      <w:r>
        <w:rPr>
          <w:rFonts w:eastAsia="黑体"/>
          <w:kern w:val="44"/>
          <w:sz w:val="24"/>
          <w:szCs w:val="24"/>
        </w:rPr>
        <w:t>2</w:t>
      </w:r>
      <w:r>
        <w:rPr>
          <w:rFonts w:eastAsia="黑体" w:cs="黑体" w:hint="eastAsia"/>
          <w:kern w:val="44"/>
          <w:sz w:val="24"/>
          <w:szCs w:val="24"/>
          <w:lang w:val="zh-CN"/>
        </w:rPr>
        <w:t>发包人提供的材料和</w:t>
      </w:r>
      <w:r>
        <w:rPr>
          <w:rFonts w:eastAsia="黑体" w:cs="黑体" w:hint="eastAsia"/>
          <w:kern w:val="44"/>
          <w:sz w:val="24"/>
          <w:szCs w:val="24"/>
        </w:rPr>
        <w:t>工程</w:t>
      </w:r>
      <w:r>
        <w:rPr>
          <w:rFonts w:eastAsia="黑体" w:cs="黑体" w:hint="eastAsia"/>
          <w:kern w:val="44"/>
          <w:sz w:val="24"/>
          <w:szCs w:val="24"/>
          <w:lang w:val="zh-CN"/>
        </w:rPr>
        <w:t>设备</w:t>
      </w:r>
    </w:p>
    <w:p w14:paraId="7FB67A04" w14:textId="77777777" w:rsidR="007A7726" w:rsidRDefault="00000000">
      <w:pPr>
        <w:snapToGrid w:val="0"/>
        <w:spacing w:line="360" w:lineRule="auto"/>
        <w:ind w:firstLineChars="200" w:firstLine="480"/>
        <w:rPr>
          <w:sz w:val="24"/>
          <w:szCs w:val="24"/>
        </w:rPr>
      </w:pPr>
      <w:r>
        <w:rPr>
          <w:rFonts w:ascii="楷体" w:eastAsia="楷体" w:hAnsi="楷体" w:cs="楷体" w:hint="eastAsia"/>
          <w:sz w:val="24"/>
          <w:szCs w:val="24"/>
        </w:rPr>
        <w:t>通用合同条款第</w:t>
      </w:r>
      <w:r>
        <w:rPr>
          <w:rFonts w:ascii="楷体" w:eastAsia="楷体" w:hAnsi="楷体" w:cs="楷体"/>
          <w:sz w:val="24"/>
          <w:szCs w:val="24"/>
        </w:rPr>
        <w:t xml:space="preserve"> 5.2.1 </w:t>
      </w:r>
      <w:r>
        <w:rPr>
          <w:rFonts w:ascii="楷体" w:eastAsia="楷体" w:hAnsi="楷体" w:cs="楷体" w:hint="eastAsia"/>
          <w:sz w:val="24"/>
          <w:szCs w:val="24"/>
        </w:rPr>
        <w:t>项约定为：</w:t>
      </w:r>
      <w:r>
        <w:rPr>
          <w:rFonts w:cs="宋体" w:hint="eastAsia"/>
          <w:sz w:val="24"/>
          <w:szCs w:val="24"/>
          <w:u w:val="single"/>
        </w:rPr>
        <w:t>不提供</w:t>
      </w:r>
      <w:r>
        <w:rPr>
          <w:rFonts w:cs="宋体" w:hint="eastAsia"/>
          <w:sz w:val="24"/>
          <w:szCs w:val="24"/>
        </w:rPr>
        <w:t>。</w:t>
      </w:r>
    </w:p>
    <w:p w14:paraId="1673E909" w14:textId="77777777" w:rsidR="007A7726" w:rsidRDefault="00000000">
      <w:pPr>
        <w:keepNext/>
        <w:keepLines/>
        <w:spacing w:line="360" w:lineRule="auto"/>
        <w:outlineLvl w:val="0"/>
        <w:rPr>
          <w:rFonts w:eastAsia="黑体"/>
          <w:kern w:val="44"/>
          <w:sz w:val="24"/>
          <w:szCs w:val="24"/>
          <w:lang w:val="zh-CN"/>
        </w:rPr>
      </w:pPr>
      <w:r>
        <w:rPr>
          <w:rFonts w:eastAsia="黑体"/>
          <w:kern w:val="44"/>
          <w:sz w:val="24"/>
          <w:szCs w:val="24"/>
        </w:rPr>
        <w:t xml:space="preserve">5.4 </w:t>
      </w:r>
      <w:r>
        <w:rPr>
          <w:rFonts w:eastAsia="黑体" w:cs="黑体" w:hint="eastAsia"/>
          <w:kern w:val="44"/>
          <w:sz w:val="24"/>
          <w:szCs w:val="24"/>
        </w:rPr>
        <w:t>禁止使用不合格的材料和工程设备</w:t>
      </w:r>
    </w:p>
    <w:p w14:paraId="77BFC23A" w14:textId="77777777" w:rsidR="007A7726" w:rsidRDefault="00000000">
      <w:pPr>
        <w:snapToGrid w:val="0"/>
        <w:spacing w:line="360" w:lineRule="auto"/>
        <w:ind w:firstLineChars="200" w:firstLine="480"/>
        <w:rPr>
          <w:rFonts w:ascii="楷体" w:eastAsia="楷体" w:hAnsi="楷体" w:hint="eastAsia"/>
          <w:sz w:val="24"/>
          <w:szCs w:val="24"/>
        </w:rPr>
      </w:pPr>
      <w:r>
        <w:rPr>
          <w:rFonts w:ascii="楷体" w:eastAsia="楷体" w:hAnsi="楷体" w:cs="楷体" w:hint="eastAsia"/>
          <w:sz w:val="24"/>
          <w:szCs w:val="24"/>
        </w:rPr>
        <w:t>通用合同条款第</w:t>
      </w:r>
      <w:r>
        <w:rPr>
          <w:rFonts w:ascii="楷体" w:eastAsia="楷体" w:hAnsi="楷体" w:cs="楷体"/>
          <w:sz w:val="24"/>
          <w:szCs w:val="24"/>
        </w:rPr>
        <w:t xml:space="preserve"> 5.4.2 </w:t>
      </w:r>
      <w:r>
        <w:rPr>
          <w:rFonts w:ascii="楷体" w:eastAsia="楷体" w:hAnsi="楷体" w:cs="楷体" w:hint="eastAsia"/>
          <w:sz w:val="24"/>
          <w:szCs w:val="24"/>
        </w:rPr>
        <w:t>项末尾补充：</w:t>
      </w:r>
    </w:p>
    <w:p w14:paraId="128B219C" w14:textId="77777777" w:rsidR="007A7726" w:rsidRDefault="00000000">
      <w:pPr>
        <w:snapToGrid w:val="0"/>
        <w:spacing w:line="360" w:lineRule="auto"/>
        <w:ind w:firstLineChars="200" w:firstLine="480"/>
        <w:rPr>
          <w:sz w:val="24"/>
          <w:szCs w:val="24"/>
        </w:rPr>
      </w:pPr>
      <w:r>
        <w:rPr>
          <w:rFonts w:cs="宋体" w:hint="eastAsia"/>
          <w:sz w:val="24"/>
          <w:szCs w:val="24"/>
        </w:rPr>
        <w:t>承包人还应承担由此带来的一切损失。</w:t>
      </w:r>
    </w:p>
    <w:p w14:paraId="7E951EEE" w14:textId="77777777" w:rsidR="007A7726" w:rsidRDefault="00000000">
      <w:pPr>
        <w:keepNext/>
        <w:keepLines/>
        <w:spacing w:line="360" w:lineRule="auto"/>
        <w:outlineLvl w:val="0"/>
        <w:rPr>
          <w:rFonts w:eastAsia="黑体"/>
          <w:kern w:val="44"/>
          <w:sz w:val="28"/>
          <w:szCs w:val="28"/>
          <w:lang w:val="zh-CN"/>
        </w:rPr>
      </w:pPr>
      <w:r>
        <w:rPr>
          <w:rFonts w:eastAsia="黑体"/>
          <w:kern w:val="44"/>
          <w:sz w:val="28"/>
          <w:szCs w:val="28"/>
          <w:lang w:val="zh-CN"/>
        </w:rPr>
        <w:t xml:space="preserve">10. </w:t>
      </w:r>
      <w:r>
        <w:rPr>
          <w:rFonts w:eastAsia="黑体" w:cs="黑体" w:hint="eastAsia"/>
          <w:kern w:val="44"/>
          <w:sz w:val="28"/>
          <w:szCs w:val="28"/>
          <w:lang w:val="zh-CN"/>
        </w:rPr>
        <w:t>进度计划</w:t>
      </w:r>
    </w:p>
    <w:p w14:paraId="39D098AE" w14:textId="77777777" w:rsidR="007A7726" w:rsidRDefault="00000000">
      <w:pPr>
        <w:keepNext/>
        <w:keepLines/>
        <w:spacing w:line="360" w:lineRule="auto"/>
        <w:outlineLvl w:val="0"/>
        <w:rPr>
          <w:rFonts w:eastAsia="黑体"/>
          <w:kern w:val="44"/>
          <w:sz w:val="24"/>
          <w:szCs w:val="24"/>
          <w:lang w:val="zh-CN"/>
        </w:rPr>
      </w:pPr>
      <w:r>
        <w:rPr>
          <w:rFonts w:eastAsia="黑体"/>
          <w:kern w:val="44"/>
          <w:sz w:val="24"/>
          <w:szCs w:val="24"/>
          <w:lang w:val="zh-CN"/>
        </w:rPr>
        <w:t xml:space="preserve">10.1 </w:t>
      </w:r>
      <w:r>
        <w:rPr>
          <w:rFonts w:eastAsia="黑体" w:cs="黑体" w:hint="eastAsia"/>
          <w:kern w:val="44"/>
          <w:sz w:val="24"/>
          <w:szCs w:val="24"/>
          <w:lang w:val="zh-CN"/>
        </w:rPr>
        <w:t>合同进度计划</w:t>
      </w:r>
    </w:p>
    <w:p w14:paraId="127E2DBF" w14:textId="77777777" w:rsidR="007A7726" w:rsidRDefault="00000000">
      <w:pPr>
        <w:snapToGrid w:val="0"/>
        <w:spacing w:line="360" w:lineRule="auto"/>
        <w:ind w:firstLineChars="200" w:firstLine="480"/>
        <w:rPr>
          <w:rFonts w:ascii="楷体" w:eastAsia="楷体" w:hAnsi="楷体" w:hint="eastAsia"/>
          <w:sz w:val="24"/>
          <w:szCs w:val="24"/>
        </w:rPr>
      </w:pPr>
      <w:r>
        <w:rPr>
          <w:rFonts w:ascii="楷体" w:eastAsia="楷体" w:hAnsi="楷体" w:cs="楷体" w:hint="eastAsia"/>
          <w:sz w:val="24"/>
          <w:szCs w:val="24"/>
        </w:rPr>
        <w:t>专用合同条款</w:t>
      </w:r>
      <w:r>
        <w:rPr>
          <w:rFonts w:ascii="楷体" w:eastAsia="楷体" w:hAnsi="楷体" w:cs="楷体"/>
          <w:sz w:val="24"/>
          <w:szCs w:val="24"/>
        </w:rPr>
        <w:t xml:space="preserve"> 10.1 </w:t>
      </w:r>
      <w:r>
        <w:rPr>
          <w:rFonts w:ascii="楷体" w:eastAsia="楷体" w:hAnsi="楷体" w:cs="楷体" w:hint="eastAsia"/>
          <w:sz w:val="24"/>
          <w:szCs w:val="24"/>
        </w:rPr>
        <w:t>款中施工方案内容约定为：</w:t>
      </w:r>
    </w:p>
    <w:p w14:paraId="0DADA665" w14:textId="77777777" w:rsidR="007A7726" w:rsidRDefault="00000000">
      <w:pPr>
        <w:snapToGrid w:val="0"/>
        <w:spacing w:line="360" w:lineRule="auto"/>
        <w:ind w:firstLineChars="200" w:firstLine="480"/>
        <w:rPr>
          <w:sz w:val="24"/>
          <w:szCs w:val="24"/>
        </w:rPr>
      </w:pPr>
      <w:r>
        <w:rPr>
          <w:rFonts w:cs="宋体" w:hint="eastAsia"/>
          <w:sz w:val="24"/>
          <w:szCs w:val="24"/>
        </w:rPr>
        <w:t>承包人编制施工方案的内容应包括（但不限于）：</w:t>
      </w:r>
    </w:p>
    <w:p w14:paraId="59D53866" w14:textId="77777777" w:rsidR="007A7726" w:rsidRDefault="00000000">
      <w:pPr>
        <w:snapToGrid w:val="0"/>
        <w:spacing w:line="360" w:lineRule="auto"/>
        <w:ind w:firstLineChars="200" w:firstLine="480"/>
        <w:rPr>
          <w:sz w:val="24"/>
          <w:szCs w:val="24"/>
        </w:rPr>
      </w:pPr>
      <w:r>
        <w:rPr>
          <w:sz w:val="24"/>
          <w:szCs w:val="24"/>
        </w:rPr>
        <w:t xml:space="preserve">(1) </w:t>
      </w:r>
      <w:r>
        <w:rPr>
          <w:rFonts w:cs="宋体" w:hint="eastAsia"/>
          <w:sz w:val="24"/>
          <w:szCs w:val="24"/>
        </w:rPr>
        <w:t>总体施工组织布置及规划</w:t>
      </w:r>
    </w:p>
    <w:p w14:paraId="63E17460" w14:textId="77777777" w:rsidR="007A7726" w:rsidRDefault="00000000">
      <w:pPr>
        <w:snapToGrid w:val="0"/>
        <w:spacing w:line="360" w:lineRule="auto"/>
        <w:ind w:firstLineChars="200" w:firstLine="480"/>
        <w:rPr>
          <w:sz w:val="24"/>
          <w:szCs w:val="24"/>
        </w:rPr>
      </w:pPr>
      <w:r>
        <w:rPr>
          <w:sz w:val="24"/>
          <w:szCs w:val="24"/>
        </w:rPr>
        <w:lastRenderedPageBreak/>
        <w:t xml:space="preserve">(2) </w:t>
      </w:r>
      <w:r>
        <w:rPr>
          <w:rFonts w:cs="宋体" w:hint="eastAsia"/>
          <w:sz w:val="24"/>
          <w:szCs w:val="24"/>
        </w:rPr>
        <w:t>主要工程项目的施工方案、方法与技术措施</w:t>
      </w:r>
    </w:p>
    <w:p w14:paraId="5B3A601D" w14:textId="77777777" w:rsidR="007A7726" w:rsidRDefault="00000000">
      <w:pPr>
        <w:snapToGrid w:val="0"/>
        <w:spacing w:line="360" w:lineRule="auto"/>
        <w:ind w:firstLineChars="200" w:firstLine="480"/>
        <w:rPr>
          <w:sz w:val="24"/>
          <w:szCs w:val="24"/>
        </w:rPr>
      </w:pPr>
      <w:r>
        <w:rPr>
          <w:sz w:val="24"/>
          <w:szCs w:val="24"/>
        </w:rPr>
        <w:t xml:space="preserve">(3) </w:t>
      </w:r>
      <w:r>
        <w:rPr>
          <w:rFonts w:cs="宋体" w:hint="eastAsia"/>
          <w:sz w:val="24"/>
          <w:szCs w:val="24"/>
        </w:rPr>
        <w:t>工期保证体系及保证措施</w:t>
      </w:r>
    </w:p>
    <w:p w14:paraId="69861F2F" w14:textId="77777777" w:rsidR="007A7726" w:rsidRDefault="00000000">
      <w:pPr>
        <w:snapToGrid w:val="0"/>
        <w:spacing w:line="360" w:lineRule="auto"/>
        <w:ind w:firstLineChars="200" w:firstLine="480"/>
        <w:rPr>
          <w:sz w:val="24"/>
          <w:szCs w:val="24"/>
        </w:rPr>
      </w:pPr>
      <w:r>
        <w:rPr>
          <w:sz w:val="24"/>
          <w:szCs w:val="24"/>
        </w:rPr>
        <w:t xml:space="preserve">(4) </w:t>
      </w:r>
      <w:r>
        <w:rPr>
          <w:rFonts w:cs="宋体" w:hint="eastAsia"/>
          <w:sz w:val="24"/>
          <w:szCs w:val="24"/>
        </w:rPr>
        <w:t>工程质量管理体系及保证措施</w:t>
      </w:r>
    </w:p>
    <w:p w14:paraId="5967486E" w14:textId="77777777" w:rsidR="007A7726" w:rsidRDefault="00000000">
      <w:pPr>
        <w:snapToGrid w:val="0"/>
        <w:spacing w:line="360" w:lineRule="auto"/>
        <w:ind w:firstLineChars="200" w:firstLine="480"/>
        <w:rPr>
          <w:sz w:val="24"/>
          <w:szCs w:val="24"/>
        </w:rPr>
      </w:pPr>
      <w:r>
        <w:rPr>
          <w:sz w:val="24"/>
          <w:szCs w:val="24"/>
        </w:rPr>
        <w:t xml:space="preserve">(5) </w:t>
      </w:r>
      <w:r>
        <w:rPr>
          <w:rFonts w:cs="宋体" w:hint="eastAsia"/>
          <w:sz w:val="24"/>
          <w:szCs w:val="24"/>
        </w:rPr>
        <w:t>安全生产管理体系及各项保证措施</w:t>
      </w:r>
    </w:p>
    <w:p w14:paraId="6A52958D" w14:textId="77777777" w:rsidR="007A7726" w:rsidRDefault="00000000">
      <w:pPr>
        <w:snapToGrid w:val="0"/>
        <w:spacing w:line="360" w:lineRule="auto"/>
        <w:ind w:firstLineChars="200" w:firstLine="480"/>
        <w:rPr>
          <w:sz w:val="24"/>
          <w:szCs w:val="24"/>
        </w:rPr>
      </w:pPr>
      <w:r>
        <w:rPr>
          <w:sz w:val="24"/>
          <w:szCs w:val="24"/>
        </w:rPr>
        <w:t xml:space="preserve">(6) </w:t>
      </w:r>
      <w:r>
        <w:rPr>
          <w:rFonts w:cs="宋体" w:hint="eastAsia"/>
          <w:sz w:val="24"/>
          <w:szCs w:val="24"/>
        </w:rPr>
        <w:t>环境保护、水土保持、文物保护、文明施工保证体系及保证措施</w:t>
      </w:r>
    </w:p>
    <w:p w14:paraId="7D402A25" w14:textId="77777777" w:rsidR="007A7726" w:rsidRDefault="00000000">
      <w:pPr>
        <w:snapToGrid w:val="0"/>
        <w:spacing w:line="360" w:lineRule="auto"/>
        <w:ind w:firstLineChars="200" w:firstLine="480"/>
        <w:rPr>
          <w:sz w:val="24"/>
          <w:szCs w:val="24"/>
        </w:rPr>
      </w:pPr>
      <w:r>
        <w:rPr>
          <w:sz w:val="24"/>
          <w:szCs w:val="24"/>
        </w:rPr>
        <w:t xml:space="preserve">(7) </w:t>
      </w:r>
      <w:r>
        <w:rPr>
          <w:rFonts w:cs="宋体" w:hint="eastAsia"/>
          <w:sz w:val="24"/>
          <w:szCs w:val="24"/>
        </w:rPr>
        <w:t>项目风险预测与防范措施，事故应急预案</w:t>
      </w:r>
    </w:p>
    <w:p w14:paraId="219DCB2C" w14:textId="77777777" w:rsidR="007A7726" w:rsidRDefault="00000000">
      <w:pPr>
        <w:snapToGrid w:val="0"/>
        <w:spacing w:line="360" w:lineRule="auto"/>
        <w:ind w:firstLineChars="200" w:firstLine="480"/>
        <w:rPr>
          <w:sz w:val="24"/>
          <w:szCs w:val="24"/>
        </w:rPr>
      </w:pPr>
      <w:r>
        <w:rPr>
          <w:sz w:val="24"/>
          <w:szCs w:val="24"/>
        </w:rPr>
        <w:t xml:space="preserve">(8) </w:t>
      </w:r>
      <w:r>
        <w:rPr>
          <w:rFonts w:cs="宋体" w:hint="eastAsia"/>
          <w:sz w:val="24"/>
          <w:szCs w:val="24"/>
        </w:rPr>
        <w:t>培训计划、技术支持及售后服务承诺</w:t>
      </w:r>
    </w:p>
    <w:p w14:paraId="3D882908" w14:textId="77777777" w:rsidR="007A7726" w:rsidRDefault="00000000">
      <w:pPr>
        <w:snapToGrid w:val="0"/>
        <w:spacing w:line="360" w:lineRule="auto"/>
        <w:ind w:firstLineChars="200" w:firstLine="480"/>
      </w:pPr>
      <w:r>
        <w:rPr>
          <w:sz w:val="24"/>
          <w:szCs w:val="24"/>
        </w:rPr>
        <w:t xml:space="preserve">(9) </w:t>
      </w:r>
      <w:r>
        <w:rPr>
          <w:rFonts w:cs="宋体" w:hint="eastAsia"/>
          <w:sz w:val="24"/>
          <w:szCs w:val="24"/>
        </w:rPr>
        <w:t>其他应说明的事项以及相应的图表</w:t>
      </w:r>
    </w:p>
    <w:p w14:paraId="2B9AEDC7" w14:textId="77777777" w:rsidR="007A7726" w:rsidRDefault="00000000">
      <w:pPr>
        <w:keepNext/>
        <w:keepLines/>
        <w:spacing w:line="360" w:lineRule="auto"/>
        <w:outlineLvl w:val="0"/>
        <w:rPr>
          <w:rFonts w:eastAsia="黑体"/>
          <w:kern w:val="44"/>
          <w:sz w:val="24"/>
          <w:szCs w:val="24"/>
          <w:lang w:val="zh-CN"/>
        </w:rPr>
      </w:pPr>
      <w:r>
        <w:rPr>
          <w:rFonts w:eastAsia="黑体"/>
          <w:kern w:val="44"/>
          <w:sz w:val="24"/>
          <w:szCs w:val="24"/>
          <w:lang w:val="zh-CN"/>
        </w:rPr>
        <w:t>10.</w:t>
      </w:r>
      <w:r>
        <w:rPr>
          <w:rFonts w:eastAsia="黑体"/>
          <w:kern w:val="44"/>
          <w:sz w:val="24"/>
          <w:szCs w:val="24"/>
        </w:rPr>
        <w:t>3</w:t>
      </w:r>
      <w:r>
        <w:rPr>
          <w:rFonts w:eastAsia="黑体" w:cs="黑体" w:hint="eastAsia"/>
          <w:kern w:val="44"/>
          <w:sz w:val="24"/>
          <w:szCs w:val="24"/>
          <w:lang w:val="zh-CN"/>
        </w:rPr>
        <w:t>年度施工计划</w:t>
      </w:r>
    </w:p>
    <w:p w14:paraId="71A0A4E9" w14:textId="77777777" w:rsidR="007A7726" w:rsidRDefault="00000000">
      <w:pPr>
        <w:snapToGrid w:val="0"/>
        <w:spacing w:line="360" w:lineRule="auto"/>
        <w:ind w:firstLineChars="200" w:firstLine="480"/>
        <w:rPr>
          <w:rFonts w:ascii="楷体" w:eastAsia="楷体" w:hAnsi="楷体" w:hint="eastAsia"/>
          <w:sz w:val="24"/>
          <w:szCs w:val="24"/>
        </w:rPr>
      </w:pPr>
      <w:r>
        <w:rPr>
          <w:rFonts w:ascii="楷体" w:eastAsia="楷体" w:hAnsi="楷体" w:cs="楷体" w:hint="eastAsia"/>
          <w:sz w:val="24"/>
          <w:szCs w:val="24"/>
        </w:rPr>
        <w:t>在本款末增加以下内容：</w:t>
      </w:r>
    </w:p>
    <w:p w14:paraId="3AE372A2" w14:textId="77777777" w:rsidR="007A7726" w:rsidRDefault="00000000">
      <w:pPr>
        <w:snapToGrid w:val="0"/>
        <w:spacing w:line="360" w:lineRule="auto"/>
        <w:ind w:firstLineChars="200" w:firstLine="480"/>
        <w:rPr>
          <w:sz w:val="24"/>
          <w:szCs w:val="24"/>
        </w:rPr>
      </w:pPr>
      <w:r>
        <w:rPr>
          <w:rFonts w:cs="宋体" w:hint="eastAsia"/>
          <w:sz w:val="24"/>
          <w:szCs w:val="24"/>
        </w:rPr>
        <w:t>在年度施工计划的基础上，承包人应根据发包人及监理人的具体安排编制和落实其他季度、月度、旬、节点等阶段性施工计划。</w:t>
      </w:r>
    </w:p>
    <w:p w14:paraId="42B19196" w14:textId="77777777" w:rsidR="007A7726" w:rsidRDefault="00000000">
      <w:pPr>
        <w:keepNext/>
        <w:keepLines/>
        <w:spacing w:line="360" w:lineRule="auto"/>
        <w:outlineLvl w:val="0"/>
        <w:rPr>
          <w:rFonts w:eastAsia="黑体"/>
          <w:kern w:val="44"/>
          <w:sz w:val="28"/>
          <w:szCs w:val="28"/>
          <w:lang w:val="zh-CN"/>
        </w:rPr>
      </w:pPr>
      <w:r>
        <w:rPr>
          <w:rFonts w:eastAsia="黑体"/>
          <w:kern w:val="44"/>
          <w:sz w:val="28"/>
          <w:szCs w:val="28"/>
          <w:lang w:val="zh-CN"/>
        </w:rPr>
        <w:t xml:space="preserve">11. </w:t>
      </w:r>
      <w:r>
        <w:rPr>
          <w:rFonts w:eastAsia="黑体" w:cs="黑体" w:hint="eastAsia"/>
          <w:kern w:val="44"/>
          <w:sz w:val="28"/>
          <w:szCs w:val="28"/>
          <w:lang w:val="zh-CN"/>
        </w:rPr>
        <w:t>开工和交工</w:t>
      </w:r>
    </w:p>
    <w:p w14:paraId="312AEE13" w14:textId="77777777" w:rsidR="007A7726" w:rsidRDefault="00000000">
      <w:pPr>
        <w:keepNext/>
        <w:keepLines/>
        <w:spacing w:line="360" w:lineRule="auto"/>
        <w:outlineLvl w:val="0"/>
        <w:rPr>
          <w:rFonts w:eastAsia="黑体"/>
          <w:kern w:val="44"/>
          <w:sz w:val="24"/>
          <w:szCs w:val="24"/>
          <w:lang w:val="zh-CN"/>
        </w:rPr>
      </w:pPr>
      <w:r>
        <w:rPr>
          <w:rFonts w:eastAsia="黑体"/>
          <w:kern w:val="44"/>
          <w:sz w:val="24"/>
          <w:szCs w:val="24"/>
          <w:lang w:val="zh-CN"/>
        </w:rPr>
        <w:t xml:space="preserve">11.4 </w:t>
      </w:r>
      <w:r>
        <w:rPr>
          <w:rFonts w:eastAsia="黑体" w:cs="黑体" w:hint="eastAsia"/>
          <w:kern w:val="44"/>
          <w:sz w:val="24"/>
          <w:szCs w:val="24"/>
          <w:lang w:val="zh-CN"/>
        </w:rPr>
        <w:t>异常恶劣的气候条件</w:t>
      </w:r>
    </w:p>
    <w:p w14:paraId="56FC2CC9" w14:textId="77777777" w:rsidR="007A7726" w:rsidRDefault="00000000">
      <w:pPr>
        <w:snapToGrid w:val="0"/>
        <w:spacing w:line="360" w:lineRule="auto"/>
        <w:ind w:firstLineChars="200" w:firstLine="480"/>
        <w:rPr>
          <w:rFonts w:ascii="楷体" w:eastAsia="楷体" w:hAnsi="楷体" w:hint="eastAsia"/>
          <w:sz w:val="24"/>
          <w:szCs w:val="24"/>
        </w:rPr>
      </w:pPr>
      <w:r>
        <w:rPr>
          <w:rFonts w:ascii="楷体" w:eastAsia="楷体" w:hAnsi="楷体" w:cs="楷体" w:hint="eastAsia"/>
          <w:sz w:val="24"/>
          <w:szCs w:val="24"/>
        </w:rPr>
        <w:t>专用合同条款</w:t>
      </w:r>
      <w:r>
        <w:rPr>
          <w:rFonts w:ascii="楷体" w:eastAsia="楷体" w:hAnsi="楷体" w:cs="楷体"/>
          <w:sz w:val="24"/>
          <w:szCs w:val="24"/>
        </w:rPr>
        <w:t xml:space="preserve"> 11.4 </w:t>
      </w:r>
      <w:r>
        <w:rPr>
          <w:rFonts w:ascii="楷体" w:eastAsia="楷体" w:hAnsi="楷体" w:cs="楷体" w:hint="eastAsia"/>
          <w:sz w:val="24"/>
          <w:szCs w:val="24"/>
        </w:rPr>
        <w:t>款约定为：</w:t>
      </w:r>
    </w:p>
    <w:p w14:paraId="234F0BB7" w14:textId="77777777" w:rsidR="007A7726" w:rsidRDefault="00000000">
      <w:pPr>
        <w:snapToGrid w:val="0"/>
        <w:spacing w:line="360" w:lineRule="auto"/>
        <w:ind w:firstLineChars="200" w:firstLine="480"/>
        <w:rPr>
          <w:sz w:val="24"/>
          <w:szCs w:val="24"/>
        </w:rPr>
      </w:pPr>
      <w:r>
        <w:rPr>
          <w:rFonts w:cs="宋体" w:hint="eastAsia"/>
          <w:sz w:val="24"/>
          <w:szCs w:val="24"/>
        </w:rPr>
        <w:t>异常恶劣的气候条件是指六级以上地震、十级以上强风暴、龙卷风或五十年一遇以上洪水造成重大破坏等情况无法施工持续</w:t>
      </w:r>
      <w:r>
        <w:rPr>
          <w:sz w:val="24"/>
          <w:szCs w:val="24"/>
        </w:rPr>
        <w:t>30</w:t>
      </w:r>
      <w:r>
        <w:rPr>
          <w:rFonts w:cs="宋体" w:hint="eastAsia"/>
          <w:sz w:val="24"/>
          <w:szCs w:val="24"/>
        </w:rPr>
        <w:t>天以上者。</w:t>
      </w:r>
    </w:p>
    <w:p w14:paraId="2A812627" w14:textId="77777777" w:rsidR="007A7726" w:rsidRDefault="00000000">
      <w:pPr>
        <w:keepNext/>
        <w:keepLines/>
        <w:spacing w:line="360" w:lineRule="auto"/>
        <w:outlineLvl w:val="0"/>
        <w:rPr>
          <w:rFonts w:eastAsia="黑体"/>
          <w:kern w:val="44"/>
          <w:sz w:val="28"/>
          <w:szCs w:val="28"/>
          <w:lang w:val="zh-CN"/>
        </w:rPr>
      </w:pPr>
      <w:r>
        <w:rPr>
          <w:rFonts w:eastAsia="黑体"/>
          <w:kern w:val="44"/>
          <w:sz w:val="28"/>
          <w:szCs w:val="28"/>
          <w:lang w:val="zh-CN"/>
        </w:rPr>
        <w:t xml:space="preserve">12. </w:t>
      </w:r>
      <w:r>
        <w:rPr>
          <w:rFonts w:eastAsia="黑体" w:cs="黑体" w:hint="eastAsia"/>
          <w:kern w:val="44"/>
          <w:sz w:val="28"/>
          <w:szCs w:val="28"/>
          <w:lang w:val="zh-CN"/>
        </w:rPr>
        <w:t>暂停施工</w:t>
      </w:r>
    </w:p>
    <w:p w14:paraId="37A16243" w14:textId="77777777" w:rsidR="007A7726" w:rsidRDefault="00000000">
      <w:pPr>
        <w:keepNext/>
        <w:keepLines/>
        <w:spacing w:line="360" w:lineRule="auto"/>
        <w:outlineLvl w:val="0"/>
        <w:rPr>
          <w:rFonts w:eastAsia="黑体"/>
          <w:kern w:val="44"/>
          <w:sz w:val="24"/>
          <w:szCs w:val="24"/>
          <w:lang w:val="zh-CN"/>
        </w:rPr>
      </w:pPr>
      <w:r>
        <w:rPr>
          <w:rFonts w:eastAsia="黑体"/>
          <w:kern w:val="44"/>
          <w:sz w:val="24"/>
          <w:szCs w:val="24"/>
          <w:lang w:val="zh-CN"/>
        </w:rPr>
        <w:t xml:space="preserve">12.1 </w:t>
      </w:r>
      <w:r>
        <w:rPr>
          <w:rFonts w:eastAsia="黑体" w:cs="黑体" w:hint="eastAsia"/>
          <w:kern w:val="44"/>
          <w:sz w:val="24"/>
          <w:szCs w:val="24"/>
          <w:lang w:val="zh-CN"/>
        </w:rPr>
        <w:t>承包人暂停施工的责任</w:t>
      </w:r>
    </w:p>
    <w:p w14:paraId="454371BE" w14:textId="77777777" w:rsidR="007A7726" w:rsidRDefault="00000000">
      <w:pPr>
        <w:snapToGrid w:val="0"/>
        <w:spacing w:line="360" w:lineRule="auto"/>
        <w:ind w:firstLineChars="175" w:firstLine="420"/>
        <w:rPr>
          <w:rFonts w:ascii="楷体" w:eastAsia="楷体" w:hAnsi="楷体" w:hint="eastAsia"/>
          <w:sz w:val="24"/>
          <w:szCs w:val="24"/>
        </w:rPr>
      </w:pPr>
      <w:r>
        <w:rPr>
          <w:rFonts w:ascii="楷体" w:eastAsia="楷体" w:hAnsi="楷体" w:cs="楷体" w:hint="eastAsia"/>
          <w:sz w:val="24"/>
          <w:szCs w:val="24"/>
        </w:rPr>
        <w:t>专用合同条款</w:t>
      </w:r>
      <w:r>
        <w:rPr>
          <w:rFonts w:ascii="楷体" w:eastAsia="楷体" w:hAnsi="楷体" w:cs="楷体"/>
          <w:sz w:val="24"/>
          <w:szCs w:val="24"/>
        </w:rPr>
        <w:t xml:space="preserve"> 12.1 </w:t>
      </w:r>
      <w:r>
        <w:rPr>
          <w:rFonts w:ascii="楷体" w:eastAsia="楷体" w:hAnsi="楷体" w:cs="楷体" w:hint="eastAsia"/>
          <w:sz w:val="24"/>
          <w:szCs w:val="24"/>
        </w:rPr>
        <w:t>款（</w:t>
      </w:r>
      <w:r>
        <w:rPr>
          <w:rFonts w:ascii="楷体" w:eastAsia="楷体" w:hAnsi="楷体" w:cs="楷体"/>
          <w:sz w:val="24"/>
          <w:szCs w:val="24"/>
        </w:rPr>
        <w:t>6</w:t>
      </w:r>
      <w:r>
        <w:rPr>
          <w:rFonts w:ascii="楷体" w:eastAsia="楷体" w:hAnsi="楷体" w:cs="楷体" w:hint="eastAsia"/>
          <w:sz w:val="24"/>
          <w:szCs w:val="24"/>
        </w:rPr>
        <w:t>）项约定：</w:t>
      </w:r>
    </w:p>
    <w:p w14:paraId="476F51DA" w14:textId="77777777" w:rsidR="007A7726" w:rsidRDefault="00000000">
      <w:pPr>
        <w:numPr>
          <w:ilvl w:val="0"/>
          <w:numId w:val="1"/>
        </w:numPr>
        <w:snapToGrid w:val="0"/>
        <w:spacing w:line="360" w:lineRule="auto"/>
        <w:ind w:firstLineChars="175" w:firstLine="420"/>
        <w:rPr>
          <w:sz w:val="24"/>
          <w:szCs w:val="24"/>
          <w:u w:val="single"/>
        </w:rPr>
      </w:pPr>
      <w:r>
        <w:rPr>
          <w:rFonts w:cs="宋体" w:hint="eastAsia"/>
          <w:sz w:val="24"/>
          <w:szCs w:val="24"/>
        </w:rPr>
        <w:t>由承包人承担的其他暂停施工：</w:t>
      </w:r>
      <w:r>
        <w:rPr>
          <w:rFonts w:cs="宋体" w:hint="eastAsia"/>
          <w:sz w:val="24"/>
          <w:szCs w:val="24"/>
          <w:u w:val="single"/>
        </w:rPr>
        <w:t>无</w:t>
      </w:r>
      <w:r>
        <w:rPr>
          <w:rFonts w:cs="宋体" w:hint="eastAsia"/>
          <w:sz w:val="24"/>
          <w:szCs w:val="24"/>
        </w:rPr>
        <w:t>。</w:t>
      </w:r>
    </w:p>
    <w:p w14:paraId="14A3EB25" w14:textId="77777777" w:rsidR="007A7726" w:rsidRDefault="00000000">
      <w:pPr>
        <w:keepNext/>
        <w:keepLines/>
        <w:spacing w:line="360" w:lineRule="auto"/>
        <w:outlineLvl w:val="0"/>
        <w:rPr>
          <w:rFonts w:eastAsia="黑体"/>
          <w:kern w:val="44"/>
          <w:sz w:val="28"/>
          <w:szCs w:val="28"/>
          <w:lang w:val="zh-CN"/>
        </w:rPr>
      </w:pPr>
      <w:r>
        <w:rPr>
          <w:rFonts w:eastAsia="黑体"/>
          <w:kern w:val="44"/>
          <w:sz w:val="28"/>
          <w:szCs w:val="28"/>
          <w:lang w:val="zh-CN"/>
        </w:rPr>
        <w:t xml:space="preserve">13. </w:t>
      </w:r>
      <w:r>
        <w:rPr>
          <w:rFonts w:eastAsia="黑体" w:cs="黑体" w:hint="eastAsia"/>
          <w:kern w:val="44"/>
          <w:sz w:val="28"/>
          <w:szCs w:val="28"/>
          <w:lang w:val="zh-CN"/>
        </w:rPr>
        <w:t>工程质量</w:t>
      </w:r>
    </w:p>
    <w:p w14:paraId="6F80A0D6" w14:textId="77777777" w:rsidR="007A7726" w:rsidRDefault="00000000">
      <w:pPr>
        <w:keepNext/>
        <w:keepLines/>
        <w:spacing w:line="360" w:lineRule="auto"/>
        <w:outlineLvl w:val="0"/>
        <w:rPr>
          <w:rFonts w:eastAsia="黑体"/>
          <w:kern w:val="44"/>
          <w:sz w:val="24"/>
          <w:szCs w:val="24"/>
          <w:lang w:val="zh-CN"/>
        </w:rPr>
      </w:pPr>
      <w:r>
        <w:rPr>
          <w:rFonts w:eastAsia="黑体"/>
          <w:kern w:val="44"/>
          <w:sz w:val="24"/>
          <w:szCs w:val="24"/>
          <w:lang w:val="zh-CN"/>
        </w:rPr>
        <w:t xml:space="preserve">13.1 </w:t>
      </w:r>
      <w:r>
        <w:rPr>
          <w:rFonts w:eastAsia="黑体" w:cs="黑体" w:hint="eastAsia"/>
          <w:kern w:val="44"/>
          <w:sz w:val="24"/>
          <w:szCs w:val="24"/>
          <w:lang w:val="zh-CN"/>
        </w:rPr>
        <w:t>工程质量要求</w:t>
      </w:r>
    </w:p>
    <w:p w14:paraId="34A72D00" w14:textId="77777777" w:rsidR="007A7726" w:rsidRDefault="00000000">
      <w:pPr>
        <w:snapToGrid w:val="0"/>
        <w:spacing w:line="360" w:lineRule="auto"/>
        <w:ind w:firstLineChars="200" w:firstLine="480"/>
        <w:rPr>
          <w:rFonts w:ascii="楷体" w:eastAsia="楷体" w:hAnsi="楷体" w:hint="eastAsia"/>
          <w:sz w:val="24"/>
          <w:szCs w:val="24"/>
        </w:rPr>
      </w:pPr>
      <w:r>
        <w:rPr>
          <w:rFonts w:ascii="楷体" w:eastAsia="楷体" w:hAnsi="楷体" w:cs="楷体" w:hint="eastAsia"/>
          <w:sz w:val="24"/>
          <w:szCs w:val="24"/>
        </w:rPr>
        <w:t>专用合同条款第</w:t>
      </w:r>
      <w:r>
        <w:rPr>
          <w:rFonts w:ascii="楷体" w:eastAsia="楷体" w:hAnsi="楷体" w:cs="楷体"/>
          <w:sz w:val="24"/>
          <w:szCs w:val="24"/>
        </w:rPr>
        <w:t xml:space="preserve"> 13.1.2</w:t>
      </w:r>
      <w:r>
        <w:rPr>
          <w:rFonts w:ascii="楷体" w:eastAsia="楷体" w:hAnsi="楷体" w:cs="楷体" w:hint="eastAsia"/>
          <w:sz w:val="24"/>
          <w:szCs w:val="24"/>
        </w:rPr>
        <w:t>项后增加以下内容：</w:t>
      </w:r>
    </w:p>
    <w:p w14:paraId="0C762B33" w14:textId="77777777" w:rsidR="007A7726" w:rsidRDefault="00000000">
      <w:pPr>
        <w:snapToGrid w:val="0"/>
        <w:spacing w:line="360" w:lineRule="auto"/>
        <w:ind w:firstLineChars="200" w:firstLine="480"/>
        <w:rPr>
          <w:sz w:val="24"/>
          <w:szCs w:val="24"/>
        </w:rPr>
      </w:pPr>
      <w:r>
        <w:rPr>
          <w:rFonts w:cs="宋体" w:hint="eastAsia"/>
          <w:sz w:val="24"/>
          <w:szCs w:val="24"/>
        </w:rPr>
        <w:t>在工程经过验收并计量之后的任何时候，因任何方式（包括政府质量监督部门、发包人或监理人组织的各类检查）发现的关键工程质量不合格、工序不规范造成质量隐患，承包人应负责自费返工。</w:t>
      </w:r>
    </w:p>
    <w:p w14:paraId="2C6400F8" w14:textId="77777777" w:rsidR="007A7726" w:rsidRDefault="00000000">
      <w:pPr>
        <w:keepNext/>
        <w:keepLines/>
        <w:spacing w:line="360" w:lineRule="auto"/>
        <w:outlineLvl w:val="0"/>
        <w:rPr>
          <w:rFonts w:eastAsia="黑体"/>
          <w:kern w:val="44"/>
          <w:sz w:val="24"/>
          <w:szCs w:val="24"/>
          <w:lang w:val="zh-CN"/>
        </w:rPr>
      </w:pPr>
      <w:r>
        <w:rPr>
          <w:rFonts w:eastAsia="黑体"/>
          <w:kern w:val="44"/>
          <w:sz w:val="24"/>
          <w:szCs w:val="24"/>
          <w:lang w:val="zh-CN"/>
        </w:rPr>
        <w:t xml:space="preserve">13.2 </w:t>
      </w:r>
      <w:r>
        <w:rPr>
          <w:rFonts w:eastAsia="黑体" w:cs="黑体" w:hint="eastAsia"/>
          <w:kern w:val="44"/>
          <w:sz w:val="24"/>
          <w:szCs w:val="24"/>
          <w:lang w:val="zh-CN"/>
        </w:rPr>
        <w:t>承包人的质量管理</w:t>
      </w:r>
    </w:p>
    <w:p w14:paraId="138601D6" w14:textId="77777777" w:rsidR="007A7726" w:rsidRDefault="00000000">
      <w:pPr>
        <w:snapToGrid w:val="0"/>
        <w:spacing w:line="360" w:lineRule="auto"/>
        <w:ind w:firstLineChars="200" w:firstLine="480"/>
        <w:rPr>
          <w:sz w:val="24"/>
          <w:szCs w:val="24"/>
        </w:rPr>
      </w:pPr>
      <w:r>
        <w:rPr>
          <w:rFonts w:ascii="楷体" w:eastAsia="楷体" w:hAnsi="楷体" w:cs="楷体" w:hint="eastAsia"/>
          <w:sz w:val="24"/>
          <w:szCs w:val="24"/>
        </w:rPr>
        <w:t>专用合同条款补充第</w:t>
      </w:r>
      <w:r>
        <w:rPr>
          <w:rFonts w:ascii="楷体" w:eastAsia="楷体" w:hAnsi="楷体" w:cs="楷体"/>
          <w:sz w:val="24"/>
          <w:szCs w:val="24"/>
        </w:rPr>
        <w:t xml:space="preserve"> 13.2.11</w:t>
      </w:r>
      <w:r>
        <w:rPr>
          <w:rFonts w:ascii="楷体" w:eastAsia="楷体" w:hAnsi="楷体" w:cs="楷体" w:hint="eastAsia"/>
          <w:sz w:val="24"/>
          <w:szCs w:val="24"/>
        </w:rPr>
        <w:t>项：</w:t>
      </w:r>
    </w:p>
    <w:p w14:paraId="17013D1F" w14:textId="77777777" w:rsidR="007A7726" w:rsidRDefault="00000000">
      <w:pPr>
        <w:snapToGrid w:val="0"/>
        <w:spacing w:line="360" w:lineRule="auto"/>
        <w:ind w:firstLineChars="200" w:firstLine="480"/>
        <w:rPr>
          <w:sz w:val="24"/>
          <w:szCs w:val="24"/>
        </w:rPr>
      </w:pPr>
      <w:r>
        <w:rPr>
          <w:sz w:val="24"/>
          <w:szCs w:val="24"/>
        </w:rPr>
        <w:t>13.2.11</w:t>
      </w:r>
      <w:r>
        <w:rPr>
          <w:rFonts w:cs="宋体" w:hint="eastAsia"/>
          <w:sz w:val="24"/>
          <w:szCs w:val="24"/>
        </w:rPr>
        <w:t>承包人施工过程中存在偷工减料、以次充好（含产品品牌、型号弄虚作假），</w:t>
      </w:r>
      <w:r>
        <w:rPr>
          <w:rFonts w:cs="宋体" w:hint="eastAsia"/>
          <w:sz w:val="24"/>
          <w:szCs w:val="24"/>
        </w:rPr>
        <w:lastRenderedPageBreak/>
        <w:t>企图蒙骗发包人的，属于承包人违约，经发包人发现确认，将予以书面通报并按涉及金额的双倍扣留违约金。情节严重的，发包人有权单方面终止合同，另选承包人进行剩余工程的施工。</w:t>
      </w:r>
    </w:p>
    <w:p w14:paraId="25928197" w14:textId="77777777" w:rsidR="007A7726" w:rsidRDefault="00000000">
      <w:pPr>
        <w:keepNext/>
        <w:keepLines/>
        <w:spacing w:line="360" w:lineRule="auto"/>
        <w:outlineLvl w:val="0"/>
        <w:rPr>
          <w:rFonts w:eastAsia="黑体"/>
          <w:kern w:val="44"/>
          <w:sz w:val="24"/>
          <w:szCs w:val="24"/>
          <w:lang w:val="zh-CN"/>
        </w:rPr>
      </w:pPr>
      <w:r>
        <w:rPr>
          <w:rFonts w:eastAsia="黑体"/>
          <w:kern w:val="44"/>
          <w:sz w:val="24"/>
          <w:szCs w:val="24"/>
          <w:lang w:val="zh-CN"/>
        </w:rPr>
        <w:t xml:space="preserve">13.7 </w:t>
      </w:r>
      <w:r>
        <w:rPr>
          <w:rFonts w:eastAsia="黑体" w:cs="黑体" w:hint="eastAsia"/>
          <w:kern w:val="44"/>
          <w:sz w:val="24"/>
          <w:szCs w:val="24"/>
          <w:lang w:val="zh-CN"/>
        </w:rPr>
        <w:t>质量抽检</w:t>
      </w:r>
    </w:p>
    <w:p w14:paraId="00824198" w14:textId="77777777" w:rsidR="007A7726" w:rsidRDefault="00000000">
      <w:pPr>
        <w:snapToGrid w:val="0"/>
        <w:spacing w:line="360" w:lineRule="auto"/>
        <w:ind w:firstLineChars="200" w:firstLine="480"/>
        <w:rPr>
          <w:sz w:val="24"/>
          <w:szCs w:val="24"/>
        </w:rPr>
      </w:pPr>
      <w:r>
        <w:rPr>
          <w:rFonts w:cs="宋体" w:hint="eastAsia"/>
          <w:sz w:val="24"/>
          <w:szCs w:val="24"/>
        </w:rPr>
        <w:t>交通运输主管部门质量监督机构及发包人委托的第三方试验检测机构有权对承包人施工质量随时进行抽检，并通过监理人对工程质量实施否决，承包人应积极配合并免费提供试验用的试件。承包人为配合上述工作发生的材料、机械、人员及试验和检验等费用不另行支付。</w:t>
      </w:r>
    </w:p>
    <w:p w14:paraId="201B1F7D" w14:textId="77777777" w:rsidR="007A7726" w:rsidRDefault="00000000">
      <w:pPr>
        <w:keepNext/>
        <w:keepLines/>
        <w:spacing w:line="360" w:lineRule="auto"/>
        <w:outlineLvl w:val="0"/>
        <w:rPr>
          <w:rFonts w:eastAsia="黑体"/>
          <w:kern w:val="44"/>
          <w:sz w:val="28"/>
          <w:szCs w:val="28"/>
          <w:lang w:val="zh-CN"/>
        </w:rPr>
      </w:pPr>
      <w:r>
        <w:rPr>
          <w:rFonts w:eastAsia="黑体"/>
          <w:kern w:val="44"/>
          <w:sz w:val="28"/>
          <w:szCs w:val="28"/>
          <w:lang w:val="zh-CN"/>
        </w:rPr>
        <w:t xml:space="preserve">14. </w:t>
      </w:r>
      <w:r>
        <w:rPr>
          <w:rFonts w:eastAsia="黑体" w:cs="黑体" w:hint="eastAsia"/>
          <w:kern w:val="44"/>
          <w:sz w:val="28"/>
          <w:szCs w:val="28"/>
          <w:lang w:val="zh-CN"/>
        </w:rPr>
        <w:t>试验和检验</w:t>
      </w:r>
    </w:p>
    <w:p w14:paraId="4B93CBE3" w14:textId="77777777" w:rsidR="007A7726" w:rsidRDefault="00000000">
      <w:pPr>
        <w:keepNext/>
        <w:keepLines/>
        <w:spacing w:line="360" w:lineRule="auto"/>
        <w:outlineLvl w:val="0"/>
        <w:rPr>
          <w:rFonts w:eastAsia="黑体"/>
          <w:kern w:val="44"/>
          <w:sz w:val="24"/>
          <w:szCs w:val="24"/>
          <w:lang w:val="zh-CN"/>
        </w:rPr>
      </w:pPr>
      <w:r>
        <w:rPr>
          <w:rFonts w:eastAsia="黑体"/>
          <w:kern w:val="44"/>
          <w:sz w:val="24"/>
          <w:szCs w:val="24"/>
          <w:lang w:val="zh-CN"/>
        </w:rPr>
        <w:t xml:space="preserve">14.4 </w:t>
      </w:r>
      <w:r>
        <w:rPr>
          <w:rFonts w:eastAsia="黑体" w:cs="黑体" w:hint="eastAsia"/>
          <w:kern w:val="44"/>
          <w:sz w:val="24"/>
          <w:szCs w:val="24"/>
          <w:lang w:val="zh-CN"/>
        </w:rPr>
        <w:t>试验和检验费用</w:t>
      </w:r>
    </w:p>
    <w:p w14:paraId="0001A1C4" w14:textId="77777777" w:rsidR="007A7726" w:rsidRDefault="00000000">
      <w:pPr>
        <w:snapToGrid w:val="0"/>
        <w:spacing w:line="360" w:lineRule="auto"/>
        <w:ind w:firstLineChars="200" w:firstLine="480"/>
        <w:rPr>
          <w:rFonts w:ascii="楷体" w:eastAsia="楷体" w:hAnsi="楷体" w:hint="eastAsia"/>
          <w:sz w:val="24"/>
          <w:szCs w:val="24"/>
        </w:rPr>
      </w:pPr>
      <w:r>
        <w:rPr>
          <w:rFonts w:ascii="楷体" w:eastAsia="楷体" w:hAnsi="楷体" w:cs="楷体" w:hint="eastAsia"/>
          <w:sz w:val="24"/>
          <w:szCs w:val="24"/>
        </w:rPr>
        <w:t>专用合同条款补充</w:t>
      </w:r>
      <w:r>
        <w:rPr>
          <w:rFonts w:ascii="楷体" w:eastAsia="楷体" w:hAnsi="楷体" w:cs="楷体"/>
          <w:sz w:val="24"/>
          <w:szCs w:val="24"/>
        </w:rPr>
        <w:t>14.4</w:t>
      </w:r>
      <w:r>
        <w:rPr>
          <w:rFonts w:ascii="楷体" w:eastAsia="楷体" w:hAnsi="楷体" w:cs="楷体" w:hint="eastAsia"/>
          <w:sz w:val="24"/>
          <w:szCs w:val="24"/>
        </w:rPr>
        <w:t>（</w:t>
      </w:r>
      <w:r>
        <w:rPr>
          <w:rFonts w:ascii="楷体" w:eastAsia="楷体" w:hAnsi="楷体" w:cs="楷体"/>
          <w:sz w:val="24"/>
          <w:szCs w:val="24"/>
        </w:rPr>
        <w:t>4</w:t>
      </w:r>
      <w:r>
        <w:rPr>
          <w:rFonts w:ascii="楷体" w:eastAsia="楷体" w:hAnsi="楷体" w:cs="楷体" w:hint="eastAsia"/>
          <w:sz w:val="24"/>
          <w:szCs w:val="24"/>
        </w:rPr>
        <w:t>）目：</w:t>
      </w:r>
    </w:p>
    <w:p w14:paraId="59A79359" w14:textId="77777777" w:rsidR="007A7726" w:rsidRDefault="00000000">
      <w:pPr>
        <w:snapToGrid w:val="0"/>
        <w:spacing w:line="360" w:lineRule="auto"/>
        <w:ind w:firstLineChars="200" w:firstLine="480"/>
        <w:rPr>
          <w:sz w:val="24"/>
          <w:szCs w:val="24"/>
        </w:rPr>
      </w:pPr>
      <w:r>
        <w:rPr>
          <w:rFonts w:cs="宋体" w:hint="eastAsia"/>
          <w:sz w:val="24"/>
          <w:szCs w:val="24"/>
        </w:rPr>
        <w:t>（</w:t>
      </w:r>
      <w:r>
        <w:rPr>
          <w:sz w:val="24"/>
          <w:szCs w:val="24"/>
        </w:rPr>
        <w:t>4</w:t>
      </w:r>
      <w:r>
        <w:rPr>
          <w:rFonts w:cs="宋体" w:hint="eastAsia"/>
          <w:sz w:val="24"/>
          <w:szCs w:val="24"/>
        </w:rPr>
        <w:t>）发包人有权对承包人施工质量随时进行抽检，并通过监理人对工程质量实施否决，承包人应积极配合并免费提供试验用的试件、仪器设备。承包人为配合上述工作发生的材料、机械、人工等费用不另行支付。</w:t>
      </w:r>
    </w:p>
    <w:p w14:paraId="0CCCB18D" w14:textId="77777777" w:rsidR="007A7726" w:rsidRDefault="00000000">
      <w:pPr>
        <w:keepNext/>
        <w:keepLines/>
        <w:spacing w:line="360" w:lineRule="auto"/>
        <w:outlineLvl w:val="0"/>
        <w:rPr>
          <w:rFonts w:eastAsia="黑体"/>
          <w:kern w:val="44"/>
          <w:sz w:val="28"/>
          <w:szCs w:val="28"/>
          <w:lang w:val="zh-CN"/>
        </w:rPr>
      </w:pPr>
      <w:r>
        <w:rPr>
          <w:rFonts w:eastAsia="黑体"/>
          <w:kern w:val="44"/>
          <w:sz w:val="28"/>
          <w:szCs w:val="28"/>
          <w:lang w:val="zh-CN"/>
        </w:rPr>
        <w:t xml:space="preserve">15. </w:t>
      </w:r>
      <w:r>
        <w:rPr>
          <w:rFonts w:eastAsia="黑体" w:cs="黑体" w:hint="eastAsia"/>
          <w:kern w:val="44"/>
          <w:sz w:val="28"/>
          <w:szCs w:val="28"/>
          <w:lang w:val="zh-CN"/>
        </w:rPr>
        <w:t>变更</w:t>
      </w:r>
    </w:p>
    <w:p w14:paraId="23C424FF" w14:textId="77777777" w:rsidR="007A7726" w:rsidRDefault="00000000">
      <w:pPr>
        <w:keepNext/>
        <w:keepLines/>
        <w:spacing w:line="360" w:lineRule="auto"/>
        <w:outlineLvl w:val="0"/>
        <w:rPr>
          <w:rFonts w:eastAsia="黑体"/>
          <w:kern w:val="44"/>
          <w:sz w:val="24"/>
          <w:szCs w:val="24"/>
          <w:lang w:val="zh-CN"/>
        </w:rPr>
      </w:pPr>
      <w:r>
        <w:rPr>
          <w:rFonts w:eastAsia="黑体"/>
          <w:kern w:val="44"/>
          <w:sz w:val="24"/>
          <w:szCs w:val="24"/>
          <w:lang w:val="zh-CN"/>
        </w:rPr>
        <w:t xml:space="preserve">15.3 </w:t>
      </w:r>
      <w:r>
        <w:rPr>
          <w:rFonts w:eastAsia="黑体" w:cs="黑体" w:hint="eastAsia"/>
          <w:kern w:val="44"/>
          <w:sz w:val="24"/>
          <w:szCs w:val="24"/>
          <w:lang w:val="zh-CN"/>
        </w:rPr>
        <w:t>变更程序</w:t>
      </w:r>
    </w:p>
    <w:p w14:paraId="36CC1C02" w14:textId="77777777" w:rsidR="007A7726" w:rsidRDefault="00000000">
      <w:pPr>
        <w:snapToGrid w:val="0"/>
        <w:spacing w:line="360" w:lineRule="auto"/>
        <w:ind w:firstLineChars="200" w:firstLine="480"/>
        <w:rPr>
          <w:sz w:val="24"/>
          <w:szCs w:val="24"/>
        </w:rPr>
      </w:pPr>
      <w:r>
        <w:rPr>
          <w:rFonts w:ascii="楷体" w:eastAsia="楷体" w:hAnsi="楷体" w:cs="楷体" w:hint="eastAsia"/>
          <w:sz w:val="24"/>
          <w:szCs w:val="24"/>
        </w:rPr>
        <w:t>专用合同条款第</w:t>
      </w:r>
      <w:r>
        <w:rPr>
          <w:rFonts w:ascii="楷体" w:eastAsia="楷体" w:hAnsi="楷体" w:cs="楷体"/>
          <w:sz w:val="24"/>
          <w:szCs w:val="24"/>
        </w:rPr>
        <w:t xml:space="preserve"> 15.3.4 </w:t>
      </w:r>
      <w:r>
        <w:rPr>
          <w:rFonts w:ascii="楷体" w:eastAsia="楷体" w:hAnsi="楷体" w:cs="楷体" w:hint="eastAsia"/>
          <w:sz w:val="24"/>
          <w:szCs w:val="24"/>
        </w:rPr>
        <w:t>项细化为：</w:t>
      </w:r>
    </w:p>
    <w:p w14:paraId="4F5B5C9B" w14:textId="77777777" w:rsidR="007A7726" w:rsidRDefault="00000000">
      <w:pPr>
        <w:snapToGrid w:val="0"/>
        <w:spacing w:line="360" w:lineRule="auto"/>
        <w:ind w:firstLineChars="200" w:firstLine="480"/>
        <w:rPr>
          <w:rFonts w:cs="宋体"/>
          <w:sz w:val="24"/>
          <w:szCs w:val="24"/>
        </w:rPr>
      </w:pPr>
      <w:r>
        <w:rPr>
          <w:rFonts w:cs="宋体" w:hint="eastAsia"/>
          <w:sz w:val="24"/>
          <w:szCs w:val="24"/>
        </w:rPr>
        <w:t>本项目所有工程内容的设计变更程序、方法均执行交通运输部《设计变更管理办法》、江苏省交通运输厅《江苏省公路水运建设工程设计变更管理办法》和发包人制订的《设计变更管理办法》等相关规定和要求。</w:t>
      </w:r>
    </w:p>
    <w:p w14:paraId="7EFC8504" w14:textId="77777777" w:rsidR="007A7726" w:rsidRDefault="00000000">
      <w:pPr>
        <w:keepNext/>
        <w:keepLines/>
        <w:spacing w:line="360" w:lineRule="auto"/>
        <w:outlineLvl w:val="0"/>
        <w:rPr>
          <w:rFonts w:eastAsia="黑体"/>
          <w:kern w:val="44"/>
          <w:sz w:val="24"/>
          <w:szCs w:val="24"/>
          <w:lang w:val="zh-CN"/>
        </w:rPr>
      </w:pPr>
      <w:r>
        <w:rPr>
          <w:rFonts w:eastAsia="黑体" w:hint="eastAsia"/>
          <w:kern w:val="44"/>
          <w:sz w:val="24"/>
          <w:szCs w:val="24"/>
          <w:lang w:val="zh-CN"/>
        </w:rPr>
        <w:t>15.6</w:t>
      </w:r>
      <w:r>
        <w:rPr>
          <w:rFonts w:eastAsia="黑体"/>
          <w:kern w:val="44"/>
          <w:sz w:val="24"/>
          <w:szCs w:val="24"/>
          <w:lang w:val="zh-CN"/>
        </w:rPr>
        <w:t>暂列金额</w:t>
      </w:r>
    </w:p>
    <w:p w14:paraId="3887DB12" w14:textId="77777777" w:rsidR="007A7726" w:rsidRDefault="00000000">
      <w:pPr>
        <w:snapToGrid w:val="0"/>
        <w:spacing w:line="360" w:lineRule="auto"/>
        <w:ind w:firstLineChars="200" w:firstLine="480"/>
        <w:rPr>
          <w:rFonts w:cs="宋体"/>
          <w:sz w:val="24"/>
          <w:szCs w:val="24"/>
        </w:rPr>
      </w:pPr>
      <w:r>
        <w:rPr>
          <w:rFonts w:cs="宋体" w:hint="eastAsia"/>
          <w:sz w:val="24"/>
          <w:szCs w:val="24"/>
        </w:rPr>
        <w:t>本项目暂列金为清单子目中所有船闸运行中心工程量清单小计的</w:t>
      </w:r>
      <w:r>
        <w:rPr>
          <w:rFonts w:cs="宋体" w:hint="eastAsia"/>
          <w:sz w:val="24"/>
          <w:szCs w:val="24"/>
        </w:rPr>
        <w:t>10%</w:t>
      </w:r>
      <w:r>
        <w:rPr>
          <w:rFonts w:cs="宋体" w:hint="eastAsia"/>
          <w:sz w:val="24"/>
          <w:szCs w:val="24"/>
        </w:rPr>
        <w:t>，具体详见本项目工程量清单；若发生突发故障的检修、清单范围之外的维保内容，经发包人同意，由承包人负责采购、安装调试，发包人签认后，根据审定价按实结算，并从暂列金中列支。暂列金由发包人控制使用，根据实际情况按实结算，或根本不予动用。</w:t>
      </w:r>
    </w:p>
    <w:p w14:paraId="4EEC1BAD" w14:textId="77777777" w:rsidR="007A7726" w:rsidRDefault="00000000">
      <w:pPr>
        <w:keepNext/>
        <w:keepLines/>
        <w:spacing w:line="360" w:lineRule="auto"/>
        <w:outlineLvl w:val="0"/>
        <w:rPr>
          <w:rFonts w:eastAsia="黑体"/>
          <w:kern w:val="44"/>
          <w:sz w:val="28"/>
          <w:szCs w:val="28"/>
          <w:lang w:val="zh-CN"/>
        </w:rPr>
      </w:pPr>
      <w:r>
        <w:rPr>
          <w:rFonts w:eastAsia="黑体"/>
          <w:kern w:val="44"/>
          <w:sz w:val="28"/>
          <w:szCs w:val="28"/>
          <w:lang w:val="zh-CN"/>
        </w:rPr>
        <w:t xml:space="preserve">16. </w:t>
      </w:r>
      <w:r>
        <w:rPr>
          <w:rFonts w:eastAsia="黑体" w:cs="黑体" w:hint="eastAsia"/>
          <w:kern w:val="44"/>
          <w:sz w:val="28"/>
          <w:szCs w:val="28"/>
          <w:lang w:val="zh-CN"/>
        </w:rPr>
        <w:t>价格调整</w:t>
      </w:r>
    </w:p>
    <w:p w14:paraId="52EEA964" w14:textId="77777777" w:rsidR="007A7726" w:rsidRDefault="00000000">
      <w:pPr>
        <w:keepNext/>
        <w:keepLines/>
        <w:spacing w:line="360" w:lineRule="auto"/>
        <w:outlineLvl w:val="0"/>
        <w:rPr>
          <w:rFonts w:eastAsia="黑体"/>
          <w:kern w:val="44"/>
          <w:sz w:val="24"/>
          <w:szCs w:val="24"/>
          <w:lang w:val="zh-CN"/>
        </w:rPr>
      </w:pPr>
      <w:r>
        <w:rPr>
          <w:rFonts w:eastAsia="黑体"/>
          <w:kern w:val="44"/>
          <w:sz w:val="24"/>
          <w:szCs w:val="24"/>
          <w:lang w:val="zh-CN"/>
        </w:rPr>
        <w:t xml:space="preserve">16.1 </w:t>
      </w:r>
      <w:r>
        <w:rPr>
          <w:rFonts w:eastAsia="黑体" w:cs="黑体" w:hint="eastAsia"/>
          <w:kern w:val="44"/>
          <w:sz w:val="24"/>
          <w:szCs w:val="24"/>
          <w:lang w:val="zh-CN"/>
        </w:rPr>
        <w:t>物价波动引起的价格调整</w:t>
      </w:r>
    </w:p>
    <w:p w14:paraId="28E55099" w14:textId="77777777" w:rsidR="007A7726" w:rsidRDefault="00000000">
      <w:pPr>
        <w:snapToGrid w:val="0"/>
        <w:spacing w:line="360" w:lineRule="auto"/>
        <w:ind w:firstLineChars="200" w:firstLine="480"/>
        <w:rPr>
          <w:rFonts w:ascii="楷体" w:eastAsia="楷体" w:hAnsi="楷体" w:hint="eastAsia"/>
          <w:sz w:val="24"/>
          <w:szCs w:val="24"/>
        </w:rPr>
      </w:pPr>
      <w:r>
        <w:rPr>
          <w:rFonts w:ascii="楷体" w:eastAsia="楷体" w:hAnsi="楷体" w:cs="楷体" w:hint="eastAsia"/>
          <w:sz w:val="24"/>
          <w:szCs w:val="24"/>
        </w:rPr>
        <w:t>本款约定为：</w:t>
      </w:r>
    </w:p>
    <w:p w14:paraId="0051CD4F" w14:textId="77777777" w:rsidR="007A7726" w:rsidRDefault="00000000">
      <w:pPr>
        <w:snapToGrid w:val="0"/>
        <w:spacing w:line="360" w:lineRule="auto"/>
        <w:ind w:firstLineChars="200" w:firstLine="480"/>
      </w:pPr>
      <w:r>
        <w:rPr>
          <w:rFonts w:cs="宋体" w:hint="eastAsia"/>
          <w:sz w:val="24"/>
          <w:szCs w:val="24"/>
        </w:rPr>
        <w:t>在合同执行期间（包括工期拖延期间）由于人工、材料和设备价格的上涨而引起工程施工成本增加的风险由承包人自行承担，合同价格不会因此而调整。</w:t>
      </w:r>
    </w:p>
    <w:p w14:paraId="5D3E0D5D" w14:textId="77777777" w:rsidR="007A7726" w:rsidRDefault="00000000">
      <w:pPr>
        <w:keepNext/>
        <w:keepLines/>
        <w:spacing w:line="360" w:lineRule="auto"/>
        <w:outlineLvl w:val="0"/>
        <w:rPr>
          <w:rFonts w:eastAsia="黑体"/>
          <w:kern w:val="44"/>
          <w:sz w:val="28"/>
          <w:szCs w:val="28"/>
          <w:lang w:val="zh-CN"/>
        </w:rPr>
      </w:pPr>
      <w:r>
        <w:rPr>
          <w:rFonts w:eastAsia="黑体"/>
          <w:kern w:val="44"/>
          <w:sz w:val="28"/>
          <w:szCs w:val="28"/>
          <w:lang w:val="zh-CN"/>
        </w:rPr>
        <w:lastRenderedPageBreak/>
        <w:t xml:space="preserve">17. </w:t>
      </w:r>
      <w:r>
        <w:rPr>
          <w:rFonts w:eastAsia="黑体" w:cs="黑体" w:hint="eastAsia"/>
          <w:kern w:val="44"/>
          <w:sz w:val="28"/>
          <w:szCs w:val="28"/>
          <w:lang w:val="zh-CN"/>
        </w:rPr>
        <w:t>计量与支付</w:t>
      </w:r>
    </w:p>
    <w:p w14:paraId="3093956F" w14:textId="77777777" w:rsidR="007A7726" w:rsidRDefault="00000000">
      <w:pPr>
        <w:adjustRightInd w:val="0"/>
        <w:snapToGrid w:val="0"/>
        <w:spacing w:line="360" w:lineRule="auto"/>
        <w:rPr>
          <w:b/>
          <w:bCs/>
          <w:sz w:val="24"/>
          <w:szCs w:val="24"/>
        </w:rPr>
      </w:pPr>
      <w:r>
        <w:rPr>
          <w:rFonts w:cs="宋体" w:hint="eastAsia"/>
          <w:b/>
          <w:bCs/>
          <w:sz w:val="24"/>
          <w:szCs w:val="24"/>
        </w:rPr>
        <w:t>第</w:t>
      </w:r>
      <w:r>
        <w:rPr>
          <w:b/>
          <w:bCs/>
          <w:sz w:val="24"/>
          <w:szCs w:val="24"/>
        </w:rPr>
        <w:t>17</w:t>
      </w:r>
      <w:r>
        <w:rPr>
          <w:rFonts w:cs="宋体" w:hint="eastAsia"/>
          <w:b/>
          <w:bCs/>
          <w:sz w:val="24"/>
          <w:szCs w:val="24"/>
        </w:rPr>
        <w:t>条内容修改如下：</w:t>
      </w:r>
    </w:p>
    <w:p w14:paraId="28D893B9" w14:textId="77777777" w:rsidR="007A7726" w:rsidRDefault="00000000">
      <w:pPr>
        <w:spacing w:line="360" w:lineRule="auto"/>
        <w:ind w:firstLineChars="200" w:firstLine="482"/>
        <w:rPr>
          <w:b/>
          <w:bCs/>
          <w:sz w:val="24"/>
          <w:szCs w:val="24"/>
        </w:rPr>
      </w:pPr>
      <w:bookmarkStart w:id="160" w:name="_Toc227478336"/>
      <w:bookmarkStart w:id="161" w:name="_Toc234925472"/>
      <w:bookmarkStart w:id="162" w:name="_Toc234917457"/>
      <w:bookmarkStart w:id="163" w:name="_Toc232664261"/>
      <w:r>
        <w:rPr>
          <w:b/>
          <w:bCs/>
          <w:sz w:val="24"/>
          <w:szCs w:val="24"/>
        </w:rPr>
        <w:t>17.1</w:t>
      </w:r>
      <w:r>
        <w:rPr>
          <w:rFonts w:cs="宋体" w:hint="eastAsia"/>
          <w:b/>
          <w:bCs/>
          <w:sz w:val="24"/>
          <w:szCs w:val="24"/>
        </w:rPr>
        <w:t>支付方式：</w:t>
      </w:r>
      <w:bookmarkStart w:id="164" w:name="_Hlk90839630"/>
      <w:r>
        <w:rPr>
          <w:rFonts w:cs="宋体" w:hint="eastAsia"/>
          <w:b/>
          <w:bCs/>
          <w:sz w:val="24"/>
          <w:szCs w:val="24"/>
        </w:rPr>
        <w:t>项目维保费用每年支付一次，当年维保任务完成，实施单位出具维保报告，船闸运行中心验收签字确认后，支付已完合格工程计量款的</w:t>
      </w:r>
      <w:r>
        <w:rPr>
          <w:rFonts w:cs="宋体" w:hint="eastAsia"/>
          <w:b/>
          <w:bCs/>
          <w:sz w:val="24"/>
          <w:szCs w:val="24"/>
        </w:rPr>
        <w:t>90%</w:t>
      </w:r>
      <w:r>
        <w:rPr>
          <w:rFonts w:cs="宋体" w:hint="eastAsia"/>
          <w:b/>
          <w:bCs/>
          <w:sz w:val="24"/>
          <w:szCs w:val="24"/>
        </w:rPr>
        <w:t>，结算审核报告经发包人确认后付清余款。</w:t>
      </w:r>
    </w:p>
    <w:bookmarkEnd w:id="164"/>
    <w:p w14:paraId="17A7F63A" w14:textId="77777777" w:rsidR="007A7726" w:rsidRDefault="00000000">
      <w:pPr>
        <w:spacing w:line="360" w:lineRule="auto"/>
        <w:ind w:firstLineChars="200" w:firstLine="482"/>
        <w:rPr>
          <w:b/>
          <w:bCs/>
          <w:sz w:val="24"/>
          <w:szCs w:val="24"/>
        </w:rPr>
      </w:pPr>
      <w:r>
        <w:rPr>
          <w:rFonts w:cs="宋体" w:hint="eastAsia"/>
          <w:b/>
          <w:bCs/>
          <w:sz w:val="24"/>
          <w:szCs w:val="24"/>
        </w:rPr>
        <w:t>每次付款前，乙方向甲方开具等额合规的有效发票，以上支付均不计利息。</w:t>
      </w:r>
    </w:p>
    <w:p w14:paraId="219DD6A1" w14:textId="77777777" w:rsidR="007A7726" w:rsidRDefault="00000000">
      <w:pPr>
        <w:adjustRightInd w:val="0"/>
        <w:snapToGrid w:val="0"/>
        <w:spacing w:line="360" w:lineRule="auto"/>
        <w:ind w:firstLineChars="225" w:firstLine="542"/>
        <w:rPr>
          <w:b/>
          <w:bCs/>
          <w:sz w:val="24"/>
          <w:szCs w:val="24"/>
        </w:rPr>
      </w:pPr>
      <w:r>
        <w:rPr>
          <w:b/>
          <w:bCs/>
          <w:sz w:val="24"/>
          <w:szCs w:val="24"/>
        </w:rPr>
        <w:t>17.2</w:t>
      </w:r>
      <w:r>
        <w:rPr>
          <w:rFonts w:cs="宋体" w:hint="eastAsia"/>
          <w:b/>
          <w:bCs/>
          <w:sz w:val="24"/>
          <w:szCs w:val="24"/>
        </w:rPr>
        <w:t>根据合同条款的约定，在支付进度款时一并扣除当期根据合同条款应扣除的违约金。</w:t>
      </w:r>
    </w:p>
    <w:bookmarkEnd w:id="160"/>
    <w:bookmarkEnd w:id="161"/>
    <w:bookmarkEnd w:id="162"/>
    <w:bookmarkEnd w:id="163"/>
    <w:p w14:paraId="3F3FA3DF" w14:textId="77777777" w:rsidR="007A7726" w:rsidRDefault="00000000">
      <w:pPr>
        <w:keepNext/>
        <w:keepLines/>
        <w:spacing w:line="360" w:lineRule="auto"/>
        <w:outlineLvl w:val="0"/>
        <w:rPr>
          <w:rFonts w:eastAsia="黑体"/>
          <w:kern w:val="44"/>
          <w:sz w:val="28"/>
          <w:szCs w:val="28"/>
          <w:lang w:val="zh-CN"/>
        </w:rPr>
      </w:pPr>
      <w:r>
        <w:rPr>
          <w:rFonts w:eastAsia="黑体"/>
          <w:kern w:val="44"/>
          <w:sz w:val="28"/>
          <w:szCs w:val="28"/>
          <w:lang w:val="zh-CN"/>
        </w:rPr>
        <w:t xml:space="preserve">19. </w:t>
      </w:r>
      <w:r>
        <w:rPr>
          <w:rFonts w:eastAsia="黑体" w:cs="黑体" w:hint="eastAsia"/>
          <w:kern w:val="44"/>
          <w:sz w:val="28"/>
          <w:szCs w:val="28"/>
          <w:lang w:val="zh-CN"/>
        </w:rPr>
        <w:t>缺陷责任与保险责任</w:t>
      </w:r>
    </w:p>
    <w:p w14:paraId="077E837F" w14:textId="77777777" w:rsidR="007A7726" w:rsidRDefault="00000000">
      <w:pPr>
        <w:keepNext/>
        <w:keepLines/>
        <w:spacing w:line="360" w:lineRule="auto"/>
        <w:outlineLvl w:val="0"/>
        <w:rPr>
          <w:rFonts w:eastAsia="黑体"/>
          <w:kern w:val="44"/>
          <w:sz w:val="24"/>
          <w:szCs w:val="24"/>
        </w:rPr>
      </w:pPr>
      <w:r>
        <w:rPr>
          <w:rFonts w:eastAsia="黑体"/>
          <w:kern w:val="44"/>
          <w:sz w:val="24"/>
          <w:szCs w:val="24"/>
        </w:rPr>
        <w:t xml:space="preserve">19.2 </w:t>
      </w:r>
      <w:r>
        <w:rPr>
          <w:rFonts w:eastAsia="黑体" w:cs="黑体" w:hint="eastAsia"/>
          <w:kern w:val="44"/>
          <w:sz w:val="24"/>
          <w:szCs w:val="24"/>
        </w:rPr>
        <w:t>缺陷责任</w:t>
      </w:r>
    </w:p>
    <w:p w14:paraId="1B875EAE" w14:textId="77777777" w:rsidR="007A7726" w:rsidRDefault="00000000">
      <w:pPr>
        <w:snapToGrid w:val="0"/>
        <w:spacing w:line="360" w:lineRule="auto"/>
        <w:ind w:firstLineChars="200" w:firstLine="480"/>
        <w:rPr>
          <w:sz w:val="24"/>
          <w:szCs w:val="24"/>
        </w:rPr>
      </w:pPr>
      <w:r>
        <w:rPr>
          <w:rFonts w:cs="宋体" w:hint="eastAsia"/>
          <w:sz w:val="24"/>
          <w:szCs w:val="24"/>
        </w:rPr>
        <w:t>本条款修改为：</w:t>
      </w:r>
    </w:p>
    <w:p w14:paraId="3347EDE3" w14:textId="77777777" w:rsidR="007A7726" w:rsidRDefault="00000000">
      <w:pPr>
        <w:snapToGrid w:val="0"/>
        <w:spacing w:line="360" w:lineRule="auto"/>
        <w:ind w:firstLineChars="200" w:firstLine="480"/>
        <w:rPr>
          <w:sz w:val="24"/>
          <w:szCs w:val="24"/>
        </w:rPr>
      </w:pPr>
      <w:r>
        <w:rPr>
          <w:rFonts w:cs="宋体" w:hint="eastAsia"/>
          <w:sz w:val="24"/>
          <w:szCs w:val="24"/>
        </w:rPr>
        <w:t>本项目无缺陷责任期。</w:t>
      </w:r>
    </w:p>
    <w:p w14:paraId="697DEB8A" w14:textId="77777777" w:rsidR="007A7726" w:rsidRDefault="00000000">
      <w:pPr>
        <w:keepNext/>
        <w:keepLines/>
        <w:spacing w:line="360" w:lineRule="auto"/>
        <w:outlineLvl w:val="0"/>
        <w:rPr>
          <w:rFonts w:eastAsia="黑体"/>
          <w:kern w:val="44"/>
          <w:sz w:val="28"/>
          <w:szCs w:val="28"/>
          <w:lang w:val="zh-CN"/>
        </w:rPr>
      </w:pPr>
      <w:r>
        <w:rPr>
          <w:rFonts w:eastAsia="黑体"/>
          <w:kern w:val="44"/>
          <w:sz w:val="28"/>
          <w:szCs w:val="28"/>
          <w:lang w:val="zh-CN"/>
        </w:rPr>
        <w:t xml:space="preserve">20. </w:t>
      </w:r>
      <w:r>
        <w:rPr>
          <w:rFonts w:eastAsia="黑体" w:cs="黑体" w:hint="eastAsia"/>
          <w:kern w:val="44"/>
          <w:sz w:val="28"/>
          <w:szCs w:val="28"/>
          <w:lang w:val="zh-CN"/>
        </w:rPr>
        <w:t>保险</w:t>
      </w:r>
    </w:p>
    <w:p w14:paraId="1EC1F150" w14:textId="77777777" w:rsidR="007A7726" w:rsidRDefault="00000000">
      <w:pPr>
        <w:keepNext/>
        <w:keepLines/>
        <w:spacing w:line="360" w:lineRule="auto"/>
        <w:outlineLvl w:val="0"/>
        <w:rPr>
          <w:rFonts w:eastAsia="黑体"/>
          <w:kern w:val="44"/>
          <w:sz w:val="24"/>
          <w:szCs w:val="24"/>
        </w:rPr>
      </w:pPr>
      <w:r>
        <w:rPr>
          <w:rFonts w:eastAsia="黑体"/>
          <w:kern w:val="44"/>
          <w:sz w:val="24"/>
          <w:szCs w:val="24"/>
        </w:rPr>
        <w:t xml:space="preserve">20.1 </w:t>
      </w:r>
      <w:r>
        <w:rPr>
          <w:rFonts w:eastAsia="黑体" w:cs="黑体" w:hint="eastAsia"/>
          <w:kern w:val="44"/>
          <w:sz w:val="24"/>
          <w:szCs w:val="24"/>
        </w:rPr>
        <w:t>工程保险</w:t>
      </w:r>
    </w:p>
    <w:p w14:paraId="11535E49" w14:textId="77777777" w:rsidR="007A7726" w:rsidRDefault="00000000">
      <w:pPr>
        <w:spacing w:line="360" w:lineRule="auto"/>
        <w:ind w:firstLine="480"/>
        <w:rPr>
          <w:sz w:val="24"/>
          <w:szCs w:val="24"/>
        </w:rPr>
      </w:pPr>
      <w:r>
        <w:rPr>
          <w:rFonts w:cs="宋体" w:hint="eastAsia"/>
          <w:sz w:val="24"/>
          <w:szCs w:val="24"/>
        </w:rPr>
        <w:t>本款末增加：</w:t>
      </w:r>
    </w:p>
    <w:p w14:paraId="4654D04A" w14:textId="77777777" w:rsidR="007A7726" w:rsidRDefault="00000000">
      <w:pPr>
        <w:spacing w:line="360" w:lineRule="auto"/>
        <w:ind w:firstLineChars="196" w:firstLine="470"/>
        <w:rPr>
          <w:sz w:val="24"/>
          <w:szCs w:val="24"/>
        </w:rPr>
      </w:pPr>
      <w:r>
        <w:rPr>
          <w:rFonts w:cs="宋体" w:hint="eastAsia"/>
          <w:sz w:val="24"/>
          <w:szCs w:val="24"/>
        </w:rPr>
        <w:t>建筑工程一切险（包括不计免赔）保险期限应涵盖施工期与缺陷责任期，由承包人以承包人和发包人的名义共同投保，其费用包含在相关子目单价或总额价中，不单计量与支付。</w:t>
      </w:r>
    </w:p>
    <w:p w14:paraId="3EC78272" w14:textId="77777777" w:rsidR="007A7726" w:rsidRDefault="00000000">
      <w:pPr>
        <w:keepNext/>
        <w:keepLines/>
        <w:spacing w:line="360" w:lineRule="auto"/>
        <w:outlineLvl w:val="0"/>
        <w:rPr>
          <w:rFonts w:eastAsia="黑体"/>
          <w:kern w:val="44"/>
          <w:sz w:val="24"/>
          <w:szCs w:val="24"/>
        </w:rPr>
      </w:pPr>
      <w:r>
        <w:rPr>
          <w:rFonts w:eastAsia="黑体"/>
          <w:kern w:val="44"/>
          <w:sz w:val="24"/>
          <w:szCs w:val="24"/>
        </w:rPr>
        <w:t xml:space="preserve">20.2 </w:t>
      </w:r>
      <w:r>
        <w:rPr>
          <w:rFonts w:eastAsia="黑体" w:cs="黑体" w:hint="eastAsia"/>
          <w:kern w:val="44"/>
          <w:sz w:val="24"/>
          <w:szCs w:val="24"/>
        </w:rPr>
        <w:t>人员工伤事故的保险</w:t>
      </w:r>
    </w:p>
    <w:p w14:paraId="06E427E8" w14:textId="77777777" w:rsidR="007A7726" w:rsidRDefault="00000000">
      <w:pPr>
        <w:spacing w:line="360" w:lineRule="auto"/>
        <w:ind w:firstLine="480"/>
        <w:rPr>
          <w:sz w:val="24"/>
          <w:szCs w:val="24"/>
        </w:rPr>
      </w:pPr>
      <w:r>
        <w:rPr>
          <w:rFonts w:cs="宋体" w:hint="eastAsia"/>
          <w:sz w:val="24"/>
          <w:szCs w:val="24"/>
        </w:rPr>
        <w:t>本款末增加：</w:t>
      </w:r>
    </w:p>
    <w:p w14:paraId="79DBB69C" w14:textId="77777777" w:rsidR="007A7726" w:rsidRDefault="00000000">
      <w:pPr>
        <w:spacing w:line="360" w:lineRule="auto"/>
        <w:ind w:firstLine="480"/>
        <w:rPr>
          <w:sz w:val="24"/>
          <w:szCs w:val="24"/>
        </w:rPr>
      </w:pPr>
      <w:r>
        <w:rPr>
          <w:rFonts w:cs="宋体" w:hint="eastAsia"/>
          <w:sz w:val="24"/>
          <w:szCs w:val="24"/>
        </w:rPr>
        <w:t>承包人应根据《关于进一步做好建筑业工伤保险工作的意见》（人社部发</w:t>
      </w:r>
      <w:r>
        <w:rPr>
          <w:sz w:val="24"/>
          <w:szCs w:val="24"/>
        </w:rPr>
        <w:t xml:space="preserve">[2014]103 </w:t>
      </w:r>
      <w:r>
        <w:rPr>
          <w:rFonts w:cs="宋体" w:hint="eastAsia"/>
          <w:sz w:val="24"/>
          <w:szCs w:val="24"/>
        </w:rPr>
        <w:t>号）、《人力资源社会保障部办公厅关于进一步做好建筑业工伤保险工作的通知》（人社厅函〔</w:t>
      </w:r>
      <w:r>
        <w:rPr>
          <w:sz w:val="24"/>
          <w:szCs w:val="24"/>
        </w:rPr>
        <w:t>2017</w:t>
      </w:r>
      <w:r>
        <w:rPr>
          <w:rFonts w:cs="宋体" w:hint="eastAsia"/>
          <w:sz w:val="24"/>
          <w:szCs w:val="24"/>
        </w:rPr>
        <w:t>〕</w:t>
      </w:r>
      <w:r>
        <w:rPr>
          <w:sz w:val="24"/>
          <w:szCs w:val="24"/>
        </w:rPr>
        <w:t xml:space="preserve">53 </w:t>
      </w:r>
      <w:r>
        <w:rPr>
          <w:rFonts w:cs="宋体" w:hint="eastAsia"/>
          <w:sz w:val="24"/>
          <w:szCs w:val="24"/>
        </w:rPr>
        <w:t>号）、《关于深入推进建筑交通运输水利建设项目参加工伤保险工作的通知》（苏人社发</w:t>
      </w:r>
      <w:r>
        <w:rPr>
          <w:sz w:val="24"/>
          <w:szCs w:val="24"/>
        </w:rPr>
        <w:t xml:space="preserve">[2017]126 </w:t>
      </w:r>
      <w:r>
        <w:rPr>
          <w:rFonts w:cs="宋体" w:hint="eastAsia"/>
          <w:sz w:val="24"/>
          <w:szCs w:val="24"/>
        </w:rPr>
        <w:t>号）及省厅相关文件要求参加工伤保险，为其履行合同所雇佣的全部人员，缴纳工伤保险费。此项费用包含在相关子目单价或总额价中，不单计量与支付。</w:t>
      </w:r>
    </w:p>
    <w:p w14:paraId="7CF97BE0" w14:textId="77777777" w:rsidR="007A7726" w:rsidRDefault="00000000">
      <w:pPr>
        <w:keepNext/>
        <w:keepLines/>
        <w:spacing w:line="360" w:lineRule="auto"/>
        <w:outlineLvl w:val="0"/>
        <w:rPr>
          <w:rFonts w:eastAsia="黑体"/>
          <w:kern w:val="44"/>
          <w:sz w:val="24"/>
          <w:szCs w:val="24"/>
        </w:rPr>
      </w:pPr>
      <w:r>
        <w:rPr>
          <w:rFonts w:eastAsia="黑体"/>
          <w:kern w:val="44"/>
          <w:sz w:val="24"/>
          <w:szCs w:val="24"/>
        </w:rPr>
        <w:t xml:space="preserve">20.3 </w:t>
      </w:r>
      <w:r>
        <w:rPr>
          <w:rFonts w:eastAsia="黑体" w:cs="黑体" w:hint="eastAsia"/>
          <w:kern w:val="44"/>
          <w:sz w:val="24"/>
          <w:szCs w:val="24"/>
        </w:rPr>
        <w:t>人身意外伤害险</w:t>
      </w:r>
    </w:p>
    <w:p w14:paraId="0A122E4C" w14:textId="77777777" w:rsidR="007A7726" w:rsidRDefault="00000000">
      <w:pPr>
        <w:spacing w:line="360" w:lineRule="auto"/>
        <w:ind w:firstLine="480"/>
        <w:rPr>
          <w:sz w:val="24"/>
          <w:szCs w:val="24"/>
        </w:rPr>
      </w:pPr>
      <w:r>
        <w:rPr>
          <w:sz w:val="24"/>
          <w:szCs w:val="24"/>
        </w:rPr>
        <w:t>20.3.2</w:t>
      </w:r>
      <w:r>
        <w:rPr>
          <w:rFonts w:cs="宋体" w:hint="eastAsia"/>
          <w:sz w:val="24"/>
          <w:szCs w:val="24"/>
        </w:rPr>
        <w:t>款细化为：</w:t>
      </w:r>
    </w:p>
    <w:p w14:paraId="7686DF11" w14:textId="77777777" w:rsidR="007A7726" w:rsidRDefault="00000000">
      <w:pPr>
        <w:spacing w:line="360" w:lineRule="auto"/>
        <w:ind w:firstLine="480"/>
        <w:rPr>
          <w:sz w:val="24"/>
          <w:szCs w:val="24"/>
        </w:rPr>
      </w:pPr>
      <w:r>
        <w:rPr>
          <w:rFonts w:cs="宋体" w:hint="eastAsia"/>
          <w:sz w:val="24"/>
          <w:szCs w:val="24"/>
        </w:rPr>
        <w:t>承包人应在整个施工期间为其现场机构雇用的全部人员（包括临时工和民工），投保人身意外伤害险（保额不得低于人民币</w:t>
      </w:r>
      <w:r>
        <w:rPr>
          <w:sz w:val="24"/>
          <w:szCs w:val="24"/>
        </w:rPr>
        <w:t>1</w:t>
      </w:r>
      <w:r>
        <w:rPr>
          <w:rFonts w:hint="eastAsia"/>
          <w:sz w:val="24"/>
          <w:szCs w:val="24"/>
        </w:rPr>
        <w:t>5</w:t>
      </w:r>
      <w:r>
        <w:rPr>
          <w:sz w:val="24"/>
          <w:szCs w:val="24"/>
        </w:rPr>
        <w:t>0</w:t>
      </w:r>
      <w:r>
        <w:rPr>
          <w:rFonts w:cs="宋体" w:hint="eastAsia"/>
          <w:sz w:val="24"/>
          <w:szCs w:val="24"/>
        </w:rPr>
        <w:t>万元），缴纳保险费。承包人应将保险单副本交监理人备案。该项保险的一切费用应由承包人承担并支付。</w:t>
      </w:r>
    </w:p>
    <w:p w14:paraId="2F2877A1" w14:textId="77777777" w:rsidR="007A7726" w:rsidRDefault="00000000">
      <w:pPr>
        <w:spacing w:line="360" w:lineRule="auto"/>
        <w:ind w:firstLine="480"/>
        <w:rPr>
          <w:sz w:val="24"/>
          <w:szCs w:val="24"/>
        </w:rPr>
      </w:pPr>
      <w:r>
        <w:rPr>
          <w:rFonts w:cs="宋体" w:hint="eastAsia"/>
          <w:sz w:val="24"/>
          <w:szCs w:val="24"/>
        </w:rPr>
        <w:lastRenderedPageBreak/>
        <w:t>如果承包人雇用的工人或其他人员发生意外伤害或伤亡，应向保险公司索赔。承包人应保障发包人不承担由伤害引起的赔偿以及与此有关的一切索赔、诉讼及其他费用，除非伤亡是由于发包人或其职工的行为或过失所造成的。</w:t>
      </w:r>
    </w:p>
    <w:p w14:paraId="3E82170F" w14:textId="77777777" w:rsidR="007A7726" w:rsidRDefault="00000000">
      <w:pPr>
        <w:spacing w:line="360" w:lineRule="auto"/>
        <w:ind w:firstLine="480"/>
        <w:rPr>
          <w:sz w:val="24"/>
          <w:szCs w:val="24"/>
        </w:rPr>
      </w:pPr>
      <w:r>
        <w:rPr>
          <w:rFonts w:cs="宋体" w:hint="eastAsia"/>
          <w:sz w:val="24"/>
          <w:szCs w:val="24"/>
        </w:rPr>
        <w:t>保险费包含在工程量清单中工程细目的单价或总额价内，不另计量与支付。</w:t>
      </w:r>
    </w:p>
    <w:p w14:paraId="1FBB5D70" w14:textId="77777777" w:rsidR="007A7726" w:rsidRDefault="00000000">
      <w:pPr>
        <w:keepNext/>
        <w:keepLines/>
        <w:spacing w:line="360" w:lineRule="auto"/>
        <w:outlineLvl w:val="0"/>
        <w:rPr>
          <w:rFonts w:eastAsia="黑体"/>
          <w:kern w:val="44"/>
          <w:sz w:val="24"/>
          <w:szCs w:val="24"/>
        </w:rPr>
      </w:pPr>
      <w:r>
        <w:rPr>
          <w:rFonts w:eastAsia="黑体"/>
          <w:kern w:val="44"/>
          <w:sz w:val="24"/>
          <w:szCs w:val="24"/>
        </w:rPr>
        <w:t xml:space="preserve">20.4 </w:t>
      </w:r>
      <w:r>
        <w:rPr>
          <w:rFonts w:eastAsia="黑体" w:cs="黑体" w:hint="eastAsia"/>
          <w:kern w:val="44"/>
          <w:sz w:val="24"/>
          <w:szCs w:val="24"/>
        </w:rPr>
        <w:t>第三者责任险</w:t>
      </w:r>
    </w:p>
    <w:p w14:paraId="71FC53FF" w14:textId="77777777" w:rsidR="007A7726" w:rsidRDefault="00000000">
      <w:pPr>
        <w:spacing w:line="360" w:lineRule="auto"/>
        <w:ind w:firstLine="480"/>
        <w:rPr>
          <w:sz w:val="24"/>
          <w:szCs w:val="24"/>
        </w:rPr>
      </w:pPr>
      <w:r>
        <w:rPr>
          <w:rFonts w:cs="宋体" w:hint="eastAsia"/>
          <w:sz w:val="24"/>
          <w:szCs w:val="24"/>
        </w:rPr>
        <w:t>本款末增加：</w:t>
      </w:r>
    </w:p>
    <w:p w14:paraId="782F5452" w14:textId="77777777" w:rsidR="007A7726" w:rsidRDefault="00000000">
      <w:pPr>
        <w:spacing w:line="360" w:lineRule="auto"/>
        <w:ind w:firstLine="480"/>
        <w:rPr>
          <w:sz w:val="24"/>
          <w:szCs w:val="24"/>
        </w:rPr>
      </w:pPr>
      <w:r>
        <w:rPr>
          <w:rFonts w:cs="宋体" w:hint="eastAsia"/>
          <w:sz w:val="24"/>
          <w:szCs w:val="24"/>
        </w:rPr>
        <w:t>第三者责任保险（包括不计免赔）由投标人自行报价，以总额形式计入工程量清单，最低投保金额不低于人民币</w:t>
      </w:r>
      <w:r>
        <w:rPr>
          <w:sz w:val="24"/>
          <w:szCs w:val="24"/>
        </w:rPr>
        <w:t>150</w:t>
      </w:r>
      <w:r>
        <w:rPr>
          <w:rFonts w:cs="宋体" w:hint="eastAsia"/>
          <w:sz w:val="24"/>
          <w:szCs w:val="24"/>
        </w:rPr>
        <w:t>万元，事故次数不限（不计免赔额）。其费用包含在相关子目单价或总额价中，不单计量与支付。</w:t>
      </w:r>
    </w:p>
    <w:p w14:paraId="4AC2C334" w14:textId="77777777" w:rsidR="007A7726" w:rsidRDefault="00000000">
      <w:pPr>
        <w:keepNext/>
        <w:keepLines/>
        <w:spacing w:line="360" w:lineRule="auto"/>
        <w:outlineLvl w:val="0"/>
        <w:rPr>
          <w:rFonts w:eastAsia="黑体"/>
          <w:kern w:val="44"/>
          <w:sz w:val="24"/>
          <w:szCs w:val="24"/>
        </w:rPr>
      </w:pPr>
      <w:r>
        <w:rPr>
          <w:rFonts w:eastAsia="黑体"/>
          <w:kern w:val="44"/>
          <w:sz w:val="24"/>
          <w:szCs w:val="24"/>
        </w:rPr>
        <w:t xml:space="preserve">20.5 </w:t>
      </w:r>
      <w:r>
        <w:rPr>
          <w:rFonts w:eastAsia="黑体" w:cs="黑体" w:hint="eastAsia"/>
          <w:kern w:val="44"/>
          <w:sz w:val="24"/>
          <w:szCs w:val="24"/>
        </w:rPr>
        <w:t>其他保险</w:t>
      </w:r>
    </w:p>
    <w:p w14:paraId="2CC76DA5" w14:textId="77777777" w:rsidR="007A7726" w:rsidRDefault="00000000">
      <w:pPr>
        <w:spacing w:line="360" w:lineRule="auto"/>
        <w:ind w:firstLine="482"/>
        <w:rPr>
          <w:b/>
          <w:bCs/>
          <w:sz w:val="24"/>
          <w:szCs w:val="24"/>
        </w:rPr>
      </w:pPr>
      <w:r>
        <w:rPr>
          <w:rFonts w:cs="宋体" w:hint="eastAsia"/>
          <w:b/>
          <w:bCs/>
          <w:sz w:val="24"/>
          <w:szCs w:val="24"/>
        </w:rPr>
        <w:t>本款补充内容如下：</w:t>
      </w:r>
    </w:p>
    <w:p w14:paraId="79C61EEA" w14:textId="77777777" w:rsidR="007A7726" w:rsidRDefault="00000000">
      <w:pPr>
        <w:spacing w:line="360" w:lineRule="auto"/>
        <w:ind w:firstLine="482"/>
        <w:rPr>
          <w:b/>
          <w:bCs/>
          <w:sz w:val="24"/>
          <w:szCs w:val="24"/>
        </w:rPr>
      </w:pPr>
      <w:r>
        <w:rPr>
          <w:rFonts w:cs="宋体" w:hint="eastAsia"/>
          <w:b/>
          <w:bCs/>
          <w:sz w:val="24"/>
          <w:szCs w:val="24"/>
        </w:rPr>
        <w:t>承包人装备险等其他保险由承包人自行投保，保险费由承包人承担并支付，此项保险的一切费用包含在所报的投标总价中，不单独计量与支付。</w:t>
      </w:r>
    </w:p>
    <w:p w14:paraId="409CFE41" w14:textId="77777777" w:rsidR="007A7726" w:rsidRDefault="007A7726">
      <w:pPr>
        <w:spacing w:line="360" w:lineRule="auto"/>
        <w:ind w:firstLine="480"/>
        <w:rPr>
          <w:sz w:val="24"/>
          <w:szCs w:val="24"/>
        </w:rPr>
      </w:pPr>
    </w:p>
    <w:p w14:paraId="61D2D835" w14:textId="77777777" w:rsidR="007A7726" w:rsidRDefault="00000000">
      <w:pPr>
        <w:keepNext/>
        <w:keepLines/>
        <w:spacing w:line="360" w:lineRule="auto"/>
        <w:outlineLvl w:val="0"/>
        <w:rPr>
          <w:rFonts w:eastAsia="黑体"/>
          <w:kern w:val="44"/>
          <w:sz w:val="24"/>
          <w:szCs w:val="24"/>
        </w:rPr>
      </w:pPr>
      <w:r>
        <w:rPr>
          <w:rFonts w:eastAsia="黑体"/>
          <w:kern w:val="44"/>
          <w:sz w:val="24"/>
          <w:szCs w:val="24"/>
        </w:rPr>
        <w:t>20.6</w:t>
      </w:r>
      <w:r>
        <w:rPr>
          <w:rFonts w:eastAsia="黑体" w:cs="黑体" w:hint="eastAsia"/>
          <w:kern w:val="44"/>
          <w:sz w:val="24"/>
          <w:szCs w:val="24"/>
        </w:rPr>
        <w:t>对各项保险的一般要求</w:t>
      </w:r>
    </w:p>
    <w:p w14:paraId="70BD45DD" w14:textId="77777777" w:rsidR="007A7726" w:rsidRDefault="00000000">
      <w:pPr>
        <w:tabs>
          <w:tab w:val="left" w:pos="3193"/>
        </w:tabs>
        <w:spacing w:line="360" w:lineRule="auto"/>
        <w:ind w:firstLine="480"/>
        <w:rPr>
          <w:sz w:val="24"/>
          <w:szCs w:val="24"/>
        </w:rPr>
      </w:pPr>
      <w:r>
        <w:rPr>
          <w:sz w:val="24"/>
          <w:szCs w:val="24"/>
        </w:rPr>
        <w:t>20.6.1</w:t>
      </w:r>
      <w:r>
        <w:rPr>
          <w:rFonts w:cs="宋体" w:hint="eastAsia"/>
          <w:sz w:val="24"/>
          <w:szCs w:val="24"/>
        </w:rPr>
        <w:t>保险凭证</w:t>
      </w:r>
    </w:p>
    <w:p w14:paraId="282E1C9B" w14:textId="77777777" w:rsidR="007A7726" w:rsidRDefault="00000000">
      <w:pPr>
        <w:tabs>
          <w:tab w:val="left" w:pos="3193"/>
        </w:tabs>
        <w:spacing w:line="360" w:lineRule="auto"/>
        <w:ind w:firstLine="480"/>
        <w:rPr>
          <w:sz w:val="24"/>
          <w:szCs w:val="24"/>
        </w:rPr>
      </w:pPr>
      <w:r>
        <w:rPr>
          <w:sz w:val="24"/>
          <w:szCs w:val="24"/>
        </w:rPr>
        <w:t>20.6.1</w:t>
      </w:r>
      <w:r>
        <w:rPr>
          <w:rFonts w:cs="宋体" w:hint="eastAsia"/>
          <w:sz w:val="24"/>
          <w:szCs w:val="24"/>
        </w:rPr>
        <w:t>项约定为：</w:t>
      </w:r>
    </w:p>
    <w:p w14:paraId="0C0C40C0" w14:textId="77777777" w:rsidR="007A7726" w:rsidRDefault="00000000">
      <w:pPr>
        <w:spacing w:line="360" w:lineRule="auto"/>
        <w:ind w:firstLine="480"/>
        <w:rPr>
          <w:sz w:val="24"/>
          <w:szCs w:val="24"/>
        </w:rPr>
      </w:pPr>
      <w:r>
        <w:rPr>
          <w:rFonts w:cs="宋体" w:hint="eastAsia"/>
          <w:sz w:val="24"/>
          <w:szCs w:val="24"/>
        </w:rPr>
        <w:t>承包人应在合同协议书签订后</w:t>
      </w:r>
      <w:r>
        <w:rPr>
          <w:sz w:val="24"/>
          <w:szCs w:val="24"/>
        </w:rPr>
        <w:t>14</w:t>
      </w:r>
      <w:r>
        <w:rPr>
          <w:rFonts w:cs="宋体" w:hint="eastAsia"/>
          <w:sz w:val="24"/>
          <w:szCs w:val="24"/>
        </w:rPr>
        <w:t>天内向发包人提交各项保险生效的证据和保险单副本。</w:t>
      </w:r>
    </w:p>
    <w:p w14:paraId="4D1CC271" w14:textId="77777777" w:rsidR="007A7726" w:rsidRDefault="00000000">
      <w:pPr>
        <w:snapToGrid w:val="0"/>
        <w:spacing w:line="360" w:lineRule="auto"/>
        <w:rPr>
          <w:rFonts w:ascii="楷体" w:eastAsia="楷体" w:hAnsi="楷体" w:hint="eastAsia"/>
          <w:sz w:val="24"/>
          <w:szCs w:val="24"/>
        </w:rPr>
      </w:pPr>
      <w:r>
        <w:rPr>
          <w:rFonts w:ascii="楷体" w:eastAsia="楷体" w:hAnsi="楷体" w:cs="楷体" w:hint="eastAsia"/>
          <w:sz w:val="24"/>
          <w:szCs w:val="24"/>
        </w:rPr>
        <w:t>本款增加</w:t>
      </w:r>
      <w:r>
        <w:rPr>
          <w:rFonts w:ascii="楷体" w:eastAsia="楷体" w:hAnsi="楷体" w:cs="楷体"/>
          <w:sz w:val="24"/>
          <w:szCs w:val="24"/>
        </w:rPr>
        <w:t>20.6.6</w:t>
      </w:r>
      <w:r>
        <w:rPr>
          <w:rFonts w:ascii="楷体" w:eastAsia="楷体" w:hAnsi="楷体" w:cs="楷体" w:hint="eastAsia"/>
          <w:sz w:val="24"/>
          <w:szCs w:val="24"/>
        </w:rPr>
        <w:t>项：</w:t>
      </w:r>
    </w:p>
    <w:p w14:paraId="635C47D5" w14:textId="77777777" w:rsidR="007A7726" w:rsidRDefault="00000000">
      <w:pPr>
        <w:snapToGrid w:val="0"/>
        <w:spacing w:line="360" w:lineRule="auto"/>
        <w:ind w:firstLineChars="200" w:firstLine="480"/>
        <w:jc w:val="left"/>
        <w:rPr>
          <w:rFonts w:ascii="宋体"/>
          <w:sz w:val="24"/>
          <w:szCs w:val="24"/>
        </w:rPr>
      </w:pPr>
      <w:r>
        <w:rPr>
          <w:rFonts w:ascii="宋体" w:hAnsi="宋体" w:cs="宋体" w:hint="eastAsia"/>
          <w:sz w:val="24"/>
          <w:szCs w:val="24"/>
        </w:rPr>
        <w:t>除非合同中另有规定，承包人应采取必要的保险措施，保障发包人免于承受下列各种损失和索赔，对此，发包人不承担任何责任及费用。</w:t>
      </w:r>
    </w:p>
    <w:p w14:paraId="663CADF6" w14:textId="77777777" w:rsidR="007A7726" w:rsidRDefault="00000000">
      <w:pPr>
        <w:snapToGrid w:val="0"/>
        <w:spacing w:line="360" w:lineRule="auto"/>
        <w:ind w:firstLineChars="200" w:firstLine="480"/>
        <w:jc w:val="left"/>
        <w:rPr>
          <w:rFonts w:ascii="宋体"/>
          <w:sz w:val="24"/>
          <w:szCs w:val="24"/>
        </w:rPr>
      </w:pPr>
      <w:r>
        <w:rPr>
          <w:rFonts w:ascii="宋体" w:hAnsi="宋体" w:cs="宋体" w:hint="eastAsia"/>
          <w:sz w:val="24"/>
          <w:szCs w:val="24"/>
        </w:rPr>
        <w:t>⑴</w:t>
      </w:r>
      <w:r>
        <w:rPr>
          <w:rFonts w:ascii="宋体" w:hAnsi="宋体" w:cs="宋体"/>
          <w:sz w:val="24"/>
          <w:szCs w:val="24"/>
        </w:rPr>
        <w:t xml:space="preserve"> </w:t>
      </w:r>
      <w:r>
        <w:rPr>
          <w:rFonts w:ascii="宋体" w:hAnsi="宋体" w:cs="宋体" w:hint="eastAsia"/>
          <w:sz w:val="24"/>
          <w:szCs w:val="24"/>
        </w:rPr>
        <w:t>任何人员的死亡或受伤。</w:t>
      </w:r>
    </w:p>
    <w:p w14:paraId="40EAB2AC" w14:textId="77777777" w:rsidR="007A7726" w:rsidRDefault="00000000">
      <w:pPr>
        <w:snapToGrid w:val="0"/>
        <w:spacing w:line="360" w:lineRule="auto"/>
        <w:ind w:firstLineChars="200" w:firstLine="480"/>
        <w:jc w:val="left"/>
        <w:rPr>
          <w:sz w:val="24"/>
          <w:szCs w:val="24"/>
        </w:rPr>
      </w:pPr>
      <w:r>
        <w:rPr>
          <w:rFonts w:ascii="宋体" w:hAnsi="宋体" w:cs="宋体" w:hint="eastAsia"/>
          <w:sz w:val="24"/>
          <w:szCs w:val="24"/>
        </w:rPr>
        <w:t>⑵</w:t>
      </w:r>
      <w:r>
        <w:rPr>
          <w:rFonts w:ascii="宋体" w:hAnsi="宋体" w:cs="宋体"/>
          <w:sz w:val="24"/>
          <w:szCs w:val="24"/>
        </w:rPr>
        <w:t xml:space="preserve"> </w:t>
      </w:r>
      <w:r>
        <w:rPr>
          <w:rFonts w:ascii="宋体" w:hAnsi="宋体" w:cs="宋体" w:hint="eastAsia"/>
          <w:sz w:val="24"/>
          <w:szCs w:val="24"/>
        </w:rPr>
        <w:t>因工程的施工和竣工以及进行修正缺陷可能产生的或引起的对</w:t>
      </w:r>
      <w:r>
        <w:rPr>
          <w:rFonts w:ascii="宋体" w:hAnsi="宋体" w:cs="宋体"/>
          <w:sz w:val="24"/>
          <w:szCs w:val="24"/>
        </w:rPr>
        <w:t>(</w:t>
      </w:r>
      <w:r>
        <w:rPr>
          <w:rFonts w:ascii="宋体" w:hAnsi="宋体" w:cs="宋体" w:hint="eastAsia"/>
          <w:sz w:val="24"/>
          <w:szCs w:val="24"/>
        </w:rPr>
        <w:t>工程以外的</w:t>
      </w:r>
      <w:r>
        <w:rPr>
          <w:rFonts w:ascii="宋体" w:hAnsi="宋体" w:cs="宋体"/>
          <w:sz w:val="24"/>
          <w:szCs w:val="24"/>
        </w:rPr>
        <w:t>)</w:t>
      </w:r>
      <w:r>
        <w:rPr>
          <w:rFonts w:ascii="宋体" w:hAnsi="宋体" w:cs="宋体" w:hint="eastAsia"/>
          <w:sz w:val="24"/>
          <w:szCs w:val="24"/>
        </w:rPr>
        <w:t>任何财产的损失或损坏，以及与上述方面相关的全部索赔、诉讼、赔偿费、诉讼费、费用和开支等。</w:t>
      </w:r>
    </w:p>
    <w:p w14:paraId="06D55771" w14:textId="77777777" w:rsidR="007A7726" w:rsidRDefault="007A7726">
      <w:pPr>
        <w:spacing w:line="360" w:lineRule="auto"/>
        <w:ind w:firstLine="480"/>
      </w:pPr>
    </w:p>
    <w:p w14:paraId="41882D31" w14:textId="77777777" w:rsidR="007A7726" w:rsidRDefault="00000000">
      <w:pPr>
        <w:keepNext/>
        <w:keepLines/>
        <w:spacing w:line="360" w:lineRule="auto"/>
        <w:outlineLvl w:val="0"/>
        <w:rPr>
          <w:rFonts w:eastAsia="黑体"/>
          <w:kern w:val="44"/>
          <w:sz w:val="28"/>
          <w:szCs w:val="28"/>
          <w:lang w:val="zh-CN"/>
        </w:rPr>
      </w:pPr>
      <w:r>
        <w:rPr>
          <w:rFonts w:eastAsia="黑体"/>
          <w:kern w:val="44"/>
          <w:sz w:val="28"/>
          <w:szCs w:val="28"/>
          <w:lang w:val="zh-CN"/>
        </w:rPr>
        <w:t xml:space="preserve">21. </w:t>
      </w:r>
      <w:r>
        <w:rPr>
          <w:rFonts w:eastAsia="黑体" w:cs="黑体" w:hint="eastAsia"/>
          <w:kern w:val="44"/>
          <w:sz w:val="28"/>
          <w:szCs w:val="28"/>
          <w:lang w:val="zh-CN"/>
        </w:rPr>
        <w:t>不可抗力</w:t>
      </w:r>
    </w:p>
    <w:p w14:paraId="203A91E9" w14:textId="77777777" w:rsidR="007A7726" w:rsidRDefault="00000000">
      <w:pPr>
        <w:keepNext/>
        <w:keepLines/>
        <w:spacing w:line="360" w:lineRule="auto"/>
        <w:outlineLvl w:val="0"/>
        <w:rPr>
          <w:rFonts w:eastAsia="黑体"/>
          <w:kern w:val="44"/>
          <w:sz w:val="24"/>
          <w:szCs w:val="24"/>
        </w:rPr>
      </w:pPr>
      <w:r>
        <w:rPr>
          <w:rFonts w:eastAsia="黑体"/>
          <w:kern w:val="44"/>
          <w:sz w:val="24"/>
          <w:szCs w:val="24"/>
        </w:rPr>
        <w:t xml:space="preserve">21.1 </w:t>
      </w:r>
      <w:r>
        <w:rPr>
          <w:rFonts w:eastAsia="黑体" w:cs="黑体" w:hint="eastAsia"/>
          <w:kern w:val="44"/>
          <w:sz w:val="24"/>
          <w:szCs w:val="24"/>
        </w:rPr>
        <w:t>不可抗力的确认</w:t>
      </w:r>
    </w:p>
    <w:p w14:paraId="01FC5AB6" w14:textId="77777777" w:rsidR="007A7726" w:rsidRDefault="00000000">
      <w:pPr>
        <w:snapToGrid w:val="0"/>
        <w:spacing w:line="360" w:lineRule="auto"/>
        <w:ind w:firstLineChars="200" w:firstLine="480"/>
        <w:rPr>
          <w:rFonts w:ascii="楷体" w:eastAsia="楷体" w:hAnsi="楷体" w:hint="eastAsia"/>
          <w:sz w:val="24"/>
          <w:szCs w:val="24"/>
        </w:rPr>
      </w:pPr>
      <w:r>
        <w:rPr>
          <w:rFonts w:ascii="楷体" w:eastAsia="楷体" w:hAnsi="楷体" w:cs="楷体" w:hint="eastAsia"/>
          <w:sz w:val="24"/>
          <w:szCs w:val="24"/>
        </w:rPr>
        <w:t>专用合同条款</w:t>
      </w:r>
      <w:r>
        <w:rPr>
          <w:rFonts w:ascii="楷体" w:eastAsia="楷体" w:hAnsi="楷体" w:cs="楷体"/>
          <w:sz w:val="24"/>
          <w:szCs w:val="24"/>
        </w:rPr>
        <w:t xml:space="preserve"> 21.1.1</w:t>
      </w:r>
      <w:r>
        <w:rPr>
          <w:rFonts w:ascii="楷体" w:eastAsia="楷体" w:hAnsi="楷体" w:cs="楷体" w:hint="eastAsia"/>
          <w:sz w:val="24"/>
          <w:szCs w:val="24"/>
        </w:rPr>
        <w:t>（</w:t>
      </w:r>
      <w:r>
        <w:rPr>
          <w:rFonts w:ascii="楷体" w:eastAsia="楷体" w:hAnsi="楷体" w:cs="楷体"/>
          <w:sz w:val="24"/>
          <w:szCs w:val="24"/>
        </w:rPr>
        <w:t>6</w:t>
      </w:r>
      <w:r>
        <w:rPr>
          <w:rFonts w:ascii="楷体" w:eastAsia="楷体" w:hAnsi="楷体" w:cs="楷体" w:hint="eastAsia"/>
          <w:sz w:val="24"/>
          <w:szCs w:val="24"/>
        </w:rPr>
        <w:t>）目约定为：</w:t>
      </w:r>
    </w:p>
    <w:p w14:paraId="49309B09" w14:textId="77777777" w:rsidR="007A7726" w:rsidRDefault="00000000">
      <w:pPr>
        <w:snapToGrid w:val="0"/>
        <w:spacing w:line="360" w:lineRule="auto"/>
        <w:ind w:firstLineChars="200" w:firstLine="480"/>
        <w:rPr>
          <w:sz w:val="24"/>
          <w:szCs w:val="24"/>
        </w:rPr>
      </w:pPr>
      <w:r>
        <w:rPr>
          <w:sz w:val="24"/>
          <w:szCs w:val="24"/>
        </w:rPr>
        <w:lastRenderedPageBreak/>
        <w:t>21.1.1 (6)</w:t>
      </w:r>
      <w:r>
        <w:rPr>
          <w:rFonts w:cs="宋体" w:hint="eastAsia"/>
          <w:sz w:val="24"/>
          <w:szCs w:val="24"/>
        </w:rPr>
        <w:t>不可抗力的其他情形：</w:t>
      </w:r>
      <w:r>
        <w:rPr>
          <w:rFonts w:cs="宋体" w:hint="eastAsia"/>
          <w:sz w:val="24"/>
          <w:szCs w:val="24"/>
          <w:u w:val="single"/>
        </w:rPr>
        <w:t>无</w:t>
      </w:r>
      <w:r>
        <w:rPr>
          <w:rFonts w:cs="宋体" w:hint="eastAsia"/>
          <w:sz w:val="24"/>
          <w:szCs w:val="24"/>
        </w:rPr>
        <w:t>。</w:t>
      </w:r>
    </w:p>
    <w:p w14:paraId="68B87479" w14:textId="77777777" w:rsidR="007A7726" w:rsidRDefault="00000000">
      <w:pPr>
        <w:keepNext/>
        <w:keepLines/>
        <w:spacing w:line="360" w:lineRule="auto"/>
        <w:outlineLvl w:val="0"/>
        <w:rPr>
          <w:rFonts w:eastAsia="黑体"/>
          <w:kern w:val="44"/>
          <w:sz w:val="24"/>
          <w:szCs w:val="24"/>
          <w:lang w:val="zh-CN"/>
        </w:rPr>
      </w:pPr>
      <w:r>
        <w:rPr>
          <w:rFonts w:eastAsia="黑体"/>
          <w:kern w:val="44"/>
          <w:sz w:val="24"/>
          <w:szCs w:val="24"/>
        </w:rPr>
        <w:t xml:space="preserve">22.1 </w:t>
      </w:r>
      <w:r>
        <w:rPr>
          <w:rFonts w:eastAsia="黑体" w:cs="黑体" w:hint="eastAsia"/>
          <w:kern w:val="44"/>
          <w:sz w:val="24"/>
          <w:szCs w:val="24"/>
        </w:rPr>
        <w:t>承包人违约</w:t>
      </w:r>
    </w:p>
    <w:p w14:paraId="07592C63" w14:textId="77777777" w:rsidR="007A7726" w:rsidRDefault="00000000">
      <w:pPr>
        <w:widowControl/>
        <w:snapToGrid w:val="0"/>
        <w:spacing w:line="360" w:lineRule="auto"/>
        <w:jc w:val="left"/>
        <w:rPr>
          <w:kern w:val="0"/>
          <w:sz w:val="24"/>
          <w:szCs w:val="24"/>
        </w:rPr>
      </w:pPr>
      <w:r>
        <w:rPr>
          <w:kern w:val="0"/>
          <w:sz w:val="24"/>
          <w:szCs w:val="24"/>
        </w:rPr>
        <w:t>本款</w:t>
      </w:r>
      <w:r>
        <w:rPr>
          <w:rFonts w:hint="eastAsia"/>
          <w:kern w:val="0"/>
          <w:sz w:val="24"/>
          <w:szCs w:val="24"/>
        </w:rPr>
        <w:t>末补充；</w:t>
      </w:r>
    </w:p>
    <w:p w14:paraId="0308910F" w14:textId="77777777" w:rsidR="007A7726" w:rsidRDefault="00000000">
      <w:pPr>
        <w:snapToGrid w:val="0"/>
        <w:spacing w:line="360" w:lineRule="auto"/>
        <w:ind w:firstLineChars="200" w:firstLine="480"/>
        <w:jc w:val="left"/>
        <w:rPr>
          <w:rFonts w:ascii="宋体" w:hAnsi="宋体" w:cs="宋体" w:hint="eastAsia"/>
          <w:sz w:val="24"/>
          <w:szCs w:val="24"/>
        </w:rPr>
      </w:pPr>
      <w:r>
        <w:rPr>
          <w:rFonts w:ascii="宋体" w:hAnsi="宋体" w:cs="宋体" w:hint="eastAsia"/>
          <w:sz w:val="24"/>
          <w:szCs w:val="24"/>
        </w:rPr>
        <w:t>1、承包人未履行合同义务或所提供的服务质量与合同约定不符的，承包人应向发包人支付未履行部分或履行瑕疵部分服务费用10%的违约金（每年一计，下同）。</w:t>
      </w:r>
    </w:p>
    <w:p w14:paraId="7AB19DAD" w14:textId="77777777" w:rsidR="007A7726" w:rsidRDefault="00000000">
      <w:pPr>
        <w:snapToGrid w:val="0"/>
        <w:spacing w:line="360" w:lineRule="auto"/>
        <w:ind w:firstLineChars="200" w:firstLine="480"/>
        <w:jc w:val="left"/>
        <w:rPr>
          <w:rFonts w:ascii="宋体" w:hAnsi="宋体" w:cs="宋体" w:hint="eastAsia"/>
          <w:sz w:val="24"/>
          <w:szCs w:val="24"/>
        </w:rPr>
      </w:pPr>
      <w:r>
        <w:rPr>
          <w:rFonts w:ascii="宋体" w:hAnsi="宋体" w:cs="宋体" w:hint="eastAsia"/>
          <w:sz w:val="24"/>
          <w:szCs w:val="24"/>
        </w:rPr>
        <w:t>2、未经发包人书面同意，承包人将本合同项下的工作内容转包、分包给任何第三方的，发包人有权立即终止合同,承包人除返还发包人已支付的所有费用之外，还应向发包人按照合同价款的10 %支付违约金。经发包人书面同意将本合同项下的工作内容转包、分包给任何第三方的，承包人应就第三方受让的工作对发包人承担连带责任。</w:t>
      </w:r>
    </w:p>
    <w:p w14:paraId="0AFADCA8" w14:textId="77777777" w:rsidR="007A7726" w:rsidRDefault="00000000">
      <w:pPr>
        <w:snapToGrid w:val="0"/>
        <w:spacing w:line="360" w:lineRule="auto"/>
        <w:ind w:firstLineChars="200" w:firstLine="480"/>
        <w:jc w:val="left"/>
        <w:rPr>
          <w:rFonts w:ascii="宋体" w:hAnsi="宋体" w:cs="宋体" w:hint="eastAsia"/>
          <w:sz w:val="24"/>
          <w:szCs w:val="24"/>
        </w:rPr>
      </w:pPr>
      <w:bookmarkStart w:id="165" w:name="_Hlk93694647"/>
      <w:r>
        <w:rPr>
          <w:rFonts w:ascii="宋体" w:hAnsi="宋体" w:cs="宋体" w:hint="eastAsia"/>
          <w:sz w:val="24"/>
          <w:szCs w:val="24"/>
        </w:rPr>
        <w:t>3、因承包人原因造成发包人设备损坏或系统瘫痪，承包人应进行修理、更换并赔偿发包人因此遭受的损失，承包人应向发包人支付服务费用20-50%的违约金。视情况严重程度，发包人有权单方面终止合同。</w:t>
      </w:r>
    </w:p>
    <w:bookmarkEnd w:id="165"/>
    <w:p w14:paraId="54EFC550" w14:textId="77777777" w:rsidR="007A7726" w:rsidRDefault="00000000">
      <w:pPr>
        <w:snapToGrid w:val="0"/>
        <w:spacing w:line="360" w:lineRule="auto"/>
        <w:ind w:firstLineChars="200" w:firstLine="480"/>
        <w:jc w:val="left"/>
        <w:rPr>
          <w:rFonts w:ascii="宋体" w:hAnsi="宋体" w:cs="宋体" w:hint="eastAsia"/>
          <w:sz w:val="24"/>
          <w:szCs w:val="24"/>
        </w:rPr>
      </w:pPr>
      <w:r>
        <w:rPr>
          <w:rFonts w:ascii="宋体" w:hAnsi="宋体" w:cs="宋体" w:hint="eastAsia"/>
          <w:sz w:val="24"/>
          <w:szCs w:val="24"/>
        </w:rPr>
        <w:t>4、承包人违反本合同第五条约定义务的，发包人有权选择要求承包人支付服务费用1~10%的违约金或解除本合同。承包人未经发包人书面同意转让或许可第三方使用发包人所有的技术成果和知识产权的，所获收益归发包人所有。</w:t>
      </w:r>
    </w:p>
    <w:p w14:paraId="0D717551" w14:textId="77777777" w:rsidR="007A7726" w:rsidRDefault="00000000">
      <w:pPr>
        <w:snapToGrid w:val="0"/>
        <w:spacing w:line="360" w:lineRule="auto"/>
        <w:ind w:firstLineChars="200" w:firstLine="480"/>
        <w:jc w:val="left"/>
        <w:rPr>
          <w:rFonts w:ascii="宋体" w:hAnsi="宋体" w:cs="宋体" w:hint="eastAsia"/>
          <w:sz w:val="24"/>
          <w:szCs w:val="24"/>
        </w:rPr>
      </w:pPr>
      <w:r>
        <w:rPr>
          <w:rFonts w:ascii="宋体" w:hAnsi="宋体" w:cs="宋体" w:hint="eastAsia"/>
          <w:sz w:val="24"/>
          <w:szCs w:val="24"/>
        </w:rPr>
        <w:t>5、承包人违反保密义务的，发包人有权要求承包人停止侵害、消除影响或采取其他合理的补救措施，并应向发包人支付服务费用10%的违约金。</w:t>
      </w:r>
    </w:p>
    <w:p w14:paraId="54AE6371" w14:textId="77777777" w:rsidR="007A7726" w:rsidRDefault="00000000">
      <w:pPr>
        <w:snapToGrid w:val="0"/>
        <w:spacing w:line="360" w:lineRule="auto"/>
        <w:ind w:firstLineChars="200" w:firstLine="480"/>
        <w:jc w:val="left"/>
        <w:rPr>
          <w:rFonts w:ascii="宋体" w:hAnsi="宋体" w:cs="宋体" w:hint="eastAsia"/>
          <w:sz w:val="24"/>
          <w:szCs w:val="24"/>
        </w:rPr>
      </w:pPr>
      <w:r>
        <w:rPr>
          <w:rFonts w:ascii="宋体" w:hAnsi="宋体" w:cs="宋体" w:hint="eastAsia"/>
          <w:sz w:val="24"/>
          <w:szCs w:val="24"/>
        </w:rPr>
        <w:t>6、除本合同另有约定外，承包人存在其他违约行为的，应按服务费用1~10%向发包人支付违约金。</w:t>
      </w:r>
    </w:p>
    <w:p w14:paraId="4129B6AD" w14:textId="77777777" w:rsidR="007A7726" w:rsidRDefault="00000000">
      <w:pPr>
        <w:snapToGrid w:val="0"/>
        <w:spacing w:line="360" w:lineRule="auto"/>
        <w:ind w:firstLineChars="200" w:firstLine="480"/>
        <w:jc w:val="left"/>
        <w:rPr>
          <w:rFonts w:ascii="宋体" w:hAnsi="宋体" w:cs="宋体" w:hint="eastAsia"/>
          <w:sz w:val="24"/>
          <w:szCs w:val="24"/>
        </w:rPr>
      </w:pPr>
      <w:r>
        <w:rPr>
          <w:rFonts w:ascii="宋体" w:hAnsi="宋体" w:cs="宋体" w:hint="eastAsia"/>
          <w:sz w:val="24"/>
          <w:szCs w:val="24"/>
        </w:rPr>
        <w:t>7、</w:t>
      </w:r>
      <w:bookmarkStart w:id="166" w:name="_Hlk93694736"/>
      <w:r>
        <w:rPr>
          <w:rFonts w:ascii="宋体" w:hAnsi="宋体" w:cs="宋体" w:hint="eastAsia"/>
          <w:sz w:val="24"/>
          <w:szCs w:val="24"/>
        </w:rPr>
        <w:t>因承包人维保责任导致发包人被上级部门扣分的，依情节严重程度，扣除5%-100%维护款。承包人不履行本合同义务或者履行义务不符合约定的，发包人有权要求承包人承担继续履行赔偿损失、支付违约金等违约责任。</w:t>
      </w:r>
    </w:p>
    <w:bookmarkEnd w:id="166"/>
    <w:p w14:paraId="7851CF67" w14:textId="77777777" w:rsidR="007A7726" w:rsidRDefault="00000000">
      <w:pPr>
        <w:snapToGrid w:val="0"/>
        <w:spacing w:line="360" w:lineRule="auto"/>
        <w:ind w:firstLineChars="200" w:firstLine="480"/>
        <w:jc w:val="left"/>
        <w:rPr>
          <w:rFonts w:ascii="宋体" w:hAnsi="宋体" w:cs="宋体" w:hint="eastAsia"/>
          <w:sz w:val="24"/>
          <w:szCs w:val="24"/>
        </w:rPr>
      </w:pPr>
      <w:r>
        <w:rPr>
          <w:rFonts w:ascii="宋体" w:hAnsi="宋体" w:cs="宋体" w:hint="eastAsia"/>
          <w:sz w:val="24"/>
          <w:szCs w:val="24"/>
        </w:rPr>
        <w:t>8、承包人违约除应承担相应违约责任外，发包人向承包人主张权利所产生的费用（包括但不限于差旅费、诉讼费、保全费、律师费、担保费等费用）亦由承包人承担。</w:t>
      </w:r>
    </w:p>
    <w:p w14:paraId="758EAA56" w14:textId="77777777" w:rsidR="007A7726" w:rsidRDefault="00000000">
      <w:pPr>
        <w:keepNext/>
        <w:keepLines/>
        <w:spacing w:line="360" w:lineRule="auto"/>
        <w:outlineLvl w:val="0"/>
        <w:rPr>
          <w:rFonts w:eastAsia="黑体"/>
          <w:kern w:val="44"/>
          <w:sz w:val="24"/>
          <w:szCs w:val="24"/>
          <w:lang w:val="zh-CN"/>
        </w:rPr>
      </w:pPr>
      <w:r>
        <w:rPr>
          <w:rFonts w:eastAsia="黑体"/>
          <w:kern w:val="44"/>
          <w:sz w:val="24"/>
          <w:szCs w:val="24"/>
        </w:rPr>
        <w:t xml:space="preserve">22.2 </w:t>
      </w:r>
      <w:r>
        <w:rPr>
          <w:rFonts w:eastAsia="黑体" w:cs="黑体" w:hint="eastAsia"/>
          <w:kern w:val="44"/>
          <w:sz w:val="24"/>
          <w:szCs w:val="24"/>
        </w:rPr>
        <w:t>发包人违约</w:t>
      </w:r>
    </w:p>
    <w:p w14:paraId="7D299242" w14:textId="77777777" w:rsidR="007A7726" w:rsidRDefault="00000000">
      <w:pPr>
        <w:widowControl/>
        <w:snapToGrid w:val="0"/>
        <w:spacing w:line="360" w:lineRule="auto"/>
        <w:ind w:firstLineChars="200" w:firstLine="480"/>
        <w:jc w:val="left"/>
        <w:rPr>
          <w:kern w:val="0"/>
          <w:sz w:val="24"/>
          <w:szCs w:val="24"/>
        </w:rPr>
      </w:pPr>
      <w:r>
        <w:rPr>
          <w:kern w:val="0"/>
          <w:sz w:val="24"/>
          <w:szCs w:val="24"/>
        </w:rPr>
        <w:t>22.2.2</w:t>
      </w:r>
      <w:r>
        <w:rPr>
          <w:rFonts w:ascii="宋体" w:hAnsi="宋体" w:cs="宋体" w:hint="eastAsia"/>
          <w:kern w:val="0"/>
          <w:sz w:val="24"/>
          <w:szCs w:val="24"/>
        </w:rPr>
        <w:t>发包人无正当理由不按时返还履约保证金、质量保证金或农民工工资保证金的，发包人应向承包人支付的违约金为：</w:t>
      </w:r>
      <w:r>
        <w:rPr>
          <w:rFonts w:cs="宋体" w:hint="eastAsia"/>
          <w:kern w:val="0"/>
          <w:sz w:val="24"/>
          <w:szCs w:val="24"/>
          <w:u w:val="single"/>
        </w:rPr>
        <w:t>按中国人民银行发布的同期六个月以内（含六个月）短期贷款基准利率（不计复利）加手续费支付给承包人未返还的上述保证金的利息</w:t>
      </w:r>
      <w:r>
        <w:rPr>
          <w:rFonts w:cs="宋体" w:hint="eastAsia"/>
          <w:kern w:val="0"/>
          <w:sz w:val="24"/>
          <w:szCs w:val="24"/>
        </w:rPr>
        <w:t>。</w:t>
      </w:r>
    </w:p>
    <w:p w14:paraId="3EDCF945" w14:textId="77777777" w:rsidR="007A7726" w:rsidRDefault="00000000">
      <w:pPr>
        <w:keepNext/>
        <w:keepLines/>
        <w:spacing w:line="360" w:lineRule="auto"/>
        <w:outlineLvl w:val="0"/>
        <w:rPr>
          <w:rFonts w:eastAsia="黑体"/>
          <w:kern w:val="44"/>
          <w:sz w:val="28"/>
          <w:szCs w:val="28"/>
          <w:lang w:val="zh-CN"/>
        </w:rPr>
      </w:pPr>
      <w:r>
        <w:rPr>
          <w:rFonts w:eastAsia="黑体"/>
          <w:kern w:val="44"/>
          <w:sz w:val="28"/>
          <w:szCs w:val="28"/>
        </w:rPr>
        <w:lastRenderedPageBreak/>
        <w:t>24</w:t>
      </w:r>
      <w:r>
        <w:rPr>
          <w:rFonts w:eastAsia="黑体"/>
          <w:kern w:val="44"/>
          <w:sz w:val="28"/>
          <w:szCs w:val="28"/>
          <w:lang w:val="zh-CN"/>
        </w:rPr>
        <w:t xml:space="preserve">. </w:t>
      </w:r>
      <w:r>
        <w:rPr>
          <w:rFonts w:eastAsia="黑体" w:cs="黑体" w:hint="eastAsia"/>
          <w:kern w:val="44"/>
          <w:sz w:val="28"/>
          <w:szCs w:val="28"/>
          <w:lang w:val="zh-CN"/>
        </w:rPr>
        <w:t>争议的解决</w:t>
      </w:r>
    </w:p>
    <w:p w14:paraId="3E539951" w14:textId="77777777" w:rsidR="007A7726" w:rsidRDefault="00000000">
      <w:pPr>
        <w:keepNext/>
        <w:keepLines/>
        <w:spacing w:line="360" w:lineRule="auto"/>
        <w:outlineLvl w:val="0"/>
        <w:rPr>
          <w:rFonts w:eastAsia="黑体"/>
          <w:kern w:val="44"/>
          <w:sz w:val="24"/>
          <w:szCs w:val="24"/>
          <w:lang w:val="zh-CN"/>
        </w:rPr>
      </w:pPr>
      <w:r>
        <w:rPr>
          <w:rFonts w:eastAsia="黑体"/>
          <w:kern w:val="44"/>
          <w:sz w:val="24"/>
          <w:szCs w:val="24"/>
          <w:lang w:val="zh-CN"/>
        </w:rPr>
        <w:t>24.</w:t>
      </w:r>
      <w:r>
        <w:rPr>
          <w:rFonts w:eastAsia="黑体"/>
          <w:kern w:val="44"/>
          <w:sz w:val="24"/>
          <w:szCs w:val="24"/>
        </w:rPr>
        <w:t>1</w:t>
      </w:r>
      <w:r>
        <w:rPr>
          <w:rFonts w:eastAsia="黑体" w:cs="黑体" w:hint="eastAsia"/>
          <w:kern w:val="44"/>
          <w:sz w:val="24"/>
          <w:szCs w:val="24"/>
          <w:lang w:val="zh-CN"/>
        </w:rPr>
        <w:t>争议的解决方式</w:t>
      </w:r>
    </w:p>
    <w:p w14:paraId="282D9CAE" w14:textId="77777777" w:rsidR="007A7726" w:rsidRDefault="00000000">
      <w:pPr>
        <w:snapToGrid w:val="0"/>
        <w:spacing w:line="360" w:lineRule="auto"/>
        <w:ind w:firstLineChars="200" w:firstLine="480"/>
        <w:rPr>
          <w:sz w:val="24"/>
          <w:szCs w:val="24"/>
        </w:rPr>
      </w:pPr>
      <w:r>
        <w:rPr>
          <w:rFonts w:ascii="楷体" w:eastAsia="楷体" w:hAnsi="楷体" w:cs="楷体" w:hint="eastAsia"/>
          <w:sz w:val="24"/>
          <w:szCs w:val="24"/>
        </w:rPr>
        <w:t>本款约定：</w:t>
      </w:r>
    </w:p>
    <w:p w14:paraId="78E09A65" w14:textId="77777777" w:rsidR="007A7726" w:rsidRDefault="00000000">
      <w:pPr>
        <w:snapToGrid w:val="0"/>
        <w:spacing w:line="360" w:lineRule="auto"/>
        <w:ind w:firstLineChars="200" w:firstLine="480"/>
        <w:rPr>
          <w:sz w:val="24"/>
          <w:szCs w:val="24"/>
        </w:rPr>
      </w:pPr>
      <w:r>
        <w:rPr>
          <w:rFonts w:cs="宋体" w:hint="eastAsia"/>
          <w:sz w:val="24"/>
          <w:szCs w:val="24"/>
        </w:rPr>
        <w:t>合同当事人友好协商解决不成、不愿提请争议评审或不接受争议评审组意见的，发包人或承包人任何一方均有权利向南通仲裁委员会申请仲裁。</w:t>
      </w:r>
    </w:p>
    <w:p w14:paraId="5B901711" w14:textId="77777777" w:rsidR="007A7726" w:rsidRDefault="00000000">
      <w:pPr>
        <w:spacing w:line="360" w:lineRule="auto"/>
        <w:ind w:firstLineChars="200" w:firstLine="480"/>
        <w:jc w:val="left"/>
        <w:rPr>
          <w:rFonts w:ascii="楷体" w:eastAsia="楷体" w:hAnsi="楷体" w:hint="eastAsia"/>
          <w:sz w:val="24"/>
          <w:szCs w:val="24"/>
        </w:rPr>
      </w:pPr>
      <w:r>
        <w:rPr>
          <w:rFonts w:ascii="楷体" w:eastAsia="楷体" w:hAnsi="楷体" w:cs="楷体" w:hint="eastAsia"/>
          <w:sz w:val="24"/>
          <w:szCs w:val="24"/>
        </w:rPr>
        <w:t>补充第</w:t>
      </w:r>
      <w:r>
        <w:rPr>
          <w:rFonts w:ascii="楷体" w:eastAsia="楷体" w:hAnsi="楷体" w:cs="楷体"/>
          <w:sz w:val="24"/>
          <w:szCs w:val="24"/>
        </w:rPr>
        <w:t>25</w:t>
      </w:r>
      <w:r>
        <w:rPr>
          <w:rFonts w:ascii="楷体" w:eastAsia="楷体" w:hAnsi="楷体" w:cs="楷体" w:hint="eastAsia"/>
          <w:sz w:val="24"/>
          <w:szCs w:val="24"/>
        </w:rPr>
        <w:t>条和第</w:t>
      </w:r>
      <w:r>
        <w:rPr>
          <w:rFonts w:ascii="楷体" w:eastAsia="楷体" w:hAnsi="楷体" w:cs="楷体"/>
          <w:sz w:val="24"/>
          <w:szCs w:val="24"/>
        </w:rPr>
        <w:t>26</w:t>
      </w:r>
      <w:r>
        <w:rPr>
          <w:rFonts w:ascii="楷体" w:eastAsia="楷体" w:hAnsi="楷体" w:cs="楷体" w:hint="eastAsia"/>
          <w:sz w:val="24"/>
          <w:szCs w:val="24"/>
        </w:rPr>
        <w:t>条：</w:t>
      </w:r>
    </w:p>
    <w:p w14:paraId="41D1C31D" w14:textId="77777777" w:rsidR="007A7726" w:rsidRDefault="00000000">
      <w:pPr>
        <w:keepNext/>
        <w:keepLines/>
        <w:spacing w:line="360" w:lineRule="auto"/>
        <w:outlineLvl w:val="0"/>
        <w:rPr>
          <w:rFonts w:eastAsia="黑体"/>
          <w:kern w:val="44"/>
          <w:sz w:val="28"/>
          <w:szCs w:val="28"/>
        </w:rPr>
      </w:pPr>
      <w:r>
        <w:rPr>
          <w:rFonts w:eastAsia="黑体"/>
          <w:kern w:val="44"/>
          <w:sz w:val="28"/>
          <w:szCs w:val="28"/>
        </w:rPr>
        <w:t xml:space="preserve">25. </w:t>
      </w:r>
      <w:r>
        <w:rPr>
          <w:rFonts w:eastAsia="黑体" w:cs="黑体" w:hint="eastAsia"/>
          <w:kern w:val="44"/>
          <w:sz w:val="28"/>
          <w:szCs w:val="28"/>
        </w:rPr>
        <w:t>履约考核</w:t>
      </w:r>
      <w:r>
        <w:rPr>
          <w:rFonts w:eastAsia="黑体"/>
          <w:kern w:val="44"/>
          <w:sz w:val="28"/>
          <w:szCs w:val="28"/>
        </w:rPr>
        <w:tab/>
      </w:r>
    </w:p>
    <w:p w14:paraId="27370481" w14:textId="77777777" w:rsidR="007A7726" w:rsidRDefault="00000000">
      <w:pPr>
        <w:snapToGrid w:val="0"/>
        <w:spacing w:line="360" w:lineRule="auto"/>
        <w:ind w:firstLineChars="200" w:firstLine="480"/>
        <w:rPr>
          <w:sz w:val="24"/>
          <w:szCs w:val="24"/>
        </w:rPr>
      </w:pPr>
      <w:r>
        <w:rPr>
          <w:rFonts w:cs="宋体" w:hint="eastAsia"/>
          <w:sz w:val="24"/>
          <w:szCs w:val="24"/>
        </w:rPr>
        <w:t>按照《江苏省公路水运建设市场信用信息管理办法》（苏交规</w:t>
      </w:r>
      <w:r>
        <w:rPr>
          <w:sz w:val="24"/>
          <w:szCs w:val="24"/>
        </w:rPr>
        <w:t>[20</w:t>
      </w:r>
      <w:r>
        <w:rPr>
          <w:rFonts w:hint="eastAsia"/>
          <w:sz w:val="24"/>
          <w:szCs w:val="24"/>
        </w:rPr>
        <w:t>24</w:t>
      </w:r>
      <w:r>
        <w:rPr>
          <w:sz w:val="24"/>
          <w:szCs w:val="24"/>
        </w:rPr>
        <w:t>]</w:t>
      </w:r>
      <w:r>
        <w:rPr>
          <w:rFonts w:hint="eastAsia"/>
          <w:sz w:val="24"/>
          <w:szCs w:val="24"/>
        </w:rPr>
        <w:t>6</w:t>
      </w:r>
      <w:r>
        <w:rPr>
          <w:rFonts w:cs="宋体" w:hint="eastAsia"/>
          <w:sz w:val="24"/>
          <w:szCs w:val="24"/>
        </w:rPr>
        <w:t>号文）要求，在工程实施期间，结合《江苏省公路水运建设市场信用信息管理办法》，发包人将对中标人的履约情况定期进行考核并上报交通主管部门。</w:t>
      </w:r>
    </w:p>
    <w:p w14:paraId="04B4A1F5" w14:textId="77777777" w:rsidR="007A7726" w:rsidRDefault="00000000">
      <w:pPr>
        <w:keepNext/>
        <w:keepLines/>
        <w:numPr>
          <w:ilvl w:val="0"/>
          <w:numId w:val="2"/>
        </w:numPr>
        <w:spacing w:line="360" w:lineRule="auto"/>
        <w:outlineLvl w:val="0"/>
        <w:rPr>
          <w:rFonts w:eastAsia="黑体"/>
          <w:kern w:val="44"/>
          <w:sz w:val="28"/>
          <w:szCs w:val="28"/>
        </w:rPr>
      </w:pPr>
      <w:r>
        <w:rPr>
          <w:rFonts w:eastAsia="黑体" w:cs="黑体" w:hint="eastAsia"/>
          <w:kern w:val="44"/>
          <w:sz w:val="28"/>
          <w:szCs w:val="28"/>
        </w:rPr>
        <w:t>其他管理规定</w:t>
      </w:r>
    </w:p>
    <w:p w14:paraId="20B5E65C" w14:textId="77777777" w:rsidR="007A7726" w:rsidRDefault="00000000">
      <w:pPr>
        <w:widowControl/>
        <w:spacing w:line="360" w:lineRule="auto"/>
        <w:ind w:firstLineChars="200" w:firstLine="480"/>
        <w:jc w:val="left"/>
        <w:rPr>
          <w:rFonts w:ascii="宋体"/>
          <w:sz w:val="24"/>
          <w:szCs w:val="24"/>
        </w:rPr>
      </w:pPr>
      <w:r>
        <w:rPr>
          <w:rFonts w:ascii="宋体" w:hAnsi="宋体" w:cs="宋体" w:hint="eastAsia"/>
          <w:sz w:val="24"/>
          <w:szCs w:val="24"/>
        </w:rPr>
        <w:t>无</w:t>
      </w:r>
    </w:p>
    <w:p w14:paraId="7D530D4B" w14:textId="77777777" w:rsidR="007A7726" w:rsidRDefault="00000000">
      <w:pPr>
        <w:spacing w:line="360" w:lineRule="auto"/>
        <w:ind w:firstLine="480"/>
        <w:rPr>
          <w:b/>
          <w:bCs/>
          <w:sz w:val="24"/>
          <w:szCs w:val="24"/>
        </w:rPr>
      </w:pPr>
      <w:r>
        <w:rPr>
          <w:rFonts w:cs="宋体" w:hint="eastAsia"/>
          <w:b/>
          <w:bCs/>
          <w:sz w:val="24"/>
          <w:szCs w:val="24"/>
        </w:rPr>
        <w:t>补充</w:t>
      </w:r>
      <w:r>
        <w:rPr>
          <w:b/>
          <w:bCs/>
          <w:sz w:val="24"/>
          <w:szCs w:val="24"/>
        </w:rPr>
        <w:t>27</w:t>
      </w:r>
      <w:r>
        <w:rPr>
          <w:rFonts w:cs="宋体" w:hint="eastAsia"/>
          <w:b/>
          <w:bCs/>
          <w:sz w:val="24"/>
          <w:szCs w:val="24"/>
        </w:rPr>
        <w:t>款为：</w:t>
      </w:r>
    </w:p>
    <w:p w14:paraId="7631E716" w14:textId="77777777" w:rsidR="007A7726" w:rsidRDefault="00000000">
      <w:pPr>
        <w:keepNext/>
        <w:keepLines/>
        <w:widowControl/>
        <w:spacing w:line="360" w:lineRule="auto"/>
        <w:ind w:left="1152" w:hangingChars="478" w:hanging="1152"/>
        <w:jc w:val="left"/>
        <w:outlineLvl w:val="5"/>
        <w:rPr>
          <w:b/>
          <w:bCs/>
          <w:kern w:val="0"/>
          <w:sz w:val="24"/>
          <w:szCs w:val="24"/>
        </w:rPr>
      </w:pPr>
      <w:r>
        <w:rPr>
          <w:b/>
          <w:bCs/>
          <w:kern w:val="0"/>
          <w:sz w:val="24"/>
          <w:szCs w:val="24"/>
        </w:rPr>
        <w:t>27</w:t>
      </w:r>
      <w:r>
        <w:rPr>
          <w:rFonts w:cs="宋体" w:hint="eastAsia"/>
          <w:b/>
          <w:bCs/>
          <w:kern w:val="0"/>
          <w:sz w:val="24"/>
          <w:szCs w:val="24"/>
        </w:rPr>
        <w:t>不拖欠农民工工资</w:t>
      </w:r>
    </w:p>
    <w:p w14:paraId="737B261C" w14:textId="77777777" w:rsidR="007A7726" w:rsidRDefault="00000000">
      <w:pPr>
        <w:spacing w:line="360" w:lineRule="auto"/>
        <w:ind w:firstLine="480"/>
        <w:rPr>
          <w:b/>
          <w:bCs/>
          <w:sz w:val="24"/>
          <w:szCs w:val="24"/>
        </w:rPr>
      </w:pPr>
      <w:r>
        <w:rPr>
          <w:b/>
          <w:bCs/>
          <w:sz w:val="24"/>
          <w:szCs w:val="24"/>
        </w:rPr>
        <w:t>27.1</w:t>
      </w:r>
      <w:r>
        <w:rPr>
          <w:rFonts w:cs="宋体" w:hint="eastAsia"/>
          <w:b/>
          <w:bCs/>
          <w:sz w:val="24"/>
          <w:szCs w:val="24"/>
        </w:rPr>
        <w:t>若承包人中标承建本项目，需要使用农民工时，必须按照《劳动法》的规定雇佣和使用农民工，及时支付工资，并将工资直接发放给农民工本人，严禁发放给</w:t>
      </w:r>
      <w:r>
        <w:rPr>
          <w:b/>
          <w:bCs/>
          <w:sz w:val="24"/>
          <w:szCs w:val="24"/>
        </w:rPr>
        <w:t>“</w:t>
      </w:r>
      <w:r>
        <w:rPr>
          <w:rFonts w:cs="宋体" w:hint="eastAsia"/>
          <w:b/>
          <w:bCs/>
          <w:sz w:val="24"/>
          <w:szCs w:val="24"/>
        </w:rPr>
        <w:t>包工头</w:t>
      </w:r>
      <w:r>
        <w:rPr>
          <w:b/>
          <w:bCs/>
          <w:sz w:val="24"/>
          <w:szCs w:val="24"/>
        </w:rPr>
        <w:t>”</w:t>
      </w:r>
      <w:r>
        <w:rPr>
          <w:rFonts w:cs="宋体" w:hint="eastAsia"/>
          <w:b/>
          <w:bCs/>
          <w:sz w:val="24"/>
          <w:szCs w:val="24"/>
        </w:rPr>
        <w:t>。</w:t>
      </w:r>
    </w:p>
    <w:p w14:paraId="5671E865" w14:textId="77777777" w:rsidR="007A7726" w:rsidRDefault="00000000">
      <w:pPr>
        <w:spacing w:line="360" w:lineRule="auto"/>
        <w:ind w:firstLine="480"/>
        <w:rPr>
          <w:b/>
          <w:bCs/>
          <w:sz w:val="24"/>
          <w:szCs w:val="24"/>
        </w:rPr>
      </w:pPr>
      <w:r>
        <w:rPr>
          <w:b/>
          <w:bCs/>
          <w:sz w:val="24"/>
          <w:szCs w:val="24"/>
        </w:rPr>
        <w:t>27.2</w:t>
      </w:r>
      <w:r>
        <w:rPr>
          <w:rFonts w:cs="宋体" w:hint="eastAsia"/>
          <w:b/>
          <w:bCs/>
          <w:sz w:val="24"/>
          <w:szCs w:val="24"/>
        </w:rPr>
        <w:t>承包人分包单位雇佣农民工的，将要求分包单位按照相关规定签订劳动合同，并负责督促其按照合同规定及时结付农民工工资。如因承包人未按合同约定与分包单位结清工程款，致使后者拖欠农民工工资的，将由承包人先行垫付欠款。承包人对分包单位清偿拖欠农民工工资负总责。</w:t>
      </w:r>
    </w:p>
    <w:p w14:paraId="6AED5E01" w14:textId="77777777" w:rsidR="007A7726" w:rsidRDefault="00000000">
      <w:pPr>
        <w:spacing w:line="360" w:lineRule="auto"/>
        <w:ind w:firstLine="480"/>
        <w:rPr>
          <w:b/>
          <w:bCs/>
          <w:sz w:val="24"/>
          <w:szCs w:val="24"/>
        </w:rPr>
      </w:pPr>
      <w:r>
        <w:rPr>
          <w:b/>
          <w:bCs/>
          <w:sz w:val="24"/>
          <w:szCs w:val="24"/>
        </w:rPr>
        <w:t xml:space="preserve"> 27.3</w:t>
      </w:r>
      <w:r>
        <w:rPr>
          <w:rFonts w:cs="宋体" w:hint="eastAsia"/>
          <w:b/>
          <w:bCs/>
          <w:sz w:val="24"/>
          <w:szCs w:val="24"/>
        </w:rPr>
        <w:t>如果发生违反规定拖欠或克扣农民工工资行为，造成农民工上访，发包人将暂停承包人</w:t>
      </w:r>
      <w:r>
        <w:rPr>
          <w:b/>
          <w:bCs/>
          <w:sz w:val="24"/>
          <w:szCs w:val="24"/>
        </w:rPr>
        <w:t>1</w:t>
      </w:r>
      <w:r>
        <w:rPr>
          <w:rFonts w:cs="宋体" w:hint="eastAsia"/>
          <w:b/>
          <w:bCs/>
          <w:sz w:val="24"/>
          <w:szCs w:val="24"/>
        </w:rPr>
        <w:t>年期间参加发包人招标项目投标的资格，同时交通行政主管部门将依照有关规定对其作出其它处罚决定。</w:t>
      </w:r>
    </w:p>
    <w:p w14:paraId="2F3C3B1C" w14:textId="77777777" w:rsidR="007A7726" w:rsidRDefault="007A7726">
      <w:pPr>
        <w:spacing w:line="244" w:lineRule="auto"/>
        <w:rPr>
          <w:rFonts w:ascii="宋体" w:hAnsi="宋体" w:cs="宋体" w:hint="eastAsia"/>
        </w:rPr>
      </w:pPr>
    </w:p>
    <w:p w14:paraId="34B466A2" w14:textId="77777777" w:rsidR="007A7726" w:rsidRDefault="00000000">
      <w:pPr>
        <w:rPr>
          <w:rFonts w:ascii="宋体" w:hAnsi="宋体" w:cs="宋体" w:hint="eastAsia"/>
        </w:rPr>
      </w:pPr>
      <w:bookmarkStart w:id="167" w:name="_Toc23113"/>
      <w:bookmarkEnd w:id="143"/>
      <w:bookmarkEnd w:id="144"/>
      <w:bookmarkEnd w:id="145"/>
      <w:bookmarkEnd w:id="146"/>
      <w:bookmarkEnd w:id="147"/>
      <w:bookmarkEnd w:id="148"/>
      <w:r>
        <w:rPr>
          <w:rFonts w:ascii="宋体" w:hAnsi="宋体" w:cs="宋体" w:hint="eastAsia"/>
        </w:rPr>
        <w:br w:type="page"/>
      </w:r>
    </w:p>
    <w:p w14:paraId="07D216F1" w14:textId="77777777" w:rsidR="007A7726" w:rsidRDefault="00000000">
      <w:pPr>
        <w:pStyle w:val="1"/>
        <w:spacing w:beforeLines="50" w:before="120" w:afterLines="50" w:after="120" w:line="240" w:lineRule="auto"/>
        <w:jc w:val="center"/>
        <w:rPr>
          <w:rFonts w:ascii="宋体" w:hAnsi="宋体" w:cs="宋体" w:hint="eastAsia"/>
          <w:b w:val="0"/>
          <w:bCs w:val="0"/>
        </w:rPr>
      </w:pPr>
      <w:r>
        <w:rPr>
          <w:rFonts w:ascii="宋体" w:hAnsi="宋体" w:cs="宋体" w:hint="eastAsia"/>
          <w:b w:val="0"/>
          <w:bCs w:val="0"/>
        </w:rPr>
        <w:lastRenderedPageBreak/>
        <w:t>第三节合同附件格式</w:t>
      </w:r>
      <w:bookmarkEnd w:id="167"/>
    </w:p>
    <w:p w14:paraId="21C6D6F9" w14:textId="77777777" w:rsidR="007A7726" w:rsidRDefault="00000000">
      <w:pPr>
        <w:rPr>
          <w:rFonts w:ascii="宋体" w:hAnsi="宋体" w:cs="宋体" w:hint="eastAsia"/>
          <w:b/>
          <w:bCs/>
          <w:sz w:val="24"/>
          <w:szCs w:val="24"/>
        </w:rPr>
      </w:pPr>
      <w:r>
        <w:rPr>
          <w:rFonts w:ascii="宋体" w:hAnsi="宋体" w:cs="宋体" w:hint="eastAsia"/>
          <w:b/>
          <w:bCs/>
          <w:sz w:val="24"/>
          <w:szCs w:val="24"/>
        </w:rPr>
        <w:t>附件一：合同协议书</w:t>
      </w:r>
    </w:p>
    <w:p w14:paraId="6431C381" w14:textId="77777777" w:rsidR="007A7726" w:rsidRDefault="007A7726">
      <w:pPr>
        <w:rPr>
          <w:rFonts w:ascii="宋体" w:hAnsi="宋体" w:cs="宋体" w:hint="eastAsia"/>
          <w:b/>
          <w:bCs/>
          <w:sz w:val="24"/>
          <w:szCs w:val="24"/>
        </w:rPr>
      </w:pPr>
    </w:p>
    <w:p w14:paraId="64261CC7" w14:textId="77777777" w:rsidR="007A7726" w:rsidRDefault="00000000">
      <w:pPr>
        <w:spacing w:line="440" w:lineRule="exact"/>
        <w:jc w:val="center"/>
        <w:rPr>
          <w:rFonts w:ascii="宋体" w:hAnsi="宋体" w:cs="宋体" w:hint="eastAsia"/>
          <w:sz w:val="28"/>
          <w:szCs w:val="28"/>
        </w:rPr>
      </w:pPr>
      <w:r>
        <w:rPr>
          <w:rFonts w:ascii="宋体" w:hAnsi="宋体" w:cs="宋体" w:hint="eastAsia"/>
          <w:sz w:val="28"/>
          <w:szCs w:val="28"/>
        </w:rPr>
        <w:t>合同协议书</w:t>
      </w:r>
    </w:p>
    <w:p w14:paraId="252AF43B" w14:textId="77777777" w:rsidR="007A7726" w:rsidRDefault="007A7726">
      <w:pPr>
        <w:spacing w:line="440" w:lineRule="exact"/>
        <w:rPr>
          <w:rFonts w:ascii="宋体" w:hAnsi="宋体" w:cs="宋体" w:hint="eastAsia"/>
        </w:rPr>
      </w:pPr>
    </w:p>
    <w:p w14:paraId="7BE85186" w14:textId="77777777" w:rsidR="007A7726" w:rsidRDefault="00000000">
      <w:pPr>
        <w:spacing w:line="360" w:lineRule="auto"/>
        <w:ind w:firstLineChars="200" w:firstLine="420"/>
        <w:jc w:val="left"/>
        <w:rPr>
          <w:rFonts w:ascii="宋体" w:hAnsi="宋体" w:cs="宋体" w:hint="eastAsia"/>
        </w:rPr>
      </w:pPr>
      <w:r>
        <w:rPr>
          <w:rFonts w:ascii="宋体" w:hAnsi="宋体" w:cs="宋体" w:hint="eastAsia"/>
          <w:u w:val="single"/>
        </w:rPr>
        <w:t>（甲方名称，以下简称“甲方”）</w:t>
      </w:r>
      <w:r>
        <w:rPr>
          <w:rFonts w:ascii="宋体" w:hAnsi="宋体" w:cs="宋体" w:hint="eastAsia"/>
        </w:rPr>
        <w:t>为实施</w:t>
      </w:r>
      <w:r>
        <w:rPr>
          <w:rFonts w:ascii="宋体" w:hAnsi="宋体" w:cs="宋体" w:hint="eastAsia"/>
          <w:u w:val="single"/>
        </w:rPr>
        <w:t xml:space="preserve">           （项目名称）</w:t>
      </w:r>
      <w:r>
        <w:rPr>
          <w:rFonts w:ascii="宋体" w:hAnsi="宋体" w:cs="宋体" w:hint="eastAsia"/>
        </w:rPr>
        <w:t>，已接受</w:t>
      </w:r>
      <w:r>
        <w:rPr>
          <w:rFonts w:ascii="宋体" w:hAnsi="宋体" w:cs="宋体" w:hint="eastAsia"/>
          <w:u w:val="single"/>
        </w:rPr>
        <w:t xml:space="preserve">           （乙方名称，以下简称“乙方”）</w:t>
      </w:r>
      <w:r>
        <w:rPr>
          <w:rFonts w:ascii="宋体" w:hAnsi="宋体" w:cs="宋体" w:hint="eastAsia"/>
        </w:rPr>
        <w:t>对该项目标段施工的投标。甲方和乙方共同达成如下协议。</w:t>
      </w:r>
    </w:p>
    <w:p w14:paraId="1A8C7692" w14:textId="77777777" w:rsidR="007A7726" w:rsidRDefault="00000000">
      <w:pPr>
        <w:spacing w:line="360" w:lineRule="auto"/>
        <w:ind w:firstLineChars="200" w:firstLine="420"/>
        <w:jc w:val="left"/>
        <w:rPr>
          <w:rFonts w:ascii="宋体" w:hAnsi="宋体" w:cs="宋体" w:hint="eastAsia"/>
        </w:rPr>
      </w:pPr>
      <w:bookmarkStart w:id="168" w:name="_Toc152042548"/>
      <w:bookmarkStart w:id="169" w:name="_Toc144974828"/>
      <w:r>
        <w:rPr>
          <w:rFonts w:ascii="宋体" w:hAnsi="宋体" w:cs="宋体" w:hint="eastAsia"/>
        </w:rPr>
        <w:t>1、项目概况：</w:t>
      </w:r>
    </w:p>
    <w:p w14:paraId="19AD804E" w14:textId="77777777" w:rsidR="007A7726" w:rsidRDefault="00000000">
      <w:pPr>
        <w:spacing w:line="360" w:lineRule="auto"/>
        <w:ind w:firstLineChars="200" w:firstLine="420"/>
        <w:jc w:val="left"/>
        <w:rPr>
          <w:rFonts w:ascii="宋体" w:hAnsi="宋体" w:cs="宋体" w:hint="eastAsia"/>
        </w:rPr>
      </w:pPr>
      <w:r>
        <w:rPr>
          <w:rFonts w:ascii="宋体" w:hAnsi="宋体" w:cs="宋体" w:hint="eastAsia"/>
        </w:rPr>
        <w:t xml:space="preserve"> </w:t>
      </w:r>
    </w:p>
    <w:p w14:paraId="301FEBD5" w14:textId="77777777" w:rsidR="007A7726" w:rsidRDefault="00000000">
      <w:pPr>
        <w:spacing w:line="360" w:lineRule="auto"/>
        <w:ind w:firstLineChars="200" w:firstLine="420"/>
        <w:jc w:val="left"/>
        <w:rPr>
          <w:rFonts w:ascii="宋体" w:hAnsi="宋体" w:cs="宋体" w:hint="eastAsia"/>
        </w:rPr>
      </w:pPr>
      <w:r>
        <w:rPr>
          <w:rFonts w:ascii="宋体" w:hAnsi="宋体" w:cs="宋体" w:hint="eastAsia"/>
        </w:rPr>
        <w:t>2、下列文件应视为构成合同文件的组成部分：</w:t>
      </w:r>
      <w:bookmarkEnd w:id="168"/>
      <w:bookmarkEnd w:id="169"/>
    </w:p>
    <w:p w14:paraId="53A70665" w14:textId="77777777" w:rsidR="007A7726" w:rsidRDefault="00000000">
      <w:pPr>
        <w:spacing w:line="360" w:lineRule="auto"/>
        <w:ind w:firstLineChars="200" w:firstLine="420"/>
        <w:jc w:val="left"/>
        <w:rPr>
          <w:rFonts w:ascii="宋体" w:hAnsi="宋体" w:cs="宋体" w:hint="eastAsia"/>
        </w:rPr>
      </w:pPr>
      <w:r>
        <w:rPr>
          <w:rFonts w:ascii="宋体" w:hAnsi="宋体" w:cs="宋体" w:hint="eastAsia"/>
        </w:rPr>
        <w:t>（1）本合同协议书及各种合同附件（含评标期间和合同谈判过程中的澄清文件和补充资料）</w:t>
      </w:r>
    </w:p>
    <w:p w14:paraId="49AD3D7D" w14:textId="77777777" w:rsidR="007A7726" w:rsidRDefault="00000000">
      <w:pPr>
        <w:spacing w:line="360" w:lineRule="auto"/>
        <w:ind w:firstLineChars="200" w:firstLine="420"/>
        <w:jc w:val="left"/>
        <w:rPr>
          <w:rFonts w:ascii="宋体" w:hAnsi="宋体" w:cs="宋体" w:hint="eastAsia"/>
        </w:rPr>
      </w:pPr>
      <w:r>
        <w:rPr>
          <w:rFonts w:ascii="宋体" w:hAnsi="宋体" w:cs="宋体" w:hint="eastAsia"/>
        </w:rPr>
        <w:t>（2）中标通知书；</w:t>
      </w:r>
    </w:p>
    <w:p w14:paraId="161CB45D" w14:textId="77777777" w:rsidR="007A7726" w:rsidRDefault="00000000">
      <w:pPr>
        <w:spacing w:line="360" w:lineRule="auto"/>
        <w:ind w:firstLineChars="200" w:firstLine="420"/>
        <w:jc w:val="left"/>
        <w:rPr>
          <w:rFonts w:ascii="宋体" w:hAnsi="宋体" w:cs="宋体" w:hint="eastAsia"/>
        </w:rPr>
      </w:pPr>
      <w:r>
        <w:rPr>
          <w:rFonts w:ascii="宋体" w:hAnsi="宋体" w:cs="宋体" w:hint="eastAsia"/>
        </w:rPr>
        <w:t>（3）投标函（含报价投标函）；</w:t>
      </w:r>
    </w:p>
    <w:p w14:paraId="663FFFFE" w14:textId="77777777" w:rsidR="007A7726" w:rsidRDefault="00000000">
      <w:pPr>
        <w:spacing w:line="360" w:lineRule="auto"/>
        <w:ind w:firstLineChars="200" w:firstLine="420"/>
        <w:jc w:val="left"/>
        <w:rPr>
          <w:rFonts w:ascii="宋体" w:hAnsi="宋体" w:cs="宋体" w:hint="eastAsia"/>
        </w:rPr>
      </w:pPr>
      <w:r>
        <w:rPr>
          <w:rFonts w:ascii="宋体" w:hAnsi="宋体" w:cs="宋体" w:hint="eastAsia"/>
        </w:rPr>
        <w:t>（4）项目专用合同条款；</w:t>
      </w:r>
    </w:p>
    <w:p w14:paraId="404C938E" w14:textId="77777777" w:rsidR="007A7726" w:rsidRDefault="00000000">
      <w:pPr>
        <w:spacing w:line="360" w:lineRule="auto"/>
        <w:ind w:firstLineChars="200" w:firstLine="420"/>
        <w:jc w:val="left"/>
        <w:rPr>
          <w:rFonts w:ascii="宋体" w:hAnsi="宋体" w:cs="宋体" w:hint="eastAsia"/>
        </w:rPr>
      </w:pPr>
      <w:r>
        <w:rPr>
          <w:rFonts w:ascii="宋体" w:hAnsi="宋体" w:cs="宋体" w:hint="eastAsia"/>
        </w:rPr>
        <w:t>（5）通用合同条款；</w:t>
      </w:r>
    </w:p>
    <w:p w14:paraId="54C59816" w14:textId="77777777" w:rsidR="007A7726" w:rsidRDefault="00000000">
      <w:pPr>
        <w:spacing w:line="360" w:lineRule="auto"/>
        <w:ind w:firstLineChars="200" w:firstLine="420"/>
        <w:jc w:val="left"/>
        <w:rPr>
          <w:rFonts w:ascii="宋体" w:hAnsi="宋体" w:cs="宋体" w:hint="eastAsia"/>
        </w:rPr>
      </w:pPr>
      <w:r>
        <w:rPr>
          <w:rFonts w:ascii="宋体" w:hAnsi="宋体" w:cs="宋体" w:hint="eastAsia"/>
        </w:rPr>
        <w:t>（6）技术规范；</w:t>
      </w:r>
    </w:p>
    <w:p w14:paraId="3B68543E" w14:textId="77777777" w:rsidR="007A7726" w:rsidRDefault="00000000">
      <w:pPr>
        <w:spacing w:line="360" w:lineRule="auto"/>
        <w:ind w:firstLineChars="200" w:firstLine="420"/>
        <w:jc w:val="left"/>
        <w:rPr>
          <w:rFonts w:ascii="宋体" w:hAnsi="宋体" w:cs="宋体" w:hint="eastAsia"/>
        </w:rPr>
      </w:pPr>
      <w:r>
        <w:rPr>
          <w:rFonts w:ascii="宋体" w:hAnsi="宋体" w:cs="宋体" w:hint="eastAsia"/>
        </w:rPr>
        <w:t>（7）图纸（如有）；</w:t>
      </w:r>
    </w:p>
    <w:p w14:paraId="2C74969B" w14:textId="77777777" w:rsidR="007A7726" w:rsidRDefault="00000000">
      <w:pPr>
        <w:spacing w:line="360" w:lineRule="auto"/>
        <w:ind w:firstLineChars="200" w:firstLine="420"/>
        <w:jc w:val="left"/>
        <w:rPr>
          <w:rFonts w:ascii="宋体" w:hAnsi="宋体" w:cs="宋体" w:hint="eastAsia"/>
        </w:rPr>
      </w:pPr>
      <w:r>
        <w:rPr>
          <w:rFonts w:ascii="宋体" w:hAnsi="宋体" w:cs="宋体" w:hint="eastAsia"/>
        </w:rPr>
        <w:t>（8）已标价工程量清单；</w:t>
      </w:r>
    </w:p>
    <w:p w14:paraId="0FC2881C" w14:textId="77777777" w:rsidR="007A7726" w:rsidRDefault="00000000">
      <w:pPr>
        <w:spacing w:line="360" w:lineRule="auto"/>
        <w:ind w:firstLineChars="200" w:firstLine="420"/>
        <w:jc w:val="left"/>
        <w:rPr>
          <w:rFonts w:ascii="宋体" w:hAnsi="宋体" w:cs="宋体" w:hint="eastAsia"/>
        </w:rPr>
      </w:pPr>
      <w:r>
        <w:rPr>
          <w:rFonts w:ascii="宋体" w:hAnsi="宋体" w:cs="宋体" w:hint="eastAsia"/>
        </w:rPr>
        <w:t>（9）其他合同文件。</w:t>
      </w:r>
    </w:p>
    <w:p w14:paraId="34EC5ECF" w14:textId="77777777" w:rsidR="007A7726" w:rsidRDefault="00000000">
      <w:pPr>
        <w:spacing w:line="360" w:lineRule="auto"/>
        <w:ind w:firstLineChars="200" w:firstLine="420"/>
        <w:jc w:val="left"/>
        <w:rPr>
          <w:rFonts w:ascii="宋体" w:hAnsi="宋体" w:cs="宋体" w:hint="eastAsia"/>
        </w:rPr>
      </w:pPr>
      <w:bookmarkStart w:id="170" w:name="_Toc152042549"/>
      <w:bookmarkStart w:id="171" w:name="_Toc144974829"/>
      <w:r>
        <w:rPr>
          <w:rFonts w:ascii="宋体" w:hAnsi="宋体" w:cs="宋体" w:hint="eastAsia"/>
        </w:rPr>
        <w:t>上述文件互相补充和解释，如有不明确或不一致之处，以合同约定次序在先者为准。</w:t>
      </w:r>
      <w:bookmarkEnd w:id="170"/>
      <w:bookmarkEnd w:id="171"/>
    </w:p>
    <w:p w14:paraId="6AFDED5C" w14:textId="77777777" w:rsidR="007A7726" w:rsidRDefault="00000000">
      <w:pPr>
        <w:spacing w:line="360" w:lineRule="auto"/>
        <w:ind w:firstLineChars="200" w:firstLine="420"/>
        <w:jc w:val="left"/>
        <w:rPr>
          <w:rFonts w:ascii="宋体" w:hAnsi="宋体" w:cs="宋体" w:hint="eastAsia"/>
        </w:rPr>
      </w:pPr>
      <w:r>
        <w:rPr>
          <w:rFonts w:ascii="宋体" w:hAnsi="宋体" w:cs="宋体" w:hint="eastAsia"/>
        </w:rPr>
        <w:t>3、根据工程量清单所列的预计数量和单价或总额价计算的签约合同价：人民币（大写）</w:t>
      </w:r>
      <w:r>
        <w:rPr>
          <w:rFonts w:ascii="宋体" w:hAnsi="宋体" w:cs="宋体" w:hint="eastAsia"/>
          <w:u w:val="single"/>
        </w:rPr>
        <w:t xml:space="preserve">      </w:t>
      </w:r>
      <w:r>
        <w:rPr>
          <w:rFonts w:ascii="宋体" w:hAnsi="宋体" w:cs="宋体" w:hint="eastAsia"/>
        </w:rPr>
        <w:t>元（¥）</w:t>
      </w:r>
      <w:r>
        <w:rPr>
          <w:rFonts w:ascii="宋体" w:hAnsi="宋体" w:cs="宋体" w:hint="eastAsia"/>
          <w:u w:val="single"/>
        </w:rPr>
        <w:t xml:space="preserve">      </w:t>
      </w:r>
      <w:r>
        <w:rPr>
          <w:rFonts w:ascii="宋体" w:hAnsi="宋体" w:cs="宋体" w:hint="eastAsia"/>
        </w:rPr>
        <w:t>。</w:t>
      </w:r>
    </w:p>
    <w:p w14:paraId="2A87CB2C" w14:textId="77777777" w:rsidR="007A7726" w:rsidRDefault="00000000">
      <w:pPr>
        <w:spacing w:line="360" w:lineRule="auto"/>
        <w:ind w:firstLineChars="200" w:firstLine="420"/>
        <w:jc w:val="left"/>
        <w:rPr>
          <w:rFonts w:ascii="宋体" w:hAnsi="宋体" w:cs="宋体" w:hint="eastAsia"/>
          <w:u w:val="single"/>
        </w:rPr>
      </w:pPr>
      <w:r>
        <w:rPr>
          <w:rFonts w:ascii="宋体" w:hAnsi="宋体" w:cs="宋体" w:hint="eastAsia"/>
        </w:rPr>
        <w:t>4、承包人项目经理：</w:t>
      </w:r>
      <w:r>
        <w:rPr>
          <w:rFonts w:ascii="宋体" w:hAnsi="宋体" w:cs="宋体" w:hint="eastAsia"/>
          <w:u w:val="single"/>
        </w:rPr>
        <w:t xml:space="preserve">      </w:t>
      </w:r>
      <w:r>
        <w:rPr>
          <w:rFonts w:ascii="宋体" w:hAnsi="宋体" w:cs="宋体" w:hint="eastAsia"/>
        </w:rPr>
        <w:t>。</w:t>
      </w:r>
    </w:p>
    <w:p w14:paraId="368A2E6D" w14:textId="77777777" w:rsidR="007A7726" w:rsidRDefault="00000000">
      <w:pPr>
        <w:spacing w:line="360" w:lineRule="auto"/>
        <w:ind w:firstLineChars="200" w:firstLine="420"/>
        <w:jc w:val="left"/>
        <w:rPr>
          <w:rFonts w:ascii="宋体" w:hAnsi="宋体" w:cs="宋体" w:hint="eastAsia"/>
        </w:rPr>
      </w:pPr>
      <w:r>
        <w:rPr>
          <w:rFonts w:ascii="宋体" w:hAnsi="宋体" w:cs="宋体" w:hint="eastAsia"/>
        </w:rPr>
        <w:t>5、项目质量目标</w:t>
      </w:r>
      <w:r>
        <w:rPr>
          <w:rFonts w:ascii="宋体" w:hAnsi="宋体" w:cs="宋体" w:hint="eastAsia"/>
          <w:u w:val="single"/>
        </w:rPr>
        <w:t xml:space="preserve">    </w:t>
      </w:r>
      <w:r>
        <w:rPr>
          <w:rFonts w:ascii="宋体" w:hAnsi="宋体" w:cs="宋体" w:hint="eastAsia"/>
          <w:lang w:val="en-GB"/>
        </w:rPr>
        <w:t>。安全目标：</w:t>
      </w:r>
      <w:r>
        <w:rPr>
          <w:rFonts w:ascii="宋体" w:hAnsi="宋体" w:cs="宋体" w:hint="eastAsia"/>
          <w:u w:val="single"/>
        </w:rPr>
        <w:t xml:space="preserve">      </w:t>
      </w:r>
      <w:r>
        <w:rPr>
          <w:rFonts w:ascii="宋体" w:hAnsi="宋体" w:cs="宋体" w:hint="eastAsia"/>
        </w:rPr>
        <w:t>。</w:t>
      </w:r>
    </w:p>
    <w:p w14:paraId="6E23E476" w14:textId="77777777" w:rsidR="007A7726" w:rsidRDefault="00000000">
      <w:pPr>
        <w:spacing w:line="360" w:lineRule="auto"/>
        <w:ind w:firstLineChars="200" w:firstLine="420"/>
        <w:jc w:val="left"/>
        <w:rPr>
          <w:rFonts w:ascii="宋体" w:hAnsi="宋体" w:cs="宋体" w:hint="eastAsia"/>
        </w:rPr>
      </w:pPr>
      <w:r>
        <w:rPr>
          <w:rFonts w:ascii="宋体" w:hAnsi="宋体" w:cs="宋体" w:hint="eastAsia"/>
        </w:rPr>
        <w:t>6、乙方承诺按合同约定承担项目合同工期内的维护保养工作。</w:t>
      </w:r>
    </w:p>
    <w:p w14:paraId="72006D0A" w14:textId="77777777" w:rsidR="007A7726" w:rsidRDefault="00000000">
      <w:pPr>
        <w:spacing w:line="360" w:lineRule="auto"/>
        <w:ind w:firstLineChars="200" w:firstLine="420"/>
        <w:jc w:val="left"/>
        <w:rPr>
          <w:rFonts w:ascii="宋体" w:hAnsi="宋体" w:cs="宋体" w:hint="eastAsia"/>
        </w:rPr>
      </w:pPr>
      <w:r>
        <w:rPr>
          <w:rFonts w:ascii="宋体" w:hAnsi="宋体" w:cs="宋体" w:hint="eastAsia"/>
        </w:rPr>
        <w:t>7、甲方承诺按合同约定的条件、时间和方式向乙方支付合同价款：</w:t>
      </w:r>
    </w:p>
    <w:p w14:paraId="15640150" w14:textId="77777777" w:rsidR="007A7726" w:rsidRDefault="00000000">
      <w:pPr>
        <w:spacing w:line="360" w:lineRule="auto"/>
        <w:ind w:firstLineChars="200" w:firstLine="420"/>
        <w:jc w:val="left"/>
        <w:rPr>
          <w:rFonts w:ascii="宋体" w:hAnsi="宋体" w:cs="宋体" w:hint="eastAsia"/>
        </w:rPr>
      </w:pPr>
      <w:r>
        <w:rPr>
          <w:rFonts w:ascii="宋体" w:hAnsi="宋体" w:cs="宋体" w:hint="eastAsia"/>
        </w:rPr>
        <w:t>（1）本合同为固定单价合同，项目维保费用每年支付一次，当年维保任务完成，实施单位出具维保报告，船闸运行中心验收签字确认后，支付已完合格工程计量款的90%，结算审核报告经发包人确认后付清余款。</w:t>
      </w:r>
    </w:p>
    <w:p w14:paraId="38930419" w14:textId="77777777" w:rsidR="007A7726" w:rsidRDefault="00000000">
      <w:pPr>
        <w:spacing w:line="360" w:lineRule="auto"/>
        <w:ind w:firstLineChars="200" w:firstLine="420"/>
        <w:jc w:val="left"/>
        <w:rPr>
          <w:rFonts w:ascii="宋体" w:hAnsi="宋体" w:cs="宋体" w:hint="eastAsia"/>
        </w:rPr>
      </w:pPr>
      <w:r>
        <w:rPr>
          <w:rFonts w:ascii="宋体" w:hAnsi="宋体" w:cs="宋体" w:hint="eastAsia"/>
        </w:rPr>
        <w:t>（2）每次付款前，乙方向甲方开具等额合规的有效发票，以上支付均不计利息。</w:t>
      </w:r>
    </w:p>
    <w:p w14:paraId="7B110919" w14:textId="77777777" w:rsidR="007A7726" w:rsidRDefault="00000000">
      <w:pPr>
        <w:spacing w:line="360" w:lineRule="auto"/>
        <w:ind w:firstLineChars="200" w:firstLine="420"/>
        <w:jc w:val="left"/>
        <w:rPr>
          <w:rFonts w:ascii="宋体" w:hAnsi="宋体" w:cs="宋体" w:hint="eastAsia"/>
        </w:rPr>
      </w:pPr>
      <w:r>
        <w:rPr>
          <w:rFonts w:ascii="宋体" w:hAnsi="宋体" w:cs="宋体" w:hint="eastAsia"/>
        </w:rPr>
        <w:t>8、本协议书在乙方提供履约担保后，由双方法定代表人或其委托代理人签署并加盖单位章后生效。</w:t>
      </w:r>
    </w:p>
    <w:p w14:paraId="5796F200" w14:textId="77777777" w:rsidR="007A7726" w:rsidRDefault="00000000">
      <w:pPr>
        <w:spacing w:line="360" w:lineRule="auto"/>
        <w:ind w:firstLineChars="200" w:firstLine="420"/>
        <w:jc w:val="left"/>
        <w:rPr>
          <w:rFonts w:ascii="宋体" w:hAnsi="宋体" w:cs="宋体" w:hint="eastAsia"/>
        </w:rPr>
      </w:pPr>
      <w:r>
        <w:rPr>
          <w:rFonts w:ascii="宋体" w:hAnsi="宋体" w:cs="宋体" w:hint="eastAsia"/>
        </w:rPr>
        <w:t>9、争议的解决</w:t>
      </w:r>
    </w:p>
    <w:p w14:paraId="54CED5D2" w14:textId="77777777" w:rsidR="007A7726" w:rsidRDefault="00000000">
      <w:pPr>
        <w:spacing w:line="360" w:lineRule="auto"/>
        <w:ind w:firstLineChars="200" w:firstLine="420"/>
        <w:jc w:val="left"/>
        <w:rPr>
          <w:rFonts w:ascii="宋体" w:hAnsi="宋体" w:cs="宋体" w:hint="eastAsia"/>
        </w:rPr>
      </w:pPr>
      <w:r>
        <w:rPr>
          <w:rFonts w:ascii="宋体" w:hAnsi="宋体" w:cs="宋体" w:hint="eastAsia"/>
        </w:rPr>
        <w:t>因合同及合同有关事项发生的争议，双方应本着诚实信用原则，通过友好协商解决。经协商仍无</w:t>
      </w:r>
      <w:r>
        <w:rPr>
          <w:rFonts w:ascii="宋体" w:hAnsi="宋体" w:cs="宋体" w:hint="eastAsia"/>
        </w:rPr>
        <w:lastRenderedPageBreak/>
        <w:t>法达成一致的，最终由</w:t>
      </w:r>
      <w:r>
        <w:rPr>
          <w:rFonts w:ascii="宋体" w:hAnsi="宋体" w:cs="宋体" w:hint="eastAsia"/>
          <w:u w:val="single"/>
        </w:rPr>
        <w:t>南通仲裁委员会</w:t>
      </w:r>
      <w:r>
        <w:rPr>
          <w:rFonts w:ascii="宋体" w:hAnsi="宋体" w:cs="宋体" w:hint="eastAsia"/>
        </w:rPr>
        <w:t>仲裁解决。在协商或仲裁期间，本合同不涉及争议部分的条款仍须履行。</w:t>
      </w:r>
    </w:p>
    <w:p w14:paraId="1DEDC1BE" w14:textId="77777777" w:rsidR="007A7726" w:rsidRDefault="00000000">
      <w:pPr>
        <w:spacing w:line="360" w:lineRule="auto"/>
        <w:ind w:firstLineChars="200" w:firstLine="420"/>
        <w:jc w:val="left"/>
        <w:rPr>
          <w:rFonts w:ascii="宋体" w:hAnsi="宋体" w:cs="宋体" w:hint="eastAsia"/>
        </w:rPr>
      </w:pPr>
      <w:r>
        <w:rPr>
          <w:rFonts w:ascii="宋体" w:hAnsi="宋体" w:cs="宋体" w:hint="eastAsia"/>
        </w:rPr>
        <w:t>10、本协议书一式</w:t>
      </w:r>
      <w:r>
        <w:rPr>
          <w:rFonts w:ascii="宋体" w:hAnsi="宋体" w:cs="宋体" w:hint="eastAsia"/>
          <w:u w:val="single"/>
        </w:rPr>
        <w:t>陆</w:t>
      </w:r>
      <w:r>
        <w:rPr>
          <w:rFonts w:ascii="宋体" w:hAnsi="宋体" w:cs="宋体" w:hint="eastAsia"/>
        </w:rPr>
        <w:t>份，合同双方各执</w:t>
      </w:r>
      <w:r>
        <w:rPr>
          <w:rFonts w:ascii="宋体" w:hAnsi="宋体" w:cs="宋体" w:hint="eastAsia"/>
          <w:u w:val="single"/>
        </w:rPr>
        <w:t>叁</w:t>
      </w:r>
      <w:r>
        <w:rPr>
          <w:rFonts w:ascii="宋体" w:hAnsi="宋体" w:cs="宋体" w:hint="eastAsia"/>
        </w:rPr>
        <w:t>份。</w:t>
      </w:r>
    </w:p>
    <w:p w14:paraId="452E5171" w14:textId="77777777" w:rsidR="007A7726" w:rsidRDefault="00000000">
      <w:pPr>
        <w:spacing w:line="360" w:lineRule="auto"/>
        <w:ind w:firstLineChars="200" w:firstLine="420"/>
        <w:jc w:val="left"/>
        <w:rPr>
          <w:rFonts w:ascii="宋体" w:hAnsi="宋体" w:cs="宋体" w:hint="eastAsia"/>
        </w:rPr>
      </w:pPr>
      <w:bookmarkStart w:id="172" w:name="_Toc144974830"/>
      <w:bookmarkStart w:id="173" w:name="_Toc152042550"/>
      <w:r>
        <w:rPr>
          <w:rFonts w:ascii="宋体" w:hAnsi="宋体" w:cs="宋体" w:hint="eastAsia"/>
        </w:rPr>
        <w:t>11、合同未尽事宜，双方另行签订补充协议。补充协议是合同的组成部分。</w:t>
      </w:r>
      <w:bookmarkEnd w:id="172"/>
      <w:bookmarkEnd w:id="173"/>
    </w:p>
    <w:p w14:paraId="1CF73777" w14:textId="77777777" w:rsidR="007A7726" w:rsidRDefault="00000000">
      <w:pPr>
        <w:spacing w:line="440" w:lineRule="exact"/>
        <w:rPr>
          <w:rFonts w:ascii="宋体" w:hAnsi="宋体" w:cs="宋体" w:hint="eastAsia"/>
        </w:rPr>
      </w:pPr>
      <w:r>
        <w:rPr>
          <w:rFonts w:ascii="宋体" w:hAnsi="宋体" w:cs="宋体" w:hint="eastAsia"/>
        </w:rPr>
        <w:t>甲方：（盖单位章）                          乙方：（盖单位章）</w:t>
      </w:r>
    </w:p>
    <w:p w14:paraId="53179AC9" w14:textId="77777777" w:rsidR="007A7726" w:rsidRDefault="00000000">
      <w:pPr>
        <w:spacing w:line="440" w:lineRule="exact"/>
        <w:rPr>
          <w:rFonts w:ascii="宋体" w:hAnsi="宋体" w:cs="宋体" w:hint="eastAsia"/>
        </w:rPr>
      </w:pPr>
      <w:r>
        <w:rPr>
          <w:rFonts w:ascii="宋体" w:hAnsi="宋体" w:cs="宋体" w:hint="eastAsia"/>
        </w:rPr>
        <w:t>法定代表人或其委托代理人：（签字）    法定代表人或其委托代理人：（签字）</w:t>
      </w:r>
    </w:p>
    <w:p w14:paraId="4B99E098" w14:textId="77777777" w:rsidR="007A7726" w:rsidRDefault="00000000">
      <w:pPr>
        <w:spacing w:line="440" w:lineRule="exact"/>
        <w:rPr>
          <w:rFonts w:ascii="宋体" w:hAnsi="宋体" w:cs="宋体" w:hint="eastAsia"/>
        </w:rPr>
      </w:pPr>
      <w:r>
        <w:rPr>
          <w:rFonts w:ascii="宋体" w:hAnsi="宋体" w:cs="宋体" w:hint="eastAsia"/>
        </w:rPr>
        <w:t>年月日                                   年月日</w:t>
      </w:r>
    </w:p>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14:paraId="6949FD4F" w14:textId="77777777" w:rsidR="007A7726" w:rsidRDefault="007A7726">
      <w:pPr>
        <w:spacing w:line="360" w:lineRule="auto"/>
        <w:rPr>
          <w:rFonts w:ascii="宋体" w:hAnsi="宋体" w:cs="宋体" w:hint="eastAsia"/>
          <w:kern w:val="0"/>
          <w:sz w:val="20"/>
          <w:szCs w:val="20"/>
        </w:rPr>
        <w:sectPr w:rsidR="007A7726">
          <w:headerReference w:type="default" r:id="rId13"/>
          <w:pgSz w:w="11905" w:h="16838"/>
          <w:pgMar w:top="1247" w:right="1247" w:bottom="1247" w:left="1247" w:header="850" w:footer="992" w:gutter="0"/>
          <w:cols w:space="0"/>
          <w:docGrid w:linePitch="286"/>
        </w:sectPr>
      </w:pPr>
    </w:p>
    <w:p w14:paraId="5687B496" w14:textId="77777777" w:rsidR="007A7726" w:rsidRDefault="00000000">
      <w:pPr>
        <w:spacing w:line="360" w:lineRule="auto"/>
        <w:rPr>
          <w:rFonts w:ascii="宋体" w:hAnsi="宋体" w:cs="宋体" w:hint="eastAsia"/>
          <w:b/>
          <w:sz w:val="22"/>
          <w:szCs w:val="22"/>
        </w:rPr>
      </w:pPr>
      <w:r>
        <w:rPr>
          <w:rFonts w:ascii="宋体" w:hAnsi="宋体" w:cs="宋体" w:hint="eastAsia"/>
          <w:b/>
          <w:sz w:val="22"/>
          <w:szCs w:val="22"/>
        </w:rPr>
        <w:lastRenderedPageBreak/>
        <w:t>附件二：廉洁合同</w:t>
      </w:r>
    </w:p>
    <w:p w14:paraId="2F27C61F" w14:textId="77777777" w:rsidR="007A7726" w:rsidRDefault="00000000">
      <w:pPr>
        <w:adjustRightInd w:val="0"/>
        <w:snapToGrid w:val="0"/>
        <w:spacing w:line="360" w:lineRule="auto"/>
        <w:jc w:val="center"/>
        <w:rPr>
          <w:rFonts w:ascii="宋体" w:hAnsi="宋体" w:cs="宋体" w:hint="eastAsia"/>
          <w:b/>
          <w:sz w:val="22"/>
          <w:szCs w:val="22"/>
        </w:rPr>
      </w:pPr>
      <w:r>
        <w:rPr>
          <w:rFonts w:ascii="宋体" w:hAnsi="宋体" w:cs="宋体" w:hint="eastAsia"/>
          <w:b/>
          <w:sz w:val="22"/>
          <w:szCs w:val="22"/>
        </w:rPr>
        <w:t>廉洁合同</w:t>
      </w:r>
    </w:p>
    <w:p w14:paraId="23E84EC2" w14:textId="77777777" w:rsidR="007A7726" w:rsidRDefault="00000000">
      <w:pPr>
        <w:adjustRightInd w:val="0"/>
        <w:snapToGrid w:val="0"/>
        <w:spacing w:line="360" w:lineRule="auto"/>
        <w:ind w:firstLineChars="200" w:firstLine="420"/>
        <w:jc w:val="left"/>
        <w:rPr>
          <w:rFonts w:ascii="宋体" w:hAnsi="宋体" w:cs="宋体" w:hint="eastAsia"/>
        </w:rPr>
      </w:pPr>
      <w:r>
        <w:rPr>
          <w:rFonts w:ascii="宋体" w:hAnsi="宋体" w:cs="宋体" w:hint="eastAsia"/>
        </w:rPr>
        <w:t>根据交通部《关于在交通基础设施建设中加强廉政建设的若干意见》以及有关工程建设、廉政建设的规定，为做好工程建设中的党风廉政建设，保证工程建设高效优质，保证建设资金的安全和有效使用以及投资效益，</w:t>
      </w:r>
      <w:r>
        <w:rPr>
          <w:rFonts w:ascii="宋体" w:hAnsi="宋体" w:cs="宋体" w:hint="eastAsia"/>
          <w:u w:val="single"/>
        </w:rPr>
        <w:t xml:space="preserve">      </w:t>
      </w:r>
      <w:r>
        <w:rPr>
          <w:rFonts w:ascii="宋体" w:hAnsi="宋体" w:cs="宋体" w:hint="eastAsia"/>
        </w:rPr>
        <w:t>（以下称发包人或甲方）与承包人</w:t>
      </w:r>
      <w:r>
        <w:rPr>
          <w:rFonts w:ascii="宋体" w:hAnsi="宋体" w:cs="宋体" w:hint="eastAsia"/>
          <w:u w:val="single"/>
        </w:rPr>
        <w:t>（全称）</w:t>
      </w:r>
      <w:r>
        <w:rPr>
          <w:rFonts w:ascii="宋体" w:hAnsi="宋体" w:cs="宋体" w:hint="eastAsia"/>
        </w:rPr>
        <w:t>（以下称承包人或乙方），特订立如下合同。</w:t>
      </w:r>
    </w:p>
    <w:p w14:paraId="2222247F" w14:textId="77777777" w:rsidR="007A7726" w:rsidRDefault="00000000">
      <w:pPr>
        <w:adjustRightInd w:val="0"/>
        <w:snapToGrid w:val="0"/>
        <w:spacing w:line="360" w:lineRule="auto"/>
        <w:ind w:firstLineChars="200" w:firstLine="422"/>
        <w:jc w:val="left"/>
        <w:rPr>
          <w:rFonts w:ascii="宋体" w:hAnsi="宋体" w:cs="宋体" w:hint="eastAsia"/>
        </w:rPr>
      </w:pPr>
      <w:r>
        <w:rPr>
          <w:rFonts w:ascii="宋体" w:hAnsi="宋体" w:cs="宋体" w:hint="eastAsia"/>
          <w:b/>
        </w:rPr>
        <w:t>第一条</w:t>
      </w:r>
      <w:r>
        <w:rPr>
          <w:rFonts w:ascii="宋体" w:hAnsi="宋体" w:cs="宋体" w:hint="eastAsia"/>
        </w:rPr>
        <w:t>甲乙双方的权利和义务</w:t>
      </w:r>
    </w:p>
    <w:p w14:paraId="12DEE293" w14:textId="77777777" w:rsidR="007A7726" w:rsidRDefault="00000000">
      <w:pPr>
        <w:adjustRightInd w:val="0"/>
        <w:snapToGrid w:val="0"/>
        <w:spacing w:line="360" w:lineRule="auto"/>
        <w:ind w:firstLineChars="200" w:firstLine="420"/>
        <w:jc w:val="left"/>
        <w:rPr>
          <w:rFonts w:ascii="宋体" w:hAnsi="宋体" w:cs="宋体" w:hint="eastAsia"/>
        </w:rPr>
      </w:pPr>
      <w:r>
        <w:rPr>
          <w:rFonts w:ascii="宋体" w:hAnsi="宋体" w:cs="宋体" w:hint="eastAsia"/>
        </w:rPr>
        <w:t>（一）严格遵守国家有关法律法规及交通运输部的有关规定。</w:t>
      </w:r>
    </w:p>
    <w:p w14:paraId="0BA6CAFE" w14:textId="77777777" w:rsidR="007A7726" w:rsidRDefault="00000000">
      <w:pPr>
        <w:adjustRightInd w:val="0"/>
        <w:snapToGrid w:val="0"/>
        <w:spacing w:line="360" w:lineRule="auto"/>
        <w:ind w:firstLineChars="200" w:firstLine="420"/>
        <w:jc w:val="left"/>
        <w:rPr>
          <w:rFonts w:ascii="宋体" w:hAnsi="宋体" w:cs="宋体" w:hint="eastAsia"/>
        </w:rPr>
      </w:pPr>
      <w:r>
        <w:rPr>
          <w:rFonts w:ascii="宋体" w:hAnsi="宋体" w:cs="宋体" w:hint="eastAsia"/>
        </w:rPr>
        <w:t>（二）严格执行</w:t>
      </w:r>
      <w:r>
        <w:rPr>
          <w:rFonts w:ascii="宋体" w:hAnsi="宋体" w:cs="宋体" w:hint="eastAsia"/>
          <w:u w:val="single"/>
        </w:rPr>
        <w:t xml:space="preserve">            </w:t>
      </w:r>
      <w:r>
        <w:rPr>
          <w:rFonts w:ascii="宋体" w:hAnsi="宋体" w:cs="宋体" w:hint="eastAsia"/>
        </w:rPr>
        <w:t>项目</w:t>
      </w:r>
      <w:r>
        <w:rPr>
          <w:rFonts w:ascii="宋体" w:hAnsi="宋体" w:cs="宋体" w:hint="eastAsia"/>
          <w:u w:val="single"/>
        </w:rPr>
        <w:t xml:space="preserve">      </w:t>
      </w:r>
      <w:r>
        <w:rPr>
          <w:rFonts w:ascii="宋体" w:hAnsi="宋体" w:cs="宋体" w:hint="eastAsia"/>
        </w:rPr>
        <w:t>标段的合同文件，自觉按合同办事。</w:t>
      </w:r>
    </w:p>
    <w:p w14:paraId="18C61E7C" w14:textId="77777777" w:rsidR="007A7726" w:rsidRDefault="00000000">
      <w:pPr>
        <w:adjustRightInd w:val="0"/>
        <w:snapToGrid w:val="0"/>
        <w:spacing w:line="360" w:lineRule="auto"/>
        <w:ind w:firstLineChars="200" w:firstLine="420"/>
        <w:jc w:val="left"/>
        <w:rPr>
          <w:rFonts w:ascii="宋体" w:hAnsi="宋体" w:cs="宋体" w:hint="eastAsia"/>
        </w:rPr>
      </w:pPr>
      <w:r>
        <w:rPr>
          <w:rFonts w:ascii="宋体" w:hAnsi="宋体" w:cs="宋体" w:hint="eastAsia"/>
        </w:rPr>
        <w:t>（三）双方的业务活动坚持公开、公正、诚信、透明的原则（除法律认定的商业秘密和合同文件另有规定之外），不得损害国家和集体利益，违反工程建设管理规章制度。</w:t>
      </w:r>
    </w:p>
    <w:p w14:paraId="038C34F8" w14:textId="77777777" w:rsidR="007A7726" w:rsidRDefault="00000000">
      <w:pPr>
        <w:adjustRightInd w:val="0"/>
        <w:snapToGrid w:val="0"/>
        <w:spacing w:line="360" w:lineRule="auto"/>
        <w:ind w:firstLineChars="200" w:firstLine="420"/>
        <w:jc w:val="left"/>
        <w:rPr>
          <w:rFonts w:ascii="宋体" w:hAnsi="宋体" w:cs="宋体" w:hint="eastAsia"/>
        </w:rPr>
      </w:pPr>
      <w:r>
        <w:rPr>
          <w:rFonts w:ascii="宋体" w:hAnsi="宋体" w:cs="宋体" w:hint="eastAsia"/>
        </w:rPr>
        <w:t>（四）建立健全廉政制度，开展廉政教育，设立廉政告示牌，公布举报电话，监督并认真查处违法违纪行为。</w:t>
      </w:r>
    </w:p>
    <w:p w14:paraId="34D8D13B" w14:textId="77777777" w:rsidR="007A7726" w:rsidRDefault="00000000">
      <w:pPr>
        <w:adjustRightInd w:val="0"/>
        <w:snapToGrid w:val="0"/>
        <w:spacing w:line="360" w:lineRule="auto"/>
        <w:ind w:firstLineChars="200" w:firstLine="420"/>
        <w:jc w:val="left"/>
        <w:rPr>
          <w:rFonts w:ascii="宋体" w:hAnsi="宋体" w:cs="宋体" w:hint="eastAsia"/>
        </w:rPr>
      </w:pPr>
      <w:r>
        <w:rPr>
          <w:rFonts w:ascii="宋体" w:hAnsi="宋体" w:cs="宋体" w:hint="eastAsia"/>
        </w:rPr>
        <w:t>（五）发现对方在业务活动中有违反廉政规定的行为，有及时提醒对方纠正的权利和义务。</w:t>
      </w:r>
    </w:p>
    <w:p w14:paraId="7CDF94AE" w14:textId="77777777" w:rsidR="007A7726" w:rsidRDefault="00000000">
      <w:pPr>
        <w:adjustRightInd w:val="0"/>
        <w:snapToGrid w:val="0"/>
        <w:spacing w:line="360" w:lineRule="auto"/>
        <w:ind w:firstLineChars="200" w:firstLine="420"/>
        <w:jc w:val="left"/>
        <w:rPr>
          <w:rFonts w:ascii="宋体" w:hAnsi="宋体" w:cs="宋体" w:hint="eastAsia"/>
        </w:rPr>
      </w:pPr>
      <w:r>
        <w:rPr>
          <w:rFonts w:ascii="宋体" w:hAnsi="宋体" w:cs="宋体" w:hint="eastAsia"/>
        </w:rPr>
        <w:t>（六）发现对方严重违反本合同义务条款的行为，有向其上级有关部门举报、建议给予处理并要求告知处理结果的权利。影响合同履行的，可按照合同中关于合同解除的约定处理。</w:t>
      </w:r>
    </w:p>
    <w:p w14:paraId="2857C5A8" w14:textId="77777777" w:rsidR="007A7726" w:rsidRDefault="00000000">
      <w:pPr>
        <w:adjustRightInd w:val="0"/>
        <w:snapToGrid w:val="0"/>
        <w:spacing w:line="360" w:lineRule="auto"/>
        <w:ind w:firstLineChars="200" w:firstLine="422"/>
        <w:jc w:val="left"/>
        <w:rPr>
          <w:rFonts w:ascii="宋体" w:hAnsi="宋体" w:cs="宋体" w:hint="eastAsia"/>
        </w:rPr>
      </w:pPr>
      <w:r>
        <w:rPr>
          <w:rFonts w:ascii="宋体" w:hAnsi="宋体" w:cs="宋体" w:hint="eastAsia"/>
          <w:b/>
        </w:rPr>
        <w:t>第二条</w:t>
      </w:r>
      <w:r>
        <w:rPr>
          <w:rFonts w:ascii="宋体" w:hAnsi="宋体" w:cs="宋体" w:hint="eastAsia"/>
        </w:rPr>
        <w:t>发包人的义务</w:t>
      </w:r>
    </w:p>
    <w:p w14:paraId="4A468DFB" w14:textId="77777777" w:rsidR="007A7726" w:rsidRDefault="00000000">
      <w:pPr>
        <w:adjustRightInd w:val="0"/>
        <w:snapToGrid w:val="0"/>
        <w:spacing w:line="360" w:lineRule="auto"/>
        <w:ind w:firstLineChars="200" w:firstLine="420"/>
        <w:jc w:val="left"/>
        <w:rPr>
          <w:rFonts w:ascii="宋体" w:hAnsi="宋体" w:cs="宋体" w:hint="eastAsia"/>
        </w:rPr>
      </w:pPr>
      <w:r>
        <w:rPr>
          <w:rFonts w:ascii="宋体" w:hAnsi="宋体" w:cs="宋体" w:hint="eastAsia"/>
        </w:rPr>
        <w:t>（一）发包人作为工程项目的建设单位，认真履行合同规定的发包人责任。</w:t>
      </w:r>
    </w:p>
    <w:p w14:paraId="0FC1A8C2" w14:textId="77777777" w:rsidR="007A7726" w:rsidRDefault="00000000">
      <w:pPr>
        <w:adjustRightInd w:val="0"/>
        <w:snapToGrid w:val="0"/>
        <w:spacing w:line="360" w:lineRule="auto"/>
        <w:ind w:firstLineChars="200" w:firstLine="420"/>
        <w:jc w:val="left"/>
        <w:rPr>
          <w:rFonts w:ascii="宋体" w:hAnsi="宋体" w:cs="宋体" w:hint="eastAsia"/>
        </w:rPr>
      </w:pPr>
      <w:r>
        <w:rPr>
          <w:rFonts w:ascii="宋体" w:hAnsi="宋体" w:cs="宋体" w:hint="eastAsia"/>
        </w:rPr>
        <w:t>（二）发包人及其工作人员不得索要或接受承包人的礼金、有价证券和物品，不得在承包人报销任何应由发包人或个人支付的费用等。</w:t>
      </w:r>
    </w:p>
    <w:p w14:paraId="1373D466" w14:textId="77777777" w:rsidR="007A7726" w:rsidRDefault="00000000">
      <w:pPr>
        <w:adjustRightInd w:val="0"/>
        <w:snapToGrid w:val="0"/>
        <w:spacing w:line="360" w:lineRule="auto"/>
        <w:ind w:firstLineChars="200" w:firstLine="420"/>
        <w:jc w:val="left"/>
        <w:rPr>
          <w:rFonts w:ascii="宋体" w:hAnsi="宋体" w:cs="宋体" w:hint="eastAsia"/>
        </w:rPr>
      </w:pPr>
      <w:r>
        <w:rPr>
          <w:rFonts w:ascii="宋体" w:hAnsi="宋体" w:cs="宋体" w:hint="eastAsia"/>
        </w:rPr>
        <w:t>（三）发包人工作人员不得参加承包人安排的宴请和娱乐活动；不得接受承包人提供的通讯工具、交通工具和办公用品等。</w:t>
      </w:r>
    </w:p>
    <w:p w14:paraId="5DA81030" w14:textId="77777777" w:rsidR="007A7726" w:rsidRDefault="00000000">
      <w:pPr>
        <w:adjustRightInd w:val="0"/>
        <w:snapToGrid w:val="0"/>
        <w:spacing w:line="360" w:lineRule="auto"/>
        <w:ind w:firstLineChars="200" w:firstLine="420"/>
        <w:jc w:val="left"/>
        <w:rPr>
          <w:rFonts w:ascii="宋体" w:hAnsi="宋体" w:cs="宋体" w:hint="eastAsia"/>
        </w:rPr>
      </w:pPr>
      <w:r>
        <w:rPr>
          <w:rFonts w:ascii="宋体" w:hAnsi="宋体" w:cs="宋体" w:hint="eastAsia"/>
        </w:rPr>
        <w:t>（四）发包人及其工作人员不得要求或者接受承包人为其住房装修、婚丧嫁娶活动、配偶子女的工作安排以及出国出境、旅游等提供方便等。</w:t>
      </w:r>
    </w:p>
    <w:p w14:paraId="1381F80D" w14:textId="77777777" w:rsidR="007A7726" w:rsidRDefault="00000000">
      <w:pPr>
        <w:adjustRightInd w:val="0"/>
        <w:snapToGrid w:val="0"/>
        <w:spacing w:line="360" w:lineRule="auto"/>
        <w:ind w:firstLineChars="200" w:firstLine="420"/>
        <w:jc w:val="left"/>
        <w:rPr>
          <w:rFonts w:ascii="宋体" w:hAnsi="宋体" w:cs="宋体" w:hint="eastAsia"/>
        </w:rPr>
      </w:pPr>
      <w:r>
        <w:rPr>
          <w:rFonts w:ascii="宋体" w:hAnsi="宋体" w:cs="宋体" w:hint="eastAsia"/>
        </w:rPr>
        <w:t>（五）发包人工作人员的配偶、子女不得从事与发包人工程有关的分包项目。</w:t>
      </w:r>
    </w:p>
    <w:p w14:paraId="7C15D2CD" w14:textId="77777777" w:rsidR="007A7726" w:rsidRDefault="00000000">
      <w:pPr>
        <w:adjustRightInd w:val="0"/>
        <w:snapToGrid w:val="0"/>
        <w:spacing w:line="360" w:lineRule="auto"/>
        <w:ind w:firstLineChars="200" w:firstLine="422"/>
        <w:jc w:val="left"/>
        <w:rPr>
          <w:rFonts w:ascii="宋体" w:hAnsi="宋体" w:cs="宋体" w:hint="eastAsia"/>
        </w:rPr>
      </w:pPr>
      <w:r>
        <w:rPr>
          <w:rFonts w:ascii="宋体" w:hAnsi="宋体" w:cs="宋体" w:hint="eastAsia"/>
          <w:b/>
        </w:rPr>
        <w:t>第三条</w:t>
      </w:r>
      <w:r>
        <w:rPr>
          <w:rFonts w:ascii="宋体" w:hAnsi="宋体" w:cs="宋体" w:hint="eastAsia"/>
        </w:rPr>
        <w:t>承包人的义务</w:t>
      </w:r>
    </w:p>
    <w:p w14:paraId="6C44F8A2" w14:textId="77777777" w:rsidR="007A7726" w:rsidRDefault="00000000">
      <w:pPr>
        <w:adjustRightInd w:val="0"/>
        <w:snapToGrid w:val="0"/>
        <w:spacing w:line="360" w:lineRule="auto"/>
        <w:ind w:firstLineChars="200" w:firstLine="420"/>
        <w:jc w:val="left"/>
        <w:rPr>
          <w:rFonts w:ascii="宋体" w:hAnsi="宋体" w:cs="宋体" w:hint="eastAsia"/>
        </w:rPr>
      </w:pPr>
      <w:r>
        <w:rPr>
          <w:rFonts w:ascii="宋体" w:hAnsi="宋体" w:cs="宋体" w:hint="eastAsia"/>
        </w:rPr>
        <w:t>（一）承包人不得以任何理由向发包人及其工作人员行贿或馈赠礼金、有价证券、礼品。</w:t>
      </w:r>
    </w:p>
    <w:p w14:paraId="2D0349ED" w14:textId="77777777" w:rsidR="007A7726" w:rsidRDefault="00000000">
      <w:pPr>
        <w:adjustRightInd w:val="0"/>
        <w:snapToGrid w:val="0"/>
        <w:spacing w:line="360" w:lineRule="auto"/>
        <w:ind w:firstLineChars="200" w:firstLine="420"/>
        <w:jc w:val="left"/>
        <w:rPr>
          <w:rFonts w:ascii="宋体" w:hAnsi="宋体" w:cs="宋体" w:hint="eastAsia"/>
        </w:rPr>
      </w:pPr>
      <w:r>
        <w:rPr>
          <w:rFonts w:ascii="宋体" w:hAnsi="宋体" w:cs="宋体" w:hint="eastAsia"/>
        </w:rPr>
        <w:t>（二）承包人不得以任何名义为发包人及其工作人员报销应由发包人或个人支付的任何费用。</w:t>
      </w:r>
    </w:p>
    <w:p w14:paraId="7237D24D" w14:textId="77777777" w:rsidR="007A7726" w:rsidRDefault="00000000">
      <w:pPr>
        <w:adjustRightInd w:val="0"/>
        <w:snapToGrid w:val="0"/>
        <w:spacing w:line="360" w:lineRule="auto"/>
        <w:ind w:firstLineChars="200" w:firstLine="420"/>
        <w:jc w:val="left"/>
        <w:rPr>
          <w:rFonts w:ascii="宋体" w:hAnsi="宋体" w:cs="宋体" w:hint="eastAsia"/>
        </w:rPr>
      </w:pPr>
      <w:r>
        <w:rPr>
          <w:rFonts w:ascii="宋体" w:hAnsi="宋体" w:cs="宋体" w:hint="eastAsia"/>
        </w:rPr>
        <w:t>（三）承包人不得以任何理由安排发包人工作人员参加宴请及娱乐活动。</w:t>
      </w:r>
    </w:p>
    <w:p w14:paraId="628BBF91" w14:textId="77777777" w:rsidR="007A7726" w:rsidRDefault="00000000">
      <w:pPr>
        <w:adjustRightInd w:val="0"/>
        <w:snapToGrid w:val="0"/>
        <w:spacing w:line="360" w:lineRule="auto"/>
        <w:ind w:firstLineChars="200" w:firstLine="420"/>
        <w:jc w:val="left"/>
        <w:rPr>
          <w:rFonts w:ascii="宋体" w:hAnsi="宋体" w:cs="宋体" w:hint="eastAsia"/>
        </w:rPr>
      </w:pPr>
      <w:r>
        <w:rPr>
          <w:rFonts w:ascii="宋体" w:hAnsi="宋体" w:cs="宋体" w:hint="eastAsia"/>
        </w:rPr>
        <w:t>（四）承包人不得为发包人单位和个人购置或提供通讯工具、交通工具和办公用品等。</w:t>
      </w:r>
    </w:p>
    <w:p w14:paraId="26411796" w14:textId="77777777" w:rsidR="007A7726" w:rsidRDefault="00000000">
      <w:pPr>
        <w:adjustRightInd w:val="0"/>
        <w:snapToGrid w:val="0"/>
        <w:spacing w:line="360" w:lineRule="auto"/>
        <w:ind w:firstLineChars="200" w:firstLine="420"/>
        <w:jc w:val="left"/>
        <w:rPr>
          <w:rFonts w:ascii="宋体" w:hAnsi="宋体" w:cs="宋体" w:hint="eastAsia"/>
        </w:rPr>
      </w:pPr>
      <w:r>
        <w:rPr>
          <w:rFonts w:ascii="宋体" w:hAnsi="宋体" w:cs="宋体" w:hint="eastAsia"/>
        </w:rPr>
        <w:t>（五）承包人及其工作人员不得索取或接受工作关系单位的礼金、有价证券和物品，不得在工作关系单位报销任何应由承包人或个人支付的费用。</w:t>
      </w:r>
    </w:p>
    <w:p w14:paraId="2A329D46" w14:textId="77777777" w:rsidR="007A7726" w:rsidRDefault="00000000">
      <w:pPr>
        <w:adjustRightInd w:val="0"/>
        <w:snapToGrid w:val="0"/>
        <w:spacing w:line="360" w:lineRule="auto"/>
        <w:ind w:firstLineChars="200" w:firstLine="420"/>
        <w:jc w:val="left"/>
        <w:rPr>
          <w:rFonts w:ascii="宋体" w:hAnsi="宋体" w:cs="宋体" w:hint="eastAsia"/>
        </w:rPr>
      </w:pPr>
      <w:r>
        <w:rPr>
          <w:rFonts w:ascii="宋体" w:hAnsi="宋体" w:cs="宋体" w:hint="eastAsia"/>
        </w:rPr>
        <w:t>（六）承包人及其工作人员必须严格按照工作规程办事，不得损害发包人利益。</w:t>
      </w:r>
    </w:p>
    <w:p w14:paraId="72C860B7" w14:textId="77777777" w:rsidR="007A7726" w:rsidRDefault="00000000">
      <w:pPr>
        <w:adjustRightInd w:val="0"/>
        <w:snapToGrid w:val="0"/>
        <w:spacing w:line="360" w:lineRule="auto"/>
        <w:ind w:firstLineChars="200" w:firstLine="422"/>
        <w:jc w:val="left"/>
        <w:rPr>
          <w:rFonts w:ascii="宋体" w:hAnsi="宋体" w:cs="宋体" w:hint="eastAsia"/>
        </w:rPr>
      </w:pPr>
      <w:r>
        <w:rPr>
          <w:rFonts w:ascii="宋体" w:hAnsi="宋体" w:cs="宋体" w:hint="eastAsia"/>
          <w:b/>
        </w:rPr>
        <w:t>第四条</w:t>
      </w:r>
      <w:r>
        <w:rPr>
          <w:rFonts w:ascii="宋体" w:hAnsi="宋体" w:cs="宋体" w:hint="eastAsia"/>
        </w:rPr>
        <w:t>违约责任</w:t>
      </w:r>
    </w:p>
    <w:p w14:paraId="0C3347F7" w14:textId="77777777" w:rsidR="007A7726" w:rsidRDefault="00000000">
      <w:pPr>
        <w:adjustRightInd w:val="0"/>
        <w:snapToGrid w:val="0"/>
        <w:spacing w:line="360" w:lineRule="auto"/>
        <w:ind w:firstLineChars="200" w:firstLine="420"/>
        <w:jc w:val="left"/>
        <w:rPr>
          <w:rFonts w:ascii="宋体" w:hAnsi="宋体" w:cs="宋体" w:hint="eastAsia"/>
        </w:rPr>
      </w:pPr>
      <w:r>
        <w:rPr>
          <w:rFonts w:ascii="宋体" w:hAnsi="宋体" w:cs="宋体" w:hint="eastAsia"/>
        </w:rPr>
        <w:lastRenderedPageBreak/>
        <w:t>（一）发包人及其工作人员违反本合同第一、二条；按管理权限，依据有关规定给予党纪、政纪或组织处理；涉嫌犯罪的，移交司法机关追究刑事责任；给承包人单位造成经济损失的，应予以赔偿。</w:t>
      </w:r>
    </w:p>
    <w:p w14:paraId="265C8F65" w14:textId="77777777" w:rsidR="007A7726" w:rsidRDefault="00000000">
      <w:pPr>
        <w:adjustRightInd w:val="0"/>
        <w:snapToGrid w:val="0"/>
        <w:spacing w:line="360" w:lineRule="auto"/>
        <w:ind w:firstLineChars="200" w:firstLine="420"/>
        <w:jc w:val="left"/>
        <w:rPr>
          <w:rFonts w:ascii="宋体" w:hAnsi="宋体" w:cs="宋体" w:hint="eastAsia"/>
        </w:rPr>
      </w:pPr>
      <w:r>
        <w:rPr>
          <w:rFonts w:ascii="宋体" w:hAnsi="宋体" w:cs="宋体" w:hint="eastAsia"/>
        </w:rPr>
        <w:t>（二）承包人及其工作人员违反本合同第一、三条，按管理权限依据有关规定，给予党纪、政纪或组织处理；给发包人单位造成经济损失的，应予以赔偿，并按照违纪违法认定金额的双倍承担违约金。合同款项未完全支付的，违约金在支付时予以扣减；合同款已支付承包人或未支付款不足以支付违约金的，承包人另行支付违约金。情节严重的，发包人建议交通工程建设主管部门给予承包人一至三年内不得进入其主管的交通工程建设市场的处罚。</w:t>
      </w:r>
    </w:p>
    <w:p w14:paraId="47F5E62A" w14:textId="77777777" w:rsidR="007A7726" w:rsidRDefault="00000000">
      <w:pPr>
        <w:adjustRightInd w:val="0"/>
        <w:snapToGrid w:val="0"/>
        <w:spacing w:line="360" w:lineRule="auto"/>
        <w:ind w:firstLineChars="200" w:firstLine="422"/>
        <w:jc w:val="left"/>
        <w:rPr>
          <w:rFonts w:ascii="宋体" w:hAnsi="宋体" w:cs="宋体" w:hint="eastAsia"/>
        </w:rPr>
      </w:pPr>
      <w:r>
        <w:rPr>
          <w:rFonts w:ascii="宋体" w:hAnsi="宋体" w:cs="宋体" w:hint="eastAsia"/>
          <w:b/>
        </w:rPr>
        <w:t>第五条</w:t>
      </w:r>
      <w:r>
        <w:rPr>
          <w:rFonts w:ascii="宋体" w:hAnsi="宋体" w:cs="宋体" w:hint="eastAsia"/>
        </w:rPr>
        <w:t>本合同有效期为甲乙双方签署之日起至该工程项目竣工验收后止。</w:t>
      </w:r>
    </w:p>
    <w:p w14:paraId="3F8BB63F" w14:textId="77777777" w:rsidR="007A7726" w:rsidRDefault="00000000">
      <w:pPr>
        <w:adjustRightInd w:val="0"/>
        <w:snapToGrid w:val="0"/>
        <w:spacing w:line="360" w:lineRule="auto"/>
        <w:ind w:firstLineChars="200" w:firstLine="422"/>
        <w:jc w:val="left"/>
        <w:rPr>
          <w:rFonts w:ascii="宋体" w:hAnsi="宋体" w:cs="宋体" w:hint="eastAsia"/>
        </w:rPr>
      </w:pPr>
      <w:r>
        <w:rPr>
          <w:rFonts w:ascii="宋体" w:hAnsi="宋体" w:cs="宋体" w:hint="eastAsia"/>
          <w:b/>
        </w:rPr>
        <w:t>第六条</w:t>
      </w:r>
      <w:r>
        <w:rPr>
          <w:rFonts w:ascii="宋体" w:hAnsi="宋体" w:cs="宋体" w:hint="eastAsia"/>
        </w:rPr>
        <w:t>本合同作为</w:t>
      </w:r>
      <w:r>
        <w:rPr>
          <w:rFonts w:ascii="宋体" w:hAnsi="宋体" w:cs="宋体" w:hint="eastAsia"/>
          <w:u w:val="single"/>
        </w:rPr>
        <w:t xml:space="preserve">            </w:t>
      </w:r>
      <w:r>
        <w:rPr>
          <w:rFonts w:ascii="宋体" w:hAnsi="宋体" w:cs="宋体" w:hint="eastAsia"/>
        </w:rPr>
        <w:t>项目</w:t>
      </w:r>
      <w:r>
        <w:rPr>
          <w:rFonts w:ascii="宋体" w:hAnsi="宋体" w:cs="宋体" w:hint="eastAsia"/>
          <w:u w:val="single"/>
        </w:rPr>
        <w:t xml:space="preserve">      </w:t>
      </w:r>
      <w:r>
        <w:rPr>
          <w:rFonts w:ascii="宋体" w:hAnsi="宋体" w:cs="宋体" w:hint="eastAsia"/>
        </w:rPr>
        <w:t>标段的附件，与项目合同具有同等的法律效力，经合同双方签署后立即生效。</w:t>
      </w:r>
    </w:p>
    <w:p w14:paraId="6DDB5252" w14:textId="77777777" w:rsidR="007A7726" w:rsidRDefault="00000000">
      <w:pPr>
        <w:adjustRightInd w:val="0"/>
        <w:snapToGrid w:val="0"/>
        <w:spacing w:line="360" w:lineRule="auto"/>
        <w:ind w:firstLineChars="200" w:firstLine="422"/>
        <w:jc w:val="left"/>
        <w:rPr>
          <w:rFonts w:ascii="宋体" w:hAnsi="宋体" w:cs="宋体" w:hint="eastAsia"/>
        </w:rPr>
      </w:pPr>
      <w:r>
        <w:rPr>
          <w:rFonts w:ascii="宋体" w:hAnsi="宋体" w:cs="宋体" w:hint="eastAsia"/>
          <w:b/>
        </w:rPr>
        <w:t>第七条</w:t>
      </w:r>
      <w:r>
        <w:rPr>
          <w:rFonts w:ascii="宋体" w:hAnsi="宋体" w:cs="宋体" w:hint="eastAsia"/>
        </w:rPr>
        <w:t>本合同一式陆份，甲、乙双方各执叁份。</w:t>
      </w:r>
    </w:p>
    <w:p w14:paraId="11F1FFEA" w14:textId="77777777" w:rsidR="007A7726" w:rsidRDefault="007A7726">
      <w:pPr>
        <w:adjustRightInd w:val="0"/>
        <w:snapToGrid w:val="0"/>
        <w:spacing w:line="360" w:lineRule="auto"/>
        <w:ind w:firstLineChars="200" w:firstLine="420"/>
        <w:jc w:val="left"/>
        <w:rPr>
          <w:rFonts w:ascii="宋体" w:hAnsi="宋体" w:cs="宋体" w:hint="eastAsia"/>
        </w:rPr>
      </w:pPr>
    </w:p>
    <w:p w14:paraId="0BF36BAF" w14:textId="77777777" w:rsidR="007A7726" w:rsidRDefault="00000000">
      <w:pPr>
        <w:adjustRightInd w:val="0"/>
        <w:snapToGrid w:val="0"/>
        <w:spacing w:line="360" w:lineRule="auto"/>
        <w:ind w:firstLineChars="200" w:firstLine="420"/>
        <w:jc w:val="left"/>
        <w:rPr>
          <w:rFonts w:ascii="宋体" w:hAnsi="宋体" w:cs="宋体" w:hint="eastAsia"/>
          <w:u w:val="single"/>
        </w:rPr>
      </w:pPr>
      <w:r>
        <w:rPr>
          <w:rFonts w:ascii="宋体" w:hAnsi="宋体" w:cs="宋体" w:hint="eastAsia"/>
        </w:rPr>
        <w:t>发包人：</w:t>
      </w:r>
      <w:r>
        <w:rPr>
          <w:rFonts w:ascii="宋体" w:hAnsi="宋体" w:cs="宋体" w:hint="eastAsia"/>
          <w:u w:val="single"/>
        </w:rPr>
        <w:t>（盖章）</w:t>
      </w:r>
      <w:r>
        <w:rPr>
          <w:rFonts w:ascii="宋体" w:hAnsi="宋体" w:cs="宋体" w:hint="eastAsia"/>
        </w:rPr>
        <w:t xml:space="preserve">　                        承包人：</w:t>
      </w:r>
      <w:r>
        <w:rPr>
          <w:rFonts w:ascii="宋体" w:hAnsi="宋体" w:cs="宋体" w:hint="eastAsia"/>
          <w:u w:val="single"/>
        </w:rPr>
        <w:t>（盖章）</w:t>
      </w:r>
    </w:p>
    <w:p w14:paraId="1476CA7B" w14:textId="77777777" w:rsidR="007A7726" w:rsidRDefault="007A7726">
      <w:pPr>
        <w:adjustRightInd w:val="0"/>
        <w:snapToGrid w:val="0"/>
        <w:spacing w:line="360" w:lineRule="auto"/>
        <w:ind w:firstLineChars="200" w:firstLine="420"/>
        <w:jc w:val="left"/>
        <w:rPr>
          <w:rFonts w:ascii="宋体" w:hAnsi="宋体" w:cs="宋体" w:hint="eastAsia"/>
        </w:rPr>
      </w:pPr>
    </w:p>
    <w:p w14:paraId="2C42831D" w14:textId="77777777" w:rsidR="007A7726" w:rsidRDefault="00000000">
      <w:pPr>
        <w:adjustRightInd w:val="0"/>
        <w:snapToGrid w:val="0"/>
        <w:spacing w:line="360" w:lineRule="auto"/>
        <w:ind w:firstLineChars="200" w:firstLine="420"/>
        <w:jc w:val="left"/>
        <w:rPr>
          <w:rFonts w:ascii="宋体" w:hAnsi="宋体" w:cs="宋体" w:hint="eastAsia"/>
        </w:rPr>
      </w:pPr>
      <w:r>
        <w:rPr>
          <w:rFonts w:ascii="宋体" w:hAnsi="宋体" w:cs="宋体" w:hint="eastAsia"/>
        </w:rPr>
        <w:t>法定代表人                                法定代表人</w:t>
      </w:r>
    </w:p>
    <w:p w14:paraId="0EACAC61" w14:textId="77777777" w:rsidR="007A7726" w:rsidRDefault="00000000">
      <w:pPr>
        <w:adjustRightInd w:val="0"/>
        <w:snapToGrid w:val="0"/>
        <w:spacing w:line="360" w:lineRule="auto"/>
        <w:ind w:firstLineChars="200" w:firstLine="420"/>
        <w:jc w:val="left"/>
        <w:rPr>
          <w:rFonts w:ascii="宋体" w:hAnsi="宋体" w:cs="宋体" w:hint="eastAsia"/>
        </w:rPr>
      </w:pPr>
      <w:r>
        <w:rPr>
          <w:rFonts w:ascii="宋体" w:hAnsi="宋体" w:cs="宋体" w:hint="eastAsia"/>
        </w:rPr>
        <w:t>或其委托代理人：（签字）                  或其委托代理人：（签字）</w:t>
      </w:r>
    </w:p>
    <w:p w14:paraId="115DCB99" w14:textId="77777777" w:rsidR="007A7726" w:rsidRDefault="00000000">
      <w:pPr>
        <w:snapToGrid w:val="0"/>
        <w:spacing w:line="360" w:lineRule="auto"/>
        <w:ind w:firstLineChars="1100" w:firstLine="2310"/>
        <w:rPr>
          <w:rFonts w:ascii="宋体" w:hAnsi="宋体" w:cs="宋体" w:hint="eastAsia"/>
          <w:b/>
        </w:rPr>
      </w:pPr>
      <w:r>
        <w:rPr>
          <w:rFonts w:ascii="宋体" w:hAnsi="宋体" w:cs="宋体" w:hint="eastAsia"/>
        </w:rPr>
        <w:t>年月日                       年月日</w:t>
      </w:r>
    </w:p>
    <w:p w14:paraId="56587590" w14:textId="77777777" w:rsidR="007A7726" w:rsidRDefault="007A7726">
      <w:pPr>
        <w:adjustRightInd w:val="0"/>
        <w:snapToGrid w:val="0"/>
        <w:spacing w:line="360" w:lineRule="auto"/>
        <w:jc w:val="center"/>
        <w:rPr>
          <w:rFonts w:ascii="宋体" w:hAnsi="宋体" w:cs="宋体" w:hint="eastAsia"/>
          <w:b/>
        </w:rPr>
        <w:sectPr w:rsidR="007A7726">
          <w:pgSz w:w="11905" w:h="16838"/>
          <w:pgMar w:top="1247" w:right="1247" w:bottom="1247" w:left="1247" w:header="850" w:footer="992" w:gutter="0"/>
          <w:cols w:space="0"/>
          <w:docGrid w:linePitch="286"/>
        </w:sectPr>
      </w:pPr>
    </w:p>
    <w:p w14:paraId="1AA2EC02" w14:textId="77777777" w:rsidR="007A7726" w:rsidRDefault="00000000">
      <w:pPr>
        <w:rPr>
          <w:rFonts w:ascii="宋体" w:hAnsi="宋体" w:cs="宋体" w:hint="eastAsia"/>
          <w:b/>
          <w:sz w:val="22"/>
          <w:szCs w:val="22"/>
        </w:rPr>
      </w:pPr>
      <w:r>
        <w:rPr>
          <w:rFonts w:ascii="宋体" w:hAnsi="宋体" w:cs="宋体" w:hint="eastAsia"/>
          <w:b/>
          <w:sz w:val="22"/>
          <w:szCs w:val="22"/>
        </w:rPr>
        <w:lastRenderedPageBreak/>
        <w:t>附件三：安全生产合同</w:t>
      </w:r>
    </w:p>
    <w:p w14:paraId="7744C245" w14:textId="77777777" w:rsidR="007A7726" w:rsidRDefault="00000000">
      <w:pPr>
        <w:spacing w:line="360" w:lineRule="auto"/>
        <w:jc w:val="center"/>
        <w:rPr>
          <w:rFonts w:ascii="宋体" w:hAnsi="宋体" w:cs="宋体" w:hint="eastAsia"/>
          <w:b/>
          <w:sz w:val="22"/>
          <w:szCs w:val="22"/>
        </w:rPr>
      </w:pPr>
      <w:r>
        <w:rPr>
          <w:rFonts w:ascii="宋体" w:hAnsi="宋体" w:cs="宋体" w:hint="eastAsia"/>
          <w:b/>
          <w:sz w:val="22"/>
          <w:szCs w:val="22"/>
        </w:rPr>
        <w:t>安全生产合同</w:t>
      </w:r>
    </w:p>
    <w:bookmarkEnd w:id="136"/>
    <w:p w14:paraId="23DDBE17" w14:textId="77777777" w:rsidR="007A7726" w:rsidRDefault="00000000">
      <w:pPr>
        <w:spacing w:line="360" w:lineRule="auto"/>
        <w:ind w:firstLineChars="200" w:firstLine="420"/>
        <w:rPr>
          <w:rFonts w:ascii="宋体" w:hAnsi="宋体" w:cs="宋体" w:hint="eastAsia"/>
        </w:rPr>
      </w:pPr>
      <w:r>
        <w:rPr>
          <w:rFonts w:ascii="宋体" w:hAnsi="宋体" w:cs="宋体" w:hint="eastAsia"/>
        </w:rPr>
        <w:t>为在</w:t>
      </w:r>
      <w:r>
        <w:rPr>
          <w:rFonts w:ascii="宋体" w:hAnsi="宋体" w:cs="宋体" w:hint="eastAsia"/>
          <w:u w:val="single"/>
        </w:rPr>
        <w:t xml:space="preserve">            </w:t>
      </w:r>
      <w:r>
        <w:rPr>
          <w:rFonts w:ascii="宋体" w:hAnsi="宋体" w:cs="宋体" w:hint="eastAsia"/>
        </w:rPr>
        <w:t>（项目名称）</w:t>
      </w:r>
      <w:r>
        <w:rPr>
          <w:rFonts w:ascii="宋体" w:hAnsi="宋体" w:cs="宋体" w:hint="eastAsia"/>
          <w:u w:val="single"/>
        </w:rPr>
        <w:t xml:space="preserve">      </w:t>
      </w:r>
      <w:r>
        <w:rPr>
          <w:rFonts w:ascii="宋体" w:hAnsi="宋体" w:cs="宋体" w:hint="eastAsia"/>
        </w:rPr>
        <w:t>标段合同的实施过程中创造安全、高效的施工环境，切实搞好本项目的安全管理工作，确保不发生伤亡事故及双方的利益不受损害。依照《中华人民共和国安全生产法》、《建设工程安全生产管理条例》、《江苏省安全生产条例》、《公路水运工程安全生产监督管理办法》、《江苏省公路水运建设工程安全监管规定》等的有关规定，本项目发包人</w:t>
      </w:r>
      <w:r>
        <w:rPr>
          <w:rFonts w:ascii="宋体" w:hAnsi="宋体" w:cs="宋体" w:hint="eastAsia"/>
          <w:u w:val="single"/>
        </w:rPr>
        <w:t xml:space="preserve">            </w:t>
      </w:r>
      <w:r>
        <w:rPr>
          <w:rFonts w:ascii="宋体" w:hAnsi="宋体" w:cs="宋体" w:hint="eastAsia"/>
        </w:rPr>
        <w:t>（发包人名称，以下简称“发包人”）与承包人</w:t>
      </w:r>
      <w:r>
        <w:rPr>
          <w:rFonts w:ascii="宋体" w:hAnsi="宋体" w:cs="宋体" w:hint="eastAsia"/>
          <w:u w:val="single"/>
        </w:rPr>
        <w:t xml:space="preserve">            </w:t>
      </w:r>
      <w:r>
        <w:rPr>
          <w:rFonts w:ascii="宋体" w:hAnsi="宋体" w:cs="宋体" w:hint="eastAsia"/>
        </w:rPr>
        <w:t>（承包人名称，以下简称“承包人”）特此签订安全生产合同：</w:t>
      </w:r>
    </w:p>
    <w:p w14:paraId="0CD236ED" w14:textId="77777777" w:rsidR="007A7726" w:rsidRDefault="00000000">
      <w:pPr>
        <w:spacing w:line="360" w:lineRule="auto"/>
        <w:ind w:firstLineChars="200" w:firstLine="420"/>
        <w:rPr>
          <w:rFonts w:ascii="宋体" w:hAnsi="宋体" w:cs="宋体" w:hint="eastAsia"/>
        </w:rPr>
      </w:pPr>
      <w:r>
        <w:rPr>
          <w:rFonts w:ascii="宋体" w:hAnsi="宋体" w:cs="宋体" w:hint="eastAsia"/>
        </w:rPr>
        <w:t>1、发包人职责</w:t>
      </w:r>
    </w:p>
    <w:p w14:paraId="7791C8E8" w14:textId="77777777" w:rsidR="007A7726" w:rsidRDefault="00000000">
      <w:pPr>
        <w:spacing w:line="360" w:lineRule="auto"/>
        <w:ind w:firstLineChars="200" w:firstLine="420"/>
        <w:jc w:val="left"/>
        <w:rPr>
          <w:rFonts w:ascii="宋体" w:hAnsi="宋体" w:cs="宋体" w:hint="eastAsia"/>
        </w:rPr>
      </w:pPr>
      <w:r>
        <w:rPr>
          <w:rFonts w:ascii="宋体" w:hAnsi="宋体" w:cs="宋体" w:hint="eastAsia"/>
        </w:rPr>
        <w:t>（1）严格遵守国家有关安全生产的法律法规，认真执行工程承包合同中的有关安全要求。严格贯彻执行国家、省有关行业部门的条例，掌握安全动态。对上级相关安全工作的批示、命令和规定等及时向承包人传达，并对落实情况进行监督检查。</w:t>
      </w:r>
    </w:p>
    <w:p w14:paraId="2ED56FEE" w14:textId="77777777" w:rsidR="007A7726" w:rsidRDefault="00000000">
      <w:pPr>
        <w:spacing w:line="360" w:lineRule="auto"/>
        <w:ind w:firstLineChars="200" w:firstLine="420"/>
        <w:jc w:val="left"/>
        <w:rPr>
          <w:rFonts w:ascii="宋体" w:hAnsi="宋体" w:cs="宋体" w:hint="eastAsia"/>
        </w:rPr>
      </w:pPr>
      <w:r>
        <w:rPr>
          <w:rFonts w:ascii="宋体" w:hAnsi="宋体" w:cs="宋体" w:hint="eastAsia"/>
        </w:rPr>
        <w:t>（2）按照“安全第一、预防为主、综合治理”的方针和坚持“管生产必须管安全”的原则进行安全生产管理，做到生产与安全工作同时计划、布置、检查、总结和评比。</w:t>
      </w:r>
    </w:p>
    <w:p w14:paraId="4D33DCD8" w14:textId="77777777" w:rsidR="007A7726" w:rsidRDefault="00000000">
      <w:pPr>
        <w:spacing w:line="360" w:lineRule="auto"/>
        <w:ind w:firstLineChars="200" w:firstLine="420"/>
        <w:jc w:val="left"/>
        <w:rPr>
          <w:rFonts w:ascii="宋体" w:hAnsi="宋体" w:cs="宋体" w:hint="eastAsia"/>
        </w:rPr>
      </w:pPr>
      <w:r>
        <w:rPr>
          <w:rFonts w:ascii="宋体" w:hAnsi="宋体" w:cs="宋体" w:hint="eastAsia"/>
        </w:rPr>
        <w:t>（3）重要的安全设施必须坚持与主体工程“三同时”的原则，即：同时设计、审批，同时施工，同时验收，投入使用。</w:t>
      </w:r>
    </w:p>
    <w:p w14:paraId="59AC2D13" w14:textId="77777777" w:rsidR="007A7726" w:rsidRDefault="00000000">
      <w:pPr>
        <w:spacing w:line="360" w:lineRule="auto"/>
        <w:ind w:firstLineChars="200" w:firstLine="420"/>
        <w:jc w:val="left"/>
        <w:rPr>
          <w:rFonts w:ascii="宋体" w:hAnsi="宋体" w:cs="宋体" w:hint="eastAsia"/>
        </w:rPr>
      </w:pPr>
      <w:r>
        <w:rPr>
          <w:rFonts w:ascii="宋体" w:hAnsi="宋体" w:cs="宋体" w:hint="eastAsia"/>
        </w:rPr>
        <w:t>（4）定期召开安全生产调度会，及时传达中央及地方有关安全生产的精神。</w:t>
      </w:r>
    </w:p>
    <w:p w14:paraId="3D4A0D3E" w14:textId="77777777" w:rsidR="007A7726" w:rsidRDefault="00000000">
      <w:pPr>
        <w:spacing w:line="360" w:lineRule="auto"/>
        <w:ind w:firstLineChars="200" w:firstLine="420"/>
        <w:jc w:val="left"/>
        <w:rPr>
          <w:rFonts w:ascii="宋体" w:hAnsi="宋体" w:cs="宋体" w:hint="eastAsia"/>
        </w:rPr>
      </w:pPr>
      <w:r>
        <w:rPr>
          <w:rFonts w:ascii="宋体" w:hAnsi="宋体" w:cs="宋体" w:hint="eastAsia"/>
        </w:rPr>
        <w:t>（5）组织对承包人施工现场进行安全生产检查，监督承包人及时处理发现的各种安全隐患。</w:t>
      </w:r>
    </w:p>
    <w:p w14:paraId="5CEAC71B" w14:textId="77777777" w:rsidR="007A7726" w:rsidRDefault="00000000">
      <w:pPr>
        <w:spacing w:line="360" w:lineRule="auto"/>
        <w:ind w:firstLineChars="200" w:firstLine="420"/>
        <w:jc w:val="left"/>
        <w:rPr>
          <w:rFonts w:ascii="宋体" w:hAnsi="宋体" w:cs="宋体" w:hint="eastAsia"/>
        </w:rPr>
      </w:pPr>
      <w:r>
        <w:rPr>
          <w:rFonts w:ascii="宋体" w:hAnsi="宋体" w:cs="宋体" w:hint="eastAsia"/>
        </w:rPr>
        <w:t>2、承包人职责</w:t>
      </w:r>
    </w:p>
    <w:p w14:paraId="35E550DE" w14:textId="77777777" w:rsidR="007A7726" w:rsidRDefault="00000000">
      <w:pPr>
        <w:spacing w:line="360" w:lineRule="auto"/>
        <w:ind w:firstLineChars="200" w:firstLine="420"/>
        <w:jc w:val="left"/>
        <w:rPr>
          <w:rFonts w:ascii="宋体" w:hAnsi="宋体" w:cs="宋体" w:hint="eastAsia"/>
        </w:rPr>
      </w:pPr>
      <w:r>
        <w:rPr>
          <w:rFonts w:ascii="宋体" w:hAnsi="宋体" w:cs="宋体" w:hint="eastAsia"/>
        </w:rPr>
        <w:t>（1）严格遵守《中华人民共和国安全生产法》、《建设工程安全生产管理条例》、《江苏省安全生产条例》等国家有关安全生产的法律法规、《公路水运工程安全生产监督管理办法》、《江苏省公路水运建设工程安全监管规定》等有关安全生产的规定。认真执行工程承包合同中的有关安全要求。</w:t>
      </w:r>
    </w:p>
    <w:p w14:paraId="395C2A5E" w14:textId="77777777" w:rsidR="007A7726" w:rsidRDefault="00000000">
      <w:pPr>
        <w:spacing w:line="360" w:lineRule="auto"/>
        <w:ind w:firstLineChars="200" w:firstLine="420"/>
        <w:jc w:val="left"/>
        <w:rPr>
          <w:rFonts w:ascii="宋体" w:hAnsi="宋体" w:cs="宋体" w:hint="eastAsia"/>
        </w:rPr>
      </w:pPr>
      <w:r>
        <w:rPr>
          <w:rFonts w:ascii="宋体" w:hAnsi="宋体" w:cs="宋体" w:hint="eastAsia"/>
        </w:rPr>
        <w:t>（2）坚持“安全第一、预防为主、综合治理”的方针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1FD22A32" w14:textId="77777777" w:rsidR="007A7726" w:rsidRDefault="00000000">
      <w:pPr>
        <w:spacing w:line="360" w:lineRule="auto"/>
        <w:ind w:firstLineChars="200" w:firstLine="420"/>
        <w:jc w:val="left"/>
        <w:rPr>
          <w:rFonts w:ascii="宋体" w:hAnsi="宋体" w:cs="宋体" w:hint="eastAsia"/>
        </w:rPr>
      </w:pPr>
      <w:r>
        <w:rPr>
          <w:rFonts w:ascii="宋体" w:hAnsi="宋体" w:cs="宋体" w:hint="eastAsia"/>
        </w:rPr>
        <w:t>（3）建立健全安全生产责任制。从派往项目实施的项目经理到生产工人（包括临时雇请的民工）的安全生产管理系统必须做到纵向到底，一环不漏；各职能部门、人员的安全生产责任制做到横向到边，人人有责。项目经理是项目安全生产的第一责任人。现场设置的安全机构，应按《公路水运工程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14:paraId="5CA99608" w14:textId="77777777" w:rsidR="007A7726" w:rsidRDefault="00000000">
      <w:pPr>
        <w:spacing w:line="360" w:lineRule="auto"/>
        <w:ind w:firstLineChars="200" w:firstLine="420"/>
        <w:jc w:val="left"/>
        <w:rPr>
          <w:rFonts w:ascii="宋体" w:hAnsi="宋体" w:cs="宋体" w:hint="eastAsia"/>
        </w:rPr>
      </w:pPr>
      <w:r>
        <w:rPr>
          <w:rFonts w:ascii="宋体" w:hAnsi="宋体" w:cs="宋体" w:hint="eastAsia"/>
        </w:rPr>
        <w:t>（4）承包人在任何时候都应采取各种合理的预防措施，防止其员工发生任何违法、违禁、暴力或妨碍治安的行为。</w:t>
      </w:r>
    </w:p>
    <w:p w14:paraId="70ED90E3" w14:textId="77777777" w:rsidR="007A7726" w:rsidRDefault="00000000">
      <w:pPr>
        <w:spacing w:line="360" w:lineRule="auto"/>
        <w:ind w:firstLineChars="200" w:firstLine="420"/>
        <w:jc w:val="left"/>
        <w:rPr>
          <w:rFonts w:ascii="宋体" w:hAnsi="宋体" w:cs="宋体" w:hint="eastAsia"/>
        </w:rPr>
      </w:pPr>
      <w:r>
        <w:rPr>
          <w:rFonts w:ascii="宋体" w:hAnsi="宋体" w:cs="宋体" w:hint="eastAsia"/>
        </w:rPr>
        <w:lastRenderedPageBreak/>
        <w:t>（5）承包人必须具有劳动安全管理部门颁发的安全生产考核合格证书，参加项目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现场如出现特种作业无证操作现象时，项目负责人必须承担管理责任。</w:t>
      </w:r>
    </w:p>
    <w:p w14:paraId="64DC4874" w14:textId="77777777" w:rsidR="007A7726" w:rsidRDefault="00000000">
      <w:pPr>
        <w:spacing w:line="360" w:lineRule="auto"/>
        <w:ind w:firstLineChars="200" w:firstLine="420"/>
        <w:jc w:val="left"/>
        <w:rPr>
          <w:rFonts w:ascii="宋体" w:hAnsi="宋体" w:cs="宋体" w:hint="eastAsia"/>
        </w:rPr>
      </w:pPr>
      <w:r>
        <w:rPr>
          <w:rFonts w:ascii="宋体" w:hAnsi="宋体" w:cs="宋体" w:hint="eastAsia"/>
        </w:rPr>
        <w:t>（6）对于易燃易爆的材料除应专门妥善保管之外，还应配备有足够的消防设施，所有承包人员都应熟悉消防设备的性能和使用方法；承包人不得将任何种类的爆炸物给予、易货或以其他方式转让给任何其他人，或允许、容忍上述同样行为。</w:t>
      </w:r>
    </w:p>
    <w:p w14:paraId="71D46ADF" w14:textId="77777777" w:rsidR="007A7726" w:rsidRDefault="00000000">
      <w:pPr>
        <w:spacing w:line="360" w:lineRule="auto"/>
        <w:ind w:firstLineChars="200" w:firstLine="420"/>
        <w:jc w:val="left"/>
        <w:rPr>
          <w:rFonts w:ascii="宋体" w:hAnsi="宋体" w:cs="宋体" w:hint="eastAsia"/>
        </w:rPr>
      </w:pPr>
      <w:r>
        <w:rPr>
          <w:rFonts w:ascii="宋体" w:hAnsi="宋体" w:cs="宋体" w:hint="eastAsia"/>
        </w:rPr>
        <w:t>（7）操作人员上岗，必须按规定穿戴防护用品。施工负责人和安全检查员应随时检查劳动防护用品的穿戴情况，不按规定穿戴防护用品的人员不得上岗。</w:t>
      </w:r>
    </w:p>
    <w:p w14:paraId="7D14D9F4" w14:textId="77777777" w:rsidR="007A7726" w:rsidRDefault="00000000">
      <w:pPr>
        <w:spacing w:line="360" w:lineRule="auto"/>
        <w:ind w:firstLineChars="200" w:firstLine="420"/>
        <w:jc w:val="left"/>
        <w:rPr>
          <w:rFonts w:ascii="宋体" w:hAnsi="宋体" w:cs="宋体" w:hint="eastAsia"/>
        </w:rPr>
      </w:pPr>
      <w:r>
        <w:rPr>
          <w:rFonts w:ascii="宋体" w:hAnsi="宋体" w:cs="宋体" w:hint="eastAsia"/>
        </w:rPr>
        <w:t>（8）所有机具设备和高空作业的设备均应定期检查，并有安全员的签字记录，保证其经常处于完好状态；不合格的机具、设备和劳动保护用品严禁使用。</w:t>
      </w:r>
    </w:p>
    <w:p w14:paraId="23FA6A0A" w14:textId="77777777" w:rsidR="007A7726" w:rsidRDefault="00000000">
      <w:pPr>
        <w:spacing w:line="360" w:lineRule="auto"/>
        <w:ind w:firstLineChars="200" w:firstLine="420"/>
        <w:jc w:val="left"/>
        <w:rPr>
          <w:rFonts w:ascii="宋体" w:hAnsi="宋体" w:cs="宋体" w:hint="eastAsia"/>
        </w:rPr>
      </w:pPr>
      <w:r>
        <w:rPr>
          <w:rFonts w:ascii="宋体" w:hAnsi="宋体" w:cs="宋体" w:hint="eastAsia"/>
        </w:rPr>
        <w:t>（9）采用新技术、新工艺、新设备、新材料时，必须了解、掌握其安全技术特性，必须制定相应的安全技术措施，对从业人员进行专门的安全生产教育和培训，项目现场必须具有相关的安全标志标牌。</w:t>
      </w:r>
    </w:p>
    <w:p w14:paraId="58C2D9F9" w14:textId="77777777" w:rsidR="007A7726" w:rsidRDefault="00000000">
      <w:pPr>
        <w:spacing w:line="360" w:lineRule="auto"/>
        <w:ind w:firstLineChars="200" w:firstLine="420"/>
        <w:jc w:val="left"/>
        <w:rPr>
          <w:rFonts w:ascii="宋体" w:hAnsi="宋体" w:cs="宋体" w:hint="eastAsia"/>
        </w:rPr>
      </w:pPr>
      <w:r>
        <w:rPr>
          <w:rFonts w:ascii="宋体" w:hAnsi="宋体" w:cs="宋体" w:hint="eastAsia"/>
        </w:rPr>
        <w:t>（10）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14:paraId="46310537" w14:textId="77777777" w:rsidR="007A7726" w:rsidRDefault="00000000">
      <w:pPr>
        <w:spacing w:line="360" w:lineRule="auto"/>
        <w:ind w:firstLineChars="200" w:firstLine="420"/>
        <w:jc w:val="left"/>
        <w:rPr>
          <w:rFonts w:ascii="宋体" w:hAnsi="宋体" w:cs="宋体" w:hint="eastAsia"/>
          <w:bCs/>
        </w:rPr>
      </w:pPr>
      <w:r>
        <w:rPr>
          <w:rFonts w:ascii="宋体" w:hAnsi="宋体" w:cs="宋体" w:hint="eastAsia"/>
          <w:bCs/>
        </w:rPr>
        <w:t>3、违约责任</w:t>
      </w:r>
    </w:p>
    <w:p w14:paraId="61A1EE10" w14:textId="77777777" w:rsidR="007A7726" w:rsidRDefault="00000000">
      <w:pPr>
        <w:spacing w:line="360" w:lineRule="auto"/>
        <w:ind w:firstLineChars="200" w:firstLine="420"/>
        <w:jc w:val="left"/>
        <w:rPr>
          <w:rFonts w:ascii="宋体" w:hAnsi="宋体" w:cs="宋体" w:hint="eastAsia"/>
          <w:bCs/>
        </w:rPr>
      </w:pPr>
      <w:r>
        <w:rPr>
          <w:rFonts w:ascii="宋体" w:hAnsi="宋体" w:cs="宋体" w:hint="eastAsia"/>
          <w:bCs/>
        </w:rPr>
        <w:t>如因发包人或承包人违约造成安全事故，将依法追究责任。</w:t>
      </w:r>
    </w:p>
    <w:p w14:paraId="1C36C8E9" w14:textId="77777777" w:rsidR="007A7726" w:rsidRDefault="00000000">
      <w:pPr>
        <w:spacing w:line="360" w:lineRule="auto"/>
        <w:ind w:firstLineChars="200" w:firstLine="420"/>
        <w:jc w:val="left"/>
        <w:rPr>
          <w:rFonts w:ascii="宋体" w:hAnsi="宋体" w:cs="宋体" w:hint="eastAsia"/>
          <w:bCs/>
        </w:rPr>
      </w:pPr>
      <w:r>
        <w:rPr>
          <w:rFonts w:ascii="宋体" w:hAnsi="宋体" w:cs="宋体" w:hint="eastAsia"/>
          <w:bCs/>
        </w:rPr>
        <w:t>4、本合同由双方法定代表人或其授权的代理人签署并加盖单位章后生效，全部工程竣工验收后失效。</w:t>
      </w:r>
    </w:p>
    <w:p w14:paraId="7CC6581A" w14:textId="77777777" w:rsidR="007A7726" w:rsidRDefault="00000000">
      <w:pPr>
        <w:spacing w:line="360" w:lineRule="auto"/>
        <w:ind w:firstLineChars="200" w:firstLine="420"/>
        <w:jc w:val="left"/>
        <w:rPr>
          <w:rFonts w:ascii="宋体" w:hAnsi="宋体" w:cs="宋体" w:hint="eastAsia"/>
          <w:bCs/>
        </w:rPr>
      </w:pPr>
      <w:r>
        <w:rPr>
          <w:rFonts w:ascii="宋体" w:hAnsi="宋体" w:cs="宋体" w:hint="eastAsia"/>
          <w:bCs/>
        </w:rPr>
        <w:t>5、本合同正本贰份、副本</w:t>
      </w:r>
      <w:r>
        <w:rPr>
          <w:rFonts w:ascii="宋体" w:hAnsi="宋体" w:cs="宋体" w:hint="eastAsia"/>
          <w:bCs/>
          <w:u w:val="single"/>
        </w:rPr>
        <w:t xml:space="preserve"> 肆 </w:t>
      </w:r>
      <w:r>
        <w:rPr>
          <w:rFonts w:ascii="宋体" w:hAnsi="宋体" w:cs="宋体" w:hint="eastAsia"/>
          <w:bCs/>
        </w:rPr>
        <w:t>份，合同双方各执正本</w:t>
      </w:r>
      <w:r>
        <w:rPr>
          <w:rFonts w:ascii="宋体" w:hAnsi="宋体" w:cs="宋体" w:hint="eastAsia"/>
          <w:bCs/>
          <w:u w:val="single"/>
        </w:rPr>
        <w:t>壹</w:t>
      </w:r>
      <w:r>
        <w:rPr>
          <w:rFonts w:ascii="宋体" w:hAnsi="宋体" w:cs="宋体" w:hint="eastAsia"/>
          <w:bCs/>
        </w:rPr>
        <w:t>份，副本</w:t>
      </w:r>
      <w:r>
        <w:rPr>
          <w:rFonts w:ascii="宋体" w:hAnsi="宋体" w:cs="宋体" w:hint="eastAsia"/>
          <w:bCs/>
          <w:u w:val="single"/>
        </w:rPr>
        <w:t xml:space="preserve"> 贰</w:t>
      </w:r>
      <w:r>
        <w:rPr>
          <w:rFonts w:ascii="宋体" w:hAnsi="宋体" w:cs="宋体" w:hint="eastAsia"/>
          <w:bCs/>
        </w:rPr>
        <w:t>份，当正本与副本的内容不一致时，以正本为准。</w:t>
      </w:r>
    </w:p>
    <w:p w14:paraId="602EC5E5" w14:textId="77777777" w:rsidR="007A7726" w:rsidRDefault="007A7726">
      <w:pPr>
        <w:adjustRightInd w:val="0"/>
        <w:snapToGrid w:val="0"/>
        <w:spacing w:line="360" w:lineRule="auto"/>
        <w:ind w:firstLineChars="200" w:firstLine="420"/>
        <w:jc w:val="left"/>
        <w:rPr>
          <w:rFonts w:ascii="宋体" w:hAnsi="宋体" w:cs="宋体" w:hint="eastAsia"/>
        </w:rPr>
      </w:pPr>
    </w:p>
    <w:p w14:paraId="7D6AC41F" w14:textId="77777777" w:rsidR="007A7726" w:rsidRDefault="00000000">
      <w:pPr>
        <w:adjustRightInd w:val="0"/>
        <w:snapToGrid w:val="0"/>
        <w:spacing w:line="360" w:lineRule="auto"/>
        <w:ind w:firstLineChars="200" w:firstLine="420"/>
        <w:jc w:val="left"/>
        <w:rPr>
          <w:rFonts w:ascii="宋体" w:hAnsi="宋体" w:cs="宋体" w:hint="eastAsia"/>
          <w:u w:val="single"/>
        </w:rPr>
      </w:pPr>
      <w:r>
        <w:rPr>
          <w:rFonts w:ascii="宋体" w:hAnsi="宋体" w:cs="宋体" w:hint="eastAsia"/>
        </w:rPr>
        <w:t>发包人：</w:t>
      </w:r>
      <w:r>
        <w:rPr>
          <w:rFonts w:ascii="宋体" w:hAnsi="宋体" w:cs="宋体" w:hint="eastAsia"/>
          <w:u w:val="single"/>
        </w:rPr>
        <w:t>（盖章）</w:t>
      </w:r>
      <w:r>
        <w:rPr>
          <w:rFonts w:ascii="宋体" w:hAnsi="宋体" w:cs="宋体" w:hint="eastAsia"/>
        </w:rPr>
        <w:t xml:space="preserve">　                        承包人：</w:t>
      </w:r>
      <w:r>
        <w:rPr>
          <w:rFonts w:ascii="宋体" w:hAnsi="宋体" w:cs="宋体" w:hint="eastAsia"/>
          <w:u w:val="single"/>
        </w:rPr>
        <w:t>（盖章）</w:t>
      </w:r>
    </w:p>
    <w:p w14:paraId="03F2C29D" w14:textId="77777777" w:rsidR="007A7726" w:rsidRDefault="007A7726">
      <w:pPr>
        <w:adjustRightInd w:val="0"/>
        <w:snapToGrid w:val="0"/>
        <w:spacing w:line="360" w:lineRule="auto"/>
        <w:ind w:firstLineChars="200" w:firstLine="420"/>
        <w:jc w:val="left"/>
        <w:rPr>
          <w:rFonts w:ascii="宋体" w:hAnsi="宋体" w:cs="宋体" w:hint="eastAsia"/>
        </w:rPr>
      </w:pPr>
    </w:p>
    <w:p w14:paraId="1320C380" w14:textId="77777777" w:rsidR="007A7726" w:rsidRDefault="00000000">
      <w:pPr>
        <w:adjustRightInd w:val="0"/>
        <w:snapToGrid w:val="0"/>
        <w:spacing w:line="360" w:lineRule="auto"/>
        <w:ind w:firstLineChars="200" w:firstLine="420"/>
        <w:jc w:val="left"/>
        <w:rPr>
          <w:rFonts w:ascii="宋体" w:hAnsi="宋体" w:cs="宋体" w:hint="eastAsia"/>
        </w:rPr>
      </w:pPr>
      <w:r>
        <w:rPr>
          <w:rFonts w:ascii="宋体" w:hAnsi="宋体" w:cs="宋体" w:hint="eastAsia"/>
        </w:rPr>
        <w:t>法定代表人                                法定代表人</w:t>
      </w:r>
    </w:p>
    <w:p w14:paraId="6AF8BD65" w14:textId="77777777" w:rsidR="007A7726" w:rsidRDefault="00000000">
      <w:pPr>
        <w:adjustRightInd w:val="0"/>
        <w:snapToGrid w:val="0"/>
        <w:spacing w:line="360" w:lineRule="auto"/>
        <w:ind w:firstLineChars="200" w:firstLine="420"/>
        <w:jc w:val="left"/>
        <w:rPr>
          <w:rFonts w:ascii="宋体" w:hAnsi="宋体" w:cs="宋体" w:hint="eastAsia"/>
        </w:rPr>
      </w:pPr>
      <w:r>
        <w:rPr>
          <w:rFonts w:ascii="宋体" w:hAnsi="宋体" w:cs="宋体" w:hint="eastAsia"/>
        </w:rPr>
        <w:t>或其委托代理人：（签字）                  或其委托代理人：（签字）</w:t>
      </w:r>
    </w:p>
    <w:p w14:paraId="6386B8DC" w14:textId="77777777" w:rsidR="007A7726" w:rsidRDefault="00000000">
      <w:pPr>
        <w:snapToGrid w:val="0"/>
        <w:spacing w:line="360" w:lineRule="auto"/>
        <w:ind w:firstLineChars="1100" w:firstLine="2310"/>
        <w:rPr>
          <w:rFonts w:ascii="宋体" w:hAnsi="宋体" w:cs="宋体" w:hint="eastAsia"/>
          <w:b/>
        </w:rPr>
      </w:pPr>
      <w:r>
        <w:rPr>
          <w:rFonts w:ascii="宋体" w:hAnsi="宋体" w:cs="宋体" w:hint="eastAsia"/>
        </w:rPr>
        <w:t>年月日                       年月日</w:t>
      </w:r>
    </w:p>
    <w:p w14:paraId="426EC2CA" w14:textId="77777777" w:rsidR="007A7726" w:rsidRDefault="007A7726">
      <w:pPr>
        <w:tabs>
          <w:tab w:val="left" w:pos="5800"/>
          <w:tab w:val="left" w:pos="6640"/>
          <w:tab w:val="left" w:pos="7480"/>
        </w:tabs>
        <w:autoSpaceDE w:val="0"/>
        <w:autoSpaceDN w:val="0"/>
        <w:adjustRightInd w:val="0"/>
        <w:spacing w:line="220" w:lineRule="exact"/>
        <w:ind w:left="4446" w:right="-20"/>
        <w:jc w:val="left"/>
        <w:rPr>
          <w:rFonts w:ascii="宋体" w:hAnsi="宋体" w:cs="宋体" w:hint="eastAsia"/>
          <w:kern w:val="0"/>
          <w:sz w:val="24"/>
          <w:szCs w:val="24"/>
        </w:rPr>
      </w:pPr>
    </w:p>
    <w:p w14:paraId="2E338451" w14:textId="77777777" w:rsidR="007A7726" w:rsidRDefault="00000000">
      <w:pPr>
        <w:widowControl/>
        <w:jc w:val="left"/>
        <w:rPr>
          <w:rFonts w:ascii="宋体" w:hAnsi="宋体" w:cs="宋体" w:hint="eastAsia"/>
          <w:b/>
          <w:bCs/>
          <w:kern w:val="44"/>
          <w:sz w:val="48"/>
          <w:szCs w:val="48"/>
        </w:rPr>
      </w:pPr>
      <w:r>
        <w:rPr>
          <w:rFonts w:ascii="宋体" w:hAnsi="宋体" w:cs="宋体" w:hint="eastAsia"/>
          <w:sz w:val="48"/>
          <w:szCs w:val="48"/>
        </w:rPr>
        <w:br w:type="page"/>
      </w:r>
    </w:p>
    <w:p w14:paraId="0967F577" w14:textId="77777777" w:rsidR="007A7726" w:rsidRDefault="007A7726">
      <w:pPr>
        <w:pStyle w:val="1"/>
        <w:spacing w:before="0" w:after="0" w:line="240" w:lineRule="auto"/>
        <w:rPr>
          <w:rFonts w:ascii="宋体" w:hAnsi="宋体" w:cs="宋体" w:hint="eastAsia"/>
          <w:sz w:val="48"/>
          <w:szCs w:val="48"/>
        </w:rPr>
      </w:pPr>
    </w:p>
    <w:p w14:paraId="74408821" w14:textId="77777777" w:rsidR="007A7726" w:rsidRDefault="007A7726">
      <w:pPr>
        <w:rPr>
          <w:rFonts w:ascii="宋体" w:hAnsi="宋体" w:cs="宋体" w:hint="eastAsia"/>
          <w:sz w:val="48"/>
          <w:szCs w:val="48"/>
        </w:rPr>
      </w:pPr>
    </w:p>
    <w:p w14:paraId="6AB35924" w14:textId="77777777" w:rsidR="007A7726" w:rsidRDefault="007A7726">
      <w:pPr>
        <w:pStyle w:val="ac"/>
        <w:rPr>
          <w:rFonts w:ascii="宋体" w:hAnsi="宋体" w:cs="宋体" w:hint="eastAsia"/>
          <w:sz w:val="48"/>
          <w:szCs w:val="48"/>
        </w:rPr>
      </w:pPr>
    </w:p>
    <w:p w14:paraId="7D6F9D5B" w14:textId="77777777" w:rsidR="007A7726" w:rsidRDefault="007A7726">
      <w:pPr>
        <w:rPr>
          <w:rFonts w:ascii="宋体" w:hAnsi="宋体" w:cs="宋体" w:hint="eastAsia"/>
          <w:sz w:val="48"/>
          <w:szCs w:val="48"/>
        </w:rPr>
      </w:pPr>
    </w:p>
    <w:p w14:paraId="3DF49FC0" w14:textId="77777777" w:rsidR="007A7726" w:rsidRDefault="007A7726">
      <w:pPr>
        <w:pStyle w:val="ac"/>
        <w:rPr>
          <w:rFonts w:ascii="宋体" w:hAnsi="宋体" w:cs="宋体" w:hint="eastAsia"/>
          <w:sz w:val="48"/>
          <w:szCs w:val="48"/>
        </w:rPr>
      </w:pPr>
    </w:p>
    <w:p w14:paraId="6CA14D9B" w14:textId="77777777" w:rsidR="007A7726" w:rsidRDefault="007A7726">
      <w:pPr>
        <w:rPr>
          <w:rFonts w:ascii="宋体" w:hAnsi="宋体" w:cs="宋体" w:hint="eastAsia"/>
        </w:rPr>
      </w:pPr>
    </w:p>
    <w:p w14:paraId="032B30BE" w14:textId="77777777" w:rsidR="007A7726" w:rsidRDefault="007A7726">
      <w:pPr>
        <w:rPr>
          <w:rFonts w:ascii="宋体" w:hAnsi="宋体" w:cs="宋体" w:hint="eastAsia"/>
        </w:rPr>
      </w:pPr>
    </w:p>
    <w:p w14:paraId="2AF99F33" w14:textId="77777777" w:rsidR="007A7726" w:rsidRDefault="007A7726">
      <w:pPr>
        <w:rPr>
          <w:rFonts w:ascii="宋体" w:hAnsi="宋体" w:cs="宋体" w:hint="eastAsia"/>
        </w:rPr>
      </w:pPr>
    </w:p>
    <w:p w14:paraId="455D2785" w14:textId="77777777" w:rsidR="007A7726" w:rsidRDefault="007A7726">
      <w:pPr>
        <w:rPr>
          <w:rFonts w:ascii="宋体" w:hAnsi="宋体" w:cs="宋体" w:hint="eastAsia"/>
        </w:rPr>
      </w:pPr>
    </w:p>
    <w:p w14:paraId="21C1E871" w14:textId="77777777" w:rsidR="007A7726" w:rsidRDefault="007A7726">
      <w:pPr>
        <w:rPr>
          <w:rFonts w:ascii="宋体" w:hAnsi="宋体" w:cs="宋体" w:hint="eastAsia"/>
        </w:rPr>
      </w:pPr>
    </w:p>
    <w:p w14:paraId="26FF09B3" w14:textId="77777777" w:rsidR="007A7726" w:rsidRDefault="00000000">
      <w:pPr>
        <w:pStyle w:val="1"/>
        <w:spacing w:before="0" w:after="0" w:line="240" w:lineRule="auto"/>
        <w:jc w:val="center"/>
        <w:rPr>
          <w:rFonts w:ascii="宋体" w:hAnsi="宋体" w:cs="宋体" w:hint="eastAsia"/>
          <w:b w:val="0"/>
          <w:bCs w:val="0"/>
          <w:sz w:val="52"/>
          <w:szCs w:val="52"/>
        </w:rPr>
      </w:pPr>
      <w:bookmarkStart w:id="174" w:name="_Toc19380"/>
      <w:r>
        <w:rPr>
          <w:rFonts w:ascii="宋体" w:hAnsi="宋体" w:cs="宋体" w:hint="eastAsia"/>
          <w:b w:val="0"/>
          <w:bCs w:val="0"/>
          <w:sz w:val="52"/>
          <w:szCs w:val="52"/>
        </w:rPr>
        <w:t>第五章工程量清单</w:t>
      </w:r>
    </w:p>
    <w:p w14:paraId="2123D8EB" w14:textId="77777777" w:rsidR="007A7726" w:rsidRDefault="00000000">
      <w:pPr>
        <w:pStyle w:val="1"/>
        <w:spacing w:before="0" w:after="0" w:line="240" w:lineRule="auto"/>
        <w:jc w:val="center"/>
        <w:rPr>
          <w:rFonts w:ascii="宋体" w:hAnsi="宋体" w:cs="宋体" w:hint="eastAsia"/>
          <w:b w:val="0"/>
          <w:bCs w:val="0"/>
          <w:sz w:val="52"/>
          <w:szCs w:val="52"/>
        </w:rPr>
      </w:pPr>
      <w:r>
        <w:rPr>
          <w:rFonts w:ascii="宋体" w:hAnsi="宋体" w:cs="宋体" w:hint="eastAsia"/>
          <w:b w:val="0"/>
          <w:bCs w:val="0"/>
          <w:sz w:val="52"/>
          <w:szCs w:val="52"/>
        </w:rPr>
        <w:t>(另册)</w:t>
      </w:r>
      <w:bookmarkEnd w:id="174"/>
    </w:p>
    <w:p w14:paraId="77456E62" w14:textId="77777777" w:rsidR="007A7726" w:rsidRDefault="00000000">
      <w:pPr>
        <w:rPr>
          <w:rFonts w:ascii="宋体" w:hAnsi="宋体" w:cs="宋体" w:hint="eastAsia"/>
        </w:rPr>
      </w:pPr>
      <w:r>
        <w:rPr>
          <w:rFonts w:ascii="宋体" w:hAnsi="宋体" w:cs="宋体" w:hint="eastAsia"/>
        </w:rPr>
        <w:br w:type="page"/>
      </w:r>
    </w:p>
    <w:p w14:paraId="3DA89C97" w14:textId="77777777" w:rsidR="007A7726" w:rsidRDefault="007A7726">
      <w:pPr>
        <w:pStyle w:val="ac"/>
        <w:rPr>
          <w:rFonts w:ascii="宋体" w:hAnsi="宋体" w:cs="宋体" w:hint="eastAsia"/>
        </w:rPr>
      </w:pPr>
    </w:p>
    <w:p w14:paraId="088C116B" w14:textId="77777777" w:rsidR="007A7726" w:rsidRDefault="007A7726">
      <w:pPr>
        <w:pStyle w:val="ac"/>
        <w:rPr>
          <w:rFonts w:ascii="宋体" w:hAnsi="宋体" w:cs="宋体" w:hint="eastAsia"/>
        </w:rPr>
      </w:pPr>
    </w:p>
    <w:p w14:paraId="0084F112" w14:textId="77777777" w:rsidR="007A7726" w:rsidRDefault="007A7726">
      <w:pPr>
        <w:pStyle w:val="ac"/>
        <w:rPr>
          <w:rFonts w:ascii="宋体" w:hAnsi="宋体" w:cs="宋体" w:hint="eastAsia"/>
        </w:rPr>
      </w:pPr>
    </w:p>
    <w:p w14:paraId="0720DFB0" w14:textId="77777777" w:rsidR="007A7726" w:rsidRDefault="007A7726">
      <w:pPr>
        <w:pStyle w:val="ac"/>
        <w:rPr>
          <w:rFonts w:ascii="宋体" w:hAnsi="宋体" w:cs="宋体" w:hint="eastAsia"/>
        </w:rPr>
      </w:pPr>
    </w:p>
    <w:p w14:paraId="1332137F" w14:textId="77777777" w:rsidR="007A7726" w:rsidRDefault="007A7726">
      <w:pPr>
        <w:pStyle w:val="1"/>
        <w:jc w:val="center"/>
        <w:rPr>
          <w:rFonts w:ascii="宋体" w:hAnsi="宋体" w:cs="宋体" w:hint="eastAsia"/>
          <w:b w:val="0"/>
          <w:bCs w:val="0"/>
          <w:sz w:val="72"/>
          <w:szCs w:val="72"/>
        </w:rPr>
      </w:pPr>
      <w:bookmarkStart w:id="175" w:name="_Toc24697"/>
      <w:bookmarkStart w:id="176" w:name="_Toc460366518"/>
    </w:p>
    <w:p w14:paraId="0322A2BB" w14:textId="77777777" w:rsidR="007A7726" w:rsidRDefault="00000000">
      <w:pPr>
        <w:pStyle w:val="1"/>
        <w:jc w:val="center"/>
        <w:rPr>
          <w:rFonts w:ascii="宋体" w:hAnsi="宋体" w:cs="宋体" w:hint="eastAsia"/>
          <w:b w:val="0"/>
          <w:bCs w:val="0"/>
          <w:sz w:val="72"/>
          <w:szCs w:val="72"/>
        </w:rPr>
      </w:pPr>
      <w:r>
        <w:rPr>
          <w:rFonts w:ascii="宋体" w:hAnsi="宋体" w:cs="宋体" w:hint="eastAsia"/>
          <w:b w:val="0"/>
          <w:bCs w:val="0"/>
          <w:sz w:val="72"/>
          <w:szCs w:val="72"/>
        </w:rPr>
        <w:t>第二卷</w:t>
      </w:r>
      <w:bookmarkEnd w:id="175"/>
      <w:bookmarkEnd w:id="176"/>
    </w:p>
    <w:p w14:paraId="62C98283" w14:textId="77777777" w:rsidR="007A7726" w:rsidRDefault="00000000">
      <w:pPr>
        <w:rPr>
          <w:rFonts w:ascii="宋体" w:hAnsi="宋体" w:cs="宋体" w:hint="eastAsia"/>
        </w:rPr>
      </w:pPr>
      <w:r>
        <w:rPr>
          <w:rFonts w:ascii="宋体" w:hAnsi="宋体" w:cs="宋体" w:hint="eastAsia"/>
        </w:rPr>
        <w:br w:type="page"/>
      </w:r>
    </w:p>
    <w:p w14:paraId="67A0C1FB" w14:textId="77777777" w:rsidR="007A7726" w:rsidRDefault="007A7726">
      <w:pPr>
        <w:pStyle w:val="ac"/>
        <w:rPr>
          <w:rFonts w:ascii="宋体" w:hAnsi="宋体" w:cs="宋体" w:hint="eastAsia"/>
        </w:rPr>
      </w:pPr>
    </w:p>
    <w:p w14:paraId="1D3E9FF0" w14:textId="77777777" w:rsidR="007A7726" w:rsidRDefault="007A7726">
      <w:pPr>
        <w:pStyle w:val="ac"/>
        <w:rPr>
          <w:rFonts w:ascii="宋体" w:hAnsi="宋体" w:cs="宋体" w:hint="eastAsia"/>
        </w:rPr>
      </w:pPr>
    </w:p>
    <w:p w14:paraId="068A874B" w14:textId="77777777" w:rsidR="007A7726" w:rsidRDefault="007A7726">
      <w:pPr>
        <w:pStyle w:val="ac"/>
        <w:rPr>
          <w:rFonts w:ascii="宋体" w:hAnsi="宋体" w:cs="宋体" w:hint="eastAsia"/>
        </w:rPr>
      </w:pPr>
    </w:p>
    <w:p w14:paraId="0B74F834" w14:textId="77777777" w:rsidR="007A7726" w:rsidRDefault="007A7726">
      <w:pPr>
        <w:pStyle w:val="ac"/>
        <w:rPr>
          <w:rFonts w:ascii="宋体" w:hAnsi="宋体" w:cs="宋体" w:hint="eastAsia"/>
        </w:rPr>
      </w:pPr>
    </w:p>
    <w:p w14:paraId="21629FF6" w14:textId="77777777" w:rsidR="007A7726" w:rsidRDefault="007A7726">
      <w:pPr>
        <w:pStyle w:val="1"/>
        <w:spacing w:before="0" w:after="0" w:line="240" w:lineRule="auto"/>
        <w:jc w:val="center"/>
        <w:rPr>
          <w:rFonts w:ascii="宋体" w:hAnsi="宋体" w:cs="宋体" w:hint="eastAsia"/>
          <w:b w:val="0"/>
          <w:bCs w:val="0"/>
          <w:sz w:val="52"/>
          <w:szCs w:val="52"/>
        </w:rPr>
      </w:pPr>
      <w:bookmarkStart w:id="177" w:name="_Toc31420"/>
    </w:p>
    <w:p w14:paraId="5F9F5544" w14:textId="77777777" w:rsidR="007A7726" w:rsidRDefault="007A7726">
      <w:pPr>
        <w:pStyle w:val="1"/>
        <w:spacing w:before="0" w:after="0" w:line="240" w:lineRule="auto"/>
        <w:jc w:val="center"/>
        <w:rPr>
          <w:rFonts w:ascii="宋体" w:hAnsi="宋体" w:cs="宋体" w:hint="eastAsia"/>
          <w:b w:val="0"/>
          <w:bCs w:val="0"/>
          <w:sz w:val="52"/>
          <w:szCs w:val="52"/>
        </w:rPr>
      </w:pPr>
    </w:p>
    <w:p w14:paraId="7E96F4AE" w14:textId="77777777" w:rsidR="007A7726" w:rsidRDefault="007A7726">
      <w:pPr>
        <w:pStyle w:val="1"/>
        <w:spacing w:before="0" w:after="0" w:line="240" w:lineRule="auto"/>
        <w:jc w:val="center"/>
        <w:rPr>
          <w:rFonts w:ascii="宋体" w:hAnsi="宋体" w:cs="宋体" w:hint="eastAsia"/>
          <w:b w:val="0"/>
          <w:bCs w:val="0"/>
          <w:sz w:val="52"/>
          <w:szCs w:val="52"/>
        </w:rPr>
      </w:pPr>
    </w:p>
    <w:p w14:paraId="0035B565" w14:textId="77777777" w:rsidR="007A7726" w:rsidRDefault="007A7726">
      <w:pPr>
        <w:pStyle w:val="1"/>
        <w:spacing w:before="0" w:after="0" w:line="240" w:lineRule="auto"/>
        <w:jc w:val="center"/>
        <w:rPr>
          <w:rFonts w:ascii="宋体" w:hAnsi="宋体" w:cs="宋体" w:hint="eastAsia"/>
          <w:b w:val="0"/>
          <w:bCs w:val="0"/>
          <w:sz w:val="52"/>
          <w:szCs w:val="52"/>
        </w:rPr>
      </w:pPr>
    </w:p>
    <w:p w14:paraId="277C92AC" w14:textId="77777777" w:rsidR="007A7726" w:rsidRDefault="00000000">
      <w:pPr>
        <w:pStyle w:val="1"/>
        <w:spacing w:before="0" w:after="0" w:line="240" w:lineRule="auto"/>
        <w:jc w:val="center"/>
        <w:rPr>
          <w:rFonts w:ascii="宋体" w:hAnsi="宋体" w:cs="宋体" w:hint="eastAsia"/>
          <w:b w:val="0"/>
          <w:bCs w:val="0"/>
          <w:sz w:val="52"/>
          <w:szCs w:val="52"/>
        </w:rPr>
      </w:pPr>
      <w:r>
        <w:rPr>
          <w:rFonts w:ascii="宋体" w:hAnsi="宋体" w:cs="宋体" w:hint="eastAsia"/>
          <w:b w:val="0"/>
          <w:bCs w:val="0"/>
          <w:sz w:val="52"/>
          <w:szCs w:val="52"/>
        </w:rPr>
        <w:t>第六章图纸</w:t>
      </w:r>
    </w:p>
    <w:p w14:paraId="7113A60D" w14:textId="77777777" w:rsidR="007A7726" w:rsidRDefault="00000000">
      <w:pPr>
        <w:pStyle w:val="1"/>
        <w:spacing w:before="0" w:after="0" w:line="240" w:lineRule="auto"/>
        <w:jc w:val="center"/>
        <w:rPr>
          <w:rFonts w:ascii="宋体" w:hAnsi="宋体" w:cs="宋体" w:hint="eastAsia"/>
          <w:b w:val="0"/>
          <w:bCs w:val="0"/>
          <w:sz w:val="52"/>
          <w:szCs w:val="52"/>
        </w:rPr>
      </w:pPr>
      <w:r>
        <w:rPr>
          <w:rFonts w:ascii="宋体" w:hAnsi="宋体" w:cs="宋体" w:hint="eastAsia"/>
          <w:b w:val="0"/>
          <w:bCs w:val="0"/>
          <w:sz w:val="52"/>
          <w:szCs w:val="52"/>
        </w:rPr>
        <w:t>(另册)</w:t>
      </w:r>
      <w:bookmarkEnd w:id="177"/>
    </w:p>
    <w:p w14:paraId="19D63996" w14:textId="77777777" w:rsidR="007A7726" w:rsidRDefault="007A7726">
      <w:pPr>
        <w:spacing w:line="400" w:lineRule="exact"/>
        <w:rPr>
          <w:rFonts w:ascii="宋体" w:hAnsi="宋体" w:cs="宋体" w:hint="eastAsia"/>
          <w:b/>
          <w:bCs/>
        </w:rPr>
        <w:sectPr w:rsidR="007A7726">
          <w:headerReference w:type="default" r:id="rId14"/>
          <w:footerReference w:type="default" r:id="rId15"/>
          <w:pgSz w:w="11905" w:h="16838"/>
          <w:pgMar w:top="1247" w:right="1247" w:bottom="1247" w:left="1247" w:header="850" w:footer="992" w:gutter="0"/>
          <w:cols w:space="0"/>
        </w:sectPr>
      </w:pPr>
    </w:p>
    <w:p w14:paraId="4A6BE285" w14:textId="77777777" w:rsidR="007A7726" w:rsidRDefault="007A7726">
      <w:pPr>
        <w:rPr>
          <w:rFonts w:ascii="宋体" w:hAnsi="宋体" w:cs="宋体" w:hint="eastAsia"/>
          <w:sz w:val="48"/>
          <w:szCs w:val="48"/>
        </w:rPr>
      </w:pPr>
    </w:p>
    <w:p w14:paraId="27DDD68B" w14:textId="77777777" w:rsidR="007A7726" w:rsidRDefault="007A7726">
      <w:pPr>
        <w:pStyle w:val="ac"/>
        <w:rPr>
          <w:rFonts w:ascii="宋体" w:hAnsi="宋体" w:cs="宋体" w:hint="eastAsia"/>
        </w:rPr>
      </w:pPr>
    </w:p>
    <w:p w14:paraId="047C5E41" w14:textId="77777777" w:rsidR="007A7726" w:rsidRDefault="007A7726">
      <w:pPr>
        <w:pStyle w:val="ac"/>
        <w:rPr>
          <w:rFonts w:ascii="宋体" w:hAnsi="宋体" w:cs="宋体" w:hint="eastAsia"/>
        </w:rPr>
      </w:pPr>
    </w:p>
    <w:p w14:paraId="3238893A" w14:textId="77777777" w:rsidR="007A7726" w:rsidRDefault="007A7726">
      <w:pPr>
        <w:pStyle w:val="ac"/>
        <w:rPr>
          <w:rFonts w:ascii="宋体" w:hAnsi="宋体" w:cs="宋体" w:hint="eastAsia"/>
        </w:rPr>
      </w:pPr>
    </w:p>
    <w:p w14:paraId="3DF556F4" w14:textId="77777777" w:rsidR="007A7726" w:rsidRDefault="007A7726">
      <w:pPr>
        <w:pStyle w:val="ac"/>
        <w:rPr>
          <w:rFonts w:ascii="宋体" w:hAnsi="宋体" w:cs="宋体" w:hint="eastAsia"/>
        </w:rPr>
      </w:pPr>
    </w:p>
    <w:p w14:paraId="0815A32A" w14:textId="77777777" w:rsidR="007A7726" w:rsidRDefault="00000000">
      <w:pPr>
        <w:pStyle w:val="1"/>
        <w:jc w:val="center"/>
        <w:rPr>
          <w:rFonts w:ascii="宋体" w:hAnsi="宋体" w:cs="宋体" w:hint="eastAsia"/>
          <w:b w:val="0"/>
          <w:bCs w:val="0"/>
          <w:sz w:val="72"/>
          <w:szCs w:val="72"/>
        </w:rPr>
      </w:pPr>
      <w:bookmarkStart w:id="178" w:name="_Toc460366520"/>
      <w:bookmarkStart w:id="179" w:name="_Toc27883"/>
      <w:r>
        <w:rPr>
          <w:rFonts w:ascii="宋体" w:hAnsi="宋体" w:cs="宋体" w:hint="eastAsia"/>
          <w:b w:val="0"/>
          <w:bCs w:val="0"/>
          <w:sz w:val="72"/>
          <w:szCs w:val="72"/>
        </w:rPr>
        <w:t>第三卷</w:t>
      </w:r>
      <w:bookmarkEnd w:id="178"/>
      <w:bookmarkEnd w:id="179"/>
    </w:p>
    <w:p w14:paraId="4121318A" w14:textId="77777777" w:rsidR="007A7726" w:rsidRDefault="007A7726">
      <w:pPr>
        <w:pStyle w:val="1"/>
        <w:jc w:val="center"/>
        <w:rPr>
          <w:rFonts w:ascii="宋体" w:hAnsi="宋体" w:cs="宋体" w:hint="eastAsia"/>
          <w:sz w:val="72"/>
          <w:szCs w:val="72"/>
        </w:rPr>
        <w:sectPr w:rsidR="007A7726">
          <w:pgSz w:w="11905" w:h="16838"/>
          <w:pgMar w:top="1247" w:right="1247" w:bottom="1247" w:left="1247" w:header="850" w:footer="992" w:gutter="0"/>
          <w:cols w:space="0"/>
        </w:sectPr>
      </w:pPr>
    </w:p>
    <w:p w14:paraId="31764636" w14:textId="77777777" w:rsidR="007A7726" w:rsidRDefault="007A7726">
      <w:pPr>
        <w:rPr>
          <w:rFonts w:ascii="宋体" w:hAnsi="宋体" w:cs="宋体" w:hint="eastAsia"/>
          <w:sz w:val="52"/>
          <w:szCs w:val="52"/>
        </w:rPr>
      </w:pPr>
      <w:bookmarkStart w:id="180" w:name="_Toc13162"/>
    </w:p>
    <w:p w14:paraId="21705F9C" w14:textId="77777777" w:rsidR="007A7726" w:rsidRDefault="007A7726">
      <w:pPr>
        <w:pStyle w:val="ac"/>
        <w:rPr>
          <w:rFonts w:ascii="宋体" w:hAnsi="宋体" w:cs="宋体" w:hint="eastAsia"/>
        </w:rPr>
      </w:pPr>
    </w:p>
    <w:p w14:paraId="6F109CEA" w14:textId="77777777" w:rsidR="007A7726" w:rsidRDefault="007A7726">
      <w:pPr>
        <w:pStyle w:val="ac"/>
        <w:rPr>
          <w:rFonts w:ascii="宋体" w:hAnsi="宋体" w:cs="宋体" w:hint="eastAsia"/>
        </w:rPr>
      </w:pPr>
    </w:p>
    <w:p w14:paraId="6B60B484" w14:textId="77777777" w:rsidR="007A7726" w:rsidRDefault="007A7726">
      <w:pPr>
        <w:pStyle w:val="ac"/>
        <w:rPr>
          <w:rFonts w:ascii="宋体" w:hAnsi="宋体" w:cs="宋体" w:hint="eastAsia"/>
        </w:rPr>
      </w:pPr>
    </w:p>
    <w:p w14:paraId="77FA215D" w14:textId="77777777" w:rsidR="007A7726" w:rsidRDefault="007A7726">
      <w:pPr>
        <w:jc w:val="center"/>
        <w:rPr>
          <w:rFonts w:ascii="宋体" w:hAnsi="宋体" w:cs="宋体" w:hint="eastAsia"/>
          <w:sz w:val="52"/>
          <w:szCs w:val="52"/>
        </w:rPr>
      </w:pPr>
    </w:p>
    <w:p w14:paraId="51DEDEE6" w14:textId="77777777" w:rsidR="007A7726" w:rsidRDefault="007A7726">
      <w:pPr>
        <w:jc w:val="center"/>
        <w:rPr>
          <w:rFonts w:ascii="宋体" w:hAnsi="宋体" w:cs="宋体" w:hint="eastAsia"/>
          <w:sz w:val="52"/>
          <w:szCs w:val="52"/>
        </w:rPr>
      </w:pPr>
    </w:p>
    <w:p w14:paraId="6E1A0FF8" w14:textId="77777777" w:rsidR="007A7726" w:rsidRDefault="007A7726">
      <w:pPr>
        <w:jc w:val="center"/>
        <w:rPr>
          <w:rFonts w:ascii="宋体" w:hAnsi="宋体" w:cs="宋体" w:hint="eastAsia"/>
          <w:sz w:val="52"/>
          <w:szCs w:val="52"/>
        </w:rPr>
      </w:pPr>
    </w:p>
    <w:p w14:paraId="78E384F1" w14:textId="77777777" w:rsidR="007A7726" w:rsidRDefault="007A7726">
      <w:pPr>
        <w:jc w:val="center"/>
        <w:rPr>
          <w:rFonts w:ascii="宋体" w:hAnsi="宋体" w:cs="宋体" w:hint="eastAsia"/>
          <w:sz w:val="52"/>
          <w:szCs w:val="52"/>
        </w:rPr>
      </w:pPr>
    </w:p>
    <w:p w14:paraId="4B700876" w14:textId="77777777" w:rsidR="007A7726" w:rsidRDefault="007A7726">
      <w:pPr>
        <w:jc w:val="center"/>
        <w:rPr>
          <w:rFonts w:ascii="宋体" w:hAnsi="宋体" w:cs="宋体" w:hint="eastAsia"/>
          <w:sz w:val="52"/>
          <w:szCs w:val="52"/>
        </w:rPr>
      </w:pPr>
    </w:p>
    <w:p w14:paraId="24017AE6" w14:textId="77777777" w:rsidR="007A7726" w:rsidRDefault="00000000">
      <w:pPr>
        <w:jc w:val="center"/>
        <w:rPr>
          <w:rFonts w:ascii="宋体" w:hAnsi="宋体" w:cs="宋体" w:hint="eastAsia"/>
          <w:sz w:val="52"/>
          <w:szCs w:val="52"/>
        </w:rPr>
      </w:pPr>
      <w:r>
        <w:rPr>
          <w:rFonts w:ascii="宋体" w:hAnsi="宋体" w:cs="宋体" w:hint="eastAsia"/>
          <w:sz w:val="52"/>
          <w:szCs w:val="52"/>
        </w:rPr>
        <w:t>第七章技术规范</w:t>
      </w:r>
      <w:bookmarkEnd w:id="180"/>
    </w:p>
    <w:p w14:paraId="67D48FD6" w14:textId="77777777" w:rsidR="007A7726" w:rsidRDefault="007A7726">
      <w:pPr>
        <w:pStyle w:val="ac"/>
        <w:jc w:val="center"/>
        <w:rPr>
          <w:rFonts w:ascii="宋体" w:hAnsi="宋体" w:cs="宋体" w:hint="eastAsia"/>
        </w:rPr>
      </w:pPr>
    </w:p>
    <w:p w14:paraId="609EED1E" w14:textId="77777777" w:rsidR="007A7726" w:rsidRDefault="00000000">
      <w:pPr>
        <w:ind w:firstLineChars="200" w:firstLine="480"/>
        <w:jc w:val="center"/>
        <w:rPr>
          <w:rFonts w:ascii="宋体" w:hAnsi="宋体" w:cs="宋体" w:hint="eastAsia"/>
          <w:sz w:val="24"/>
          <w:szCs w:val="24"/>
        </w:rPr>
      </w:pPr>
      <w:r>
        <w:rPr>
          <w:rFonts w:ascii="宋体" w:hAnsi="宋体" w:cs="宋体" w:hint="eastAsia"/>
          <w:sz w:val="24"/>
          <w:szCs w:val="24"/>
        </w:rPr>
        <w:t>（无）</w:t>
      </w:r>
    </w:p>
    <w:p w14:paraId="4BFB72B6" w14:textId="77777777" w:rsidR="007A7726" w:rsidRDefault="007A7726">
      <w:pPr>
        <w:pStyle w:val="ac"/>
        <w:jc w:val="center"/>
        <w:rPr>
          <w:rFonts w:ascii="宋体" w:hAnsi="宋体" w:cs="宋体" w:hint="eastAsia"/>
        </w:rPr>
      </w:pPr>
    </w:p>
    <w:p w14:paraId="086C8FA8" w14:textId="77777777" w:rsidR="007A7726" w:rsidRDefault="00000000">
      <w:pPr>
        <w:ind w:right="18"/>
        <w:jc w:val="center"/>
        <w:outlineLvl w:val="0"/>
        <w:rPr>
          <w:rFonts w:ascii="宋体" w:hAnsi="宋体" w:cs="宋体" w:hint="eastAsia"/>
        </w:rPr>
      </w:pPr>
      <w:r>
        <w:rPr>
          <w:rFonts w:ascii="宋体" w:hAnsi="宋体" w:cs="宋体" w:hint="eastAsia"/>
        </w:rPr>
        <w:br w:type="page"/>
      </w:r>
    </w:p>
    <w:p w14:paraId="47CFC3D9" w14:textId="77777777" w:rsidR="007A7726" w:rsidRDefault="007A7726">
      <w:pPr>
        <w:jc w:val="center"/>
        <w:rPr>
          <w:rFonts w:ascii="宋体" w:hAnsi="宋体" w:cs="宋体" w:hint="eastAsia"/>
          <w:sz w:val="52"/>
          <w:szCs w:val="52"/>
        </w:rPr>
      </w:pPr>
      <w:bookmarkStart w:id="181" w:name="_Toc10493"/>
      <w:bookmarkStart w:id="182" w:name="_Toc508614287"/>
    </w:p>
    <w:p w14:paraId="08992EEE" w14:textId="77777777" w:rsidR="007A7726" w:rsidRDefault="007A7726">
      <w:pPr>
        <w:jc w:val="center"/>
        <w:rPr>
          <w:rFonts w:ascii="宋体" w:hAnsi="宋体" w:cs="宋体" w:hint="eastAsia"/>
          <w:sz w:val="52"/>
          <w:szCs w:val="52"/>
        </w:rPr>
      </w:pPr>
    </w:p>
    <w:p w14:paraId="77AA24CB" w14:textId="77777777" w:rsidR="007A7726" w:rsidRDefault="007A7726">
      <w:pPr>
        <w:jc w:val="center"/>
        <w:rPr>
          <w:rFonts w:ascii="宋体" w:hAnsi="宋体" w:cs="宋体" w:hint="eastAsia"/>
          <w:sz w:val="52"/>
          <w:szCs w:val="52"/>
        </w:rPr>
      </w:pPr>
    </w:p>
    <w:p w14:paraId="555272C3" w14:textId="77777777" w:rsidR="007A7726" w:rsidRDefault="007A7726">
      <w:pPr>
        <w:jc w:val="center"/>
        <w:rPr>
          <w:rFonts w:ascii="宋体" w:hAnsi="宋体" w:cs="宋体" w:hint="eastAsia"/>
          <w:sz w:val="52"/>
          <w:szCs w:val="52"/>
        </w:rPr>
      </w:pPr>
    </w:p>
    <w:p w14:paraId="570975C9" w14:textId="77777777" w:rsidR="007A7726" w:rsidRDefault="007A7726">
      <w:pPr>
        <w:jc w:val="center"/>
        <w:rPr>
          <w:rFonts w:ascii="宋体" w:hAnsi="宋体" w:cs="宋体" w:hint="eastAsia"/>
          <w:sz w:val="52"/>
          <w:szCs w:val="52"/>
        </w:rPr>
      </w:pPr>
    </w:p>
    <w:p w14:paraId="20F87CC8" w14:textId="77777777" w:rsidR="007A7726" w:rsidRDefault="007A7726">
      <w:pPr>
        <w:jc w:val="center"/>
        <w:rPr>
          <w:rFonts w:ascii="宋体" w:hAnsi="宋体" w:cs="宋体" w:hint="eastAsia"/>
          <w:sz w:val="52"/>
          <w:szCs w:val="52"/>
        </w:rPr>
      </w:pPr>
    </w:p>
    <w:p w14:paraId="77D7D98C" w14:textId="77777777" w:rsidR="007A7726" w:rsidRDefault="007A7726">
      <w:pPr>
        <w:jc w:val="center"/>
        <w:rPr>
          <w:rFonts w:ascii="宋体" w:hAnsi="宋体" w:cs="宋体" w:hint="eastAsia"/>
          <w:sz w:val="52"/>
          <w:szCs w:val="52"/>
        </w:rPr>
      </w:pPr>
    </w:p>
    <w:p w14:paraId="2EC1C858" w14:textId="77777777" w:rsidR="007A7726" w:rsidRDefault="007A7726">
      <w:pPr>
        <w:jc w:val="center"/>
        <w:rPr>
          <w:rFonts w:ascii="宋体" w:hAnsi="宋体" w:cs="宋体" w:hint="eastAsia"/>
          <w:sz w:val="52"/>
          <w:szCs w:val="52"/>
        </w:rPr>
      </w:pPr>
    </w:p>
    <w:p w14:paraId="5B2FB4CE" w14:textId="77777777" w:rsidR="007A7726" w:rsidRDefault="007A7726">
      <w:pPr>
        <w:jc w:val="center"/>
        <w:rPr>
          <w:rFonts w:ascii="宋体" w:hAnsi="宋体" w:cs="宋体" w:hint="eastAsia"/>
          <w:sz w:val="52"/>
          <w:szCs w:val="52"/>
        </w:rPr>
      </w:pPr>
    </w:p>
    <w:p w14:paraId="50381EB3" w14:textId="77777777" w:rsidR="007A7726" w:rsidRDefault="00000000">
      <w:pPr>
        <w:jc w:val="center"/>
        <w:rPr>
          <w:rFonts w:ascii="宋体" w:hAnsi="宋体" w:cs="宋体" w:hint="eastAsia"/>
          <w:sz w:val="52"/>
          <w:szCs w:val="52"/>
        </w:rPr>
      </w:pPr>
      <w:r>
        <w:rPr>
          <w:rFonts w:ascii="宋体" w:hAnsi="宋体" w:cs="宋体" w:hint="eastAsia"/>
          <w:sz w:val="52"/>
          <w:szCs w:val="52"/>
        </w:rPr>
        <w:t>第八章工程量清单计量规则</w:t>
      </w:r>
      <w:bookmarkEnd w:id="181"/>
      <w:bookmarkEnd w:id="182"/>
    </w:p>
    <w:p w14:paraId="13FE8708" w14:textId="77777777" w:rsidR="007A7726" w:rsidRDefault="007A7726">
      <w:pPr>
        <w:pStyle w:val="ac"/>
        <w:rPr>
          <w:rFonts w:ascii="宋体" w:hAnsi="宋体" w:cs="宋体" w:hint="eastAsia"/>
        </w:rPr>
      </w:pPr>
    </w:p>
    <w:p w14:paraId="268EF4C1" w14:textId="77777777" w:rsidR="007A7726" w:rsidRDefault="007A7726">
      <w:pPr>
        <w:adjustRightInd w:val="0"/>
        <w:snapToGrid w:val="0"/>
        <w:spacing w:line="300" w:lineRule="auto"/>
        <w:ind w:firstLineChars="200" w:firstLine="422"/>
        <w:rPr>
          <w:rFonts w:ascii="宋体" w:hAnsi="宋体" w:cs="宋体" w:hint="eastAsia"/>
          <w:b/>
          <w:bCs/>
          <w:u w:val="single"/>
        </w:rPr>
      </w:pPr>
    </w:p>
    <w:p w14:paraId="55506874" w14:textId="77777777" w:rsidR="007A7726" w:rsidRDefault="007A7726">
      <w:pPr>
        <w:pStyle w:val="ac"/>
        <w:rPr>
          <w:rFonts w:ascii="宋体" w:hAnsi="宋体" w:cs="宋体" w:hint="eastAsia"/>
        </w:rPr>
        <w:sectPr w:rsidR="007A7726">
          <w:headerReference w:type="default" r:id="rId16"/>
          <w:footerReference w:type="default" r:id="rId17"/>
          <w:pgSz w:w="11905" w:h="16838"/>
          <w:pgMar w:top="1247" w:right="1247" w:bottom="1247" w:left="1247" w:header="850" w:footer="992" w:gutter="0"/>
          <w:cols w:space="0"/>
          <w:docGrid w:linePitch="285"/>
        </w:sectPr>
      </w:pPr>
    </w:p>
    <w:p w14:paraId="08C409E7" w14:textId="77777777" w:rsidR="007A7726" w:rsidRDefault="007A7726">
      <w:pPr>
        <w:pStyle w:val="1"/>
        <w:jc w:val="center"/>
        <w:rPr>
          <w:rFonts w:ascii="宋体" w:hAnsi="宋体" w:cs="宋体" w:hint="eastAsia"/>
          <w:b w:val="0"/>
          <w:bCs w:val="0"/>
          <w:sz w:val="72"/>
          <w:szCs w:val="72"/>
        </w:rPr>
      </w:pPr>
      <w:bookmarkStart w:id="183" w:name="_Toc460366522"/>
      <w:bookmarkStart w:id="184" w:name="_Toc234744460"/>
    </w:p>
    <w:p w14:paraId="63BC9BA3" w14:textId="77777777" w:rsidR="007A7726" w:rsidRDefault="007A7726">
      <w:pPr>
        <w:rPr>
          <w:rFonts w:ascii="宋体" w:hAnsi="宋体" w:cs="宋体" w:hint="eastAsia"/>
        </w:rPr>
      </w:pPr>
    </w:p>
    <w:p w14:paraId="55ABA94F" w14:textId="77777777" w:rsidR="007A7726" w:rsidRDefault="007A7726">
      <w:pPr>
        <w:pStyle w:val="1"/>
        <w:jc w:val="center"/>
        <w:rPr>
          <w:rFonts w:ascii="宋体" w:hAnsi="宋体" w:cs="宋体" w:hint="eastAsia"/>
          <w:b w:val="0"/>
          <w:bCs w:val="0"/>
          <w:sz w:val="72"/>
          <w:szCs w:val="72"/>
        </w:rPr>
      </w:pPr>
      <w:bookmarkStart w:id="185" w:name="_Toc19585"/>
    </w:p>
    <w:p w14:paraId="358B2786" w14:textId="77777777" w:rsidR="007A7726" w:rsidRDefault="00000000">
      <w:pPr>
        <w:pStyle w:val="1"/>
        <w:jc w:val="center"/>
        <w:rPr>
          <w:rFonts w:ascii="宋体" w:hAnsi="宋体" w:cs="宋体" w:hint="eastAsia"/>
          <w:b w:val="0"/>
          <w:bCs w:val="0"/>
          <w:sz w:val="72"/>
          <w:szCs w:val="72"/>
        </w:rPr>
      </w:pPr>
      <w:r>
        <w:rPr>
          <w:rFonts w:ascii="宋体" w:hAnsi="宋体" w:cs="宋体" w:hint="eastAsia"/>
          <w:b w:val="0"/>
          <w:bCs w:val="0"/>
          <w:sz w:val="72"/>
          <w:szCs w:val="72"/>
        </w:rPr>
        <w:t>第四卷</w:t>
      </w:r>
      <w:bookmarkEnd w:id="183"/>
      <w:bookmarkEnd w:id="184"/>
      <w:bookmarkEnd w:id="185"/>
    </w:p>
    <w:p w14:paraId="367801C4" w14:textId="77777777" w:rsidR="007A7726" w:rsidRDefault="007A7726">
      <w:pPr>
        <w:spacing w:line="400" w:lineRule="exact"/>
        <w:rPr>
          <w:rFonts w:ascii="宋体" w:hAnsi="宋体" w:cs="宋体" w:hint="eastAsia"/>
        </w:rPr>
        <w:sectPr w:rsidR="007A7726">
          <w:headerReference w:type="default" r:id="rId18"/>
          <w:footerReference w:type="default" r:id="rId19"/>
          <w:pgSz w:w="11905" w:h="16838"/>
          <w:pgMar w:top="1247" w:right="1247" w:bottom="1247" w:left="1247" w:header="850" w:footer="992" w:gutter="0"/>
          <w:cols w:space="0"/>
          <w:docGrid w:linePitch="312"/>
        </w:sectPr>
      </w:pPr>
    </w:p>
    <w:p w14:paraId="34E89DFC" w14:textId="77777777" w:rsidR="007A7726" w:rsidRDefault="007A7726">
      <w:pPr>
        <w:jc w:val="center"/>
        <w:rPr>
          <w:rFonts w:ascii="宋体" w:hAnsi="宋体" w:cs="宋体" w:hint="eastAsia"/>
          <w:sz w:val="52"/>
          <w:szCs w:val="52"/>
        </w:rPr>
      </w:pPr>
      <w:bookmarkStart w:id="186" w:name="_Toc30445"/>
    </w:p>
    <w:p w14:paraId="5B01A7F5" w14:textId="77777777" w:rsidR="007A7726" w:rsidRDefault="007A7726">
      <w:pPr>
        <w:jc w:val="center"/>
        <w:rPr>
          <w:rFonts w:ascii="宋体" w:hAnsi="宋体" w:cs="宋体" w:hint="eastAsia"/>
          <w:sz w:val="52"/>
          <w:szCs w:val="52"/>
        </w:rPr>
      </w:pPr>
    </w:p>
    <w:p w14:paraId="699552EB" w14:textId="77777777" w:rsidR="007A7726" w:rsidRDefault="007A7726">
      <w:pPr>
        <w:jc w:val="center"/>
        <w:rPr>
          <w:rFonts w:ascii="宋体" w:hAnsi="宋体" w:cs="宋体" w:hint="eastAsia"/>
          <w:sz w:val="52"/>
          <w:szCs w:val="52"/>
        </w:rPr>
      </w:pPr>
    </w:p>
    <w:p w14:paraId="209AF74F" w14:textId="77777777" w:rsidR="007A7726" w:rsidRDefault="007A7726">
      <w:pPr>
        <w:jc w:val="center"/>
        <w:rPr>
          <w:rFonts w:ascii="宋体" w:hAnsi="宋体" w:cs="宋体" w:hint="eastAsia"/>
          <w:sz w:val="52"/>
          <w:szCs w:val="52"/>
        </w:rPr>
      </w:pPr>
    </w:p>
    <w:p w14:paraId="740E67CA" w14:textId="77777777" w:rsidR="007A7726" w:rsidRDefault="007A7726">
      <w:pPr>
        <w:jc w:val="center"/>
        <w:rPr>
          <w:rFonts w:ascii="宋体" w:hAnsi="宋体" w:cs="宋体" w:hint="eastAsia"/>
          <w:sz w:val="52"/>
          <w:szCs w:val="52"/>
        </w:rPr>
      </w:pPr>
    </w:p>
    <w:p w14:paraId="67B0A545" w14:textId="77777777" w:rsidR="007A7726" w:rsidRDefault="00000000">
      <w:pPr>
        <w:jc w:val="center"/>
        <w:rPr>
          <w:rFonts w:ascii="宋体" w:hAnsi="宋体" w:cs="宋体" w:hint="eastAsia"/>
          <w:sz w:val="52"/>
          <w:szCs w:val="52"/>
        </w:rPr>
      </w:pPr>
      <w:r>
        <w:rPr>
          <w:rFonts w:ascii="宋体" w:hAnsi="宋体" w:cs="宋体" w:hint="eastAsia"/>
          <w:sz w:val="52"/>
          <w:szCs w:val="52"/>
        </w:rPr>
        <w:t>第九章投标文件格式</w:t>
      </w:r>
      <w:bookmarkEnd w:id="186"/>
    </w:p>
    <w:p w14:paraId="7EC12FB0" w14:textId="77777777" w:rsidR="007A7726" w:rsidRDefault="007A7726">
      <w:pPr>
        <w:pStyle w:val="ac"/>
        <w:rPr>
          <w:rFonts w:ascii="宋体" w:hAnsi="宋体" w:cs="宋体" w:hint="eastAsia"/>
        </w:rPr>
      </w:pPr>
    </w:p>
    <w:p w14:paraId="544F7B28" w14:textId="77777777" w:rsidR="007A7726" w:rsidRDefault="00000000">
      <w:pPr>
        <w:widowControl/>
        <w:jc w:val="left"/>
        <w:rPr>
          <w:rFonts w:ascii="宋体" w:hAnsi="宋体" w:cs="宋体" w:hint="eastAsia"/>
          <w:b/>
          <w:bCs/>
          <w:sz w:val="32"/>
          <w:szCs w:val="32"/>
        </w:rPr>
      </w:pPr>
      <w:r>
        <w:rPr>
          <w:rFonts w:ascii="宋体" w:hAnsi="宋体" w:cs="宋体" w:hint="eastAsia"/>
          <w:b/>
          <w:bCs/>
          <w:sz w:val="32"/>
          <w:szCs w:val="32"/>
        </w:rPr>
        <w:br w:type="page"/>
      </w:r>
    </w:p>
    <w:p w14:paraId="08349011" w14:textId="77777777" w:rsidR="007A7726" w:rsidRDefault="00000000">
      <w:pPr>
        <w:rPr>
          <w:rFonts w:ascii="宋体" w:hAnsi="宋体" w:cs="宋体" w:hint="eastAsia"/>
          <w:b/>
          <w:bCs/>
          <w:sz w:val="32"/>
          <w:szCs w:val="32"/>
        </w:rPr>
      </w:pPr>
      <w:r>
        <w:rPr>
          <w:rFonts w:ascii="宋体" w:hAnsi="宋体" w:cs="宋体" w:hint="eastAsia"/>
          <w:b/>
          <w:bCs/>
          <w:sz w:val="32"/>
          <w:szCs w:val="32"/>
        </w:rPr>
        <w:lastRenderedPageBreak/>
        <w:t>第一信封封面格式：</w:t>
      </w:r>
    </w:p>
    <w:p w14:paraId="63878A2E" w14:textId="77777777" w:rsidR="007A7726" w:rsidRDefault="007A7726">
      <w:pPr>
        <w:pStyle w:val="ac"/>
        <w:rPr>
          <w:rFonts w:ascii="宋体" w:hAnsi="宋体" w:cs="宋体" w:hint="eastAsia"/>
        </w:rPr>
      </w:pPr>
    </w:p>
    <w:p w14:paraId="61CCF4C7" w14:textId="77777777" w:rsidR="007A7726" w:rsidRDefault="00000000">
      <w:pPr>
        <w:jc w:val="center"/>
        <w:rPr>
          <w:rFonts w:ascii="宋体" w:hAnsi="宋体" w:cs="宋体" w:hint="eastAsia"/>
          <w:b/>
          <w:bCs/>
          <w:snapToGrid w:val="0"/>
          <w:kern w:val="0"/>
          <w:sz w:val="44"/>
          <w:szCs w:val="44"/>
        </w:rPr>
      </w:pPr>
      <w:r>
        <w:rPr>
          <w:rFonts w:ascii="宋体" w:hAnsi="宋体" w:cs="宋体" w:hint="eastAsia"/>
          <w:b/>
          <w:bCs/>
          <w:snapToGrid w:val="0"/>
          <w:kern w:val="0"/>
          <w:sz w:val="44"/>
          <w:szCs w:val="44"/>
        </w:rPr>
        <w:t>2026-2027年南通市交通船闸变配电系统及</w:t>
      </w:r>
    </w:p>
    <w:p w14:paraId="0ED76FFB" w14:textId="77777777" w:rsidR="007A7726" w:rsidRDefault="00000000">
      <w:pPr>
        <w:jc w:val="center"/>
        <w:rPr>
          <w:rFonts w:ascii="宋体" w:hAnsi="宋体" w:cs="宋体" w:hint="eastAsia"/>
          <w:b/>
          <w:bCs/>
          <w:snapToGrid w:val="0"/>
          <w:kern w:val="0"/>
          <w:sz w:val="44"/>
          <w:szCs w:val="44"/>
        </w:rPr>
      </w:pPr>
      <w:r>
        <w:rPr>
          <w:rFonts w:ascii="宋体" w:hAnsi="宋体" w:cs="宋体" w:hint="eastAsia"/>
          <w:b/>
          <w:bCs/>
          <w:snapToGrid w:val="0"/>
          <w:kern w:val="0"/>
          <w:sz w:val="44"/>
          <w:szCs w:val="44"/>
        </w:rPr>
        <w:t>发电机组年度保养项目</w:t>
      </w:r>
    </w:p>
    <w:p w14:paraId="79EFA30F" w14:textId="77777777" w:rsidR="007A7726" w:rsidRDefault="00000000">
      <w:pPr>
        <w:jc w:val="center"/>
        <w:rPr>
          <w:rFonts w:ascii="宋体" w:hAnsi="宋体" w:cs="宋体" w:hint="eastAsia"/>
          <w:b/>
          <w:bCs/>
          <w:snapToGrid w:val="0"/>
          <w:kern w:val="0"/>
          <w:sz w:val="44"/>
          <w:szCs w:val="44"/>
        </w:rPr>
      </w:pPr>
      <w:r>
        <w:rPr>
          <w:rFonts w:ascii="宋体" w:hAnsi="宋体" w:cs="宋体" w:hint="eastAsia"/>
          <w:b/>
          <w:bCs/>
          <w:snapToGrid w:val="0"/>
          <w:kern w:val="0"/>
          <w:sz w:val="44"/>
          <w:szCs w:val="44"/>
        </w:rPr>
        <w:t>2026-2027CZBY标段</w:t>
      </w:r>
    </w:p>
    <w:p w14:paraId="794F5D19" w14:textId="77777777" w:rsidR="007A7726" w:rsidRDefault="007A7726">
      <w:pPr>
        <w:pStyle w:val="ac"/>
        <w:rPr>
          <w:rFonts w:ascii="宋体" w:hAnsi="宋体" w:cs="宋体" w:hint="eastAsia"/>
        </w:rPr>
      </w:pPr>
    </w:p>
    <w:p w14:paraId="74B38296" w14:textId="77777777" w:rsidR="007A7726" w:rsidRDefault="007A7726">
      <w:pPr>
        <w:pStyle w:val="ac"/>
        <w:rPr>
          <w:rFonts w:ascii="宋体" w:hAnsi="宋体" w:cs="宋体" w:hint="eastAsia"/>
        </w:rPr>
      </w:pPr>
    </w:p>
    <w:p w14:paraId="25A5B419" w14:textId="77777777" w:rsidR="007A7726" w:rsidRDefault="007A7726">
      <w:pPr>
        <w:jc w:val="center"/>
        <w:rPr>
          <w:rFonts w:ascii="宋体" w:hAnsi="宋体" w:cs="宋体" w:hint="eastAsia"/>
          <w:spacing w:val="60"/>
          <w:sz w:val="84"/>
          <w:szCs w:val="84"/>
        </w:rPr>
      </w:pPr>
    </w:p>
    <w:p w14:paraId="60FAE372" w14:textId="77777777" w:rsidR="007A7726" w:rsidRDefault="007A7726">
      <w:pPr>
        <w:jc w:val="center"/>
        <w:rPr>
          <w:rFonts w:ascii="宋体" w:hAnsi="宋体" w:cs="宋体" w:hint="eastAsia"/>
          <w:spacing w:val="60"/>
          <w:sz w:val="84"/>
          <w:szCs w:val="84"/>
        </w:rPr>
      </w:pPr>
    </w:p>
    <w:p w14:paraId="13F46761" w14:textId="77777777" w:rsidR="007A7726" w:rsidRDefault="00000000">
      <w:pPr>
        <w:jc w:val="center"/>
        <w:rPr>
          <w:rFonts w:ascii="宋体" w:hAnsi="宋体" w:cs="宋体" w:hint="eastAsia"/>
          <w:spacing w:val="60"/>
          <w:sz w:val="84"/>
          <w:szCs w:val="84"/>
        </w:rPr>
      </w:pPr>
      <w:r>
        <w:rPr>
          <w:rFonts w:ascii="宋体" w:hAnsi="宋体" w:cs="宋体" w:hint="eastAsia"/>
          <w:spacing w:val="60"/>
          <w:sz w:val="84"/>
          <w:szCs w:val="84"/>
        </w:rPr>
        <w:t>投标文件</w:t>
      </w:r>
    </w:p>
    <w:p w14:paraId="222EBB59" w14:textId="77777777" w:rsidR="007A7726" w:rsidRDefault="00000000">
      <w:pPr>
        <w:jc w:val="center"/>
        <w:rPr>
          <w:rFonts w:ascii="宋体" w:hAnsi="宋体" w:cs="宋体" w:hint="eastAsia"/>
          <w:snapToGrid w:val="0"/>
          <w:kern w:val="0"/>
          <w:sz w:val="44"/>
          <w:szCs w:val="44"/>
        </w:rPr>
      </w:pPr>
      <w:bookmarkStart w:id="187" w:name="_Toc428810609"/>
      <w:r>
        <w:rPr>
          <w:rFonts w:ascii="宋体" w:hAnsi="宋体" w:cs="宋体" w:hint="eastAsia"/>
          <w:snapToGrid w:val="0"/>
          <w:kern w:val="0"/>
          <w:sz w:val="44"/>
          <w:szCs w:val="44"/>
        </w:rPr>
        <w:t>（第一信封商务文件</w:t>
      </w:r>
      <w:bookmarkEnd w:id="187"/>
      <w:r>
        <w:rPr>
          <w:rFonts w:ascii="宋体" w:hAnsi="宋体" w:cs="宋体" w:hint="eastAsia"/>
          <w:snapToGrid w:val="0"/>
          <w:kern w:val="0"/>
          <w:sz w:val="44"/>
          <w:szCs w:val="44"/>
        </w:rPr>
        <w:t>）</w:t>
      </w:r>
    </w:p>
    <w:p w14:paraId="75D60744" w14:textId="77777777" w:rsidR="007A7726" w:rsidRDefault="007A7726">
      <w:pPr>
        <w:pStyle w:val="ac"/>
        <w:rPr>
          <w:rFonts w:ascii="宋体" w:hAnsi="宋体" w:cs="宋体" w:hint="eastAsia"/>
        </w:rPr>
      </w:pPr>
    </w:p>
    <w:p w14:paraId="2EE1B5EA" w14:textId="77777777" w:rsidR="007A7726" w:rsidRDefault="007A7726">
      <w:pPr>
        <w:pStyle w:val="ac"/>
        <w:rPr>
          <w:rFonts w:ascii="宋体" w:hAnsi="宋体" w:cs="宋体" w:hint="eastAsia"/>
        </w:rPr>
      </w:pPr>
    </w:p>
    <w:p w14:paraId="240C8F60" w14:textId="77777777" w:rsidR="007A7726" w:rsidRDefault="007A7726">
      <w:pPr>
        <w:pStyle w:val="ac"/>
        <w:rPr>
          <w:rFonts w:ascii="宋体" w:hAnsi="宋体" w:cs="宋体" w:hint="eastAsia"/>
        </w:rPr>
      </w:pPr>
    </w:p>
    <w:p w14:paraId="10E526A7" w14:textId="77777777" w:rsidR="007A7726" w:rsidRDefault="007A7726">
      <w:pPr>
        <w:pStyle w:val="ac"/>
        <w:rPr>
          <w:rFonts w:ascii="宋体" w:hAnsi="宋体" w:cs="宋体" w:hint="eastAsia"/>
        </w:rPr>
      </w:pPr>
    </w:p>
    <w:p w14:paraId="420880CD" w14:textId="77777777" w:rsidR="007A7726" w:rsidRDefault="007A7726">
      <w:pPr>
        <w:rPr>
          <w:rFonts w:ascii="宋体" w:hAnsi="宋体" w:cs="宋体" w:hint="eastAsia"/>
        </w:rPr>
      </w:pPr>
    </w:p>
    <w:p w14:paraId="5B4211C9" w14:textId="77777777" w:rsidR="007A7726" w:rsidRDefault="007A7726">
      <w:pPr>
        <w:pStyle w:val="aff4"/>
        <w:rPr>
          <w:rFonts w:ascii="宋体" w:hAnsi="宋体" w:cs="宋体" w:hint="eastAsia"/>
        </w:rPr>
      </w:pPr>
    </w:p>
    <w:p w14:paraId="10B139A5" w14:textId="77777777" w:rsidR="007A7726" w:rsidRDefault="007A7726">
      <w:pPr>
        <w:rPr>
          <w:rFonts w:ascii="宋体" w:hAnsi="宋体" w:cs="宋体" w:hint="eastAsia"/>
        </w:rPr>
      </w:pPr>
    </w:p>
    <w:p w14:paraId="79FD1873" w14:textId="77777777" w:rsidR="007A7726" w:rsidRDefault="007A7726">
      <w:pPr>
        <w:pStyle w:val="aff4"/>
        <w:rPr>
          <w:rFonts w:ascii="宋体" w:hAnsi="宋体" w:cs="宋体" w:hint="eastAsia"/>
        </w:rPr>
      </w:pPr>
    </w:p>
    <w:p w14:paraId="7D9FE5BD" w14:textId="77777777" w:rsidR="007A7726" w:rsidRDefault="007A7726">
      <w:pPr>
        <w:pStyle w:val="aff4"/>
        <w:rPr>
          <w:rFonts w:ascii="宋体" w:hAnsi="宋体" w:cs="宋体" w:hint="eastAsia"/>
        </w:rPr>
      </w:pPr>
    </w:p>
    <w:p w14:paraId="7A3D8E80" w14:textId="77777777" w:rsidR="007A7726" w:rsidRDefault="00000000">
      <w:pPr>
        <w:tabs>
          <w:tab w:val="left" w:pos="6080"/>
          <w:tab w:val="left" w:pos="6640"/>
        </w:tabs>
        <w:autoSpaceDE w:val="0"/>
        <w:autoSpaceDN w:val="0"/>
        <w:adjustRightInd w:val="0"/>
        <w:spacing w:line="402" w:lineRule="auto"/>
        <w:ind w:right="403"/>
        <w:jc w:val="left"/>
        <w:rPr>
          <w:rFonts w:ascii="宋体" w:hAnsi="宋体" w:cs="宋体" w:hint="eastAsia"/>
          <w:w w:val="99"/>
          <w:kern w:val="0"/>
          <w:sz w:val="28"/>
          <w:szCs w:val="28"/>
        </w:rPr>
      </w:pPr>
      <w:r>
        <w:rPr>
          <w:rFonts w:ascii="宋体" w:hAnsi="宋体" w:cs="宋体" w:hint="eastAsia"/>
          <w:w w:val="99"/>
          <w:kern w:val="0"/>
          <w:sz w:val="28"/>
          <w:szCs w:val="28"/>
        </w:rPr>
        <w:t>投标人</w:t>
      </w:r>
      <w:r>
        <w:rPr>
          <w:rFonts w:ascii="宋体" w:hAnsi="宋体" w:cs="宋体" w:hint="eastAsia"/>
          <w:spacing w:val="1"/>
          <w:w w:val="99"/>
          <w:kern w:val="0"/>
          <w:sz w:val="28"/>
          <w:szCs w:val="28"/>
        </w:rPr>
        <w:t>：</w:t>
      </w:r>
      <w:r>
        <w:rPr>
          <w:rFonts w:ascii="宋体" w:hAnsi="宋体" w:cs="宋体" w:hint="eastAsia"/>
          <w:kern w:val="0"/>
          <w:sz w:val="28"/>
          <w:szCs w:val="28"/>
          <w:u w:val="single"/>
        </w:rPr>
        <w:tab/>
      </w:r>
      <w:r>
        <w:rPr>
          <w:rFonts w:ascii="宋体" w:hAnsi="宋体" w:cs="宋体" w:hint="eastAsia"/>
          <w:kern w:val="0"/>
          <w:sz w:val="28"/>
          <w:szCs w:val="28"/>
        </w:rPr>
        <w:t>（盖单位章）</w:t>
      </w:r>
    </w:p>
    <w:p w14:paraId="2690B4AB" w14:textId="77777777" w:rsidR="007A7726" w:rsidRDefault="00000000">
      <w:pPr>
        <w:tabs>
          <w:tab w:val="left" w:pos="6080"/>
          <w:tab w:val="left" w:pos="6640"/>
        </w:tabs>
        <w:autoSpaceDE w:val="0"/>
        <w:autoSpaceDN w:val="0"/>
        <w:adjustRightInd w:val="0"/>
        <w:spacing w:line="402" w:lineRule="auto"/>
        <w:ind w:right="-58"/>
        <w:jc w:val="left"/>
        <w:rPr>
          <w:rFonts w:ascii="宋体" w:hAnsi="宋体" w:cs="宋体" w:hint="eastAsia"/>
          <w:w w:val="99"/>
          <w:kern w:val="0"/>
          <w:sz w:val="28"/>
          <w:szCs w:val="28"/>
        </w:rPr>
      </w:pPr>
      <w:r>
        <w:rPr>
          <w:rFonts w:ascii="宋体" w:hAnsi="宋体" w:cs="宋体" w:hint="eastAsia"/>
          <w:kern w:val="0"/>
          <w:sz w:val="28"/>
          <w:szCs w:val="28"/>
        </w:rPr>
        <w:t>法定</w:t>
      </w:r>
      <w:r>
        <w:rPr>
          <w:rFonts w:ascii="宋体" w:hAnsi="宋体" w:cs="宋体" w:hint="eastAsia"/>
          <w:w w:val="99"/>
          <w:kern w:val="0"/>
          <w:sz w:val="28"/>
          <w:szCs w:val="28"/>
        </w:rPr>
        <w:t>代表</w:t>
      </w:r>
      <w:r>
        <w:rPr>
          <w:rFonts w:ascii="宋体" w:hAnsi="宋体" w:cs="宋体" w:hint="eastAsia"/>
          <w:kern w:val="0"/>
          <w:sz w:val="28"/>
          <w:szCs w:val="28"/>
        </w:rPr>
        <w:t>人或其委托代理人：（签字或盖章）</w:t>
      </w:r>
    </w:p>
    <w:p w14:paraId="186FDAD1" w14:textId="77777777" w:rsidR="007A7726" w:rsidRDefault="00000000">
      <w:pPr>
        <w:autoSpaceDE w:val="0"/>
        <w:autoSpaceDN w:val="0"/>
        <w:adjustRightInd w:val="0"/>
        <w:snapToGrid w:val="0"/>
        <w:ind w:firstLineChars="1142" w:firstLine="3148"/>
        <w:rPr>
          <w:rFonts w:ascii="宋体" w:hAnsi="宋体" w:cs="宋体" w:hint="eastAsia"/>
          <w:w w:val="99"/>
          <w:kern w:val="0"/>
          <w:sz w:val="28"/>
          <w:szCs w:val="28"/>
        </w:rPr>
      </w:pPr>
      <w:r>
        <w:rPr>
          <w:rFonts w:ascii="宋体" w:hAnsi="宋体" w:cs="宋体" w:hint="eastAsia"/>
          <w:w w:val="99"/>
          <w:kern w:val="0"/>
          <w:sz w:val="28"/>
          <w:szCs w:val="28"/>
        </w:rPr>
        <w:t>年   月   日</w:t>
      </w:r>
    </w:p>
    <w:p w14:paraId="162A3D79" w14:textId="77777777" w:rsidR="007A7726" w:rsidRDefault="007A7726">
      <w:pPr>
        <w:spacing w:line="400" w:lineRule="exact"/>
        <w:rPr>
          <w:rFonts w:ascii="宋体" w:hAnsi="宋体" w:cs="宋体" w:hint="eastAsia"/>
        </w:rPr>
        <w:sectPr w:rsidR="007A7726">
          <w:pgSz w:w="11905" w:h="16838"/>
          <w:pgMar w:top="1247" w:right="1247" w:bottom="1247" w:left="1247" w:header="850" w:footer="992" w:gutter="0"/>
          <w:cols w:space="0"/>
          <w:docGrid w:linePitch="312"/>
        </w:sectPr>
      </w:pPr>
    </w:p>
    <w:p w14:paraId="6D85119D" w14:textId="77777777" w:rsidR="007A7726" w:rsidRDefault="00000000">
      <w:pPr>
        <w:spacing w:beforeLines="50" w:before="120" w:afterLines="50" w:after="120"/>
        <w:jc w:val="center"/>
        <w:rPr>
          <w:rFonts w:ascii="宋体" w:hAnsi="宋体" w:cs="宋体" w:hint="eastAsia"/>
          <w:sz w:val="44"/>
          <w:szCs w:val="44"/>
        </w:rPr>
      </w:pPr>
      <w:r>
        <w:rPr>
          <w:rFonts w:ascii="宋体" w:hAnsi="宋体" w:cs="宋体" w:hint="eastAsia"/>
          <w:sz w:val="44"/>
          <w:szCs w:val="44"/>
        </w:rPr>
        <w:lastRenderedPageBreak/>
        <w:t>目录</w:t>
      </w:r>
    </w:p>
    <w:p w14:paraId="250198E4" w14:textId="77777777" w:rsidR="007A7726" w:rsidRDefault="007A7726">
      <w:pPr>
        <w:spacing w:beforeLines="50" w:before="120" w:afterLines="50" w:after="120"/>
        <w:rPr>
          <w:rFonts w:ascii="宋体" w:hAnsi="宋体" w:cs="宋体" w:hint="eastAsia"/>
          <w:b/>
          <w:bCs/>
          <w:sz w:val="28"/>
          <w:szCs w:val="28"/>
        </w:rPr>
      </w:pPr>
    </w:p>
    <w:p w14:paraId="49532930" w14:textId="77777777" w:rsidR="007A7726" w:rsidRDefault="00000000">
      <w:pPr>
        <w:spacing w:beforeLines="50" w:before="120" w:afterLines="50" w:after="120"/>
        <w:ind w:firstLineChars="200" w:firstLine="560"/>
        <w:rPr>
          <w:rFonts w:ascii="宋体" w:hAnsi="宋体" w:cs="宋体" w:hint="eastAsia"/>
          <w:sz w:val="28"/>
          <w:szCs w:val="28"/>
        </w:rPr>
      </w:pPr>
      <w:r>
        <w:rPr>
          <w:rFonts w:ascii="宋体" w:hAnsi="宋体" w:cs="宋体" w:hint="eastAsia"/>
          <w:sz w:val="28"/>
          <w:szCs w:val="28"/>
        </w:rPr>
        <w:t>一、投标函</w:t>
      </w:r>
    </w:p>
    <w:p w14:paraId="165FDF6C" w14:textId="77777777" w:rsidR="007A7726" w:rsidRDefault="00000000">
      <w:pPr>
        <w:spacing w:beforeLines="50" w:before="120" w:afterLines="50" w:after="120"/>
        <w:ind w:firstLineChars="200" w:firstLine="560"/>
        <w:rPr>
          <w:rFonts w:ascii="宋体" w:hAnsi="宋体" w:cs="宋体" w:hint="eastAsia"/>
          <w:sz w:val="28"/>
          <w:szCs w:val="28"/>
        </w:rPr>
      </w:pPr>
      <w:r>
        <w:rPr>
          <w:rFonts w:ascii="宋体" w:hAnsi="宋体" w:cs="宋体" w:hint="eastAsia"/>
          <w:sz w:val="28"/>
          <w:szCs w:val="28"/>
        </w:rPr>
        <w:t>二、法定代表人身份证明及授权委托书</w:t>
      </w:r>
    </w:p>
    <w:p w14:paraId="770AE28F" w14:textId="77777777" w:rsidR="007A7726" w:rsidRDefault="00000000">
      <w:pPr>
        <w:spacing w:beforeLines="50" w:before="120" w:afterLines="50" w:after="120"/>
        <w:ind w:firstLineChars="200" w:firstLine="560"/>
        <w:rPr>
          <w:rFonts w:ascii="宋体" w:hAnsi="宋体" w:cs="宋体" w:hint="eastAsia"/>
          <w:sz w:val="28"/>
          <w:szCs w:val="28"/>
        </w:rPr>
      </w:pPr>
      <w:r>
        <w:rPr>
          <w:rFonts w:ascii="宋体" w:hAnsi="宋体" w:cs="宋体" w:hint="eastAsia"/>
          <w:sz w:val="28"/>
          <w:szCs w:val="28"/>
        </w:rPr>
        <w:t>三、投标保证金</w:t>
      </w:r>
    </w:p>
    <w:p w14:paraId="77A28E38" w14:textId="77777777" w:rsidR="007A7726" w:rsidRDefault="00000000">
      <w:pPr>
        <w:spacing w:beforeLines="50" w:before="120" w:afterLines="50" w:after="120"/>
        <w:ind w:firstLineChars="200" w:firstLine="560"/>
        <w:rPr>
          <w:rFonts w:ascii="宋体" w:hAnsi="宋体" w:cs="宋体" w:hint="eastAsia"/>
          <w:sz w:val="28"/>
          <w:szCs w:val="28"/>
        </w:rPr>
      </w:pPr>
      <w:r>
        <w:rPr>
          <w:rFonts w:ascii="宋体" w:hAnsi="宋体" w:cs="宋体" w:hint="eastAsia"/>
          <w:sz w:val="28"/>
          <w:szCs w:val="28"/>
        </w:rPr>
        <w:t>四、项目管理机构</w:t>
      </w:r>
    </w:p>
    <w:p w14:paraId="3236E75E" w14:textId="77777777" w:rsidR="007A7726" w:rsidRDefault="00000000">
      <w:pPr>
        <w:spacing w:beforeLines="50" w:before="120" w:afterLines="50" w:after="120"/>
        <w:ind w:firstLineChars="200" w:firstLine="560"/>
        <w:rPr>
          <w:rFonts w:ascii="宋体" w:hAnsi="宋体" w:cs="宋体" w:hint="eastAsia"/>
          <w:sz w:val="28"/>
          <w:szCs w:val="28"/>
        </w:rPr>
      </w:pPr>
      <w:r>
        <w:rPr>
          <w:rFonts w:ascii="宋体" w:hAnsi="宋体" w:cs="宋体" w:hint="eastAsia"/>
          <w:sz w:val="28"/>
          <w:szCs w:val="28"/>
        </w:rPr>
        <w:t>五、拟分包项目情况表</w:t>
      </w:r>
    </w:p>
    <w:p w14:paraId="7F56BFB6" w14:textId="77777777" w:rsidR="007A7726" w:rsidRDefault="00000000">
      <w:pPr>
        <w:spacing w:beforeLines="50" w:before="120" w:afterLines="50" w:after="120"/>
        <w:ind w:firstLineChars="200" w:firstLine="560"/>
        <w:rPr>
          <w:rFonts w:ascii="宋体" w:hAnsi="宋体" w:cs="宋体" w:hint="eastAsia"/>
          <w:sz w:val="28"/>
          <w:szCs w:val="28"/>
        </w:rPr>
      </w:pPr>
      <w:r>
        <w:rPr>
          <w:rFonts w:ascii="宋体" w:hAnsi="宋体" w:cs="宋体" w:hint="eastAsia"/>
          <w:sz w:val="28"/>
          <w:szCs w:val="28"/>
        </w:rPr>
        <w:t>六、资格审查资料</w:t>
      </w:r>
    </w:p>
    <w:p w14:paraId="3E059CA8" w14:textId="77777777" w:rsidR="007A7726" w:rsidRDefault="00000000">
      <w:pPr>
        <w:spacing w:beforeLines="50" w:before="120" w:afterLines="50" w:after="120"/>
        <w:ind w:firstLineChars="200" w:firstLine="560"/>
        <w:rPr>
          <w:rFonts w:ascii="宋体" w:hAnsi="宋体" w:cs="宋体" w:hint="eastAsia"/>
          <w:sz w:val="28"/>
          <w:szCs w:val="28"/>
        </w:rPr>
      </w:pPr>
      <w:r>
        <w:rPr>
          <w:rFonts w:ascii="宋体" w:hAnsi="宋体" w:cs="宋体" w:hint="eastAsia"/>
          <w:sz w:val="28"/>
          <w:szCs w:val="28"/>
        </w:rPr>
        <w:t>七、承诺书</w:t>
      </w:r>
    </w:p>
    <w:p w14:paraId="7857B677" w14:textId="77777777" w:rsidR="007A7726" w:rsidRDefault="00000000">
      <w:pPr>
        <w:spacing w:beforeLines="50" w:before="120" w:afterLines="50" w:after="120"/>
        <w:ind w:firstLineChars="200" w:firstLine="560"/>
        <w:rPr>
          <w:rFonts w:ascii="宋体" w:hAnsi="宋体" w:cs="宋体" w:hint="eastAsia"/>
          <w:sz w:val="28"/>
          <w:szCs w:val="28"/>
        </w:rPr>
      </w:pPr>
      <w:r>
        <w:rPr>
          <w:rFonts w:ascii="宋体" w:hAnsi="宋体" w:cs="宋体" w:hint="eastAsia"/>
          <w:sz w:val="28"/>
          <w:szCs w:val="28"/>
        </w:rPr>
        <w:t>八、其他证明材料</w:t>
      </w:r>
    </w:p>
    <w:p w14:paraId="57FFE07A" w14:textId="77777777" w:rsidR="007A7726" w:rsidRDefault="007A7726">
      <w:pPr>
        <w:spacing w:beforeLines="50" w:before="120" w:afterLines="50" w:after="120"/>
        <w:rPr>
          <w:rFonts w:ascii="宋体" w:hAnsi="宋体" w:cs="宋体" w:hint="eastAsia"/>
          <w:sz w:val="28"/>
          <w:szCs w:val="28"/>
        </w:rPr>
      </w:pPr>
    </w:p>
    <w:p w14:paraId="0E537BDE" w14:textId="77777777" w:rsidR="007A7726" w:rsidRDefault="007A7726">
      <w:pPr>
        <w:spacing w:beforeLines="50" w:before="120" w:afterLines="50" w:after="120"/>
        <w:rPr>
          <w:rFonts w:ascii="宋体" w:hAnsi="宋体" w:cs="宋体" w:hint="eastAsia"/>
          <w:sz w:val="28"/>
          <w:szCs w:val="28"/>
        </w:rPr>
      </w:pPr>
    </w:p>
    <w:p w14:paraId="33C3BB6E" w14:textId="77777777" w:rsidR="007A7726" w:rsidRDefault="007A7726">
      <w:pPr>
        <w:spacing w:line="360" w:lineRule="auto"/>
        <w:rPr>
          <w:rFonts w:ascii="宋体" w:hAnsi="宋体" w:cs="宋体" w:hint="eastAsia"/>
          <w:sz w:val="24"/>
          <w:szCs w:val="24"/>
        </w:rPr>
        <w:sectPr w:rsidR="007A7726">
          <w:pgSz w:w="11905" w:h="16838"/>
          <w:pgMar w:top="1247" w:right="1247" w:bottom="1247" w:left="1247" w:header="850" w:footer="992" w:gutter="0"/>
          <w:cols w:space="0"/>
          <w:docGrid w:linePitch="312"/>
        </w:sectPr>
      </w:pPr>
    </w:p>
    <w:p w14:paraId="76FA453F" w14:textId="77777777" w:rsidR="007A7726" w:rsidRDefault="00000000">
      <w:pPr>
        <w:spacing w:beforeLines="50" w:before="120" w:afterLines="50" w:after="120"/>
        <w:jc w:val="center"/>
        <w:rPr>
          <w:rFonts w:ascii="宋体" w:hAnsi="宋体" w:cs="宋体" w:hint="eastAsia"/>
          <w:b/>
          <w:bCs/>
          <w:sz w:val="30"/>
          <w:szCs w:val="30"/>
        </w:rPr>
      </w:pPr>
      <w:r>
        <w:rPr>
          <w:rFonts w:ascii="宋体" w:hAnsi="宋体" w:cs="宋体" w:hint="eastAsia"/>
          <w:b/>
          <w:bCs/>
          <w:sz w:val="30"/>
          <w:szCs w:val="30"/>
        </w:rPr>
        <w:lastRenderedPageBreak/>
        <w:t>一、投标函</w:t>
      </w:r>
    </w:p>
    <w:p w14:paraId="7A3F7D5E" w14:textId="77777777" w:rsidR="007A7726" w:rsidRDefault="00000000">
      <w:pPr>
        <w:spacing w:line="360" w:lineRule="auto"/>
        <w:rPr>
          <w:rFonts w:ascii="宋体" w:hAnsi="宋体" w:cs="宋体" w:hint="eastAsia"/>
        </w:rPr>
      </w:pPr>
      <w:r>
        <w:rPr>
          <w:rFonts w:ascii="宋体" w:hAnsi="宋体" w:cs="宋体" w:hint="eastAsia"/>
          <w:u w:val="single"/>
        </w:rPr>
        <w:t>南通市港航事业发展中心</w:t>
      </w:r>
      <w:r>
        <w:rPr>
          <w:rFonts w:ascii="宋体" w:hAnsi="宋体" w:cs="宋体" w:hint="eastAsia"/>
        </w:rPr>
        <w:t>：</w:t>
      </w:r>
    </w:p>
    <w:p w14:paraId="70B9662C" w14:textId="77777777" w:rsidR="007A7726" w:rsidRDefault="00000000">
      <w:pPr>
        <w:wordWrap w:val="0"/>
        <w:spacing w:line="360" w:lineRule="auto"/>
        <w:ind w:firstLineChars="200" w:firstLine="420"/>
        <w:rPr>
          <w:rFonts w:ascii="宋体" w:hAnsi="宋体" w:cs="宋体" w:hint="eastAsia"/>
        </w:rPr>
      </w:pPr>
      <w:r>
        <w:rPr>
          <w:rFonts w:ascii="宋体" w:hAnsi="宋体" w:cs="宋体" w:hint="eastAsia"/>
        </w:rPr>
        <w:t>1、我方已仔细研究</w:t>
      </w:r>
      <w:r>
        <w:rPr>
          <w:rFonts w:ascii="宋体" w:hAnsi="宋体" w:cs="宋体" w:hint="eastAsia"/>
          <w:u w:val="single"/>
        </w:rPr>
        <w:t xml:space="preserve">          </w:t>
      </w:r>
      <w:r>
        <w:rPr>
          <w:rFonts w:ascii="宋体" w:hAnsi="宋体" w:cs="宋体" w:hint="eastAsia"/>
        </w:rPr>
        <w:t>（项目名称）</w:t>
      </w:r>
      <w:r>
        <w:rPr>
          <w:rFonts w:ascii="宋体" w:hAnsi="宋体" w:cs="宋体" w:hint="eastAsia"/>
          <w:u w:val="single"/>
        </w:rPr>
        <w:t xml:space="preserve">    </w:t>
      </w:r>
      <w:r>
        <w:rPr>
          <w:rFonts w:ascii="宋体" w:hAnsi="宋体" w:cs="宋体" w:hint="eastAsia"/>
        </w:rPr>
        <w:t>标段招标文件的全部内容(含补遗书第_号至第_号)，在考察工程现场后，愿意以投标文件第二信封（报价文件）中的投标总报价，按合同约定实施和完成承包工程，修补工程中的任何缺陷。</w:t>
      </w:r>
    </w:p>
    <w:p w14:paraId="13919CE6" w14:textId="77777777" w:rsidR="007A7726" w:rsidRDefault="00000000">
      <w:pPr>
        <w:spacing w:line="360" w:lineRule="auto"/>
        <w:ind w:firstLineChars="200" w:firstLine="420"/>
        <w:rPr>
          <w:rFonts w:ascii="宋体" w:hAnsi="宋体" w:cs="宋体" w:hint="eastAsia"/>
        </w:rPr>
      </w:pPr>
      <w:r>
        <w:rPr>
          <w:rFonts w:ascii="宋体" w:hAnsi="宋体" w:cs="宋体" w:hint="eastAsia"/>
        </w:rPr>
        <w:t>2、我方承诺在投标有效期内不修改、撤销投标文件。</w:t>
      </w:r>
    </w:p>
    <w:p w14:paraId="543CE138" w14:textId="77777777" w:rsidR="007A7726" w:rsidRDefault="00000000">
      <w:pPr>
        <w:spacing w:line="360" w:lineRule="auto"/>
        <w:ind w:firstLineChars="200" w:firstLine="420"/>
        <w:rPr>
          <w:rFonts w:ascii="宋体" w:hAnsi="宋体" w:cs="宋体" w:hint="eastAsia"/>
        </w:rPr>
      </w:pPr>
      <w:r>
        <w:rPr>
          <w:rFonts w:ascii="宋体" w:hAnsi="宋体" w:cs="宋体" w:hint="eastAsia"/>
        </w:rPr>
        <w:t>3、服务期：</w:t>
      </w:r>
      <w:r>
        <w:rPr>
          <w:rFonts w:ascii="宋体" w:hAnsi="宋体" w:cs="宋体" w:hint="eastAsia"/>
          <w:u w:val="single"/>
        </w:rPr>
        <w:t xml:space="preserve">       </w:t>
      </w:r>
      <w:r>
        <w:rPr>
          <w:rFonts w:ascii="宋体" w:hAnsi="宋体" w:cs="宋体" w:hint="eastAsia"/>
        </w:rPr>
        <w:t>；工程质量：</w:t>
      </w:r>
      <w:r>
        <w:rPr>
          <w:rFonts w:ascii="宋体" w:hAnsi="宋体" w:cs="宋体" w:hint="eastAsia"/>
          <w:u w:val="single"/>
        </w:rPr>
        <w:t xml:space="preserve">       </w:t>
      </w:r>
      <w:r>
        <w:rPr>
          <w:rFonts w:ascii="宋体" w:hAnsi="宋体" w:cs="宋体" w:hint="eastAsia"/>
        </w:rPr>
        <w:t>；安全目标：</w:t>
      </w:r>
      <w:r>
        <w:rPr>
          <w:rFonts w:ascii="宋体" w:hAnsi="宋体" w:cs="宋体" w:hint="eastAsia"/>
          <w:u w:val="single"/>
        </w:rPr>
        <w:t xml:space="preserve">       </w:t>
      </w:r>
      <w:r>
        <w:rPr>
          <w:rFonts w:ascii="宋体" w:hAnsi="宋体" w:cs="宋体" w:hint="eastAsia"/>
        </w:rPr>
        <w:t>。</w:t>
      </w:r>
    </w:p>
    <w:p w14:paraId="3E990DFD" w14:textId="77777777" w:rsidR="007A7726" w:rsidRDefault="00000000">
      <w:pPr>
        <w:spacing w:line="360" w:lineRule="auto"/>
        <w:ind w:firstLineChars="200" w:firstLine="420"/>
        <w:rPr>
          <w:rFonts w:ascii="宋体" w:hAnsi="宋体" w:cs="宋体" w:hint="eastAsia"/>
        </w:rPr>
      </w:pPr>
      <w:r>
        <w:rPr>
          <w:rFonts w:ascii="宋体" w:hAnsi="宋体" w:cs="宋体" w:hint="eastAsia"/>
        </w:rPr>
        <w:t>4、随同本投标函提交投标保证金一份，金额为人民币</w:t>
      </w:r>
      <w:r>
        <w:rPr>
          <w:rFonts w:ascii="宋体" w:hAnsi="宋体" w:cs="宋体" w:hint="eastAsia"/>
          <w:u w:val="single"/>
        </w:rPr>
        <w:t xml:space="preserve">      </w:t>
      </w:r>
      <w:r>
        <w:rPr>
          <w:rFonts w:ascii="宋体" w:hAnsi="宋体" w:cs="宋体" w:hint="eastAsia"/>
        </w:rPr>
        <w:t>元。如果我方在上述投标文件有效期内撤回标书；或在收到上述中标通知后的30天内未能或拒绝签署正式合同；贵方有权没收投标保证金。</w:t>
      </w:r>
    </w:p>
    <w:p w14:paraId="10BA8B4A" w14:textId="77777777" w:rsidR="007A7726" w:rsidRDefault="00000000">
      <w:pPr>
        <w:spacing w:line="360" w:lineRule="auto"/>
        <w:ind w:firstLineChars="200" w:firstLine="420"/>
        <w:rPr>
          <w:rFonts w:ascii="宋体" w:hAnsi="宋体" w:cs="宋体" w:hint="eastAsia"/>
        </w:rPr>
      </w:pPr>
      <w:r>
        <w:rPr>
          <w:rFonts w:ascii="宋体" w:hAnsi="宋体" w:cs="宋体" w:hint="eastAsia"/>
        </w:rPr>
        <w:t>5、如我方中标，我方承诺：</w:t>
      </w:r>
    </w:p>
    <w:p w14:paraId="5F7E4A55" w14:textId="77777777" w:rsidR="007A7726" w:rsidRDefault="00000000">
      <w:pPr>
        <w:spacing w:line="360" w:lineRule="auto"/>
        <w:ind w:firstLineChars="200" w:firstLine="420"/>
        <w:rPr>
          <w:rFonts w:ascii="宋体" w:hAnsi="宋体" w:cs="宋体" w:hint="eastAsia"/>
        </w:rPr>
      </w:pPr>
      <w:r>
        <w:rPr>
          <w:rFonts w:ascii="宋体" w:hAnsi="宋体" w:cs="宋体" w:hint="eastAsia"/>
        </w:rPr>
        <w:t>（1）在收到中标通知书后，在中标通知书规定的期限内与你方签订合同；</w:t>
      </w:r>
    </w:p>
    <w:p w14:paraId="0AF67E6B" w14:textId="77777777" w:rsidR="007A7726" w:rsidRDefault="00000000">
      <w:pPr>
        <w:spacing w:line="360" w:lineRule="auto"/>
        <w:ind w:firstLineChars="200" w:firstLine="420"/>
        <w:rPr>
          <w:rFonts w:ascii="宋体" w:hAnsi="宋体" w:cs="宋体" w:hint="eastAsia"/>
        </w:rPr>
      </w:pPr>
      <w:r>
        <w:rPr>
          <w:rFonts w:ascii="宋体" w:hAnsi="宋体" w:cs="宋体" w:hint="eastAsia"/>
        </w:rPr>
        <w:t>（2）在签订合同时不向你方提出附加条件；</w:t>
      </w:r>
    </w:p>
    <w:p w14:paraId="2D5C72B0" w14:textId="77777777" w:rsidR="007A7726" w:rsidRDefault="00000000">
      <w:pPr>
        <w:spacing w:line="360" w:lineRule="auto"/>
        <w:ind w:firstLineChars="200" w:firstLine="420"/>
        <w:rPr>
          <w:rFonts w:ascii="宋体" w:hAnsi="宋体" w:cs="宋体" w:hint="eastAsia"/>
        </w:rPr>
      </w:pPr>
      <w:r>
        <w:rPr>
          <w:rFonts w:ascii="宋体" w:hAnsi="宋体" w:cs="宋体" w:hint="eastAsia"/>
        </w:rPr>
        <w:t>（3）按照招标文件要求提交履约担保；</w:t>
      </w:r>
    </w:p>
    <w:p w14:paraId="4EA89D08" w14:textId="77777777" w:rsidR="007A7726" w:rsidRDefault="00000000">
      <w:pPr>
        <w:spacing w:line="360" w:lineRule="auto"/>
        <w:ind w:firstLineChars="200" w:firstLine="420"/>
        <w:rPr>
          <w:rFonts w:ascii="宋体" w:hAnsi="宋体" w:cs="宋体" w:hint="eastAsia"/>
        </w:rPr>
      </w:pPr>
      <w:r>
        <w:rPr>
          <w:rFonts w:ascii="宋体" w:hAnsi="宋体" w:cs="宋体" w:hint="eastAsia"/>
        </w:rPr>
        <w:t>（4）在合同约定的期限内完成合同规定的全部义务；</w:t>
      </w:r>
    </w:p>
    <w:p w14:paraId="359D269B" w14:textId="77777777" w:rsidR="007A7726" w:rsidRDefault="00000000">
      <w:pPr>
        <w:spacing w:line="360" w:lineRule="auto"/>
        <w:ind w:firstLineChars="200" w:firstLine="420"/>
        <w:rPr>
          <w:rFonts w:ascii="宋体" w:hAnsi="宋体" w:cs="宋体" w:hint="eastAsia"/>
        </w:rPr>
      </w:pPr>
      <w:r>
        <w:rPr>
          <w:rFonts w:ascii="宋体" w:hAnsi="宋体" w:cs="宋体" w:hint="eastAsia"/>
        </w:rPr>
        <w:t>（5）在你方和我方进行合同谈判之前，我方将按照合同附件提出的最低要求填报派驻本标段的其他管理和技术人员及主要机械设备和试验检测设备，经你方审批后作为派驻本标段的项目管理机构主要人员和主要设备且不进行更换。如我方拟派驻的人员和设备不满足合同附件要求，你方有权取消我方中标资格。</w:t>
      </w:r>
    </w:p>
    <w:p w14:paraId="68DED4F5" w14:textId="77777777" w:rsidR="007A7726" w:rsidRDefault="00000000">
      <w:pPr>
        <w:spacing w:line="360" w:lineRule="auto"/>
        <w:ind w:firstLineChars="200" w:firstLine="420"/>
        <w:rPr>
          <w:rFonts w:ascii="宋体" w:hAnsi="宋体" w:cs="宋体" w:hint="eastAsia"/>
        </w:rPr>
      </w:pPr>
      <w:r>
        <w:rPr>
          <w:rFonts w:ascii="宋体" w:hAnsi="宋体" w:cs="宋体" w:hint="eastAsia"/>
        </w:rPr>
        <w:t>6、我方在此声明，所递交的投标文件及有关资料内容完整、真实和准确，且不存在招标文件第二章“投标人须知”第 1.4.3 项和第 1.4.4 项规定的任何一种情形。</w:t>
      </w:r>
    </w:p>
    <w:p w14:paraId="479CB43D" w14:textId="77777777" w:rsidR="007A7726" w:rsidRDefault="00000000">
      <w:pPr>
        <w:spacing w:line="360" w:lineRule="auto"/>
        <w:ind w:firstLineChars="200" w:firstLine="420"/>
        <w:rPr>
          <w:rFonts w:ascii="宋体" w:hAnsi="宋体" w:cs="宋体" w:hint="eastAsia"/>
        </w:rPr>
      </w:pPr>
      <w:r>
        <w:rPr>
          <w:rFonts w:ascii="宋体" w:hAnsi="宋体" w:cs="宋体" w:hint="eastAsia"/>
        </w:rPr>
        <w:t>7、在合同协议书正式签署生效之前，本投标函连同你方的中标通知书将构成我们双方之间共同遵守的文件，对双方具有约束力。</w:t>
      </w:r>
    </w:p>
    <w:p w14:paraId="61BB5DF4" w14:textId="77777777" w:rsidR="007A7726" w:rsidRDefault="00000000">
      <w:pPr>
        <w:spacing w:line="360" w:lineRule="auto"/>
        <w:ind w:firstLineChars="200" w:firstLine="420"/>
        <w:rPr>
          <w:rFonts w:ascii="宋体" w:hAnsi="宋体" w:cs="宋体" w:hint="eastAsia"/>
        </w:rPr>
      </w:pPr>
      <w:r>
        <w:rPr>
          <w:rFonts w:ascii="宋体" w:hAnsi="宋体" w:cs="宋体" w:hint="eastAsia"/>
        </w:rPr>
        <w:t>8、</w:t>
      </w:r>
      <w:r>
        <w:rPr>
          <w:rFonts w:ascii="宋体" w:hAnsi="宋体" w:cs="宋体" w:hint="eastAsia"/>
          <w:u w:val="single"/>
        </w:rPr>
        <w:t>（其他补充说明）。</w:t>
      </w:r>
    </w:p>
    <w:p w14:paraId="6C1032A7" w14:textId="77777777" w:rsidR="007A7726" w:rsidRDefault="007A7726">
      <w:pPr>
        <w:wordWrap w:val="0"/>
        <w:spacing w:line="360" w:lineRule="auto"/>
        <w:jc w:val="right"/>
        <w:rPr>
          <w:rFonts w:ascii="宋体" w:hAnsi="宋体" w:cs="宋体" w:hint="eastAsia"/>
        </w:rPr>
      </w:pPr>
    </w:p>
    <w:p w14:paraId="447428C7" w14:textId="77777777" w:rsidR="007A7726" w:rsidRDefault="00000000">
      <w:pPr>
        <w:tabs>
          <w:tab w:val="left" w:pos="7140"/>
          <w:tab w:val="left" w:pos="7560"/>
          <w:tab w:val="left" w:pos="8300"/>
        </w:tabs>
        <w:autoSpaceDE w:val="0"/>
        <w:autoSpaceDN w:val="0"/>
        <w:adjustRightInd w:val="0"/>
        <w:spacing w:line="370" w:lineRule="auto"/>
        <w:ind w:left="3796" w:right="210"/>
        <w:jc w:val="left"/>
        <w:rPr>
          <w:rFonts w:ascii="宋体" w:hAnsi="宋体" w:cs="宋体" w:hint="eastAsia"/>
          <w:kern w:val="0"/>
        </w:rPr>
      </w:pPr>
      <w:r>
        <w:rPr>
          <w:rFonts w:ascii="宋体" w:hAnsi="宋体" w:cs="宋体" w:hint="eastAsia"/>
          <w:kern w:val="0"/>
        </w:rPr>
        <w:t>投 标 人</w:t>
      </w:r>
      <w:r>
        <w:rPr>
          <w:rFonts w:ascii="宋体" w:hAnsi="宋体" w:cs="宋体" w:hint="eastAsia"/>
          <w:spacing w:val="-1"/>
          <w:kern w:val="0"/>
        </w:rPr>
        <w:t>：</w:t>
      </w:r>
      <w:r>
        <w:rPr>
          <w:rFonts w:ascii="宋体" w:hAnsi="宋体" w:cs="宋体" w:hint="eastAsia"/>
          <w:kern w:val="0"/>
          <w:u w:val="single"/>
        </w:rPr>
        <w:tab/>
      </w:r>
      <w:r>
        <w:rPr>
          <w:rFonts w:ascii="宋体" w:hAnsi="宋体" w:cs="宋体" w:hint="eastAsia"/>
          <w:kern w:val="0"/>
        </w:rPr>
        <w:t xml:space="preserve">（盖单位章） </w:t>
      </w:r>
    </w:p>
    <w:p w14:paraId="374D3ABA" w14:textId="77777777" w:rsidR="007A7726" w:rsidRDefault="00000000">
      <w:pPr>
        <w:tabs>
          <w:tab w:val="left" w:pos="7140"/>
          <w:tab w:val="left" w:pos="7560"/>
          <w:tab w:val="left" w:pos="8300"/>
        </w:tabs>
        <w:autoSpaceDE w:val="0"/>
        <w:autoSpaceDN w:val="0"/>
        <w:adjustRightInd w:val="0"/>
        <w:spacing w:line="370" w:lineRule="auto"/>
        <w:ind w:left="3796" w:right="210"/>
        <w:jc w:val="left"/>
        <w:rPr>
          <w:rFonts w:ascii="宋体" w:hAnsi="宋体" w:cs="宋体" w:hint="eastAsia"/>
          <w:kern w:val="0"/>
        </w:rPr>
      </w:pPr>
      <w:r>
        <w:rPr>
          <w:rFonts w:ascii="宋体" w:hAnsi="宋体" w:cs="宋体" w:hint="eastAsia"/>
          <w:kern w:val="0"/>
        </w:rPr>
        <w:t>法定代表人或其委托代理人：</w:t>
      </w:r>
      <w:r>
        <w:rPr>
          <w:rFonts w:ascii="宋体" w:hAnsi="宋体" w:cs="宋体" w:hint="eastAsia"/>
          <w:kern w:val="0"/>
          <w:u w:val="single"/>
        </w:rPr>
        <w:tab/>
      </w:r>
      <w:r>
        <w:rPr>
          <w:rFonts w:ascii="宋体" w:hAnsi="宋体" w:cs="宋体" w:hint="eastAsia"/>
          <w:kern w:val="0"/>
        </w:rPr>
        <w:t xml:space="preserve">（签字或盖章） </w:t>
      </w:r>
    </w:p>
    <w:p w14:paraId="28D2C2A5" w14:textId="77777777" w:rsidR="007A7726" w:rsidRDefault="00000000">
      <w:pPr>
        <w:tabs>
          <w:tab w:val="left" w:pos="7140"/>
          <w:tab w:val="left" w:pos="7560"/>
          <w:tab w:val="left" w:pos="8300"/>
        </w:tabs>
        <w:autoSpaceDE w:val="0"/>
        <w:autoSpaceDN w:val="0"/>
        <w:spacing w:line="360" w:lineRule="auto"/>
        <w:ind w:firstLineChars="1800" w:firstLine="3780"/>
        <w:jc w:val="left"/>
        <w:rPr>
          <w:rFonts w:ascii="宋体" w:hAnsi="宋体" w:cs="宋体" w:hint="eastAsia"/>
          <w:kern w:val="0"/>
        </w:rPr>
      </w:pPr>
      <w:r>
        <w:rPr>
          <w:rFonts w:ascii="宋体" w:hAnsi="宋体" w:cs="宋体" w:hint="eastAsia"/>
          <w:kern w:val="0"/>
        </w:rPr>
        <w:t>地址：</w:t>
      </w:r>
    </w:p>
    <w:p w14:paraId="3881FBF3" w14:textId="77777777" w:rsidR="007A7726" w:rsidRDefault="00000000">
      <w:pPr>
        <w:tabs>
          <w:tab w:val="left" w:pos="8300"/>
        </w:tabs>
        <w:autoSpaceDE w:val="0"/>
        <w:autoSpaceDN w:val="0"/>
        <w:spacing w:line="360" w:lineRule="auto"/>
        <w:ind w:firstLineChars="1800" w:firstLine="3780"/>
        <w:jc w:val="left"/>
        <w:rPr>
          <w:rFonts w:ascii="宋体" w:hAnsi="宋体" w:cs="宋体" w:hint="eastAsia"/>
          <w:kern w:val="0"/>
        </w:rPr>
      </w:pPr>
      <w:r>
        <w:rPr>
          <w:rFonts w:ascii="宋体" w:hAnsi="宋体" w:cs="宋体" w:hint="eastAsia"/>
          <w:kern w:val="0"/>
        </w:rPr>
        <w:t>电话：</w:t>
      </w:r>
    </w:p>
    <w:p w14:paraId="6DAB621B" w14:textId="77777777" w:rsidR="007A7726" w:rsidRDefault="00000000">
      <w:pPr>
        <w:tabs>
          <w:tab w:val="left" w:pos="8300"/>
        </w:tabs>
        <w:autoSpaceDE w:val="0"/>
        <w:autoSpaceDN w:val="0"/>
        <w:spacing w:line="360" w:lineRule="auto"/>
        <w:ind w:firstLineChars="1800" w:firstLine="3780"/>
        <w:jc w:val="left"/>
        <w:rPr>
          <w:rFonts w:ascii="宋体" w:hAnsi="宋体" w:cs="宋体" w:hint="eastAsia"/>
          <w:kern w:val="0"/>
        </w:rPr>
      </w:pPr>
      <w:r>
        <w:rPr>
          <w:rFonts w:ascii="宋体" w:hAnsi="宋体" w:cs="宋体" w:hint="eastAsia"/>
          <w:kern w:val="0"/>
        </w:rPr>
        <w:t>传真：</w:t>
      </w:r>
    </w:p>
    <w:p w14:paraId="62DF94ED" w14:textId="77777777" w:rsidR="007A7726" w:rsidRDefault="00000000">
      <w:pPr>
        <w:tabs>
          <w:tab w:val="left" w:pos="8300"/>
        </w:tabs>
        <w:autoSpaceDE w:val="0"/>
        <w:autoSpaceDN w:val="0"/>
        <w:spacing w:line="360" w:lineRule="auto"/>
        <w:ind w:firstLineChars="1800" w:firstLine="3780"/>
        <w:jc w:val="left"/>
        <w:rPr>
          <w:rFonts w:ascii="宋体" w:hAnsi="宋体" w:cs="宋体" w:hint="eastAsia"/>
          <w:kern w:val="0"/>
        </w:rPr>
      </w:pPr>
      <w:r>
        <w:rPr>
          <w:rFonts w:ascii="宋体" w:hAnsi="宋体" w:cs="宋体" w:hint="eastAsia"/>
          <w:kern w:val="0"/>
        </w:rPr>
        <w:t>邮政编码：</w:t>
      </w:r>
    </w:p>
    <w:p w14:paraId="36613053" w14:textId="77777777" w:rsidR="007A7726" w:rsidRDefault="007A7726">
      <w:pPr>
        <w:autoSpaceDE w:val="0"/>
        <w:autoSpaceDN w:val="0"/>
        <w:adjustRightInd w:val="0"/>
        <w:spacing w:before="14" w:line="240" w:lineRule="exact"/>
        <w:jc w:val="left"/>
        <w:rPr>
          <w:rFonts w:ascii="宋体" w:hAnsi="宋体" w:cs="宋体" w:hint="eastAsia"/>
          <w:kern w:val="0"/>
          <w:sz w:val="24"/>
        </w:rPr>
      </w:pPr>
    </w:p>
    <w:p w14:paraId="4987AD07" w14:textId="77777777" w:rsidR="007A7726" w:rsidRDefault="00000000">
      <w:pPr>
        <w:spacing w:line="360" w:lineRule="auto"/>
        <w:ind w:firstLineChars="2400" w:firstLine="5040"/>
        <w:jc w:val="left"/>
        <w:rPr>
          <w:rFonts w:ascii="宋体" w:hAnsi="宋体" w:cs="宋体" w:hint="eastAsia"/>
        </w:rPr>
        <w:sectPr w:rsidR="007A7726">
          <w:pgSz w:w="11905" w:h="16838"/>
          <w:pgMar w:top="1247" w:right="1247" w:bottom="1247" w:left="1247" w:header="850" w:footer="992" w:gutter="0"/>
          <w:cols w:space="0"/>
          <w:docGrid w:linePitch="312"/>
        </w:sectPr>
      </w:pPr>
      <w:r>
        <w:rPr>
          <w:rFonts w:ascii="宋体" w:hAnsi="宋体" w:cs="宋体" w:hint="eastAsia"/>
          <w:kern w:val="0"/>
        </w:rPr>
        <w:t xml:space="preserve">年 </w:t>
      </w:r>
      <w:r>
        <w:rPr>
          <w:rFonts w:ascii="宋体" w:hAnsi="宋体" w:cs="宋体" w:hint="eastAsia"/>
          <w:kern w:val="0"/>
        </w:rPr>
        <w:tab/>
        <w:t xml:space="preserve">月 </w:t>
      </w:r>
      <w:r>
        <w:rPr>
          <w:rFonts w:ascii="宋体" w:hAnsi="宋体" w:cs="宋体" w:hint="eastAsia"/>
          <w:kern w:val="0"/>
        </w:rPr>
        <w:tab/>
        <w:t>日</w:t>
      </w:r>
    </w:p>
    <w:p w14:paraId="7505CD51" w14:textId="77777777" w:rsidR="007A7726" w:rsidRDefault="00000000">
      <w:pPr>
        <w:spacing w:beforeLines="50" w:before="120" w:afterLines="50" w:after="120"/>
        <w:jc w:val="center"/>
        <w:rPr>
          <w:rFonts w:ascii="宋体" w:hAnsi="宋体" w:cs="宋体" w:hint="eastAsia"/>
          <w:b/>
          <w:bCs/>
          <w:sz w:val="30"/>
          <w:szCs w:val="30"/>
        </w:rPr>
      </w:pPr>
      <w:bookmarkStart w:id="188" w:name="_Toc144974831"/>
      <w:r>
        <w:rPr>
          <w:rFonts w:ascii="宋体" w:hAnsi="宋体" w:cs="宋体" w:hint="eastAsia"/>
          <w:b/>
          <w:bCs/>
          <w:sz w:val="30"/>
          <w:szCs w:val="30"/>
        </w:rPr>
        <w:lastRenderedPageBreak/>
        <w:t>二、法定代表人身份证明及授权委托书</w:t>
      </w:r>
    </w:p>
    <w:p w14:paraId="7AA28C37" w14:textId="77777777" w:rsidR="007A7726" w:rsidRDefault="007A7726">
      <w:pPr>
        <w:topLinePunct/>
        <w:spacing w:beforeLines="50" w:before="120" w:afterLines="50" w:after="120"/>
        <w:jc w:val="center"/>
        <w:rPr>
          <w:rFonts w:ascii="宋体" w:hAnsi="宋体" w:cs="宋体" w:hint="eastAsia"/>
          <w:b/>
          <w:bCs/>
          <w:sz w:val="36"/>
          <w:szCs w:val="36"/>
        </w:rPr>
      </w:pPr>
    </w:p>
    <w:p w14:paraId="48EA1A7B" w14:textId="77777777" w:rsidR="007A7726" w:rsidRDefault="00000000">
      <w:pPr>
        <w:topLinePunct/>
        <w:spacing w:beforeLines="50" w:before="120" w:afterLines="50" w:after="120"/>
        <w:jc w:val="center"/>
        <w:rPr>
          <w:rFonts w:ascii="宋体" w:hAnsi="宋体" w:cs="宋体" w:hint="eastAsia"/>
          <w:b/>
          <w:bCs/>
          <w:sz w:val="36"/>
          <w:szCs w:val="36"/>
        </w:rPr>
      </w:pPr>
      <w:r>
        <w:rPr>
          <w:rFonts w:ascii="宋体" w:hAnsi="宋体" w:cs="宋体" w:hint="eastAsia"/>
          <w:b/>
          <w:bCs/>
          <w:sz w:val="36"/>
          <w:szCs w:val="36"/>
        </w:rPr>
        <w:t>（一）授权委托书</w:t>
      </w:r>
    </w:p>
    <w:p w14:paraId="5806CE4D" w14:textId="77777777" w:rsidR="007A7726" w:rsidRDefault="00000000">
      <w:pPr>
        <w:topLinePunct/>
        <w:spacing w:beforeLines="50" w:before="120" w:line="400" w:lineRule="exact"/>
        <w:ind w:firstLine="561"/>
        <w:rPr>
          <w:rFonts w:ascii="宋体" w:hAnsi="宋体" w:cs="宋体" w:hint="eastAsia"/>
          <w:sz w:val="24"/>
          <w:szCs w:val="24"/>
        </w:rPr>
      </w:pPr>
      <w:r>
        <w:rPr>
          <w:rFonts w:ascii="宋体" w:hAnsi="宋体" w:cs="宋体" w:hint="eastAsia"/>
          <w:sz w:val="24"/>
          <w:szCs w:val="24"/>
        </w:rPr>
        <w:t>本人</w:t>
      </w:r>
      <w:r>
        <w:rPr>
          <w:rFonts w:ascii="宋体" w:hAnsi="宋体" w:cs="宋体" w:hint="eastAsia"/>
          <w:sz w:val="24"/>
          <w:szCs w:val="24"/>
          <w:u w:val="single"/>
        </w:rPr>
        <w:t xml:space="preserve">     (姓名)</w:t>
      </w:r>
      <w:r>
        <w:rPr>
          <w:rFonts w:ascii="宋体" w:hAnsi="宋体" w:cs="宋体" w:hint="eastAsia"/>
          <w:sz w:val="24"/>
          <w:szCs w:val="24"/>
        </w:rPr>
        <w:t>系</w:t>
      </w:r>
      <w:r>
        <w:rPr>
          <w:rFonts w:ascii="宋体" w:hAnsi="宋体" w:cs="宋体" w:hint="eastAsia"/>
          <w:sz w:val="24"/>
          <w:szCs w:val="24"/>
          <w:u w:val="single"/>
        </w:rPr>
        <w:t>(投标人名称)</w:t>
      </w:r>
      <w:r>
        <w:rPr>
          <w:rFonts w:ascii="宋体" w:hAnsi="宋体" w:cs="宋体" w:hint="eastAsia"/>
          <w:sz w:val="24"/>
          <w:szCs w:val="24"/>
        </w:rPr>
        <w:t>的法定代表人，现委托</w:t>
      </w:r>
      <w:r>
        <w:rPr>
          <w:rFonts w:ascii="宋体" w:hAnsi="宋体" w:cs="宋体" w:hint="eastAsia"/>
          <w:sz w:val="24"/>
          <w:szCs w:val="24"/>
          <w:u w:val="single"/>
        </w:rPr>
        <w:t xml:space="preserve">    (姓名)</w:t>
      </w:r>
      <w:r>
        <w:rPr>
          <w:rFonts w:ascii="宋体" w:hAnsi="宋体" w:cs="宋体" w:hint="eastAsia"/>
          <w:sz w:val="24"/>
          <w:szCs w:val="24"/>
        </w:rPr>
        <w:t>为我方代理人。代理人根据授权，以我方名义签署、澄清、说明、补正、递交、撤回、修改</w:t>
      </w:r>
      <w:r>
        <w:rPr>
          <w:rFonts w:ascii="宋体" w:hAnsi="宋体" w:cs="宋体" w:hint="eastAsia"/>
          <w:u w:val="single"/>
        </w:rPr>
        <w:t xml:space="preserve">            </w:t>
      </w:r>
      <w:r>
        <w:rPr>
          <w:rFonts w:ascii="宋体" w:hAnsi="宋体" w:cs="宋体" w:hint="eastAsia"/>
          <w:sz w:val="24"/>
          <w:szCs w:val="24"/>
        </w:rPr>
        <w:t>项目</w:t>
      </w:r>
      <w:r>
        <w:rPr>
          <w:rFonts w:ascii="宋体" w:hAnsi="宋体" w:cs="宋体" w:hint="eastAsia"/>
          <w:u w:val="single"/>
        </w:rPr>
        <w:t xml:space="preserve">      </w:t>
      </w:r>
      <w:r>
        <w:rPr>
          <w:rFonts w:ascii="宋体" w:hAnsi="宋体" w:cs="宋体" w:hint="eastAsia"/>
          <w:sz w:val="24"/>
          <w:szCs w:val="24"/>
        </w:rPr>
        <w:t>标段的投标文件、签订合同和处理有关事宜，其法律后果由我方承担。</w:t>
      </w:r>
    </w:p>
    <w:p w14:paraId="18255636" w14:textId="77777777" w:rsidR="007A7726" w:rsidRDefault="007A7726">
      <w:pPr>
        <w:topLinePunct/>
        <w:spacing w:line="400" w:lineRule="exact"/>
        <w:rPr>
          <w:rFonts w:ascii="宋体" w:hAnsi="宋体" w:cs="宋体" w:hint="eastAsia"/>
          <w:sz w:val="24"/>
          <w:szCs w:val="24"/>
        </w:rPr>
      </w:pPr>
    </w:p>
    <w:p w14:paraId="6B692138" w14:textId="77777777" w:rsidR="007A7726" w:rsidRDefault="00000000">
      <w:pPr>
        <w:topLinePunct/>
        <w:spacing w:line="400" w:lineRule="exact"/>
        <w:ind w:firstLineChars="200" w:firstLine="480"/>
        <w:rPr>
          <w:rFonts w:ascii="宋体" w:hAnsi="宋体" w:cs="宋体" w:hint="eastAsia"/>
          <w:sz w:val="24"/>
          <w:szCs w:val="24"/>
          <w:u w:val="single"/>
        </w:rPr>
      </w:pPr>
      <w:r>
        <w:rPr>
          <w:rFonts w:ascii="宋体" w:hAnsi="宋体" w:cs="宋体" w:hint="eastAsia"/>
          <w:sz w:val="24"/>
          <w:szCs w:val="24"/>
        </w:rPr>
        <w:t>委托期限：自本委托书签署之日起至投标有效期期满。</w:t>
      </w:r>
    </w:p>
    <w:p w14:paraId="3B2C45C0" w14:textId="77777777" w:rsidR="007A7726" w:rsidRDefault="007A7726">
      <w:pPr>
        <w:topLinePunct/>
        <w:spacing w:line="400" w:lineRule="exact"/>
        <w:rPr>
          <w:rFonts w:ascii="宋体" w:hAnsi="宋体" w:cs="宋体" w:hint="eastAsia"/>
          <w:sz w:val="24"/>
          <w:szCs w:val="24"/>
        </w:rPr>
      </w:pPr>
    </w:p>
    <w:p w14:paraId="2C7C9983" w14:textId="77777777" w:rsidR="007A7726" w:rsidRDefault="00000000">
      <w:pPr>
        <w:topLinePunct/>
        <w:spacing w:line="400" w:lineRule="exact"/>
        <w:ind w:firstLineChars="200" w:firstLine="480"/>
        <w:rPr>
          <w:rFonts w:ascii="宋体" w:hAnsi="宋体" w:cs="宋体" w:hint="eastAsia"/>
          <w:sz w:val="24"/>
          <w:szCs w:val="24"/>
        </w:rPr>
      </w:pPr>
      <w:r>
        <w:rPr>
          <w:rFonts w:ascii="宋体" w:hAnsi="宋体" w:cs="宋体" w:hint="eastAsia"/>
          <w:sz w:val="24"/>
          <w:szCs w:val="24"/>
        </w:rPr>
        <w:t>代理人无转委托权。</w:t>
      </w:r>
    </w:p>
    <w:p w14:paraId="431A0A5C" w14:textId="77777777" w:rsidR="007A7726" w:rsidRDefault="007A7726">
      <w:pPr>
        <w:topLinePunct/>
        <w:spacing w:line="400" w:lineRule="exact"/>
        <w:rPr>
          <w:rFonts w:ascii="宋体" w:hAnsi="宋体" w:cs="宋体" w:hint="eastAsia"/>
          <w:sz w:val="24"/>
          <w:szCs w:val="24"/>
        </w:rPr>
      </w:pPr>
    </w:p>
    <w:p w14:paraId="590C481B" w14:textId="77777777" w:rsidR="007A7726" w:rsidRDefault="00000000">
      <w:pPr>
        <w:topLinePunct/>
        <w:spacing w:line="400" w:lineRule="exact"/>
        <w:ind w:firstLineChars="200" w:firstLine="480"/>
        <w:rPr>
          <w:rFonts w:ascii="宋体" w:hAnsi="宋体" w:cs="宋体" w:hint="eastAsia"/>
          <w:sz w:val="24"/>
          <w:szCs w:val="24"/>
        </w:rPr>
      </w:pPr>
      <w:r>
        <w:rPr>
          <w:rFonts w:ascii="宋体" w:hAnsi="宋体" w:cs="宋体" w:hint="eastAsia"/>
          <w:sz w:val="24"/>
          <w:szCs w:val="24"/>
        </w:rPr>
        <w:t>附：法定代表人身份证明及委托代理人身份证复印件。</w:t>
      </w:r>
    </w:p>
    <w:p w14:paraId="47372819" w14:textId="77777777" w:rsidR="007A7726" w:rsidRDefault="007A7726">
      <w:pPr>
        <w:topLinePunct/>
        <w:ind w:firstLineChars="200" w:firstLine="480"/>
        <w:rPr>
          <w:rFonts w:ascii="宋体" w:hAnsi="宋体" w:cs="宋体" w:hint="eastAsia"/>
          <w:sz w:val="24"/>
          <w:szCs w:val="24"/>
        </w:rPr>
      </w:pPr>
    </w:p>
    <w:p w14:paraId="2A0A1D53" w14:textId="77777777" w:rsidR="007A7726" w:rsidRDefault="007A7726">
      <w:pPr>
        <w:topLinePunct/>
        <w:rPr>
          <w:rFonts w:ascii="宋体" w:hAnsi="宋体" w:cs="宋体" w:hint="eastAsia"/>
          <w:sz w:val="24"/>
          <w:szCs w:val="24"/>
        </w:rPr>
      </w:pPr>
    </w:p>
    <w:p w14:paraId="6113D59D" w14:textId="77777777" w:rsidR="007A7726" w:rsidRDefault="00000000">
      <w:pPr>
        <w:wordWrap w:val="0"/>
        <w:topLinePunct/>
        <w:jc w:val="center"/>
        <w:rPr>
          <w:rFonts w:ascii="宋体" w:hAnsi="宋体" w:cs="宋体" w:hint="eastAsia"/>
          <w:sz w:val="24"/>
          <w:szCs w:val="24"/>
          <w:u w:val="single"/>
        </w:rPr>
      </w:pPr>
      <w:r>
        <w:rPr>
          <w:rFonts w:ascii="宋体" w:hAnsi="宋体" w:cs="宋体" w:hint="eastAsia"/>
          <w:sz w:val="24"/>
          <w:szCs w:val="24"/>
        </w:rPr>
        <w:t xml:space="preserve">                                           投标人：</w:t>
      </w:r>
      <w:r>
        <w:rPr>
          <w:rFonts w:ascii="宋体" w:hAnsi="宋体" w:cs="宋体" w:hint="eastAsia"/>
          <w:sz w:val="24"/>
          <w:szCs w:val="24"/>
          <w:u w:val="single"/>
        </w:rPr>
        <w:t xml:space="preserve">(盖单位章)    </w:t>
      </w:r>
    </w:p>
    <w:p w14:paraId="50F6C76B" w14:textId="77777777" w:rsidR="007A7726" w:rsidRDefault="007A7726">
      <w:pPr>
        <w:topLinePunct/>
        <w:rPr>
          <w:rFonts w:ascii="宋体" w:hAnsi="宋体" w:cs="宋体" w:hint="eastAsia"/>
          <w:sz w:val="24"/>
          <w:szCs w:val="24"/>
        </w:rPr>
      </w:pPr>
    </w:p>
    <w:p w14:paraId="264D367B" w14:textId="77777777" w:rsidR="007A7726" w:rsidRDefault="00000000">
      <w:pPr>
        <w:wordWrap w:val="0"/>
        <w:topLinePunct/>
        <w:jc w:val="right"/>
        <w:rPr>
          <w:rFonts w:ascii="宋体" w:hAnsi="宋体" w:cs="宋体" w:hint="eastAsia"/>
          <w:sz w:val="24"/>
          <w:szCs w:val="24"/>
          <w:u w:val="single"/>
        </w:rPr>
      </w:pPr>
      <w:r>
        <w:rPr>
          <w:rFonts w:ascii="宋体" w:hAnsi="宋体" w:cs="宋体" w:hint="eastAsia"/>
          <w:sz w:val="24"/>
          <w:szCs w:val="24"/>
        </w:rPr>
        <w:t>法定代表人：</w:t>
      </w:r>
      <w:r>
        <w:rPr>
          <w:rFonts w:ascii="宋体" w:hAnsi="宋体" w:cs="宋体" w:hint="eastAsia"/>
          <w:sz w:val="24"/>
          <w:szCs w:val="24"/>
          <w:u w:val="single"/>
        </w:rPr>
        <w:t xml:space="preserve">(签字或盖章)     </w:t>
      </w:r>
    </w:p>
    <w:p w14:paraId="7B2FC1A8" w14:textId="77777777" w:rsidR="007A7726" w:rsidRDefault="007A7726">
      <w:pPr>
        <w:topLinePunct/>
        <w:rPr>
          <w:rFonts w:ascii="宋体" w:hAnsi="宋体" w:cs="宋体" w:hint="eastAsia"/>
          <w:sz w:val="24"/>
          <w:szCs w:val="24"/>
        </w:rPr>
      </w:pPr>
    </w:p>
    <w:p w14:paraId="722533FA" w14:textId="77777777" w:rsidR="007A7726" w:rsidRDefault="00000000">
      <w:pPr>
        <w:wordWrap w:val="0"/>
        <w:topLinePunct/>
        <w:ind w:firstLine="3839"/>
        <w:jc w:val="center"/>
        <w:rPr>
          <w:rFonts w:ascii="宋体" w:hAnsi="宋体" w:cs="宋体" w:hint="eastAsia"/>
          <w:sz w:val="24"/>
          <w:szCs w:val="24"/>
          <w:u w:val="single"/>
        </w:rPr>
      </w:pPr>
      <w:r>
        <w:rPr>
          <w:rFonts w:ascii="宋体" w:hAnsi="宋体" w:cs="宋体" w:hint="eastAsia"/>
          <w:sz w:val="24"/>
          <w:szCs w:val="24"/>
        </w:rPr>
        <w:t xml:space="preserve">        身份证号码：</w:t>
      </w:r>
      <w:r>
        <w:rPr>
          <w:rFonts w:ascii="宋体" w:hAnsi="宋体" w:cs="宋体" w:hint="eastAsia"/>
          <w:sz w:val="24"/>
          <w:szCs w:val="24"/>
          <w:u w:val="single"/>
        </w:rPr>
        <w:t xml:space="preserve">       </w:t>
      </w:r>
    </w:p>
    <w:p w14:paraId="1847F808" w14:textId="77777777" w:rsidR="007A7726" w:rsidRDefault="007A7726">
      <w:pPr>
        <w:topLinePunct/>
        <w:rPr>
          <w:rFonts w:ascii="宋体" w:hAnsi="宋体" w:cs="宋体" w:hint="eastAsia"/>
          <w:sz w:val="24"/>
          <w:szCs w:val="24"/>
        </w:rPr>
      </w:pPr>
    </w:p>
    <w:p w14:paraId="1C030846" w14:textId="77777777" w:rsidR="007A7726" w:rsidRDefault="00000000">
      <w:pPr>
        <w:wordWrap w:val="0"/>
        <w:topLinePunct/>
        <w:jc w:val="right"/>
        <w:rPr>
          <w:rFonts w:ascii="宋体" w:hAnsi="宋体" w:cs="宋体" w:hint="eastAsia"/>
          <w:sz w:val="24"/>
          <w:szCs w:val="24"/>
          <w:u w:val="single"/>
        </w:rPr>
      </w:pPr>
      <w:r>
        <w:rPr>
          <w:rFonts w:ascii="宋体" w:hAnsi="宋体" w:cs="宋体" w:hint="eastAsia"/>
          <w:sz w:val="24"/>
          <w:szCs w:val="24"/>
        </w:rPr>
        <w:t>委托代理人：</w:t>
      </w:r>
      <w:r>
        <w:rPr>
          <w:rFonts w:ascii="宋体" w:hAnsi="宋体" w:cs="宋体" w:hint="eastAsia"/>
          <w:sz w:val="24"/>
          <w:szCs w:val="24"/>
          <w:u w:val="single"/>
        </w:rPr>
        <w:t xml:space="preserve">(签字或盖章)     </w:t>
      </w:r>
    </w:p>
    <w:p w14:paraId="3B613634" w14:textId="77777777" w:rsidR="007A7726" w:rsidRDefault="007A7726">
      <w:pPr>
        <w:topLinePunct/>
        <w:rPr>
          <w:rFonts w:ascii="宋体" w:hAnsi="宋体" w:cs="宋体" w:hint="eastAsia"/>
          <w:sz w:val="24"/>
          <w:szCs w:val="24"/>
        </w:rPr>
      </w:pPr>
    </w:p>
    <w:p w14:paraId="1B693B64" w14:textId="77777777" w:rsidR="007A7726" w:rsidRDefault="00000000">
      <w:pPr>
        <w:wordWrap w:val="0"/>
        <w:topLinePunct/>
        <w:ind w:firstLine="3839"/>
        <w:jc w:val="center"/>
        <w:rPr>
          <w:rFonts w:ascii="宋体" w:hAnsi="宋体" w:cs="宋体" w:hint="eastAsia"/>
          <w:sz w:val="24"/>
          <w:szCs w:val="24"/>
          <w:u w:val="single"/>
        </w:rPr>
      </w:pPr>
      <w:r>
        <w:rPr>
          <w:rFonts w:ascii="宋体" w:hAnsi="宋体" w:cs="宋体" w:hint="eastAsia"/>
          <w:sz w:val="24"/>
          <w:szCs w:val="24"/>
        </w:rPr>
        <w:t xml:space="preserve">      身份证号码：</w:t>
      </w:r>
      <w:r>
        <w:rPr>
          <w:rFonts w:ascii="宋体" w:hAnsi="宋体" w:cs="宋体" w:hint="eastAsia"/>
          <w:sz w:val="24"/>
          <w:szCs w:val="24"/>
          <w:u w:val="single"/>
        </w:rPr>
        <w:t xml:space="preserve">       </w:t>
      </w:r>
    </w:p>
    <w:p w14:paraId="2F181E48" w14:textId="77777777" w:rsidR="007A7726" w:rsidRDefault="007A7726">
      <w:pPr>
        <w:topLinePunct/>
        <w:rPr>
          <w:rFonts w:ascii="宋体" w:hAnsi="宋体" w:cs="宋体" w:hint="eastAsia"/>
          <w:sz w:val="24"/>
          <w:szCs w:val="24"/>
        </w:rPr>
      </w:pPr>
    </w:p>
    <w:p w14:paraId="4B4E776A" w14:textId="77777777" w:rsidR="007A7726" w:rsidRDefault="00000000">
      <w:pPr>
        <w:topLinePunct/>
        <w:spacing w:beforeLines="50" w:before="120" w:afterLines="50" w:after="120"/>
        <w:jc w:val="center"/>
        <w:rPr>
          <w:rFonts w:ascii="宋体" w:hAnsi="宋体" w:cs="宋体" w:hint="eastAsia"/>
          <w:sz w:val="24"/>
          <w:szCs w:val="24"/>
        </w:rPr>
      </w:pPr>
      <w:r>
        <w:rPr>
          <w:rFonts w:ascii="宋体" w:hAnsi="宋体" w:cs="宋体" w:hint="eastAsia"/>
          <w:sz w:val="24"/>
          <w:szCs w:val="24"/>
        </w:rPr>
        <w:t xml:space="preserve">                                   年    月      日</w:t>
      </w:r>
    </w:p>
    <w:p w14:paraId="1C47ED62" w14:textId="77777777" w:rsidR="007A7726" w:rsidRDefault="007A7726">
      <w:pPr>
        <w:topLinePunct/>
        <w:spacing w:line="400" w:lineRule="exact"/>
        <w:ind w:firstLineChars="200" w:firstLine="560"/>
        <w:rPr>
          <w:rFonts w:ascii="宋体" w:hAnsi="宋体" w:cs="宋体" w:hint="eastAsia"/>
          <w:sz w:val="28"/>
          <w:szCs w:val="28"/>
        </w:rPr>
      </w:pPr>
    </w:p>
    <w:p w14:paraId="0E6A9435" w14:textId="77777777" w:rsidR="007A7726" w:rsidRDefault="007A7726">
      <w:pPr>
        <w:topLinePunct/>
        <w:spacing w:line="400" w:lineRule="exact"/>
        <w:ind w:firstLineChars="200" w:firstLine="560"/>
        <w:rPr>
          <w:rFonts w:ascii="宋体" w:hAnsi="宋体" w:cs="宋体" w:hint="eastAsia"/>
          <w:sz w:val="28"/>
          <w:szCs w:val="28"/>
        </w:rPr>
      </w:pPr>
    </w:p>
    <w:p w14:paraId="29C4734C" w14:textId="77777777" w:rsidR="007A7726" w:rsidRDefault="007A7726">
      <w:pPr>
        <w:topLinePunct/>
        <w:spacing w:line="400" w:lineRule="exact"/>
        <w:ind w:firstLineChars="200" w:firstLine="560"/>
        <w:rPr>
          <w:rFonts w:ascii="宋体" w:hAnsi="宋体" w:cs="宋体" w:hint="eastAsia"/>
          <w:sz w:val="28"/>
          <w:szCs w:val="28"/>
        </w:rPr>
      </w:pPr>
    </w:p>
    <w:p w14:paraId="7087ED5E" w14:textId="77777777" w:rsidR="007A7726" w:rsidRDefault="007A7726">
      <w:pPr>
        <w:topLinePunct/>
        <w:spacing w:line="400" w:lineRule="exact"/>
        <w:ind w:firstLineChars="200" w:firstLine="560"/>
        <w:rPr>
          <w:rFonts w:ascii="宋体" w:hAnsi="宋体" w:cs="宋体" w:hint="eastAsia"/>
          <w:sz w:val="28"/>
          <w:szCs w:val="28"/>
        </w:rPr>
      </w:pPr>
    </w:p>
    <w:p w14:paraId="29AA2949" w14:textId="77777777" w:rsidR="007A7726" w:rsidRDefault="007A7726">
      <w:pPr>
        <w:topLinePunct/>
        <w:spacing w:line="400" w:lineRule="exact"/>
        <w:ind w:firstLineChars="200" w:firstLine="560"/>
        <w:rPr>
          <w:rFonts w:ascii="宋体" w:hAnsi="宋体" w:cs="宋体" w:hint="eastAsia"/>
          <w:sz w:val="28"/>
          <w:szCs w:val="28"/>
        </w:rPr>
      </w:pPr>
    </w:p>
    <w:p w14:paraId="7FFE8BFD" w14:textId="77777777" w:rsidR="007A7726" w:rsidRDefault="00000000">
      <w:pPr>
        <w:pStyle w:val="affff5"/>
        <w:topLinePunct/>
        <w:spacing w:line="400" w:lineRule="exact"/>
        <w:ind w:left="560" w:firstLineChars="0" w:firstLine="0"/>
        <w:rPr>
          <w:rFonts w:ascii="宋体" w:hAnsi="宋体" w:cs="宋体" w:hint="eastAsia"/>
          <w:sz w:val="28"/>
          <w:szCs w:val="28"/>
        </w:rPr>
      </w:pPr>
      <w:r>
        <w:rPr>
          <w:rFonts w:ascii="宋体" w:hAnsi="宋体" w:cs="宋体" w:hint="eastAsia"/>
          <w:sz w:val="27"/>
          <w:szCs w:val="27"/>
        </w:rPr>
        <w:br w:type="page"/>
      </w:r>
    </w:p>
    <w:p w14:paraId="634D6B22" w14:textId="77777777" w:rsidR="007A7726" w:rsidRDefault="00000000">
      <w:pPr>
        <w:topLinePunct/>
        <w:spacing w:beforeLines="50" w:before="120" w:afterLines="50" w:after="120"/>
        <w:jc w:val="center"/>
        <w:rPr>
          <w:rFonts w:ascii="宋体" w:hAnsi="宋体" w:cs="宋体" w:hint="eastAsia"/>
          <w:b/>
          <w:bCs/>
          <w:sz w:val="36"/>
          <w:szCs w:val="36"/>
        </w:rPr>
      </w:pPr>
      <w:r>
        <w:rPr>
          <w:rFonts w:ascii="宋体" w:hAnsi="宋体" w:cs="宋体" w:hint="eastAsia"/>
          <w:b/>
          <w:bCs/>
          <w:sz w:val="36"/>
          <w:szCs w:val="36"/>
        </w:rPr>
        <w:lastRenderedPageBreak/>
        <w:t xml:space="preserve"> (二)法定代表人身份证明</w:t>
      </w:r>
    </w:p>
    <w:p w14:paraId="2C13EBDE" w14:textId="77777777" w:rsidR="007A7726" w:rsidRDefault="007A7726">
      <w:pPr>
        <w:topLinePunct/>
        <w:rPr>
          <w:rFonts w:ascii="宋体" w:hAnsi="宋体" w:cs="宋体" w:hint="eastAsia"/>
          <w:sz w:val="28"/>
          <w:szCs w:val="28"/>
        </w:rPr>
      </w:pPr>
    </w:p>
    <w:p w14:paraId="134C6870" w14:textId="77777777" w:rsidR="007A7726" w:rsidRDefault="007A7726">
      <w:pPr>
        <w:topLinePunct/>
        <w:rPr>
          <w:rFonts w:ascii="宋体" w:hAnsi="宋体" w:cs="宋体" w:hint="eastAsia"/>
          <w:sz w:val="28"/>
          <w:szCs w:val="28"/>
        </w:rPr>
      </w:pPr>
    </w:p>
    <w:p w14:paraId="754F3A6B" w14:textId="77777777" w:rsidR="007A7726" w:rsidRDefault="00000000">
      <w:pPr>
        <w:topLinePunct/>
        <w:rPr>
          <w:rFonts w:ascii="宋体" w:hAnsi="宋体" w:cs="宋体" w:hint="eastAsia"/>
          <w:sz w:val="24"/>
          <w:szCs w:val="24"/>
          <w:u w:val="single"/>
        </w:rPr>
      </w:pPr>
      <w:r>
        <w:rPr>
          <w:rFonts w:ascii="宋体" w:hAnsi="宋体" w:cs="宋体" w:hint="eastAsia"/>
          <w:sz w:val="24"/>
          <w:szCs w:val="24"/>
        </w:rPr>
        <w:t>投标人名称：</w:t>
      </w:r>
    </w:p>
    <w:p w14:paraId="7B8121BD" w14:textId="77777777" w:rsidR="007A7726" w:rsidRDefault="007A7726">
      <w:pPr>
        <w:topLinePunct/>
        <w:rPr>
          <w:rFonts w:ascii="宋体" w:hAnsi="宋体" w:cs="宋体" w:hint="eastAsia"/>
          <w:sz w:val="24"/>
          <w:szCs w:val="24"/>
        </w:rPr>
      </w:pPr>
    </w:p>
    <w:p w14:paraId="23F84E11" w14:textId="77777777" w:rsidR="007A7726" w:rsidRDefault="00000000">
      <w:pPr>
        <w:topLinePunct/>
        <w:rPr>
          <w:rFonts w:ascii="宋体" w:hAnsi="宋体" w:cs="宋体" w:hint="eastAsia"/>
          <w:sz w:val="24"/>
          <w:szCs w:val="24"/>
          <w:u w:val="single"/>
        </w:rPr>
      </w:pPr>
      <w:r>
        <w:rPr>
          <w:rFonts w:ascii="宋体" w:hAnsi="宋体" w:cs="宋体" w:hint="eastAsia"/>
          <w:sz w:val="24"/>
          <w:szCs w:val="24"/>
        </w:rPr>
        <w:t>姓名：性别：年龄：职务：</w:t>
      </w:r>
    </w:p>
    <w:p w14:paraId="07D7A624" w14:textId="77777777" w:rsidR="007A7726" w:rsidRDefault="007A7726">
      <w:pPr>
        <w:topLinePunct/>
        <w:rPr>
          <w:rFonts w:ascii="宋体" w:hAnsi="宋体" w:cs="宋体" w:hint="eastAsia"/>
          <w:sz w:val="24"/>
          <w:szCs w:val="24"/>
        </w:rPr>
      </w:pPr>
    </w:p>
    <w:p w14:paraId="770D5CE3" w14:textId="77777777" w:rsidR="007A7726" w:rsidRDefault="00000000">
      <w:pPr>
        <w:topLinePunct/>
        <w:rPr>
          <w:rFonts w:ascii="宋体" w:hAnsi="宋体" w:cs="宋体" w:hint="eastAsia"/>
          <w:sz w:val="24"/>
          <w:szCs w:val="24"/>
        </w:rPr>
      </w:pPr>
      <w:r>
        <w:rPr>
          <w:rFonts w:ascii="宋体" w:hAnsi="宋体" w:cs="宋体" w:hint="eastAsia"/>
          <w:sz w:val="24"/>
          <w:szCs w:val="24"/>
        </w:rPr>
        <w:t>系</w:t>
      </w:r>
      <w:r>
        <w:rPr>
          <w:rFonts w:ascii="宋体" w:hAnsi="宋体" w:cs="宋体" w:hint="eastAsia"/>
          <w:sz w:val="24"/>
          <w:szCs w:val="24"/>
          <w:u w:val="single"/>
        </w:rPr>
        <w:t xml:space="preserve">(投标人名称)        </w:t>
      </w:r>
      <w:r>
        <w:rPr>
          <w:rFonts w:ascii="宋体" w:hAnsi="宋体" w:cs="宋体" w:hint="eastAsia"/>
          <w:sz w:val="24"/>
          <w:szCs w:val="24"/>
        </w:rPr>
        <w:t>的法定代表人。</w:t>
      </w:r>
    </w:p>
    <w:p w14:paraId="56B157F1" w14:textId="77777777" w:rsidR="007A7726" w:rsidRDefault="007A7726">
      <w:pPr>
        <w:topLinePunct/>
        <w:rPr>
          <w:rFonts w:ascii="宋体" w:hAnsi="宋体" w:cs="宋体" w:hint="eastAsia"/>
          <w:sz w:val="24"/>
          <w:szCs w:val="24"/>
        </w:rPr>
      </w:pPr>
    </w:p>
    <w:p w14:paraId="6C878C8B" w14:textId="77777777" w:rsidR="007A7726" w:rsidRDefault="00000000">
      <w:pPr>
        <w:topLinePunct/>
        <w:rPr>
          <w:rFonts w:ascii="宋体" w:hAnsi="宋体" w:cs="宋体" w:hint="eastAsia"/>
          <w:sz w:val="24"/>
          <w:szCs w:val="24"/>
        </w:rPr>
      </w:pPr>
      <w:r>
        <w:rPr>
          <w:rFonts w:ascii="宋体" w:hAnsi="宋体" w:cs="宋体" w:hint="eastAsia"/>
          <w:sz w:val="24"/>
          <w:szCs w:val="24"/>
        </w:rPr>
        <w:t>特此证明。</w:t>
      </w:r>
    </w:p>
    <w:p w14:paraId="2727A217" w14:textId="77777777" w:rsidR="007A7726" w:rsidRDefault="007A7726">
      <w:pPr>
        <w:topLinePunct/>
        <w:rPr>
          <w:rFonts w:ascii="宋体" w:hAnsi="宋体" w:cs="宋体" w:hint="eastAsia"/>
          <w:sz w:val="24"/>
          <w:szCs w:val="24"/>
        </w:rPr>
      </w:pPr>
    </w:p>
    <w:p w14:paraId="36820DEB" w14:textId="77777777" w:rsidR="007A7726" w:rsidRDefault="00000000">
      <w:pPr>
        <w:topLinePunct/>
        <w:rPr>
          <w:rFonts w:ascii="宋体" w:hAnsi="宋体" w:cs="宋体" w:hint="eastAsia"/>
          <w:sz w:val="24"/>
          <w:szCs w:val="24"/>
        </w:rPr>
      </w:pPr>
      <w:r>
        <w:rPr>
          <w:rFonts w:ascii="宋体" w:hAnsi="宋体" w:cs="宋体" w:hint="eastAsia"/>
          <w:sz w:val="24"/>
          <w:szCs w:val="24"/>
        </w:rPr>
        <w:t>附：法定代表人身份证复印件。</w:t>
      </w:r>
    </w:p>
    <w:p w14:paraId="365CC7BD" w14:textId="77777777" w:rsidR="007A7726" w:rsidRDefault="007A7726">
      <w:pPr>
        <w:topLinePunct/>
        <w:rPr>
          <w:rFonts w:ascii="宋体" w:hAnsi="宋体" w:cs="宋体" w:hint="eastAsia"/>
          <w:sz w:val="24"/>
          <w:szCs w:val="24"/>
        </w:rPr>
      </w:pPr>
    </w:p>
    <w:p w14:paraId="20676F8F" w14:textId="77777777" w:rsidR="007A7726" w:rsidRDefault="007A7726">
      <w:pPr>
        <w:topLinePunct/>
        <w:rPr>
          <w:rFonts w:ascii="宋体" w:hAnsi="宋体" w:cs="宋体" w:hint="eastAsia"/>
          <w:sz w:val="24"/>
          <w:szCs w:val="24"/>
        </w:rPr>
      </w:pPr>
    </w:p>
    <w:p w14:paraId="3B2F88E2" w14:textId="77777777" w:rsidR="007A7726" w:rsidRDefault="00000000">
      <w:pPr>
        <w:wordWrap w:val="0"/>
        <w:topLinePunct/>
        <w:ind w:right="-52"/>
        <w:jc w:val="center"/>
        <w:rPr>
          <w:rFonts w:ascii="宋体" w:hAnsi="宋体" w:cs="宋体" w:hint="eastAsia"/>
          <w:sz w:val="24"/>
          <w:szCs w:val="24"/>
          <w:u w:val="single"/>
        </w:rPr>
      </w:pPr>
      <w:r>
        <w:rPr>
          <w:rFonts w:ascii="宋体" w:hAnsi="宋体" w:cs="宋体" w:hint="eastAsia"/>
          <w:sz w:val="24"/>
          <w:szCs w:val="24"/>
        </w:rPr>
        <w:t xml:space="preserve">                            投标人：</w:t>
      </w:r>
      <w:r>
        <w:rPr>
          <w:rFonts w:ascii="宋体" w:hAnsi="宋体" w:cs="宋体" w:hint="eastAsia"/>
          <w:b/>
          <w:bCs/>
          <w:sz w:val="24"/>
          <w:szCs w:val="24"/>
          <w:u w:val="single"/>
        </w:rPr>
        <w:t xml:space="preserve">(盖单位章) </w:t>
      </w:r>
    </w:p>
    <w:p w14:paraId="29A307F7" w14:textId="77777777" w:rsidR="007A7726" w:rsidRDefault="007A7726">
      <w:pPr>
        <w:topLinePunct/>
        <w:rPr>
          <w:rFonts w:ascii="宋体" w:hAnsi="宋体" w:cs="宋体" w:hint="eastAsia"/>
          <w:sz w:val="24"/>
          <w:szCs w:val="24"/>
        </w:rPr>
      </w:pPr>
    </w:p>
    <w:p w14:paraId="6E755B9B" w14:textId="77777777" w:rsidR="007A7726" w:rsidRDefault="00000000">
      <w:pPr>
        <w:topLinePunct/>
        <w:ind w:firstLineChars="2200" w:firstLine="5280"/>
        <w:rPr>
          <w:rFonts w:ascii="宋体" w:hAnsi="宋体" w:cs="宋体" w:hint="eastAsia"/>
          <w:sz w:val="24"/>
          <w:szCs w:val="24"/>
        </w:rPr>
      </w:pPr>
      <w:r>
        <w:rPr>
          <w:rFonts w:ascii="宋体" w:hAnsi="宋体" w:cs="宋体" w:hint="eastAsia"/>
          <w:sz w:val="24"/>
          <w:szCs w:val="24"/>
        </w:rPr>
        <w:t>法定代表人：</w:t>
      </w:r>
      <w:r>
        <w:rPr>
          <w:rFonts w:ascii="宋体" w:hAnsi="宋体" w:cs="宋体" w:hint="eastAsia"/>
          <w:sz w:val="24"/>
          <w:szCs w:val="24"/>
          <w:u w:val="single"/>
        </w:rPr>
        <w:t xml:space="preserve">       </w:t>
      </w:r>
      <w:r>
        <w:rPr>
          <w:rFonts w:ascii="宋体" w:hAnsi="宋体" w:cs="宋体" w:hint="eastAsia"/>
          <w:sz w:val="24"/>
          <w:szCs w:val="24"/>
        </w:rPr>
        <w:t>（签字或盖章）</w:t>
      </w:r>
    </w:p>
    <w:p w14:paraId="27483116" w14:textId="77777777" w:rsidR="007A7726" w:rsidRDefault="007A7726">
      <w:pPr>
        <w:wordWrap w:val="0"/>
        <w:topLinePunct/>
        <w:jc w:val="right"/>
        <w:rPr>
          <w:rFonts w:ascii="宋体" w:hAnsi="宋体" w:cs="宋体" w:hint="eastAsia"/>
          <w:sz w:val="24"/>
          <w:szCs w:val="24"/>
          <w:u w:val="single"/>
        </w:rPr>
      </w:pPr>
    </w:p>
    <w:p w14:paraId="178FE280" w14:textId="77777777" w:rsidR="007A7726" w:rsidRDefault="00000000">
      <w:pPr>
        <w:wordWrap w:val="0"/>
        <w:topLinePunct/>
        <w:jc w:val="center"/>
        <w:rPr>
          <w:rFonts w:ascii="宋体" w:hAnsi="宋体" w:cs="宋体" w:hint="eastAsia"/>
          <w:sz w:val="24"/>
          <w:szCs w:val="24"/>
        </w:rPr>
      </w:pPr>
      <w:r>
        <w:rPr>
          <w:rFonts w:ascii="宋体" w:hAnsi="宋体" w:cs="宋体" w:hint="eastAsia"/>
          <w:sz w:val="24"/>
          <w:szCs w:val="24"/>
        </w:rPr>
        <w:t xml:space="preserve">                      年   月    日</w:t>
      </w:r>
    </w:p>
    <w:p w14:paraId="05F1033F" w14:textId="77777777" w:rsidR="007A7726" w:rsidRDefault="007A7726">
      <w:pPr>
        <w:topLinePunct/>
        <w:rPr>
          <w:rFonts w:ascii="宋体" w:hAnsi="宋体" w:cs="宋体" w:hint="eastAsia"/>
          <w:sz w:val="28"/>
          <w:szCs w:val="28"/>
        </w:rPr>
      </w:pPr>
    </w:p>
    <w:p w14:paraId="0A164AF3" w14:textId="77777777" w:rsidR="007A7726" w:rsidRDefault="007A7726">
      <w:pPr>
        <w:topLinePunct/>
        <w:rPr>
          <w:rFonts w:ascii="宋体" w:hAnsi="宋体" w:cs="宋体" w:hint="eastAsia"/>
          <w:sz w:val="28"/>
          <w:szCs w:val="28"/>
        </w:rPr>
      </w:pPr>
    </w:p>
    <w:p w14:paraId="1446158F" w14:textId="77777777" w:rsidR="007A7726" w:rsidRDefault="007A7726">
      <w:pPr>
        <w:topLinePunct/>
        <w:rPr>
          <w:rFonts w:ascii="宋体" w:hAnsi="宋体" w:cs="宋体" w:hint="eastAsia"/>
          <w:sz w:val="28"/>
          <w:szCs w:val="28"/>
        </w:rPr>
      </w:pPr>
    </w:p>
    <w:p w14:paraId="5FB5DB26" w14:textId="77777777" w:rsidR="007A7726" w:rsidRDefault="007A7726">
      <w:pPr>
        <w:rPr>
          <w:rFonts w:ascii="宋体" w:hAnsi="宋体" w:cs="宋体" w:hint="eastAsia"/>
          <w:b/>
          <w:bCs/>
        </w:rPr>
      </w:pPr>
    </w:p>
    <w:p w14:paraId="5EA53697" w14:textId="77777777" w:rsidR="007A7726" w:rsidRDefault="007A7726">
      <w:pPr>
        <w:spacing w:beforeLines="50" w:before="120" w:afterLines="50" w:after="120"/>
        <w:jc w:val="center"/>
        <w:rPr>
          <w:rFonts w:ascii="宋体" w:hAnsi="宋体" w:cs="宋体" w:hint="eastAsia"/>
          <w:b/>
          <w:bCs/>
        </w:rPr>
      </w:pPr>
    </w:p>
    <w:p w14:paraId="032C2D61" w14:textId="77777777" w:rsidR="007A7726" w:rsidRDefault="007A7726">
      <w:pPr>
        <w:spacing w:beforeLines="50" w:before="120" w:afterLines="50" w:after="120"/>
        <w:jc w:val="center"/>
        <w:rPr>
          <w:rFonts w:ascii="宋体" w:hAnsi="宋体" w:cs="宋体" w:hint="eastAsia"/>
          <w:b/>
          <w:bCs/>
        </w:rPr>
      </w:pPr>
    </w:p>
    <w:p w14:paraId="50D592A4" w14:textId="77777777" w:rsidR="007A7726" w:rsidRDefault="007A7726">
      <w:pPr>
        <w:spacing w:beforeLines="50" w:before="120" w:afterLines="50" w:after="120"/>
        <w:jc w:val="center"/>
        <w:rPr>
          <w:rFonts w:ascii="宋体" w:hAnsi="宋体" w:cs="宋体" w:hint="eastAsia"/>
          <w:b/>
          <w:bCs/>
        </w:rPr>
      </w:pPr>
    </w:p>
    <w:p w14:paraId="2C678475" w14:textId="77777777" w:rsidR="007A7726" w:rsidRDefault="007A7726">
      <w:pPr>
        <w:spacing w:beforeLines="50" w:before="120" w:afterLines="50" w:after="120"/>
        <w:jc w:val="center"/>
        <w:rPr>
          <w:rFonts w:ascii="宋体" w:hAnsi="宋体" w:cs="宋体" w:hint="eastAsia"/>
          <w:b/>
          <w:bCs/>
        </w:rPr>
      </w:pPr>
    </w:p>
    <w:p w14:paraId="1A51560C" w14:textId="77777777" w:rsidR="007A7726" w:rsidRDefault="007A7726">
      <w:pPr>
        <w:spacing w:beforeLines="50" w:before="120" w:afterLines="50" w:after="120"/>
        <w:jc w:val="center"/>
        <w:rPr>
          <w:rFonts w:ascii="宋体" w:hAnsi="宋体" w:cs="宋体" w:hint="eastAsia"/>
          <w:b/>
          <w:bCs/>
        </w:rPr>
      </w:pPr>
    </w:p>
    <w:p w14:paraId="3D5EC029" w14:textId="77777777" w:rsidR="007A7726" w:rsidRDefault="00000000">
      <w:pPr>
        <w:spacing w:beforeLines="50" w:before="120" w:afterLines="50" w:after="120"/>
        <w:rPr>
          <w:rFonts w:ascii="宋体" w:hAnsi="宋体" w:cs="宋体" w:hint="eastAsia"/>
          <w:b/>
          <w:bCs/>
        </w:rPr>
      </w:pPr>
      <w:r>
        <w:rPr>
          <w:rFonts w:ascii="宋体" w:hAnsi="宋体" w:cs="宋体" w:hint="eastAsia"/>
          <w:b/>
          <w:bCs/>
        </w:rPr>
        <w:t>注：如果由法定代表人签署投标文件的，无需提交授权委托书。</w:t>
      </w:r>
    </w:p>
    <w:p w14:paraId="76FEA867" w14:textId="77777777" w:rsidR="007A7726" w:rsidRDefault="00000000">
      <w:pPr>
        <w:spacing w:beforeLines="50" w:before="120" w:afterLines="50" w:after="120"/>
        <w:jc w:val="center"/>
        <w:rPr>
          <w:rFonts w:ascii="宋体" w:hAnsi="宋体" w:cs="宋体" w:hint="eastAsia"/>
          <w:sz w:val="44"/>
          <w:szCs w:val="44"/>
        </w:rPr>
      </w:pPr>
      <w:r>
        <w:rPr>
          <w:rFonts w:ascii="宋体" w:hAnsi="宋体" w:cs="宋体" w:hint="eastAsia"/>
          <w:sz w:val="24"/>
          <w:szCs w:val="24"/>
        </w:rPr>
        <w:br w:type="page"/>
      </w:r>
      <w:r>
        <w:rPr>
          <w:rFonts w:ascii="宋体" w:hAnsi="宋体" w:cs="宋体" w:hint="eastAsia"/>
          <w:b/>
          <w:bCs/>
          <w:sz w:val="30"/>
          <w:szCs w:val="30"/>
        </w:rPr>
        <w:lastRenderedPageBreak/>
        <w:t>三、投标保证金</w:t>
      </w:r>
    </w:p>
    <w:p w14:paraId="228F6A83" w14:textId="77777777" w:rsidR="007A7726" w:rsidRDefault="007A7726">
      <w:pPr>
        <w:rPr>
          <w:rFonts w:ascii="宋体" w:hAnsi="宋体" w:cs="宋体" w:hint="eastAsia"/>
          <w:sz w:val="28"/>
          <w:szCs w:val="28"/>
        </w:rPr>
      </w:pPr>
    </w:p>
    <w:bookmarkEnd w:id="188"/>
    <w:p w14:paraId="72F5D710" w14:textId="77777777" w:rsidR="007A7726" w:rsidRDefault="00000000">
      <w:pPr>
        <w:spacing w:line="400" w:lineRule="exact"/>
        <w:jc w:val="center"/>
        <w:rPr>
          <w:rFonts w:ascii="宋体" w:hAnsi="宋体" w:cs="宋体" w:hint="eastAsia"/>
          <w:b/>
          <w:bCs/>
          <w:sz w:val="24"/>
          <w:szCs w:val="24"/>
        </w:rPr>
      </w:pPr>
      <w:r>
        <w:rPr>
          <w:rFonts w:ascii="宋体" w:hAnsi="宋体" w:cs="宋体" w:hint="eastAsia"/>
          <w:b/>
          <w:kern w:val="21"/>
          <w:sz w:val="24"/>
          <w:szCs w:val="24"/>
        </w:rPr>
        <w:t>本项目不设投标保证金。</w:t>
      </w:r>
    </w:p>
    <w:p w14:paraId="5C4878D9" w14:textId="77777777" w:rsidR="007A7726" w:rsidRDefault="007A7726">
      <w:pPr>
        <w:spacing w:line="400" w:lineRule="exact"/>
        <w:jc w:val="center"/>
        <w:rPr>
          <w:rFonts w:ascii="宋体" w:hAnsi="宋体" w:cs="宋体" w:hint="eastAsia"/>
          <w:b/>
          <w:bCs/>
          <w:sz w:val="24"/>
          <w:szCs w:val="24"/>
        </w:rPr>
      </w:pPr>
    </w:p>
    <w:p w14:paraId="6350F65F" w14:textId="77777777" w:rsidR="007A7726" w:rsidRDefault="007A7726">
      <w:pPr>
        <w:spacing w:line="400" w:lineRule="exact"/>
        <w:jc w:val="center"/>
        <w:rPr>
          <w:rFonts w:ascii="宋体" w:hAnsi="宋体" w:cs="宋体" w:hint="eastAsia"/>
          <w:b/>
          <w:bCs/>
          <w:sz w:val="24"/>
          <w:szCs w:val="24"/>
        </w:rPr>
      </w:pPr>
    </w:p>
    <w:p w14:paraId="340876AD" w14:textId="77777777" w:rsidR="007A7726" w:rsidRDefault="007A7726">
      <w:pPr>
        <w:spacing w:line="400" w:lineRule="exact"/>
        <w:jc w:val="center"/>
        <w:rPr>
          <w:rFonts w:ascii="宋体" w:hAnsi="宋体" w:cs="宋体" w:hint="eastAsia"/>
          <w:b/>
          <w:bCs/>
          <w:sz w:val="24"/>
          <w:szCs w:val="24"/>
        </w:rPr>
      </w:pPr>
    </w:p>
    <w:p w14:paraId="43BD8E5C" w14:textId="77777777" w:rsidR="007A7726" w:rsidRDefault="007A7726">
      <w:pPr>
        <w:spacing w:line="400" w:lineRule="exact"/>
        <w:jc w:val="center"/>
        <w:rPr>
          <w:rFonts w:ascii="宋体" w:hAnsi="宋体" w:cs="宋体" w:hint="eastAsia"/>
          <w:b/>
          <w:bCs/>
          <w:sz w:val="24"/>
          <w:szCs w:val="24"/>
        </w:rPr>
      </w:pPr>
    </w:p>
    <w:p w14:paraId="5A0B2C26" w14:textId="77777777" w:rsidR="007A7726" w:rsidRDefault="007A7726">
      <w:pPr>
        <w:spacing w:line="400" w:lineRule="exact"/>
        <w:jc w:val="center"/>
        <w:rPr>
          <w:rFonts w:ascii="宋体" w:hAnsi="宋体" w:cs="宋体" w:hint="eastAsia"/>
          <w:b/>
          <w:bCs/>
          <w:sz w:val="24"/>
          <w:szCs w:val="24"/>
        </w:rPr>
      </w:pPr>
    </w:p>
    <w:p w14:paraId="79A987A4" w14:textId="77777777" w:rsidR="007A7726" w:rsidRDefault="007A7726">
      <w:pPr>
        <w:spacing w:line="400" w:lineRule="exact"/>
        <w:jc w:val="center"/>
        <w:rPr>
          <w:rFonts w:ascii="宋体" w:hAnsi="宋体" w:cs="宋体" w:hint="eastAsia"/>
          <w:b/>
          <w:bCs/>
          <w:sz w:val="24"/>
          <w:szCs w:val="24"/>
        </w:rPr>
      </w:pPr>
    </w:p>
    <w:p w14:paraId="77C5969C" w14:textId="77777777" w:rsidR="007A7726" w:rsidRDefault="007A7726">
      <w:pPr>
        <w:spacing w:line="400" w:lineRule="exact"/>
        <w:jc w:val="center"/>
        <w:rPr>
          <w:rFonts w:ascii="宋体" w:hAnsi="宋体" w:cs="宋体" w:hint="eastAsia"/>
          <w:b/>
          <w:bCs/>
          <w:sz w:val="24"/>
          <w:szCs w:val="24"/>
        </w:rPr>
      </w:pPr>
    </w:p>
    <w:p w14:paraId="722FDE92" w14:textId="77777777" w:rsidR="007A7726" w:rsidRDefault="007A7726">
      <w:pPr>
        <w:spacing w:line="400" w:lineRule="exact"/>
        <w:jc w:val="center"/>
        <w:rPr>
          <w:rFonts w:ascii="宋体" w:hAnsi="宋体" w:cs="宋体" w:hint="eastAsia"/>
          <w:b/>
          <w:bCs/>
          <w:sz w:val="24"/>
          <w:szCs w:val="24"/>
        </w:rPr>
      </w:pPr>
    </w:p>
    <w:p w14:paraId="317A89A4" w14:textId="77777777" w:rsidR="007A7726" w:rsidRDefault="007A7726">
      <w:pPr>
        <w:spacing w:line="400" w:lineRule="exact"/>
        <w:jc w:val="center"/>
        <w:rPr>
          <w:rFonts w:ascii="宋体" w:hAnsi="宋体" w:cs="宋体" w:hint="eastAsia"/>
          <w:b/>
          <w:bCs/>
          <w:sz w:val="24"/>
          <w:szCs w:val="24"/>
        </w:rPr>
      </w:pPr>
    </w:p>
    <w:p w14:paraId="44FF2322" w14:textId="77777777" w:rsidR="007A7726" w:rsidRDefault="007A7726">
      <w:pPr>
        <w:spacing w:line="400" w:lineRule="exact"/>
        <w:jc w:val="center"/>
        <w:rPr>
          <w:rFonts w:ascii="宋体" w:hAnsi="宋体" w:cs="宋体" w:hint="eastAsia"/>
          <w:b/>
          <w:bCs/>
          <w:sz w:val="24"/>
          <w:szCs w:val="24"/>
        </w:rPr>
      </w:pPr>
    </w:p>
    <w:p w14:paraId="0AF39EEE" w14:textId="77777777" w:rsidR="007A7726" w:rsidRDefault="007A7726">
      <w:pPr>
        <w:spacing w:line="400" w:lineRule="exact"/>
        <w:ind w:firstLineChars="212" w:firstLine="447"/>
        <w:rPr>
          <w:rFonts w:ascii="宋体" w:hAnsi="宋体" w:cs="宋体" w:hint="eastAsia"/>
          <w:b/>
          <w:bCs/>
          <w:u w:val="single"/>
        </w:rPr>
      </w:pPr>
    </w:p>
    <w:p w14:paraId="3F24C031" w14:textId="77777777" w:rsidR="007A7726" w:rsidRDefault="007A7726">
      <w:pPr>
        <w:spacing w:line="400" w:lineRule="exact"/>
        <w:ind w:firstLineChars="200" w:firstLine="422"/>
        <w:rPr>
          <w:rFonts w:ascii="宋体" w:hAnsi="宋体" w:cs="宋体" w:hint="eastAsia"/>
          <w:b/>
          <w:bCs/>
        </w:rPr>
      </w:pPr>
    </w:p>
    <w:p w14:paraId="7FEDE652" w14:textId="77777777" w:rsidR="007A7726" w:rsidRDefault="00000000">
      <w:pPr>
        <w:widowControl/>
        <w:jc w:val="left"/>
        <w:rPr>
          <w:rFonts w:ascii="宋体" w:hAnsi="宋体" w:cs="宋体" w:hint="eastAsia"/>
          <w:b/>
          <w:bCs/>
        </w:rPr>
      </w:pPr>
      <w:r>
        <w:rPr>
          <w:rFonts w:ascii="宋体" w:hAnsi="宋体" w:cs="宋体" w:hint="eastAsia"/>
          <w:b/>
          <w:bCs/>
        </w:rPr>
        <w:br w:type="page"/>
      </w:r>
    </w:p>
    <w:p w14:paraId="64A9E5C7" w14:textId="77777777" w:rsidR="007A7726" w:rsidRDefault="00000000">
      <w:pPr>
        <w:pStyle w:val="ac"/>
        <w:jc w:val="center"/>
        <w:rPr>
          <w:rFonts w:ascii="宋体" w:hAnsi="宋体" w:cs="宋体" w:hint="eastAsia"/>
          <w:b/>
          <w:bCs/>
          <w:sz w:val="30"/>
          <w:szCs w:val="30"/>
        </w:rPr>
      </w:pPr>
      <w:r>
        <w:rPr>
          <w:rFonts w:ascii="宋体" w:hAnsi="宋体" w:cs="宋体" w:hint="eastAsia"/>
          <w:b/>
          <w:bCs/>
          <w:sz w:val="30"/>
          <w:szCs w:val="30"/>
        </w:rPr>
        <w:lastRenderedPageBreak/>
        <w:t>四、项目管理机构</w:t>
      </w:r>
    </w:p>
    <w:tbl>
      <w:tblPr>
        <w:tblW w:w="9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7"/>
      </w:tblGrid>
      <w:tr w:rsidR="007A7726" w14:paraId="70F678D6" w14:textId="77777777">
        <w:trPr>
          <w:jc w:val="center"/>
        </w:trPr>
        <w:tc>
          <w:tcPr>
            <w:tcW w:w="9627" w:type="dxa"/>
          </w:tcPr>
          <w:p w14:paraId="64E0E539" w14:textId="77777777" w:rsidR="007A7726" w:rsidRDefault="00000000">
            <w:pPr>
              <w:rPr>
                <w:rFonts w:ascii="宋体" w:hAnsi="宋体" w:cs="宋体" w:hint="eastAsia"/>
              </w:rPr>
            </w:pPr>
            <w:r>
              <w:rPr>
                <w:rFonts w:ascii="宋体" w:hAnsi="宋体" w:cs="宋体" w:hint="eastAsia"/>
              </w:rPr>
              <w:t>拟为承包本标段工程设立的组织机构及框图方式表示。</w:t>
            </w:r>
          </w:p>
          <w:p w14:paraId="22C6A50F" w14:textId="77777777" w:rsidR="007A7726" w:rsidRDefault="007A7726">
            <w:pPr>
              <w:rPr>
                <w:rFonts w:ascii="宋体" w:hAnsi="宋体" w:cs="宋体" w:hint="eastAsia"/>
              </w:rPr>
            </w:pPr>
          </w:p>
          <w:p w14:paraId="39B6F2C3" w14:textId="77777777" w:rsidR="007A7726" w:rsidRDefault="007A7726">
            <w:pPr>
              <w:rPr>
                <w:rFonts w:ascii="宋体" w:hAnsi="宋体" w:cs="宋体" w:hint="eastAsia"/>
              </w:rPr>
            </w:pPr>
          </w:p>
          <w:p w14:paraId="3A8BF32A" w14:textId="77777777" w:rsidR="007A7726" w:rsidRDefault="007A7726">
            <w:pPr>
              <w:rPr>
                <w:rFonts w:ascii="宋体" w:hAnsi="宋体" w:cs="宋体" w:hint="eastAsia"/>
              </w:rPr>
            </w:pPr>
          </w:p>
          <w:p w14:paraId="25FC614F" w14:textId="77777777" w:rsidR="007A7726" w:rsidRDefault="007A7726">
            <w:pPr>
              <w:rPr>
                <w:rFonts w:ascii="宋体" w:hAnsi="宋体" w:cs="宋体" w:hint="eastAsia"/>
              </w:rPr>
            </w:pPr>
          </w:p>
          <w:p w14:paraId="5E2DDF60" w14:textId="77777777" w:rsidR="007A7726" w:rsidRDefault="007A7726">
            <w:pPr>
              <w:rPr>
                <w:rFonts w:ascii="宋体" w:hAnsi="宋体" w:cs="宋体" w:hint="eastAsia"/>
              </w:rPr>
            </w:pPr>
          </w:p>
          <w:p w14:paraId="20DF5140" w14:textId="77777777" w:rsidR="007A7726" w:rsidRDefault="007A7726">
            <w:pPr>
              <w:rPr>
                <w:rFonts w:ascii="宋体" w:hAnsi="宋体" w:cs="宋体" w:hint="eastAsia"/>
              </w:rPr>
            </w:pPr>
          </w:p>
          <w:p w14:paraId="323CC2E4" w14:textId="77777777" w:rsidR="007A7726" w:rsidRDefault="007A7726">
            <w:pPr>
              <w:rPr>
                <w:rFonts w:ascii="宋体" w:hAnsi="宋体" w:cs="宋体" w:hint="eastAsia"/>
              </w:rPr>
            </w:pPr>
          </w:p>
          <w:p w14:paraId="600D78F9" w14:textId="77777777" w:rsidR="007A7726" w:rsidRDefault="007A7726">
            <w:pPr>
              <w:rPr>
                <w:rFonts w:ascii="宋体" w:hAnsi="宋体" w:cs="宋体" w:hint="eastAsia"/>
              </w:rPr>
            </w:pPr>
          </w:p>
          <w:p w14:paraId="7FE6C19E" w14:textId="77777777" w:rsidR="007A7726" w:rsidRDefault="007A7726">
            <w:pPr>
              <w:rPr>
                <w:rFonts w:ascii="宋体" w:hAnsi="宋体" w:cs="宋体" w:hint="eastAsia"/>
              </w:rPr>
            </w:pPr>
          </w:p>
          <w:p w14:paraId="529ED072" w14:textId="77777777" w:rsidR="007A7726" w:rsidRDefault="007A7726">
            <w:pPr>
              <w:rPr>
                <w:rFonts w:ascii="宋体" w:hAnsi="宋体" w:cs="宋体" w:hint="eastAsia"/>
              </w:rPr>
            </w:pPr>
          </w:p>
          <w:p w14:paraId="31AF7D9B" w14:textId="77777777" w:rsidR="007A7726" w:rsidRDefault="007A7726">
            <w:pPr>
              <w:rPr>
                <w:rFonts w:ascii="宋体" w:hAnsi="宋体" w:cs="宋体" w:hint="eastAsia"/>
              </w:rPr>
            </w:pPr>
          </w:p>
          <w:p w14:paraId="34727522" w14:textId="77777777" w:rsidR="007A7726" w:rsidRDefault="007A7726">
            <w:pPr>
              <w:rPr>
                <w:rFonts w:ascii="宋体" w:hAnsi="宋体" w:cs="宋体" w:hint="eastAsia"/>
              </w:rPr>
            </w:pPr>
          </w:p>
          <w:p w14:paraId="26045A51" w14:textId="77777777" w:rsidR="007A7726" w:rsidRDefault="007A7726">
            <w:pPr>
              <w:rPr>
                <w:rFonts w:ascii="宋体" w:hAnsi="宋体" w:cs="宋体" w:hint="eastAsia"/>
              </w:rPr>
            </w:pPr>
          </w:p>
          <w:p w14:paraId="10099B69" w14:textId="77777777" w:rsidR="007A7726" w:rsidRDefault="007A7726">
            <w:pPr>
              <w:rPr>
                <w:rFonts w:ascii="宋体" w:hAnsi="宋体" w:cs="宋体" w:hint="eastAsia"/>
              </w:rPr>
            </w:pPr>
          </w:p>
          <w:p w14:paraId="5B9BD7A5" w14:textId="77777777" w:rsidR="007A7726" w:rsidRDefault="007A7726">
            <w:pPr>
              <w:rPr>
                <w:rFonts w:ascii="宋体" w:hAnsi="宋体" w:cs="宋体" w:hint="eastAsia"/>
              </w:rPr>
            </w:pPr>
          </w:p>
          <w:p w14:paraId="04ACC03E" w14:textId="77777777" w:rsidR="007A7726" w:rsidRDefault="007A7726">
            <w:pPr>
              <w:rPr>
                <w:rFonts w:ascii="宋体" w:hAnsi="宋体" w:cs="宋体" w:hint="eastAsia"/>
              </w:rPr>
            </w:pPr>
          </w:p>
          <w:p w14:paraId="7257C231" w14:textId="77777777" w:rsidR="007A7726" w:rsidRDefault="007A7726">
            <w:pPr>
              <w:rPr>
                <w:rFonts w:ascii="宋体" w:hAnsi="宋体" w:cs="宋体" w:hint="eastAsia"/>
              </w:rPr>
            </w:pPr>
          </w:p>
          <w:p w14:paraId="2BC1D06E" w14:textId="77777777" w:rsidR="007A7726" w:rsidRDefault="007A7726">
            <w:pPr>
              <w:rPr>
                <w:rFonts w:ascii="宋体" w:hAnsi="宋体" w:cs="宋体" w:hint="eastAsia"/>
              </w:rPr>
            </w:pPr>
          </w:p>
          <w:p w14:paraId="4565E4E7" w14:textId="77777777" w:rsidR="007A7726" w:rsidRDefault="007A7726">
            <w:pPr>
              <w:rPr>
                <w:rFonts w:ascii="宋体" w:hAnsi="宋体" w:cs="宋体" w:hint="eastAsia"/>
              </w:rPr>
            </w:pPr>
          </w:p>
          <w:p w14:paraId="710B3CB2" w14:textId="77777777" w:rsidR="007A7726" w:rsidRDefault="007A7726">
            <w:pPr>
              <w:rPr>
                <w:rFonts w:ascii="宋体" w:hAnsi="宋体" w:cs="宋体" w:hint="eastAsia"/>
              </w:rPr>
            </w:pPr>
          </w:p>
          <w:p w14:paraId="57245D24" w14:textId="77777777" w:rsidR="007A7726" w:rsidRDefault="007A7726">
            <w:pPr>
              <w:rPr>
                <w:rFonts w:ascii="宋体" w:hAnsi="宋体" w:cs="宋体" w:hint="eastAsia"/>
              </w:rPr>
            </w:pPr>
          </w:p>
          <w:p w14:paraId="29161E3F" w14:textId="77777777" w:rsidR="007A7726" w:rsidRDefault="007A7726">
            <w:pPr>
              <w:rPr>
                <w:rFonts w:ascii="宋体" w:hAnsi="宋体" w:cs="宋体" w:hint="eastAsia"/>
              </w:rPr>
            </w:pPr>
          </w:p>
          <w:p w14:paraId="50932D81" w14:textId="77777777" w:rsidR="007A7726" w:rsidRDefault="007A7726">
            <w:pPr>
              <w:rPr>
                <w:rFonts w:ascii="宋体" w:hAnsi="宋体" w:cs="宋体" w:hint="eastAsia"/>
              </w:rPr>
            </w:pPr>
          </w:p>
          <w:p w14:paraId="394586CE" w14:textId="77777777" w:rsidR="007A7726" w:rsidRDefault="007A7726">
            <w:pPr>
              <w:rPr>
                <w:rFonts w:ascii="宋体" w:hAnsi="宋体" w:cs="宋体" w:hint="eastAsia"/>
              </w:rPr>
            </w:pPr>
          </w:p>
          <w:p w14:paraId="3B51579D" w14:textId="77777777" w:rsidR="007A7726" w:rsidRDefault="007A7726">
            <w:pPr>
              <w:rPr>
                <w:rFonts w:ascii="宋体" w:hAnsi="宋体" w:cs="宋体" w:hint="eastAsia"/>
              </w:rPr>
            </w:pPr>
          </w:p>
          <w:p w14:paraId="3A9B0684" w14:textId="77777777" w:rsidR="007A7726" w:rsidRDefault="007A7726">
            <w:pPr>
              <w:rPr>
                <w:rFonts w:ascii="宋体" w:hAnsi="宋体" w:cs="宋体" w:hint="eastAsia"/>
              </w:rPr>
            </w:pPr>
          </w:p>
          <w:p w14:paraId="6855BFAE" w14:textId="77777777" w:rsidR="007A7726" w:rsidRDefault="007A7726">
            <w:pPr>
              <w:rPr>
                <w:rFonts w:ascii="宋体" w:hAnsi="宋体" w:cs="宋体" w:hint="eastAsia"/>
              </w:rPr>
            </w:pPr>
          </w:p>
          <w:p w14:paraId="3CA76C39" w14:textId="77777777" w:rsidR="007A7726" w:rsidRDefault="007A7726">
            <w:pPr>
              <w:rPr>
                <w:rFonts w:ascii="宋体" w:hAnsi="宋体" w:cs="宋体" w:hint="eastAsia"/>
              </w:rPr>
            </w:pPr>
          </w:p>
          <w:p w14:paraId="7DEFA3C4" w14:textId="77777777" w:rsidR="007A7726" w:rsidRDefault="007A7726">
            <w:pPr>
              <w:rPr>
                <w:rFonts w:ascii="宋体" w:hAnsi="宋体" w:cs="宋体" w:hint="eastAsia"/>
              </w:rPr>
            </w:pPr>
          </w:p>
          <w:p w14:paraId="6D6A86F8" w14:textId="77777777" w:rsidR="007A7726" w:rsidRDefault="007A7726">
            <w:pPr>
              <w:rPr>
                <w:rFonts w:ascii="宋体" w:hAnsi="宋体" w:cs="宋体" w:hint="eastAsia"/>
              </w:rPr>
            </w:pPr>
          </w:p>
          <w:p w14:paraId="2AC8C02C" w14:textId="77777777" w:rsidR="007A7726" w:rsidRDefault="007A7726">
            <w:pPr>
              <w:rPr>
                <w:rFonts w:ascii="宋体" w:hAnsi="宋体" w:cs="宋体" w:hint="eastAsia"/>
              </w:rPr>
            </w:pPr>
          </w:p>
          <w:p w14:paraId="728116FF" w14:textId="77777777" w:rsidR="007A7726" w:rsidRDefault="007A7726">
            <w:pPr>
              <w:rPr>
                <w:rFonts w:ascii="宋体" w:hAnsi="宋体" w:cs="宋体" w:hint="eastAsia"/>
              </w:rPr>
            </w:pPr>
          </w:p>
          <w:p w14:paraId="5D5C2B9F" w14:textId="77777777" w:rsidR="007A7726" w:rsidRDefault="007A7726">
            <w:pPr>
              <w:rPr>
                <w:rFonts w:ascii="宋体" w:hAnsi="宋体" w:cs="宋体" w:hint="eastAsia"/>
              </w:rPr>
            </w:pPr>
          </w:p>
          <w:p w14:paraId="34025DAF" w14:textId="77777777" w:rsidR="007A7726" w:rsidRDefault="007A7726">
            <w:pPr>
              <w:rPr>
                <w:rFonts w:ascii="宋体" w:hAnsi="宋体" w:cs="宋体" w:hint="eastAsia"/>
              </w:rPr>
            </w:pPr>
          </w:p>
          <w:p w14:paraId="59D0E421" w14:textId="77777777" w:rsidR="007A7726" w:rsidRDefault="007A7726">
            <w:pPr>
              <w:rPr>
                <w:rFonts w:ascii="宋体" w:hAnsi="宋体" w:cs="宋体" w:hint="eastAsia"/>
              </w:rPr>
            </w:pPr>
          </w:p>
          <w:p w14:paraId="3DCCB2DC" w14:textId="77777777" w:rsidR="007A7726" w:rsidRDefault="007A7726">
            <w:pPr>
              <w:rPr>
                <w:rFonts w:ascii="宋体" w:hAnsi="宋体" w:cs="宋体" w:hint="eastAsia"/>
              </w:rPr>
            </w:pPr>
          </w:p>
        </w:tc>
      </w:tr>
      <w:tr w:rsidR="007A7726" w14:paraId="3019F8D9" w14:textId="77777777">
        <w:trPr>
          <w:jc w:val="center"/>
        </w:trPr>
        <w:tc>
          <w:tcPr>
            <w:tcW w:w="9627" w:type="dxa"/>
          </w:tcPr>
          <w:p w14:paraId="3A869E8E" w14:textId="77777777" w:rsidR="007A7726" w:rsidRDefault="00000000">
            <w:pPr>
              <w:rPr>
                <w:rFonts w:ascii="宋体" w:hAnsi="宋体" w:cs="宋体" w:hint="eastAsia"/>
              </w:rPr>
            </w:pPr>
            <w:r>
              <w:rPr>
                <w:rFonts w:ascii="宋体" w:hAnsi="宋体" w:cs="宋体" w:hint="eastAsia"/>
              </w:rPr>
              <w:t>说明：</w:t>
            </w:r>
          </w:p>
          <w:p w14:paraId="597D8E51" w14:textId="77777777" w:rsidR="007A7726" w:rsidRDefault="007A7726">
            <w:pPr>
              <w:rPr>
                <w:rFonts w:ascii="宋体" w:hAnsi="宋体" w:cs="宋体" w:hint="eastAsia"/>
              </w:rPr>
            </w:pPr>
          </w:p>
          <w:p w14:paraId="40C9A65F" w14:textId="77777777" w:rsidR="007A7726" w:rsidRDefault="007A7726">
            <w:pPr>
              <w:rPr>
                <w:rFonts w:ascii="宋体" w:hAnsi="宋体" w:cs="宋体" w:hint="eastAsia"/>
              </w:rPr>
            </w:pPr>
          </w:p>
          <w:p w14:paraId="13006866" w14:textId="77777777" w:rsidR="007A7726" w:rsidRDefault="007A7726">
            <w:pPr>
              <w:rPr>
                <w:rFonts w:ascii="宋体" w:hAnsi="宋体" w:cs="宋体" w:hint="eastAsia"/>
              </w:rPr>
            </w:pPr>
          </w:p>
          <w:p w14:paraId="11B1DB63" w14:textId="77777777" w:rsidR="007A7726" w:rsidRDefault="007A7726">
            <w:pPr>
              <w:rPr>
                <w:rFonts w:ascii="宋体" w:hAnsi="宋体" w:cs="宋体" w:hint="eastAsia"/>
              </w:rPr>
            </w:pPr>
          </w:p>
          <w:p w14:paraId="6F3A1FA2" w14:textId="77777777" w:rsidR="007A7726" w:rsidRDefault="007A7726">
            <w:pPr>
              <w:rPr>
                <w:rFonts w:ascii="宋体" w:hAnsi="宋体" w:cs="宋体" w:hint="eastAsia"/>
              </w:rPr>
            </w:pPr>
          </w:p>
          <w:p w14:paraId="23DC6C4F" w14:textId="77777777" w:rsidR="007A7726" w:rsidRDefault="007A7726">
            <w:pPr>
              <w:rPr>
                <w:rFonts w:ascii="宋体" w:hAnsi="宋体" w:cs="宋体" w:hint="eastAsia"/>
              </w:rPr>
            </w:pPr>
          </w:p>
          <w:p w14:paraId="5A33E040" w14:textId="77777777" w:rsidR="007A7726" w:rsidRDefault="007A7726">
            <w:pPr>
              <w:rPr>
                <w:rFonts w:ascii="宋体" w:hAnsi="宋体" w:cs="宋体" w:hint="eastAsia"/>
              </w:rPr>
            </w:pPr>
          </w:p>
          <w:p w14:paraId="132ED104" w14:textId="77777777" w:rsidR="007A7726" w:rsidRDefault="007A7726">
            <w:pPr>
              <w:rPr>
                <w:rFonts w:ascii="宋体" w:hAnsi="宋体" w:cs="宋体" w:hint="eastAsia"/>
              </w:rPr>
            </w:pPr>
          </w:p>
          <w:p w14:paraId="06155129" w14:textId="77777777" w:rsidR="007A7726" w:rsidRDefault="007A7726">
            <w:pPr>
              <w:rPr>
                <w:rFonts w:ascii="宋体" w:hAnsi="宋体" w:cs="宋体" w:hint="eastAsia"/>
              </w:rPr>
            </w:pPr>
          </w:p>
          <w:p w14:paraId="7AD7490A" w14:textId="77777777" w:rsidR="007A7726" w:rsidRDefault="007A7726">
            <w:pPr>
              <w:rPr>
                <w:rFonts w:ascii="宋体" w:hAnsi="宋体" w:cs="宋体" w:hint="eastAsia"/>
              </w:rPr>
            </w:pPr>
          </w:p>
        </w:tc>
      </w:tr>
    </w:tbl>
    <w:p w14:paraId="6F6C6C2E" w14:textId="77777777" w:rsidR="007A7726" w:rsidRDefault="007A7726">
      <w:pPr>
        <w:spacing w:line="400" w:lineRule="exact"/>
        <w:rPr>
          <w:rFonts w:ascii="宋体" w:hAnsi="宋体" w:cs="宋体" w:hint="eastAsia"/>
          <w:b/>
          <w:bCs/>
          <w:sz w:val="30"/>
          <w:szCs w:val="30"/>
        </w:rPr>
      </w:pPr>
    </w:p>
    <w:p w14:paraId="2D7F0843" w14:textId="77777777" w:rsidR="007A7726" w:rsidRDefault="007A7726">
      <w:pPr>
        <w:rPr>
          <w:rFonts w:ascii="宋体" w:hAnsi="宋体" w:cs="宋体" w:hint="eastAsia"/>
        </w:rPr>
        <w:sectPr w:rsidR="007A7726">
          <w:footerReference w:type="default" r:id="rId20"/>
          <w:pgSz w:w="11905" w:h="16838"/>
          <w:pgMar w:top="1247" w:right="1247" w:bottom="1247" w:left="1247" w:header="850" w:footer="992" w:gutter="0"/>
          <w:cols w:space="0"/>
          <w:docGrid w:linePitch="312"/>
        </w:sectPr>
      </w:pPr>
    </w:p>
    <w:p w14:paraId="7D6CCD60" w14:textId="77777777" w:rsidR="007A7726" w:rsidRDefault="00000000">
      <w:pPr>
        <w:pStyle w:val="ac"/>
        <w:jc w:val="center"/>
        <w:rPr>
          <w:rFonts w:ascii="宋体" w:hAnsi="宋体" w:cs="宋体" w:hint="eastAsia"/>
          <w:b/>
          <w:bCs/>
          <w:sz w:val="30"/>
          <w:szCs w:val="30"/>
        </w:rPr>
      </w:pPr>
      <w:r>
        <w:rPr>
          <w:rFonts w:ascii="宋体" w:hAnsi="宋体" w:cs="宋体" w:hint="eastAsia"/>
          <w:b/>
          <w:bCs/>
          <w:sz w:val="30"/>
          <w:szCs w:val="30"/>
        </w:rPr>
        <w:lastRenderedPageBreak/>
        <w:t>五、拟分包项目情况表</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470"/>
        <w:gridCol w:w="2468"/>
        <w:gridCol w:w="2219"/>
      </w:tblGrid>
      <w:tr w:rsidR="007A7726" w14:paraId="63479292" w14:textId="77777777">
        <w:trPr>
          <w:trHeight w:val="510"/>
        </w:trPr>
        <w:tc>
          <w:tcPr>
            <w:tcW w:w="2468" w:type="dxa"/>
            <w:vAlign w:val="center"/>
          </w:tcPr>
          <w:p w14:paraId="520FD050" w14:textId="77777777" w:rsidR="007A7726" w:rsidRDefault="00000000">
            <w:pPr>
              <w:jc w:val="center"/>
              <w:rPr>
                <w:rFonts w:ascii="宋体" w:hAnsi="宋体" w:cs="宋体" w:hint="eastAsia"/>
              </w:rPr>
            </w:pPr>
            <w:r>
              <w:rPr>
                <w:rFonts w:ascii="宋体" w:hAnsi="宋体" w:cs="宋体" w:hint="eastAsia"/>
              </w:rPr>
              <w:t>分包的工程项目</w:t>
            </w:r>
          </w:p>
        </w:tc>
        <w:tc>
          <w:tcPr>
            <w:tcW w:w="2470" w:type="dxa"/>
            <w:vAlign w:val="center"/>
          </w:tcPr>
          <w:p w14:paraId="43B77164" w14:textId="77777777" w:rsidR="007A7726" w:rsidRDefault="00000000">
            <w:pPr>
              <w:jc w:val="center"/>
              <w:rPr>
                <w:rFonts w:ascii="宋体" w:hAnsi="宋体" w:cs="宋体" w:hint="eastAsia"/>
              </w:rPr>
            </w:pPr>
            <w:r>
              <w:rPr>
                <w:rFonts w:ascii="宋体" w:hAnsi="宋体" w:cs="宋体" w:hint="eastAsia"/>
              </w:rPr>
              <w:t>主要工程内容</w:t>
            </w:r>
          </w:p>
        </w:tc>
        <w:tc>
          <w:tcPr>
            <w:tcW w:w="2468" w:type="dxa"/>
            <w:vAlign w:val="center"/>
          </w:tcPr>
          <w:p w14:paraId="6F85EB7B" w14:textId="77777777" w:rsidR="007A7726" w:rsidRDefault="00000000">
            <w:pPr>
              <w:jc w:val="center"/>
              <w:rPr>
                <w:rFonts w:ascii="宋体" w:hAnsi="宋体" w:cs="宋体" w:hint="eastAsia"/>
              </w:rPr>
            </w:pPr>
            <w:r>
              <w:rPr>
                <w:rFonts w:ascii="宋体" w:hAnsi="宋体" w:cs="宋体" w:hint="eastAsia"/>
              </w:rPr>
              <w:t>预计造价（万元）</w:t>
            </w:r>
          </w:p>
        </w:tc>
        <w:tc>
          <w:tcPr>
            <w:tcW w:w="2219" w:type="dxa"/>
            <w:vMerge w:val="restart"/>
            <w:vAlign w:val="center"/>
          </w:tcPr>
          <w:p w14:paraId="7FA7CBEF" w14:textId="77777777" w:rsidR="007A7726" w:rsidRDefault="00000000">
            <w:pPr>
              <w:widowControl/>
              <w:rPr>
                <w:rFonts w:ascii="宋体" w:hAnsi="宋体" w:cs="宋体" w:hint="eastAsia"/>
                <w:kern w:val="0"/>
              </w:rPr>
            </w:pPr>
            <w:r>
              <w:rPr>
                <w:rFonts w:ascii="宋体" w:hAnsi="宋体" w:cs="宋体" w:hint="eastAsia"/>
                <w:kern w:val="0"/>
              </w:rPr>
              <w:t>注：若无分包计划，则投标人应在本表填写“无”</w:t>
            </w:r>
          </w:p>
        </w:tc>
      </w:tr>
      <w:tr w:rsidR="007A7726" w14:paraId="245929AD" w14:textId="77777777">
        <w:trPr>
          <w:trHeight w:val="510"/>
        </w:trPr>
        <w:tc>
          <w:tcPr>
            <w:tcW w:w="2468" w:type="dxa"/>
            <w:vAlign w:val="center"/>
          </w:tcPr>
          <w:p w14:paraId="4BCEE9E4" w14:textId="77777777" w:rsidR="007A7726" w:rsidRDefault="007A7726">
            <w:pPr>
              <w:widowControl/>
              <w:ind w:firstLineChars="400" w:firstLine="840"/>
              <w:rPr>
                <w:rFonts w:ascii="宋体" w:hAnsi="宋体" w:cs="宋体" w:hint="eastAsia"/>
                <w:kern w:val="0"/>
              </w:rPr>
            </w:pPr>
          </w:p>
        </w:tc>
        <w:tc>
          <w:tcPr>
            <w:tcW w:w="2470" w:type="dxa"/>
            <w:vAlign w:val="center"/>
          </w:tcPr>
          <w:p w14:paraId="5BEFBD86" w14:textId="77777777" w:rsidR="007A7726" w:rsidRDefault="007A7726">
            <w:pPr>
              <w:widowControl/>
              <w:rPr>
                <w:rFonts w:ascii="宋体" w:hAnsi="宋体" w:cs="宋体" w:hint="eastAsia"/>
                <w:kern w:val="0"/>
              </w:rPr>
            </w:pPr>
          </w:p>
        </w:tc>
        <w:tc>
          <w:tcPr>
            <w:tcW w:w="2468" w:type="dxa"/>
            <w:vAlign w:val="center"/>
          </w:tcPr>
          <w:p w14:paraId="17469486" w14:textId="77777777" w:rsidR="007A7726" w:rsidRDefault="007A7726">
            <w:pPr>
              <w:widowControl/>
              <w:rPr>
                <w:rFonts w:ascii="宋体" w:hAnsi="宋体" w:cs="宋体" w:hint="eastAsia"/>
                <w:kern w:val="0"/>
              </w:rPr>
            </w:pPr>
          </w:p>
        </w:tc>
        <w:tc>
          <w:tcPr>
            <w:tcW w:w="2219" w:type="dxa"/>
            <w:vMerge/>
            <w:vAlign w:val="center"/>
          </w:tcPr>
          <w:p w14:paraId="09BCA02A" w14:textId="77777777" w:rsidR="007A7726" w:rsidRDefault="007A7726">
            <w:pPr>
              <w:widowControl/>
              <w:rPr>
                <w:rFonts w:ascii="宋体" w:hAnsi="宋体" w:cs="宋体" w:hint="eastAsia"/>
                <w:kern w:val="0"/>
              </w:rPr>
            </w:pPr>
          </w:p>
        </w:tc>
      </w:tr>
      <w:tr w:rsidR="007A7726" w14:paraId="6089A164" w14:textId="77777777">
        <w:trPr>
          <w:trHeight w:val="510"/>
        </w:trPr>
        <w:tc>
          <w:tcPr>
            <w:tcW w:w="2468" w:type="dxa"/>
            <w:vAlign w:val="center"/>
          </w:tcPr>
          <w:p w14:paraId="0BA09117" w14:textId="77777777" w:rsidR="007A7726" w:rsidRDefault="007A7726">
            <w:pPr>
              <w:widowControl/>
              <w:rPr>
                <w:rFonts w:ascii="宋体" w:hAnsi="宋体" w:cs="宋体" w:hint="eastAsia"/>
                <w:kern w:val="0"/>
              </w:rPr>
            </w:pPr>
          </w:p>
        </w:tc>
        <w:tc>
          <w:tcPr>
            <w:tcW w:w="2470" w:type="dxa"/>
            <w:vAlign w:val="center"/>
          </w:tcPr>
          <w:p w14:paraId="29EADE86" w14:textId="77777777" w:rsidR="007A7726" w:rsidRDefault="007A7726">
            <w:pPr>
              <w:widowControl/>
              <w:rPr>
                <w:rFonts w:ascii="宋体" w:hAnsi="宋体" w:cs="宋体" w:hint="eastAsia"/>
                <w:kern w:val="0"/>
              </w:rPr>
            </w:pPr>
          </w:p>
        </w:tc>
        <w:tc>
          <w:tcPr>
            <w:tcW w:w="2468" w:type="dxa"/>
            <w:vAlign w:val="center"/>
          </w:tcPr>
          <w:p w14:paraId="326772E1" w14:textId="77777777" w:rsidR="007A7726" w:rsidRDefault="007A7726">
            <w:pPr>
              <w:widowControl/>
              <w:rPr>
                <w:rFonts w:ascii="宋体" w:hAnsi="宋体" w:cs="宋体" w:hint="eastAsia"/>
                <w:kern w:val="0"/>
              </w:rPr>
            </w:pPr>
          </w:p>
        </w:tc>
        <w:tc>
          <w:tcPr>
            <w:tcW w:w="2219" w:type="dxa"/>
            <w:vMerge/>
            <w:vAlign w:val="center"/>
          </w:tcPr>
          <w:p w14:paraId="45AEDE0E" w14:textId="77777777" w:rsidR="007A7726" w:rsidRDefault="007A7726">
            <w:pPr>
              <w:widowControl/>
              <w:rPr>
                <w:rFonts w:ascii="宋体" w:hAnsi="宋体" w:cs="宋体" w:hint="eastAsia"/>
                <w:kern w:val="0"/>
              </w:rPr>
            </w:pPr>
          </w:p>
        </w:tc>
      </w:tr>
      <w:tr w:rsidR="007A7726" w14:paraId="5C461CD7" w14:textId="77777777">
        <w:trPr>
          <w:trHeight w:val="510"/>
        </w:trPr>
        <w:tc>
          <w:tcPr>
            <w:tcW w:w="2468" w:type="dxa"/>
            <w:vAlign w:val="center"/>
          </w:tcPr>
          <w:p w14:paraId="1B015F29" w14:textId="77777777" w:rsidR="007A7726" w:rsidRDefault="007A7726">
            <w:pPr>
              <w:widowControl/>
              <w:rPr>
                <w:rFonts w:ascii="宋体" w:hAnsi="宋体" w:cs="宋体" w:hint="eastAsia"/>
                <w:kern w:val="0"/>
              </w:rPr>
            </w:pPr>
          </w:p>
        </w:tc>
        <w:tc>
          <w:tcPr>
            <w:tcW w:w="2470" w:type="dxa"/>
            <w:vAlign w:val="center"/>
          </w:tcPr>
          <w:p w14:paraId="1EAC559A" w14:textId="77777777" w:rsidR="007A7726" w:rsidRDefault="007A7726">
            <w:pPr>
              <w:widowControl/>
              <w:rPr>
                <w:rFonts w:ascii="宋体" w:hAnsi="宋体" w:cs="宋体" w:hint="eastAsia"/>
                <w:kern w:val="0"/>
              </w:rPr>
            </w:pPr>
          </w:p>
        </w:tc>
        <w:tc>
          <w:tcPr>
            <w:tcW w:w="2468" w:type="dxa"/>
            <w:vAlign w:val="center"/>
          </w:tcPr>
          <w:p w14:paraId="545CC724" w14:textId="77777777" w:rsidR="007A7726" w:rsidRDefault="007A7726">
            <w:pPr>
              <w:widowControl/>
              <w:rPr>
                <w:rFonts w:ascii="宋体" w:hAnsi="宋体" w:cs="宋体" w:hint="eastAsia"/>
                <w:kern w:val="0"/>
              </w:rPr>
            </w:pPr>
          </w:p>
        </w:tc>
        <w:tc>
          <w:tcPr>
            <w:tcW w:w="2219" w:type="dxa"/>
            <w:vMerge/>
            <w:vAlign w:val="center"/>
          </w:tcPr>
          <w:p w14:paraId="065093E3" w14:textId="77777777" w:rsidR="007A7726" w:rsidRDefault="007A7726">
            <w:pPr>
              <w:widowControl/>
              <w:rPr>
                <w:rFonts w:ascii="宋体" w:hAnsi="宋体" w:cs="宋体" w:hint="eastAsia"/>
                <w:kern w:val="0"/>
              </w:rPr>
            </w:pPr>
          </w:p>
        </w:tc>
      </w:tr>
      <w:tr w:rsidR="007A7726" w14:paraId="169E44BE" w14:textId="77777777">
        <w:trPr>
          <w:trHeight w:val="510"/>
        </w:trPr>
        <w:tc>
          <w:tcPr>
            <w:tcW w:w="2468" w:type="dxa"/>
            <w:vAlign w:val="center"/>
          </w:tcPr>
          <w:p w14:paraId="08CD58D9" w14:textId="77777777" w:rsidR="007A7726" w:rsidRDefault="007A7726">
            <w:pPr>
              <w:widowControl/>
              <w:rPr>
                <w:rFonts w:ascii="宋体" w:hAnsi="宋体" w:cs="宋体" w:hint="eastAsia"/>
                <w:kern w:val="0"/>
              </w:rPr>
            </w:pPr>
          </w:p>
        </w:tc>
        <w:tc>
          <w:tcPr>
            <w:tcW w:w="2470" w:type="dxa"/>
            <w:vAlign w:val="center"/>
          </w:tcPr>
          <w:p w14:paraId="48D63028" w14:textId="77777777" w:rsidR="007A7726" w:rsidRDefault="007A7726">
            <w:pPr>
              <w:widowControl/>
              <w:rPr>
                <w:rFonts w:ascii="宋体" w:hAnsi="宋体" w:cs="宋体" w:hint="eastAsia"/>
                <w:kern w:val="0"/>
              </w:rPr>
            </w:pPr>
          </w:p>
        </w:tc>
        <w:tc>
          <w:tcPr>
            <w:tcW w:w="2468" w:type="dxa"/>
          </w:tcPr>
          <w:p w14:paraId="5C0258A1" w14:textId="77777777" w:rsidR="007A7726" w:rsidRDefault="007A7726">
            <w:pPr>
              <w:widowControl/>
              <w:rPr>
                <w:rFonts w:ascii="宋体" w:hAnsi="宋体" w:cs="宋体" w:hint="eastAsia"/>
                <w:kern w:val="0"/>
              </w:rPr>
            </w:pPr>
          </w:p>
        </w:tc>
        <w:tc>
          <w:tcPr>
            <w:tcW w:w="2219" w:type="dxa"/>
            <w:vMerge/>
          </w:tcPr>
          <w:p w14:paraId="610EFA1E" w14:textId="77777777" w:rsidR="007A7726" w:rsidRDefault="007A7726">
            <w:pPr>
              <w:widowControl/>
              <w:ind w:firstLineChars="150" w:firstLine="315"/>
              <w:rPr>
                <w:rFonts w:ascii="宋体" w:hAnsi="宋体" w:cs="宋体" w:hint="eastAsia"/>
                <w:kern w:val="0"/>
              </w:rPr>
            </w:pPr>
          </w:p>
        </w:tc>
      </w:tr>
      <w:tr w:rsidR="007A7726" w14:paraId="2141E263" w14:textId="77777777">
        <w:trPr>
          <w:trHeight w:val="510"/>
        </w:trPr>
        <w:tc>
          <w:tcPr>
            <w:tcW w:w="2468" w:type="dxa"/>
            <w:vAlign w:val="center"/>
          </w:tcPr>
          <w:p w14:paraId="50BFD975" w14:textId="77777777" w:rsidR="007A7726" w:rsidRDefault="007A7726">
            <w:pPr>
              <w:widowControl/>
              <w:rPr>
                <w:rFonts w:ascii="宋体" w:hAnsi="宋体" w:cs="宋体" w:hint="eastAsia"/>
                <w:kern w:val="0"/>
              </w:rPr>
            </w:pPr>
          </w:p>
        </w:tc>
        <w:tc>
          <w:tcPr>
            <w:tcW w:w="2470" w:type="dxa"/>
            <w:vAlign w:val="center"/>
          </w:tcPr>
          <w:p w14:paraId="6B062C53" w14:textId="77777777" w:rsidR="007A7726" w:rsidRDefault="007A7726">
            <w:pPr>
              <w:widowControl/>
              <w:rPr>
                <w:rFonts w:ascii="宋体" w:hAnsi="宋体" w:cs="宋体" w:hint="eastAsia"/>
                <w:kern w:val="0"/>
              </w:rPr>
            </w:pPr>
          </w:p>
        </w:tc>
        <w:tc>
          <w:tcPr>
            <w:tcW w:w="2468" w:type="dxa"/>
          </w:tcPr>
          <w:p w14:paraId="66DF6FA6" w14:textId="77777777" w:rsidR="007A7726" w:rsidRDefault="007A7726">
            <w:pPr>
              <w:widowControl/>
              <w:rPr>
                <w:rFonts w:ascii="宋体" w:hAnsi="宋体" w:cs="宋体" w:hint="eastAsia"/>
                <w:kern w:val="0"/>
              </w:rPr>
            </w:pPr>
          </w:p>
        </w:tc>
        <w:tc>
          <w:tcPr>
            <w:tcW w:w="2219" w:type="dxa"/>
            <w:vMerge/>
          </w:tcPr>
          <w:p w14:paraId="24CB2B1E" w14:textId="77777777" w:rsidR="007A7726" w:rsidRDefault="007A7726">
            <w:pPr>
              <w:widowControl/>
              <w:rPr>
                <w:rFonts w:ascii="宋体" w:hAnsi="宋体" w:cs="宋体" w:hint="eastAsia"/>
                <w:kern w:val="0"/>
              </w:rPr>
            </w:pPr>
          </w:p>
        </w:tc>
      </w:tr>
      <w:tr w:rsidR="007A7726" w14:paraId="5EFA9EA4" w14:textId="77777777">
        <w:trPr>
          <w:trHeight w:val="510"/>
        </w:trPr>
        <w:tc>
          <w:tcPr>
            <w:tcW w:w="2468" w:type="dxa"/>
            <w:vAlign w:val="center"/>
          </w:tcPr>
          <w:p w14:paraId="7796A430" w14:textId="77777777" w:rsidR="007A7726" w:rsidRDefault="007A7726">
            <w:pPr>
              <w:widowControl/>
              <w:rPr>
                <w:rFonts w:ascii="宋体" w:hAnsi="宋体" w:cs="宋体" w:hint="eastAsia"/>
                <w:kern w:val="0"/>
              </w:rPr>
            </w:pPr>
          </w:p>
        </w:tc>
        <w:tc>
          <w:tcPr>
            <w:tcW w:w="2470" w:type="dxa"/>
            <w:vAlign w:val="center"/>
          </w:tcPr>
          <w:p w14:paraId="6925B66D" w14:textId="77777777" w:rsidR="007A7726" w:rsidRDefault="007A7726">
            <w:pPr>
              <w:widowControl/>
              <w:rPr>
                <w:rFonts w:ascii="宋体" w:hAnsi="宋体" w:cs="宋体" w:hint="eastAsia"/>
                <w:kern w:val="0"/>
              </w:rPr>
            </w:pPr>
          </w:p>
        </w:tc>
        <w:tc>
          <w:tcPr>
            <w:tcW w:w="2468" w:type="dxa"/>
          </w:tcPr>
          <w:p w14:paraId="66D47080" w14:textId="77777777" w:rsidR="007A7726" w:rsidRDefault="007A7726">
            <w:pPr>
              <w:widowControl/>
              <w:rPr>
                <w:rFonts w:ascii="宋体" w:hAnsi="宋体" w:cs="宋体" w:hint="eastAsia"/>
                <w:kern w:val="0"/>
              </w:rPr>
            </w:pPr>
          </w:p>
        </w:tc>
        <w:tc>
          <w:tcPr>
            <w:tcW w:w="2219" w:type="dxa"/>
            <w:vMerge/>
          </w:tcPr>
          <w:p w14:paraId="7EECD6D5" w14:textId="77777777" w:rsidR="007A7726" w:rsidRDefault="007A7726">
            <w:pPr>
              <w:widowControl/>
              <w:rPr>
                <w:rFonts w:ascii="宋体" w:hAnsi="宋体" w:cs="宋体" w:hint="eastAsia"/>
                <w:kern w:val="0"/>
              </w:rPr>
            </w:pPr>
          </w:p>
        </w:tc>
      </w:tr>
      <w:tr w:rsidR="007A7726" w14:paraId="348925FB" w14:textId="77777777">
        <w:trPr>
          <w:trHeight w:val="510"/>
        </w:trPr>
        <w:tc>
          <w:tcPr>
            <w:tcW w:w="2468" w:type="dxa"/>
            <w:vAlign w:val="center"/>
          </w:tcPr>
          <w:p w14:paraId="4FA4DDC2" w14:textId="77777777" w:rsidR="007A7726" w:rsidRDefault="007A7726">
            <w:pPr>
              <w:widowControl/>
              <w:rPr>
                <w:rFonts w:ascii="宋体" w:hAnsi="宋体" w:cs="宋体" w:hint="eastAsia"/>
                <w:kern w:val="0"/>
              </w:rPr>
            </w:pPr>
          </w:p>
        </w:tc>
        <w:tc>
          <w:tcPr>
            <w:tcW w:w="2470" w:type="dxa"/>
            <w:vAlign w:val="center"/>
          </w:tcPr>
          <w:p w14:paraId="02DC2FB3" w14:textId="77777777" w:rsidR="007A7726" w:rsidRDefault="007A7726">
            <w:pPr>
              <w:widowControl/>
              <w:rPr>
                <w:rFonts w:ascii="宋体" w:hAnsi="宋体" w:cs="宋体" w:hint="eastAsia"/>
                <w:kern w:val="0"/>
              </w:rPr>
            </w:pPr>
          </w:p>
        </w:tc>
        <w:tc>
          <w:tcPr>
            <w:tcW w:w="2468" w:type="dxa"/>
          </w:tcPr>
          <w:p w14:paraId="541E9FCC" w14:textId="77777777" w:rsidR="007A7726" w:rsidRDefault="007A7726">
            <w:pPr>
              <w:widowControl/>
              <w:rPr>
                <w:rFonts w:ascii="宋体" w:hAnsi="宋体" w:cs="宋体" w:hint="eastAsia"/>
                <w:kern w:val="0"/>
              </w:rPr>
            </w:pPr>
          </w:p>
        </w:tc>
        <w:tc>
          <w:tcPr>
            <w:tcW w:w="2219" w:type="dxa"/>
            <w:vMerge/>
          </w:tcPr>
          <w:p w14:paraId="35E530AD" w14:textId="77777777" w:rsidR="007A7726" w:rsidRDefault="007A7726">
            <w:pPr>
              <w:widowControl/>
              <w:rPr>
                <w:rFonts w:ascii="宋体" w:hAnsi="宋体" w:cs="宋体" w:hint="eastAsia"/>
                <w:kern w:val="0"/>
              </w:rPr>
            </w:pPr>
          </w:p>
        </w:tc>
      </w:tr>
      <w:tr w:rsidR="007A7726" w14:paraId="0F188DD0" w14:textId="77777777">
        <w:trPr>
          <w:trHeight w:val="510"/>
        </w:trPr>
        <w:tc>
          <w:tcPr>
            <w:tcW w:w="2468" w:type="dxa"/>
            <w:vAlign w:val="center"/>
          </w:tcPr>
          <w:p w14:paraId="0C82CC74" w14:textId="77777777" w:rsidR="007A7726" w:rsidRDefault="007A7726">
            <w:pPr>
              <w:widowControl/>
              <w:rPr>
                <w:rFonts w:ascii="宋体" w:hAnsi="宋体" w:cs="宋体" w:hint="eastAsia"/>
                <w:kern w:val="0"/>
              </w:rPr>
            </w:pPr>
          </w:p>
        </w:tc>
        <w:tc>
          <w:tcPr>
            <w:tcW w:w="2470" w:type="dxa"/>
            <w:vAlign w:val="center"/>
          </w:tcPr>
          <w:p w14:paraId="10EA2F72" w14:textId="77777777" w:rsidR="007A7726" w:rsidRDefault="007A7726">
            <w:pPr>
              <w:widowControl/>
              <w:rPr>
                <w:rFonts w:ascii="宋体" w:hAnsi="宋体" w:cs="宋体" w:hint="eastAsia"/>
                <w:kern w:val="0"/>
              </w:rPr>
            </w:pPr>
          </w:p>
        </w:tc>
        <w:tc>
          <w:tcPr>
            <w:tcW w:w="2468" w:type="dxa"/>
          </w:tcPr>
          <w:p w14:paraId="032AEFD3" w14:textId="77777777" w:rsidR="007A7726" w:rsidRDefault="007A7726">
            <w:pPr>
              <w:widowControl/>
              <w:rPr>
                <w:rFonts w:ascii="宋体" w:hAnsi="宋体" w:cs="宋体" w:hint="eastAsia"/>
                <w:kern w:val="0"/>
              </w:rPr>
            </w:pPr>
          </w:p>
        </w:tc>
        <w:tc>
          <w:tcPr>
            <w:tcW w:w="2219" w:type="dxa"/>
            <w:vMerge/>
          </w:tcPr>
          <w:p w14:paraId="213F291A" w14:textId="77777777" w:rsidR="007A7726" w:rsidRDefault="007A7726">
            <w:pPr>
              <w:widowControl/>
              <w:rPr>
                <w:rFonts w:ascii="宋体" w:hAnsi="宋体" w:cs="宋体" w:hint="eastAsia"/>
                <w:kern w:val="0"/>
              </w:rPr>
            </w:pPr>
          </w:p>
        </w:tc>
      </w:tr>
      <w:tr w:rsidR="007A7726" w14:paraId="3D7B86F0" w14:textId="77777777">
        <w:trPr>
          <w:trHeight w:val="510"/>
        </w:trPr>
        <w:tc>
          <w:tcPr>
            <w:tcW w:w="2468" w:type="dxa"/>
            <w:vAlign w:val="center"/>
          </w:tcPr>
          <w:p w14:paraId="3C0513FE" w14:textId="77777777" w:rsidR="007A7726" w:rsidRDefault="007A7726">
            <w:pPr>
              <w:widowControl/>
              <w:rPr>
                <w:rFonts w:ascii="宋体" w:hAnsi="宋体" w:cs="宋体" w:hint="eastAsia"/>
                <w:kern w:val="0"/>
              </w:rPr>
            </w:pPr>
          </w:p>
        </w:tc>
        <w:tc>
          <w:tcPr>
            <w:tcW w:w="2470" w:type="dxa"/>
            <w:vAlign w:val="center"/>
          </w:tcPr>
          <w:p w14:paraId="29DCD04A" w14:textId="77777777" w:rsidR="007A7726" w:rsidRDefault="007A7726">
            <w:pPr>
              <w:widowControl/>
              <w:rPr>
                <w:rFonts w:ascii="宋体" w:hAnsi="宋体" w:cs="宋体" w:hint="eastAsia"/>
                <w:kern w:val="0"/>
              </w:rPr>
            </w:pPr>
          </w:p>
        </w:tc>
        <w:tc>
          <w:tcPr>
            <w:tcW w:w="2468" w:type="dxa"/>
          </w:tcPr>
          <w:p w14:paraId="172F78A2" w14:textId="77777777" w:rsidR="007A7726" w:rsidRDefault="007A7726">
            <w:pPr>
              <w:widowControl/>
              <w:rPr>
                <w:rFonts w:ascii="宋体" w:hAnsi="宋体" w:cs="宋体" w:hint="eastAsia"/>
                <w:kern w:val="0"/>
              </w:rPr>
            </w:pPr>
          </w:p>
        </w:tc>
        <w:tc>
          <w:tcPr>
            <w:tcW w:w="2219" w:type="dxa"/>
            <w:vMerge/>
          </w:tcPr>
          <w:p w14:paraId="133398D9" w14:textId="77777777" w:rsidR="007A7726" w:rsidRDefault="007A7726">
            <w:pPr>
              <w:widowControl/>
              <w:rPr>
                <w:rFonts w:ascii="宋体" w:hAnsi="宋体" w:cs="宋体" w:hint="eastAsia"/>
                <w:kern w:val="0"/>
              </w:rPr>
            </w:pPr>
          </w:p>
        </w:tc>
      </w:tr>
      <w:tr w:rsidR="007A7726" w14:paraId="3C71DFE3" w14:textId="77777777">
        <w:trPr>
          <w:trHeight w:val="510"/>
        </w:trPr>
        <w:tc>
          <w:tcPr>
            <w:tcW w:w="2468" w:type="dxa"/>
            <w:vAlign w:val="center"/>
          </w:tcPr>
          <w:p w14:paraId="46F47151" w14:textId="77777777" w:rsidR="007A7726" w:rsidRDefault="007A7726">
            <w:pPr>
              <w:pStyle w:val="ac"/>
              <w:ind w:firstLine="602"/>
              <w:rPr>
                <w:rFonts w:ascii="宋体" w:hAnsi="宋体" w:cs="宋体" w:hint="eastAsia"/>
                <w:b/>
                <w:bCs/>
                <w:sz w:val="30"/>
                <w:szCs w:val="30"/>
              </w:rPr>
            </w:pPr>
          </w:p>
        </w:tc>
        <w:tc>
          <w:tcPr>
            <w:tcW w:w="2470" w:type="dxa"/>
            <w:vAlign w:val="center"/>
          </w:tcPr>
          <w:p w14:paraId="2AABF8E2" w14:textId="77777777" w:rsidR="007A7726" w:rsidRDefault="007A7726">
            <w:pPr>
              <w:pStyle w:val="ac"/>
              <w:ind w:firstLine="602"/>
              <w:rPr>
                <w:rFonts w:ascii="宋体" w:hAnsi="宋体" w:cs="宋体" w:hint="eastAsia"/>
                <w:b/>
                <w:bCs/>
                <w:sz w:val="30"/>
                <w:szCs w:val="30"/>
              </w:rPr>
            </w:pPr>
          </w:p>
        </w:tc>
        <w:tc>
          <w:tcPr>
            <w:tcW w:w="2468" w:type="dxa"/>
          </w:tcPr>
          <w:p w14:paraId="2277C261" w14:textId="77777777" w:rsidR="007A7726" w:rsidRDefault="007A7726">
            <w:pPr>
              <w:pStyle w:val="ac"/>
              <w:ind w:firstLine="602"/>
              <w:rPr>
                <w:rFonts w:ascii="宋体" w:hAnsi="宋体" w:cs="宋体" w:hint="eastAsia"/>
                <w:b/>
                <w:bCs/>
                <w:sz w:val="30"/>
                <w:szCs w:val="30"/>
              </w:rPr>
            </w:pPr>
          </w:p>
        </w:tc>
        <w:tc>
          <w:tcPr>
            <w:tcW w:w="2219" w:type="dxa"/>
            <w:vMerge/>
          </w:tcPr>
          <w:p w14:paraId="6768D9A1" w14:textId="77777777" w:rsidR="007A7726" w:rsidRDefault="007A7726">
            <w:pPr>
              <w:pStyle w:val="ac"/>
              <w:ind w:firstLine="602"/>
              <w:rPr>
                <w:rFonts w:ascii="宋体" w:hAnsi="宋体" w:cs="宋体" w:hint="eastAsia"/>
                <w:b/>
                <w:bCs/>
                <w:sz w:val="30"/>
                <w:szCs w:val="30"/>
              </w:rPr>
            </w:pPr>
          </w:p>
        </w:tc>
      </w:tr>
      <w:tr w:rsidR="007A7726" w14:paraId="02E72BE1" w14:textId="77777777">
        <w:trPr>
          <w:trHeight w:val="510"/>
        </w:trPr>
        <w:tc>
          <w:tcPr>
            <w:tcW w:w="2468" w:type="dxa"/>
            <w:vAlign w:val="center"/>
          </w:tcPr>
          <w:p w14:paraId="77A6DE9A" w14:textId="77777777" w:rsidR="007A7726" w:rsidRDefault="007A7726">
            <w:pPr>
              <w:pStyle w:val="ac"/>
              <w:ind w:firstLine="602"/>
              <w:rPr>
                <w:rFonts w:ascii="宋体" w:hAnsi="宋体" w:cs="宋体" w:hint="eastAsia"/>
                <w:b/>
                <w:bCs/>
                <w:sz w:val="30"/>
                <w:szCs w:val="30"/>
              </w:rPr>
            </w:pPr>
          </w:p>
        </w:tc>
        <w:tc>
          <w:tcPr>
            <w:tcW w:w="2470" w:type="dxa"/>
            <w:vAlign w:val="center"/>
          </w:tcPr>
          <w:p w14:paraId="57B6C3AA" w14:textId="77777777" w:rsidR="007A7726" w:rsidRDefault="007A7726">
            <w:pPr>
              <w:pStyle w:val="ac"/>
              <w:ind w:firstLine="602"/>
              <w:rPr>
                <w:rFonts w:ascii="宋体" w:hAnsi="宋体" w:cs="宋体" w:hint="eastAsia"/>
                <w:b/>
                <w:bCs/>
                <w:sz w:val="30"/>
                <w:szCs w:val="30"/>
              </w:rPr>
            </w:pPr>
          </w:p>
        </w:tc>
        <w:tc>
          <w:tcPr>
            <w:tcW w:w="2468" w:type="dxa"/>
          </w:tcPr>
          <w:p w14:paraId="197D2534" w14:textId="77777777" w:rsidR="007A7726" w:rsidRDefault="007A7726">
            <w:pPr>
              <w:pStyle w:val="ac"/>
              <w:ind w:firstLine="602"/>
              <w:rPr>
                <w:rFonts w:ascii="宋体" w:hAnsi="宋体" w:cs="宋体" w:hint="eastAsia"/>
                <w:b/>
                <w:bCs/>
                <w:sz w:val="30"/>
                <w:szCs w:val="30"/>
              </w:rPr>
            </w:pPr>
          </w:p>
        </w:tc>
        <w:tc>
          <w:tcPr>
            <w:tcW w:w="2219" w:type="dxa"/>
            <w:vMerge/>
          </w:tcPr>
          <w:p w14:paraId="71090A90" w14:textId="77777777" w:rsidR="007A7726" w:rsidRDefault="007A7726">
            <w:pPr>
              <w:pStyle w:val="ac"/>
              <w:ind w:firstLine="602"/>
              <w:rPr>
                <w:rFonts w:ascii="宋体" w:hAnsi="宋体" w:cs="宋体" w:hint="eastAsia"/>
                <w:b/>
                <w:bCs/>
                <w:sz w:val="30"/>
                <w:szCs w:val="30"/>
              </w:rPr>
            </w:pPr>
          </w:p>
        </w:tc>
      </w:tr>
      <w:tr w:rsidR="007A7726" w14:paraId="75C97E2F" w14:textId="77777777">
        <w:trPr>
          <w:trHeight w:val="510"/>
        </w:trPr>
        <w:tc>
          <w:tcPr>
            <w:tcW w:w="2468" w:type="dxa"/>
            <w:vAlign w:val="center"/>
          </w:tcPr>
          <w:p w14:paraId="798B0A10" w14:textId="77777777" w:rsidR="007A7726" w:rsidRDefault="007A7726">
            <w:pPr>
              <w:pStyle w:val="ac"/>
              <w:ind w:firstLine="602"/>
              <w:rPr>
                <w:rFonts w:ascii="宋体" w:hAnsi="宋体" w:cs="宋体" w:hint="eastAsia"/>
                <w:b/>
                <w:bCs/>
                <w:sz w:val="30"/>
                <w:szCs w:val="30"/>
              </w:rPr>
            </w:pPr>
          </w:p>
        </w:tc>
        <w:tc>
          <w:tcPr>
            <w:tcW w:w="2470" w:type="dxa"/>
            <w:vAlign w:val="center"/>
          </w:tcPr>
          <w:p w14:paraId="660DF1E9" w14:textId="77777777" w:rsidR="007A7726" w:rsidRDefault="007A7726">
            <w:pPr>
              <w:pStyle w:val="ac"/>
              <w:ind w:firstLine="602"/>
              <w:rPr>
                <w:rFonts w:ascii="宋体" w:hAnsi="宋体" w:cs="宋体" w:hint="eastAsia"/>
                <w:b/>
                <w:bCs/>
                <w:sz w:val="30"/>
                <w:szCs w:val="30"/>
              </w:rPr>
            </w:pPr>
          </w:p>
        </w:tc>
        <w:tc>
          <w:tcPr>
            <w:tcW w:w="2468" w:type="dxa"/>
          </w:tcPr>
          <w:p w14:paraId="4006705B" w14:textId="77777777" w:rsidR="007A7726" w:rsidRDefault="007A7726">
            <w:pPr>
              <w:pStyle w:val="ac"/>
              <w:ind w:firstLine="602"/>
              <w:rPr>
                <w:rFonts w:ascii="宋体" w:hAnsi="宋体" w:cs="宋体" w:hint="eastAsia"/>
                <w:b/>
                <w:bCs/>
                <w:sz w:val="30"/>
                <w:szCs w:val="30"/>
              </w:rPr>
            </w:pPr>
          </w:p>
        </w:tc>
        <w:tc>
          <w:tcPr>
            <w:tcW w:w="2219" w:type="dxa"/>
            <w:vMerge/>
          </w:tcPr>
          <w:p w14:paraId="52111E70" w14:textId="77777777" w:rsidR="007A7726" w:rsidRDefault="007A7726">
            <w:pPr>
              <w:pStyle w:val="ac"/>
              <w:ind w:firstLine="602"/>
              <w:rPr>
                <w:rFonts w:ascii="宋体" w:hAnsi="宋体" w:cs="宋体" w:hint="eastAsia"/>
                <w:b/>
                <w:bCs/>
                <w:sz w:val="30"/>
                <w:szCs w:val="30"/>
              </w:rPr>
            </w:pPr>
          </w:p>
        </w:tc>
      </w:tr>
      <w:tr w:rsidR="007A7726" w14:paraId="74D46CE5" w14:textId="77777777">
        <w:trPr>
          <w:trHeight w:val="510"/>
        </w:trPr>
        <w:tc>
          <w:tcPr>
            <w:tcW w:w="2468" w:type="dxa"/>
            <w:vAlign w:val="center"/>
          </w:tcPr>
          <w:p w14:paraId="4DFAC690" w14:textId="77777777" w:rsidR="007A7726" w:rsidRDefault="007A7726">
            <w:pPr>
              <w:pStyle w:val="ac"/>
              <w:ind w:firstLine="602"/>
              <w:rPr>
                <w:rFonts w:ascii="宋体" w:hAnsi="宋体" w:cs="宋体" w:hint="eastAsia"/>
                <w:b/>
                <w:bCs/>
                <w:sz w:val="30"/>
                <w:szCs w:val="30"/>
              </w:rPr>
            </w:pPr>
          </w:p>
        </w:tc>
        <w:tc>
          <w:tcPr>
            <w:tcW w:w="2470" w:type="dxa"/>
            <w:vAlign w:val="center"/>
          </w:tcPr>
          <w:p w14:paraId="28A054F6" w14:textId="77777777" w:rsidR="007A7726" w:rsidRDefault="007A7726">
            <w:pPr>
              <w:pStyle w:val="ac"/>
              <w:ind w:firstLine="602"/>
              <w:rPr>
                <w:rFonts w:ascii="宋体" w:hAnsi="宋体" w:cs="宋体" w:hint="eastAsia"/>
                <w:b/>
                <w:bCs/>
                <w:sz w:val="30"/>
                <w:szCs w:val="30"/>
              </w:rPr>
            </w:pPr>
          </w:p>
        </w:tc>
        <w:tc>
          <w:tcPr>
            <w:tcW w:w="2468" w:type="dxa"/>
          </w:tcPr>
          <w:p w14:paraId="29E82242" w14:textId="77777777" w:rsidR="007A7726" w:rsidRDefault="007A7726">
            <w:pPr>
              <w:pStyle w:val="ac"/>
              <w:ind w:firstLine="602"/>
              <w:rPr>
                <w:rFonts w:ascii="宋体" w:hAnsi="宋体" w:cs="宋体" w:hint="eastAsia"/>
                <w:b/>
                <w:bCs/>
                <w:sz w:val="30"/>
                <w:szCs w:val="30"/>
              </w:rPr>
            </w:pPr>
          </w:p>
        </w:tc>
        <w:tc>
          <w:tcPr>
            <w:tcW w:w="2219" w:type="dxa"/>
            <w:vMerge/>
          </w:tcPr>
          <w:p w14:paraId="4976FCFE" w14:textId="77777777" w:rsidR="007A7726" w:rsidRDefault="007A7726">
            <w:pPr>
              <w:pStyle w:val="ac"/>
              <w:ind w:firstLine="602"/>
              <w:rPr>
                <w:rFonts w:ascii="宋体" w:hAnsi="宋体" w:cs="宋体" w:hint="eastAsia"/>
                <w:b/>
                <w:bCs/>
                <w:sz w:val="30"/>
                <w:szCs w:val="30"/>
              </w:rPr>
            </w:pPr>
          </w:p>
        </w:tc>
      </w:tr>
      <w:tr w:rsidR="007A7726" w14:paraId="6BAAC48F" w14:textId="77777777">
        <w:trPr>
          <w:trHeight w:val="510"/>
        </w:trPr>
        <w:tc>
          <w:tcPr>
            <w:tcW w:w="2468" w:type="dxa"/>
            <w:vAlign w:val="center"/>
          </w:tcPr>
          <w:p w14:paraId="1462781E" w14:textId="77777777" w:rsidR="007A7726" w:rsidRDefault="007A7726">
            <w:pPr>
              <w:pStyle w:val="ac"/>
              <w:ind w:firstLine="602"/>
              <w:rPr>
                <w:rFonts w:ascii="宋体" w:hAnsi="宋体" w:cs="宋体" w:hint="eastAsia"/>
                <w:b/>
                <w:bCs/>
                <w:sz w:val="30"/>
                <w:szCs w:val="30"/>
              </w:rPr>
            </w:pPr>
          </w:p>
        </w:tc>
        <w:tc>
          <w:tcPr>
            <w:tcW w:w="2470" w:type="dxa"/>
            <w:vAlign w:val="center"/>
          </w:tcPr>
          <w:p w14:paraId="20A6D22B" w14:textId="77777777" w:rsidR="007A7726" w:rsidRDefault="007A7726">
            <w:pPr>
              <w:pStyle w:val="ac"/>
              <w:ind w:firstLine="602"/>
              <w:rPr>
                <w:rFonts w:ascii="宋体" w:hAnsi="宋体" w:cs="宋体" w:hint="eastAsia"/>
                <w:b/>
                <w:bCs/>
                <w:sz w:val="30"/>
                <w:szCs w:val="30"/>
              </w:rPr>
            </w:pPr>
          </w:p>
        </w:tc>
        <w:tc>
          <w:tcPr>
            <w:tcW w:w="2468" w:type="dxa"/>
          </w:tcPr>
          <w:p w14:paraId="3AD98919" w14:textId="77777777" w:rsidR="007A7726" w:rsidRDefault="007A7726">
            <w:pPr>
              <w:pStyle w:val="ac"/>
              <w:ind w:firstLine="602"/>
              <w:rPr>
                <w:rFonts w:ascii="宋体" w:hAnsi="宋体" w:cs="宋体" w:hint="eastAsia"/>
                <w:b/>
                <w:bCs/>
                <w:sz w:val="30"/>
                <w:szCs w:val="30"/>
              </w:rPr>
            </w:pPr>
          </w:p>
        </w:tc>
        <w:tc>
          <w:tcPr>
            <w:tcW w:w="2219" w:type="dxa"/>
            <w:vMerge/>
          </w:tcPr>
          <w:p w14:paraId="466D56E1" w14:textId="77777777" w:rsidR="007A7726" w:rsidRDefault="007A7726">
            <w:pPr>
              <w:pStyle w:val="ac"/>
              <w:ind w:firstLine="602"/>
              <w:rPr>
                <w:rFonts w:ascii="宋体" w:hAnsi="宋体" w:cs="宋体" w:hint="eastAsia"/>
                <w:b/>
                <w:bCs/>
                <w:sz w:val="30"/>
                <w:szCs w:val="30"/>
              </w:rPr>
            </w:pPr>
          </w:p>
        </w:tc>
      </w:tr>
      <w:tr w:rsidR="007A7726" w14:paraId="162075B8" w14:textId="77777777">
        <w:trPr>
          <w:trHeight w:val="510"/>
        </w:trPr>
        <w:tc>
          <w:tcPr>
            <w:tcW w:w="2468" w:type="dxa"/>
            <w:vAlign w:val="center"/>
          </w:tcPr>
          <w:p w14:paraId="1143A574" w14:textId="77777777" w:rsidR="007A7726" w:rsidRDefault="007A7726">
            <w:pPr>
              <w:pStyle w:val="ac"/>
              <w:ind w:firstLine="602"/>
              <w:rPr>
                <w:rFonts w:ascii="宋体" w:hAnsi="宋体" w:cs="宋体" w:hint="eastAsia"/>
                <w:b/>
                <w:bCs/>
                <w:sz w:val="30"/>
                <w:szCs w:val="30"/>
              </w:rPr>
            </w:pPr>
          </w:p>
        </w:tc>
        <w:tc>
          <w:tcPr>
            <w:tcW w:w="2470" w:type="dxa"/>
            <w:vAlign w:val="center"/>
          </w:tcPr>
          <w:p w14:paraId="6B2EFE39" w14:textId="77777777" w:rsidR="007A7726" w:rsidRDefault="007A7726">
            <w:pPr>
              <w:pStyle w:val="ac"/>
              <w:ind w:firstLine="602"/>
              <w:rPr>
                <w:rFonts w:ascii="宋体" w:hAnsi="宋体" w:cs="宋体" w:hint="eastAsia"/>
                <w:b/>
                <w:bCs/>
                <w:sz w:val="30"/>
                <w:szCs w:val="30"/>
              </w:rPr>
            </w:pPr>
          </w:p>
        </w:tc>
        <w:tc>
          <w:tcPr>
            <w:tcW w:w="2468" w:type="dxa"/>
          </w:tcPr>
          <w:p w14:paraId="04DBBB8F" w14:textId="77777777" w:rsidR="007A7726" w:rsidRDefault="007A7726">
            <w:pPr>
              <w:pStyle w:val="ac"/>
              <w:ind w:firstLine="602"/>
              <w:rPr>
                <w:rFonts w:ascii="宋体" w:hAnsi="宋体" w:cs="宋体" w:hint="eastAsia"/>
                <w:b/>
                <w:bCs/>
                <w:sz w:val="30"/>
                <w:szCs w:val="30"/>
              </w:rPr>
            </w:pPr>
          </w:p>
        </w:tc>
        <w:tc>
          <w:tcPr>
            <w:tcW w:w="2219" w:type="dxa"/>
            <w:vMerge/>
          </w:tcPr>
          <w:p w14:paraId="7CB71152" w14:textId="77777777" w:rsidR="007A7726" w:rsidRDefault="007A7726">
            <w:pPr>
              <w:pStyle w:val="ac"/>
              <w:ind w:firstLine="602"/>
              <w:rPr>
                <w:rFonts w:ascii="宋体" w:hAnsi="宋体" w:cs="宋体" w:hint="eastAsia"/>
                <w:b/>
                <w:bCs/>
                <w:sz w:val="30"/>
                <w:szCs w:val="30"/>
              </w:rPr>
            </w:pPr>
          </w:p>
        </w:tc>
      </w:tr>
      <w:tr w:rsidR="007A7726" w14:paraId="2A74B744" w14:textId="77777777">
        <w:trPr>
          <w:trHeight w:val="510"/>
        </w:trPr>
        <w:tc>
          <w:tcPr>
            <w:tcW w:w="2468" w:type="dxa"/>
            <w:vAlign w:val="center"/>
          </w:tcPr>
          <w:p w14:paraId="7650E24A" w14:textId="77777777" w:rsidR="007A7726" w:rsidRDefault="007A7726">
            <w:pPr>
              <w:pStyle w:val="ac"/>
              <w:ind w:firstLine="602"/>
              <w:rPr>
                <w:rFonts w:ascii="宋体" w:hAnsi="宋体" w:cs="宋体" w:hint="eastAsia"/>
                <w:b/>
                <w:bCs/>
                <w:sz w:val="30"/>
                <w:szCs w:val="30"/>
              </w:rPr>
            </w:pPr>
          </w:p>
        </w:tc>
        <w:tc>
          <w:tcPr>
            <w:tcW w:w="2470" w:type="dxa"/>
            <w:vAlign w:val="center"/>
          </w:tcPr>
          <w:p w14:paraId="180637E8" w14:textId="77777777" w:rsidR="007A7726" w:rsidRDefault="007A7726">
            <w:pPr>
              <w:pStyle w:val="ac"/>
              <w:ind w:firstLine="602"/>
              <w:rPr>
                <w:rFonts w:ascii="宋体" w:hAnsi="宋体" w:cs="宋体" w:hint="eastAsia"/>
                <w:b/>
                <w:bCs/>
                <w:sz w:val="30"/>
                <w:szCs w:val="30"/>
              </w:rPr>
            </w:pPr>
          </w:p>
        </w:tc>
        <w:tc>
          <w:tcPr>
            <w:tcW w:w="2468" w:type="dxa"/>
          </w:tcPr>
          <w:p w14:paraId="419B7F0C" w14:textId="77777777" w:rsidR="007A7726" w:rsidRDefault="007A7726">
            <w:pPr>
              <w:pStyle w:val="ac"/>
              <w:ind w:firstLine="602"/>
              <w:rPr>
                <w:rFonts w:ascii="宋体" w:hAnsi="宋体" w:cs="宋体" w:hint="eastAsia"/>
                <w:b/>
                <w:bCs/>
                <w:sz w:val="30"/>
                <w:szCs w:val="30"/>
              </w:rPr>
            </w:pPr>
          </w:p>
        </w:tc>
        <w:tc>
          <w:tcPr>
            <w:tcW w:w="2219" w:type="dxa"/>
            <w:vMerge/>
          </w:tcPr>
          <w:p w14:paraId="0565B8F1" w14:textId="77777777" w:rsidR="007A7726" w:rsidRDefault="007A7726">
            <w:pPr>
              <w:pStyle w:val="ac"/>
              <w:ind w:firstLine="602"/>
              <w:rPr>
                <w:rFonts w:ascii="宋体" w:hAnsi="宋体" w:cs="宋体" w:hint="eastAsia"/>
                <w:b/>
                <w:bCs/>
                <w:sz w:val="30"/>
                <w:szCs w:val="30"/>
              </w:rPr>
            </w:pPr>
          </w:p>
        </w:tc>
      </w:tr>
      <w:tr w:rsidR="007A7726" w14:paraId="7153F685" w14:textId="77777777">
        <w:trPr>
          <w:trHeight w:val="510"/>
        </w:trPr>
        <w:tc>
          <w:tcPr>
            <w:tcW w:w="4938" w:type="dxa"/>
            <w:gridSpan w:val="2"/>
            <w:vAlign w:val="center"/>
          </w:tcPr>
          <w:p w14:paraId="5AA76AA4" w14:textId="77777777" w:rsidR="007A7726" w:rsidRDefault="00000000">
            <w:pPr>
              <w:widowControl/>
              <w:rPr>
                <w:rFonts w:ascii="宋体" w:hAnsi="宋体" w:cs="宋体" w:hint="eastAsia"/>
                <w:kern w:val="0"/>
              </w:rPr>
            </w:pPr>
            <w:r>
              <w:rPr>
                <w:rFonts w:ascii="宋体" w:hAnsi="宋体" w:cs="宋体" w:hint="eastAsia"/>
                <w:kern w:val="0"/>
              </w:rPr>
              <w:t>拟分包工程造价合计（万元）</w:t>
            </w:r>
          </w:p>
        </w:tc>
        <w:tc>
          <w:tcPr>
            <w:tcW w:w="2468" w:type="dxa"/>
          </w:tcPr>
          <w:p w14:paraId="63B30598" w14:textId="77777777" w:rsidR="007A7726" w:rsidRDefault="007A7726">
            <w:pPr>
              <w:pStyle w:val="ac"/>
              <w:ind w:firstLine="602"/>
              <w:rPr>
                <w:rFonts w:ascii="宋体" w:hAnsi="宋体" w:cs="宋体" w:hint="eastAsia"/>
                <w:b/>
                <w:bCs/>
                <w:sz w:val="30"/>
                <w:szCs w:val="30"/>
              </w:rPr>
            </w:pPr>
          </w:p>
        </w:tc>
        <w:tc>
          <w:tcPr>
            <w:tcW w:w="2219" w:type="dxa"/>
            <w:vMerge/>
          </w:tcPr>
          <w:p w14:paraId="65EA8743" w14:textId="77777777" w:rsidR="007A7726" w:rsidRDefault="007A7726">
            <w:pPr>
              <w:pStyle w:val="ac"/>
              <w:ind w:firstLine="602"/>
              <w:rPr>
                <w:rFonts w:ascii="宋体" w:hAnsi="宋体" w:cs="宋体" w:hint="eastAsia"/>
                <w:b/>
                <w:bCs/>
                <w:sz w:val="30"/>
                <w:szCs w:val="30"/>
              </w:rPr>
            </w:pPr>
          </w:p>
        </w:tc>
      </w:tr>
    </w:tbl>
    <w:p w14:paraId="3D253CB6" w14:textId="77777777" w:rsidR="007A7726" w:rsidRDefault="00000000">
      <w:pPr>
        <w:pStyle w:val="affff2"/>
        <w:tabs>
          <w:tab w:val="left" w:pos="540"/>
        </w:tabs>
        <w:spacing w:line="360" w:lineRule="exact"/>
        <w:ind w:left="0" w:firstLineChars="196" w:firstLine="472"/>
        <w:rPr>
          <w:rFonts w:hint="eastAsia"/>
          <w:b/>
          <w:bCs/>
          <w:color w:val="auto"/>
          <w:u w:val="single"/>
        </w:rPr>
      </w:pPr>
      <w:r>
        <w:rPr>
          <w:rFonts w:hint="eastAsia"/>
          <w:b/>
          <w:bCs/>
          <w:color w:val="auto"/>
          <w:u w:val="single"/>
        </w:rPr>
        <w:t>注：本表不可缺省；本项目不许分包。</w:t>
      </w:r>
    </w:p>
    <w:p w14:paraId="5896D746" w14:textId="77777777" w:rsidR="007A7726" w:rsidRDefault="007A7726">
      <w:pPr>
        <w:pStyle w:val="affff2"/>
        <w:tabs>
          <w:tab w:val="left" w:pos="540"/>
        </w:tabs>
        <w:spacing w:line="360" w:lineRule="exact"/>
        <w:ind w:left="0" w:firstLineChars="196" w:firstLine="472"/>
        <w:rPr>
          <w:rFonts w:hint="eastAsia"/>
          <w:b/>
          <w:bCs/>
          <w:color w:val="auto"/>
          <w:u w:val="single"/>
        </w:rPr>
      </w:pPr>
    </w:p>
    <w:p w14:paraId="2DCD8B5F" w14:textId="77777777" w:rsidR="007A7726" w:rsidRDefault="007A7726">
      <w:pPr>
        <w:pStyle w:val="affff2"/>
        <w:tabs>
          <w:tab w:val="left" w:pos="540"/>
        </w:tabs>
        <w:spacing w:line="360" w:lineRule="exact"/>
        <w:ind w:left="0" w:firstLineChars="396" w:firstLine="954"/>
        <w:rPr>
          <w:rFonts w:hint="eastAsia"/>
          <w:b/>
          <w:bCs/>
          <w:color w:val="auto"/>
          <w:u w:val="single"/>
        </w:rPr>
      </w:pPr>
    </w:p>
    <w:p w14:paraId="4168876A" w14:textId="77777777" w:rsidR="007A7726" w:rsidRDefault="007A7726">
      <w:pPr>
        <w:pStyle w:val="affff2"/>
        <w:tabs>
          <w:tab w:val="left" w:pos="540"/>
        </w:tabs>
        <w:spacing w:line="360" w:lineRule="exact"/>
        <w:ind w:left="0" w:firstLineChars="396" w:firstLine="954"/>
        <w:rPr>
          <w:rFonts w:hint="eastAsia"/>
          <w:b/>
          <w:bCs/>
          <w:color w:val="auto"/>
          <w:u w:val="single"/>
        </w:rPr>
      </w:pPr>
    </w:p>
    <w:p w14:paraId="621FC76C" w14:textId="77777777" w:rsidR="007A7726" w:rsidRDefault="007A7726">
      <w:pPr>
        <w:pStyle w:val="affff2"/>
        <w:tabs>
          <w:tab w:val="left" w:pos="540"/>
        </w:tabs>
        <w:spacing w:line="360" w:lineRule="exact"/>
        <w:ind w:left="0" w:firstLineChars="396" w:firstLine="954"/>
        <w:rPr>
          <w:rFonts w:hint="eastAsia"/>
          <w:b/>
          <w:bCs/>
          <w:color w:val="auto"/>
          <w:u w:val="single"/>
        </w:rPr>
        <w:sectPr w:rsidR="007A7726">
          <w:pgSz w:w="11905" w:h="16838"/>
          <w:pgMar w:top="1247" w:right="1247" w:bottom="1247" w:left="1247" w:header="850" w:footer="992" w:gutter="0"/>
          <w:cols w:space="0"/>
          <w:docGrid w:linePitch="312"/>
        </w:sectPr>
      </w:pPr>
    </w:p>
    <w:p w14:paraId="783252DF" w14:textId="77777777" w:rsidR="007A7726" w:rsidRDefault="00000000">
      <w:pPr>
        <w:pStyle w:val="ac"/>
        <w:jc w:val="center"/>
        <w:rPr>
          <w:rFonts w:ascii="宋体" w:hAnsi="宋体" w:cs="宋体" w:hint="eastAsia"/>
          <w:b/>
          <w:bCs/>
          <w:sz w:val="30"/>
          <w:szCs w:val="30"/>
        </w:rPr>
      </w:pPr>
      <w:r>
        <w:rPr>
          <w:rFonts w:ascii="宋体" w:hAnsi="宋体" w:cs="宋体" w:hint="eastAsia"/>
          <w:b/>
          <w:bCs/>
          <w:sz w:val="30"/>
          <w:szCs w:val="30"/>
        </w:rPr>
        <w:lastRenderedPageBreak/>
        <w:t>六、资格审查资料</w:t>
      </w:r>
    </w:p>
    <w:p w14:paraId="3DA230A5" w14:textId="77777777" w:rsidR="007A7726" w:rsidRDefault="007A7726">
      <w:pPr>
        <w:jc w:val="center"/>
        <w:rPr>
          <w:rFonts w:asciiTheme="minorEastAsia" w:eastAsiaTheme="minorEastAsia" w:hAnsiTheme="minorEastAsia" w:cstheme="minorEastAsia" w:hint="eastAsia"/>
          <w:b/>
          <w:sz w:val="28"/>
          <w:szCs w:val="28"/>
        </w:rPr>
      </w:pPr>
    </w:p>
    <w:p w14:paraId="1230F8B2" w14:textId="77777777" w:rsidR="007A7726" w:rsidRDefault="00000000">
      <w:pPr>
        <w:jc w:val="center"/>
        <w:rPr>
          <w:rFonts w:asciiTheme="minorEastAsia" w:eastAsiaTheme="minorEastAsia" w:hAnsiTheme="minorEastAsia" w:cstheme="minorEastAsia" w:hint="eastAsia"/>
          <w:b/>
          <w:sz w:val="28"/>
          <w:szCs w:val="28"/>
        </w:rPr>
      </w:pPr>
      <w:r>
        <w:rPr>
          <w:rFonts w:asciiTheme="minorEastAsia" w:eastAsiaTheme="minorEastAsia" w:hAnsiTheme="minorEastAsia" w:cstheme="minorEastAsia" w:hint="eastAsia"/>
          <w:b/>
          <w:sz w:val="28"/>
          <w:szCs w:val="28"/>
        </w:rPr>
        <w:t>表1企业基本信息表</w:t>
      </w:r>
    </w:p>
    <w:p w14:paraId="7BC17477" w14:textId="77777777" w:rsidR="007A7726" w:rsidRDefault="007A7726">
      <w:pPr>
        <w:jc w:val="center"/>
        <w:rPr>
          <w:rFonts w:ascii="宋体"/>
          <w:b/>
          <w:sz w:val="28"/>
          <w:szCs w:val="28"/>
        </w:rPr>
      </w:pPr>
    </w:p>
    <w:tbl>
      <w:tblPr>
        <w:tblW w:w="5000" w:type="pct"/>
        <w:tblInd w:w="15" w:type="dxa"/>
        <w:tblCellMar>
          <w:left w:w="0" w:type="dxa"/>
          <w:right w:w="0" w:type="dxa"/>
        </w:tblCellMar>
        <w:tblLook w:val="04A0" w:firstRow="1" w:lastRow="0" w:firstColumn="1" w:lastColumn="0" w:noHBand="0" w:noVBand="1"/>
      </w:tblPr>
      <w:tblGrid>
        <w:gridCol w:w="1565"/>
        <w:gridCol w:w="1566"/>
        <w:gridCol w:w="1566"/>
        <w:gridCol w:w="1566"/>
        <w:gridCol w:w="1566"/>
        <w:gridCol w:w="1572"/>
      </w:tblGrid>
      <w:tr w:rsidR="007A7726" w14:paraId="7AE43A3C" w14:textId="77777777">
        <w:tc>
          <w:tcPr>
            <w:tcW w:w="83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479DF516" w14:textId="77777777" w:rsidR="007A7726" w:rsidRDefault="00000000">
            <w:pPr>
              <w:widowControl/>
              <w:jc w:val="left"/>
              <w:textAlignment w:val="bottom"/>
              <w:rPr>
                <w:rFonts w:asciiTheme="minorEastAsia" w:eastAsiaTheme="minorEastAsia" w:hAnsiTheme="minorEastAsia" w:cstheme="minorEastAsia" w:hint="eastAsia"/>
              </w:rPr>
            </w:pPr>
            <w:r>
              <w:rPr>
                <w:rFonts w:asciiTheme="minorEastAsia" w:eastAsiaTheme="minorEastAsia" w:hAnsiTheme="minorEastAsia" w:cstheme="minorEastAsia" w:hint="eastAsia"/>
                <w:kern w:val="0"/>
              </w:rPr>
              <w:t>申请人全称：</w:t>
            </w:r>
          </w:p>
        </w:tc>
        <w:tc>
          <w:tcPr>
            <w:tcW w:w="4168" w:type="pct"/>
            <w:gridSpan w:val="5"/>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11D03093" w14:textId="77777777" w:rsidR="007A7726" w:rsidRDefault="007A7726">
            <w:pPr>
              <w:widowControl/>
              <w:jc w:val="left"/>
              <w:textAlignment w:val="bottom"/>
              <w:rPr>
                <w:rFonts w:asciiTheme="minorEastAsia" w:eastAsiaTheme="minorEastAsia" w:hAnsiTheme="minorEastAsia" w:cstheme="minorEastAsia" w:hint="eastAsia"/>
              </w:rPr>
            </w:pPr>
          </w:p>
        </w:tc>
      </w:tr>
      <w:tr w:rsidR="007A7726" w14:paraId="05B3F370" w14:textId="77777777">
        <w:tc>
          <w:tcPr>
            <w:tcW w:w="83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209B10E7" w14:textId="77777777" w:rsidR="007A7726" w:rsidRDefault="00000000">
            <w:pPr>
              <w:widowControl/>
              <w:jc w:val="left"/>
              <w:textAlignment w:val="bottom"/>
              <w:rPr>
                <w:rFonts w:asciiTheme="minorEastAsia" w:eastAsiaTheme="minorEastAsia" w:hAnsiTheme="minorEastAsia" w:cstheme="minorEastAsia" w:hint="eastAsia"/>
              </w:rPr>
            </w:pPr>
            <w:r>
              <w:rPr>
                <w:rFonts w:asciiTheme="minorEastAsia" w:eastAsiaTheme="minorEastAsia" w:hAnsiTheme="minorEastAsia" w:cstheme="minorEastAsia" w:hint="eastAsia"/>
                <w:kern w:val="0"/>
              </w:rPr>
              <w:t>主要业务：</w:t>
            </w:r>
          </w:p>
        </w:tc>
        <w:tc>
          <w:tcPr>
            <w:tcW w:w="4168" w:type="pct"/>
            <w:gridSpan w:val="5"/>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77E42031" w14:textId="77777777" w:rsidR="007A7726" w:rsidRDefault="007A7726">
            <w:pPr>
              <w:widowControl/>
              <w:jc w:val="left"/>
              <w:textAlignment w:val="bottom"/>
              <w:rPr>
                <w:rFonts w:asciiTheme="minorEastAsia" w:eastAsiaTheme="minorEastAsia" w:hAnsiTheme="minorEastAsia" w:cstheme="minorEastAsia" w:hint="eastAsia"/>
              </w:rPr>
            </w:pPr>
          </w:p>
        </w:tc>
      </w:tr>
      <w:tr w:rsidR="007A7726" w14:paraId="14A29309" w14:textId="77777777">
        <w:tc>
          <w:tcPr>
            <w:tcW w:w="83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638EB812" w14:textId="77777777" w:rsidR="007A7726" w:rsidRDefault="00000000">
            <w:pPr>
              <w:widowControl/>
              <w:jc w:val="left"/>
              <w:textAlignment w:val="bottom"/>
              <w:rPr>
                <w:rFonts w:asciiTheme="minorEastAsia" w:eastAsiaTheme="minorEastAsia" w:hAnsiTheme="minorEastAsia" w:cstheme="minorEastAsia" w:hint="eastAsia"/>
              </w:rPr>
            </w:pPr>
            <w:r>
              <w:rPr>
                <w:rFonts w:asciiTheme="minorEastAsia" w:eastAsiaTheme="minorEastAsia" w:hAnsiTheme="minorEastAsia" w:cstheme="minorEastAsia" w:hint="eastAsia"/>
                <w:kern w:val="0"/>
              </w:rPr>
              <w:t>营业范围：</w:t>
            </w:r>
          </w:p>
        </w:tc>
        <w:tc>
          <w:tcPr>
            <w:tcW w:w="4168" w:type="pct"/>
            <w:gridSpan w:val="5"/>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75388711" w14:textId="77777777" w:rsidR="007A7726" w:rsidRDefault="007A7726">
            <w:pPr>
              <w:widowControl/>
              <w:jc w:val="left"/>
              <w:textAlignment w:val="bottom"/>
              <w:rPr>
                <w:rFonts w:asciiTheme="minorEastAsia" w:eastAsiaTheme="minorEastAsia" w:hAnsiTheme="minorEastAsia" w:cstheme="minorEastAsia" w:hint="eastAsia"/>
              </w:rPr>
            </w:pPr>
          </w:p>
        </w:tc>
      </w:tr>
      <w:tr w:rsidR="007A7726" w14:paraId="6E516A2D" w14:textId="77777777">
        <w:tc>
          <w:tcPr>
            <w:tcW w:w="83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3BEF7D7D" w14:textId="77777777" w:rsidR="007A7726" w:rsidRDefault="00000000">
            <w:pPr>
              <w:widowControl/>
              <w:jc w:val="left"/>
              <w:textAlignment w:val="bottom"/>
              <w:rPr>
                <w:rFonts w:asciiTheme="minorEastAsia" w:eastAsiaTheme="minorEastAsia" w:hAnsiTheme="minorEastAsia" w:cstheme="minorEastAsia" w:hint="eastAsia"/>
              </w:rPr>
            </w:pPr>
            <w:r>
              <w:rPr>
                <w:rFonts w:asciiTheme="minorEastAsia" w:eastAsiaTheme="minorEastAsia" w:hAnsiTheme="minorEastAsia" w:cstheme="minorEastAsia" w:hint="eastAsia"/>
                <w:kern w:val="0"/>
              </w:rPr>
              <w:t>统一社会信用代码：</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6DADE73E" w14:textId="77777777" w:rsidR="007A7726" w:rsidRDefault="007A7726">
            <w:pPr>
              <w:widowControl/>
              <w:jc w:val="left"/>
              <w:textAlignment w:val="bottom"/>
              <w:rPr>
                <w:rFonts w:asciiTheme="minorEastAsia" w:eastAsiaTheme="minorEastAsia" w:hAnsiTheme="minorEastAsia" w:cstheme="minorEastAsia" w:hint="eastAsia"/>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438D36A0" w14:textId="77777777" w:rsidR="007A7726" w:rsidRDefault="00000000">
            <w:pPr>
              <w:widowControl/>
              <w:jc w:val="left"/>
              <w:textAlignment w:val="bottom"/>
              <w:rPr>
                <w:rFonts w:asciiTheme="minorEastAsia" w:eastAsiaTheme="minorEastAsia" w:hAnsiTheme="minorEastAsia" w:cstheme="minorEastAsia" w:hint="eastAsia"/>
              </w:rPr>
            </w:pPr>
            <w:r>
              <w:rPr>
                <w:rFonts w:asciiTheme="minorEastAsia" w:eastAsiaTheme="minorEastAsia" w:hAnsiTheme="minorEastAsia" w:cstheme="minorEastAsia" w:hint="eastAsia"/>
                <w:kern w:val="0"/>
              </w:rPr>
              <w:t>注册资本(元)：</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1B7570C5" w14:textId="77777777" w:rsidR="007A7726" w:rsidRDefault="007A7726">
            <w:pPr>
              <w:widowControl/>
              <w:jc w:val="left"/>
              <w:textAlignment w:val="bottom"/>
              <w:rPr>
                <w:rFonts w:asciiTheme="minorEastAsia" w:eastAsiaTheme="minorEastAsia" w:hAnsiTheme="minorEastAsia" w:cstheme="minorEastAsia" w:hint="eastAsia"/>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0373E47A" w14:textId="77777777" w:rsidR="007A7726" w:rsidRDefault="00000000">
            <w:pPr>
              <w:widowControl/>
              <w:jc w:val="left"/>
              <w:textAlignment w:val="bottom"/>
              <w:rPr>
                <w:rFonts w:asciiTheme="minorEastAsia" w:eastAsiaTheme="minorEastAsia" w:hAnsiTheme="minorEastAsia" w:cstheme="minorEastAsia" w:hint="eastAsia"/>
              </w:rPr>
            </w:pPr>
            <w:r>
              <w:rPr>
                <w:rFonts w:asciiTheme="minorEastAsia" w:eastAsiaTheme="minorEastAsia" w:hAnsiTheme="minorEastAsia" w:cstheme="minorEastAsia" w:hint="eastAsia"/>
                <w:kern w:val="0"/>
              </w:rPr>
              <w:t>信用等级：</w:t>
            </w:r>
          </w:p>
        </w:tc>
        <w:tc>
          <w:tcPr>
            <w:tcW w:w="83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1010C48F" w14:textId="77777777" w:rsidR="007A7726" w:rsidRDefault="007A7726">
            <w:pPr>
              <w:widowControl/>
              <w:jc w:val="left"/>
              <w:textAlignment w:val="bottom"/>
              <w:rPr>
                <w:rFonts w:asciiTheme="minorEastAsia" w:eastAsiaTheme="minorEastAsia" w:hAnsiTheme="minorEastAsia" w:cstheme="minorEastAsia" w:hint="eastAsia"/>
              </w:rPr>
            </w:pPr>
          </w:p>
        </w:tc>
      </w:tr>
      <w:tr w:rsidR="007A7726" w14:paraId="506CCC33" w14:textId="77777777">
        <w:tc>
          <w:tcPr>
            <w:tcW w:w="83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44634472" w14:textId="77777777" w:rsidR="007A7726" w:rsidRDefault="00000000">
            <w:pPr>
              <w:widowControl/>
              <w:jc w:val="left"/>
              <w:textAlignment w:val="bottom"/>
              <w:rPr>
                <w:rFonts w:asciiTheme="minorEastAsia" w:eastAsiaTheme="minorEastAsia" w:hAnsiTheme="minorEastAsia" w:cstheme="minorEastAsia" w:hint="eastAsia"/>
              </w:rPr>
            </w:pPr>
            <w:r>
              <w:rPr>
                <w:rFonts w:asciiTheme="minorEastAsia" w:eastAsiaTheme="minorEastAsia" w:hAnsiTheme="minorEastAsia" w:cstheme="minorEastAsia" w:hint="eastAsia"/>
                <w:kern w:val="0"/>
              </w:rPr>
              <w:t>建立日期：</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2F45AC3F" w14:textId="77777777" w:rsidR="007A7726" w:rsidRDefault="007A7726">
            <w:pPr>
              <w:widowControl/>
              <w:jc w:val="left"/>
              <w:textAlignment w:val="bottom"/>
              <w:rPr>
                <w:rFonts w:asciiTheme="minorEastAsia" w:eastAsiaTheme="minorEastAsia" w:hAnsiTheme="minorEastAsia" w:cstheme="minorEastAsia" w:hint="eastAsia"/>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1EEDB6C5" w14:textId="77777777" w:rsidR="007A7726" w:rsidRDefault="00000000">
            <w:pPr>
              <w:widowControl/>
              <w:jc w:val="left"/>
              <w:textAlignment w:val="bottom"/>
              <w:rPr>
                <w:rFonts w:asciiTheme="minorEastAsia" w:eastAsiaTheme="minorEastAsia" w:hAnsiTheme="minorEastAsia" w:cstheme="minorEastAsia" w:hint="eastAsia"/>
              </w:rPr>
            </w:pPr>
            <w:r>
              <w:rPr>
                <w:rFonts w:asciiTheme="minorEastAsia" w:eastAsiaTheme="minorEastAsia" w:hAnsiTheme="minorEastAsia" w:cstheme="minorEastAsia" w:hint="eastAsia"/>
                <w:kern w:val="0"/>
              </w:rPr>
              <w:t>现有职工总人数(人)：</w:t>
            </w:r>
          </w:p>
        </w:tc>
        <w:tc>
          <w:tcPr>
            <w:tcW w:w="2502" w:type="pct"/>
            <w:gridSpan w:val="3"/>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20895ACA" w14:textId="77777777" w:rsidR="007A7726" w:rsidRDefault="007A7726">
            <w:pPr>
              <w:widowControl/>
              <w:jc w:val="left"/>
              <w:textAlignment w:val="bottom"/>
              <w:rPr>
                <w:rFonts w:asciiTheme="minorEastAsia" w:eastAsiaTheme="minorEastAsia" w:hAnsiTheme="minorEastAsia" w:cstheme="minorEastAsia" w:hint="eastAsia"/>
              </w:rPr>
            </w:pPr>
          </w:p>
        </w:tc>
      </w:tr>
      <w:tr w:rsidR="007A7726" w14:paraId="5346D3D3" w14:textId="77777777">
        <w:tc>
          <w:tcPr>
            <w:tcW w:w="83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78E2B20A" w14:textId="77777777" w:rsidR="007A7726" w:rsidRDefault="00000000">
            <w:pPr>
              <w:widowControl/>
              <w:jc w:val="left"/>
              <w:textAlignment w:val="bottom"/>
              <w:rPr>
                <w:rFonts w:asciiTheme="minorEastAsia" w:eastAsiaTheme="minorEastAsia" w:hAnsiTheme="minorEastAsia" w:cstheme="minorEastAsia" w:hint="eastAsia"/>
              </w:rPr>
            </w:pPr>
            <w:r>
              <w:rPr>
                <w:rFonts w:asciiTheme="minorEastAsia" w:eastAsiaTheme="minorEastAsia" w:hAnsiTheme="minorEastAsia" w:cstheme="minorEastAsia" w:hint="eastAsia"/>
                <w:kern w:val="0"/>
              </w:rPr>
              <w:t>办公地址：</w:t>
            </w:r>
          </w:p>
        </w:tc>
        <w:tc>
          <w:tcPr>
            <w:tcW w:w="2499" w:type="pct"/>
            <w:gridSpan w:val="3"/>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2BD530F4" w14:textId="77777777" w:rsidR="007A7726" w:rsidRDefault="007A7726">
            <w:pPr>
              <w:widowControl/>
              <w:jc w:val="left"/>
              <w:textAlignment w:val="bottom"/>
              <w:rPr>
                <w:rFonts w:asciiTheme="minorEastAsia" w:eastAsiaTheme="minorEastAsia" w:hAnsiTheme="minorEastAsia" w:cstheme="minorEastAsia" w:hint="eastAsia"/>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2CC3DC48" w14:textId="77777777" w:rsidR="007A7726" w:rsidRDefault="00000000">
            <w:pPr>
              <w:widowControl/>
              <w:jc w:val="left"/>
              <w:textAlignment w:val="bottom"/>
              <w:rPr>
                <w:rFonts w:asciiTheme="minorEastAsia" w:eastAsiaTheme="minorEastAsia" w:hAnsiTheme="minorEastAsia" w:cstheme="minorEastAsia" w:hint="eastAsia"/>
              </w:rPr>
            </w:pPr>
            <w:r>
              <w:rPr>
                <w:rFonts w:asciiTheme="minorEastAsia" w:eastAsiaTheme="minorEastAsia" w:hAnsiTheme="minorEastAsia" w:cstheme="minorEastAsia" w:hint="eastAsia"/>
                <w:kern w:val="0"/>
              </w:rPr>
              <w:t>邮编：</w:t>
            </w:r>
          </w:p>
        </w:tc>
        <w:tc>
          <w:tcPr>
            <w:tcW w:w="83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70E66F40" w14:textId="77777777" w:rsidR="007A7726" w:rsidRDefault="007A7726">
            <w:pPr>
              <w:widowControl/>
              <w:jc w:val="left"/>
              <w:textAlignment w:val="bottom"/>
              <w:rPr>
                <w:rFonts w:asciiTheme="minorEastAsia" w:eastAsiaTheme="minorEastAsia" w:hAnsiTheme="minorEastAsia" w:cstheme="minorEastAsia" w:hint="eastAsia"/>
              </w:rPr>
            </w:pPr>
          </w:p>
        </w:tc>
      </w:tr>
      <w:tr w:rsidR="007A7726" w14:paraId="77061C04" w14:textId="77777777">
        <w:tc>
          <w:tcPr>
            <w:tcW w:w="83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5F391CF1" w14:textId="77777777" w:rsidR="007A7726" w:rsidRDefault="00000000">
            <w:pPr>
              <w:widowControl/>
              <w:jc w:val="left"/>
              <w:textAlignment w:val="bottom"/>
              <w:rPr>
                <w:rFonts w:asciiTheme="minorEastAsia" w:eastAsiaTheme="minorEastAsia" w:hAnsiTheme="minorEastAsia" w:cstheme="minorEastAsia" w:hint="eastAsia"/>
              </w:rPr>
            </w:pPr>
            <w:r>
              <w:rPr>
                <w:rFonts w:asciiTheme="minorEastAsia" w:eastAsiaTheme="minorEastAsia" w:hAnsiTheme="minorEastAsia" w:cstheme="minorEastAsia" w:hint="eastAsia"/>
                <w:kern w:val="0"/>
              </w:rPr>
              <w:t>联系电话：</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2D183AD8" w14:textId="77777777" w:rsidR="007A7726" w:rsidRDefault="007A7726">
            <w:pPr>
              <w:widowControl/>
              <w:jc w:val="left"/>
              <w:textAlignment w:val="bottom"/>
              <w:rPr>
                <w:rFonts w:asciiTheme="minorEastAsia" w:eastAsiaTheme="minorEastAsia" w:hAnsiTheme="minorEastAsia" w:cstheme="minorEastAsia" w:hint="eastAsia"/>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15963C86" w14:textId="77777777" w:rsidR="007A7726" w:rsidRDefault="00000000">
            <w:pPr>
              <w:widowControl/>
              <w:jc w:val="left"/>
              <w:textAlignment w:val="bottom"/>
              <w:rPr>
                <w:rFonts w:asciiTheme="minorEastAsia" w:eastAsiaTheme="minorEastAsia" w:hAnsiTheme="minorEastAsia" w:cstheme="minorEastAsia" w:hint="eastAsia"/>
              </w:rPr>
            </w:pPr>
            <w:r>
              <w:rPr>
                <w:rFonts w:asciiTheme="minorEastAsia" w:eastAsiaTheme="minorEastAsia" w:hAnsiTheme="minorEastAsia" w:cstheme="minorEastAsia" w:hint="eastAsia"/>
                <w:kern w:val="0"/>
              </w:rPr>
              <w:t>传真：</w:t>
            </w:r>
          </w:p>
        </w:tc>
        <w:tc>
          <w:tcPr>
            <w:tcW w:w="2502" w:type="pct"/>
            <w:gridSpan w:val="3"/>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3F9CA22B" w14:textId="77777777" w:rsidR="007A7726" w:rsidRDefault="007A7726">
            <w:pPr>
              <w:widowControl/>
              <w:jc w:val="left"/>
              <w:textAlignment w:val="bottom"/>
              <w:rPr>
                <w:rFonts w:asciiTheme="minorEastAsia" w:eastAsiaTheme="minorEastAsia" w:hAnsiTheme="minorEastAsia" w:cstheme="minorEastAsia" w:hint="eastAsia"/>
              </w:rPr>
            </w:pPr>
          </w:p>
        </w:tc>
      </w:tr>
      <w:tr w:rsidR="007A7726" w14:paraId="32498DC7" w14:textId="77777777">
        <w:tc>
          <w:tcPr>
            <w:tcW w:w="83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406DC1D6" w14:textId="77777777" w:rsidR="007A7726" w:rsidRDefault="00000000">
            <w:pPr>
              <w:widowControl/>
              <w:jc w:val="left"/>
              <w:textAlignment w:val="bottom"/>
              <w:rPr>
                <w:rFonts w:asciiTheme="minorEastAsia" w:eastAsiaTheme="minorEastAsia" w:hAnsiTheme="minorEastAsia" w:cstheme="minorEastAsia" w:hint="eastAsia"/>
              </w:rPr>
            </w:pPr>
            <w:r>
              <w:rPr>
                <w:rFonts w:asciiTheme="minorEastAsia" w:eastAsiaTheme="minorEastAsia" w:hAnsiTheme="minorEastAsia" w:cstheme="minorEastAsia" w:hint="eastAsia"/>
                <w:kern w:val="0"/>
              </w:rPr>
              <w:t>法人代表姓名：</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4DB1F64C" w14:textId="77777777" w:rsidR="007A7726" w:rsidRDefault="007A7726">
            <w:pPr>
              <w:widowControl/>
              <w:jc w:val="left"/>
              <w:textAlignment w:val="bottom"/>
              <w:rPr>
                <w:rFonts w:asciiTheme="minorEastAsia" w:eastAsiaTheme="minorEastAsia" w:hAnsiTheme="minorEastAsia" w:cstheme="minorEastAsia" w:hint="eastAsia"/>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3F42AD5B" w14:textId="77777777" w:rsidR="007A7726" w:rsidRDefault="00000000">
            <w:pPr>
              <w:widowControl/>
              <w:jc w:val="left"/>
              <w:textAlignment w:val="bottom"/>
              <w:rPr>
                <w:rFonts w:asciiTheme="minorEastAsia" w:eastAsiaTheme="minorEastAsia" w:hAnsiTheme="minorEastAsia" w:cstheme="minorEastAsia" w:hint="eastAsia"/>
              </w:rPr>
            </w:pPr>
            <w:r>
              <w:rPr>
                <w:rFonts w:asciiTheme="minorEastAsia" w:eastAsiaTheme="minorEastAsia" w:hAnsiTheme="minorEastAsia" w:cstheme="minorEastAsia" w:hint="eastAsia"/>
                <w:kern w:val="0"/>
              </w:rPr>
              <w:t>职务：</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7C015D89" w14:textId="77777777" w:rsidR="007A7726" w:rsidRDefault="007A7726">
            <w:pPr>
              <w:widowControl/>
              <w:jc w:val="left"/>
              <w:textAlignment w:val="bottom"/>
              <w:rPr>
                <w:rFonts w:asciiTheme="minorEastAsia" w:eastAsiaTheme="minorEastAsia" w:hAnsiTheme="minorEastAsia" w:cstheme="minorEastAsia" w:hint="eastAsia"/>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5B6E5D09" w14:textId="77777777" w:rsidR="007A7726" w:rsidRDefault="00000000">
            <w:pPr>
              <w:widowControl/>
              <w:jc w:val="left"/>
              <w:textAlignment w:val="bottom"/>
              <w:rPr>
                <w:rFonts w:asciiTheme="minorEastAsia" w:eastAsiaTheme="minorEastAsia" w:hAnsiTheme="minorEastAsia" w:cstheme="minorEastAsia" w:hint="eastAsia"/>
              </w:rPr>
            </w:pPr>
            <w:r>
              <w:rPr>
                <w:rFonts w:asciiTheme="minorEastAsia" w:eastAsiaTheme="minorEastAsia" w:hAnsiTheme="minorEastAsia" w:cstheme="minorEastAsia" w:hint="eastAsia"/>
                <w:kern w:val="0"/>
              </w:rPr>
              <w:t>联系电话：</w:t>
            </w:r>
          </w:p>
        </w:tc>
        <w:tc>
          <w:tcPr>
            <w:tcW w:w="83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33F3FD4F" w14:textId="77777777" w:rsidR="007A7726" w:rsidRDefault="007A7726">
            <w:pPr>
              <w:widowControl/>
              <w:jc w:val="left"/>
              <w:textAlignment w:val="bottom"/>
              <w:rPr>
                <w:rFonts w:asciiTheme="minorEastAsia" w:eastAsiaTheme="minorEastAsia" w:hAnsiTheme="minorEastAsia" w:cstheme="minorEastAsia" w:hint="eastAsia"/>
              </w:rPr>
            </w:pPr>
          </w:p>
        </w:tc>
      </w:tr>
      <w:tr w:rsidR="007A7726" w14:paraId="06BE4ECE" w14:textId="77777777">
        <w:tc>
          <w:tcPr>
            <w:tcW w:w="83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4AD0C91C" w14:textId="77777777" w:rsidR="007A7726" w:rsidRDefault="00000000">
            <w:pPr>
              <w:widowControl/>
              <w:jc w:val="left"/>
              <w:textAlignment w:val="bottom"/>
              <w:rPr>
                <w:rFonts w:asciiTheme="minorEastAsia" w:eastAsiaTheme="minorEastAsia" w:hAnsiTheme="minorEastAsia" w:cstheme="minorEastAsia" w:hint="eastAsia"/>
              </w:rPr>
            </w:pPr>
            <w:r>
              <w:rPr>
                <w:rFonts w:asciiTheme="minorEastAsia" w:eastAsiaTheme="minorEastAsia" w:hAnsiTheme="minorEastAsia" w:cstheme="minorEastAsia" w:hint="eastAsia"/>
                <w:kern w:val="0"/>
              </w:rPr>
              <w:t>技术负责人姓名：</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46C00B64" w14:textId="77777777" w:rsidR="007A7726" w:rsidRDefault="007A7726">
            <w:pPr>
              <w:widowControl/>
              <w:jc w:val="left"/>
              <w:textAlignment w:val="bottom"/>
              <w:rPr>
                <w:rFonts w:asciiTheme="minorEastAsia" w:eastAsiaTheme="minorEastAsia" w:hAnsiTheme="minorEastAsia" w:cstheme="minorEastAsia" w:hint="eastAsia"/>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5081DB76" w14:textId="77777777" w:rsidR="007A7726" w:rsidRDefault="00000000">
            <w:pPr>
              <w:widowControl/>
              <w:jc w:val="left"/>
              <w:textAlignment w:val="bottom"/>
              <w:rPr>
                <w:rFonts w:asciiTheme="minorEastAsia" w:eastAsiaTheme="minorEastAsia" w:hAnsiTheme="minorEastAsia" w:cstheme="minorEastAsia" w:hint="eastAsia"/>
              </w:rPr>
            </w:pPr>
            <w:r>
              <w:rPr>
                <w:rFonts w:asciiTheme="minorEastAsia" w:eastAsiaTheme="minorEastAsia" w:hAnsiTheme="minorEastAsia" w:cstheme="minorEastAsia" w:hint="eastAsia"/>
                <w:kern w:val="0"/>
              </w:rPr>
              <w:t>技术负责人职务：</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20CD196F" w14:textId="77777777" w:rsidR="007A7726" w:rsidRDefault="007A7726">
            <w:pPr>
              <w:widowControl/>
              <w:jc w:val="left"/>
              <w:textAlignment w:val="bottom"/>
              <w:rPr>
                <w:rFonts w:asciiTheme="minorEastAsia" w:eastAsiaTheme="minorEastAsia" w:hAnsiTheme="minorEastAsia" w:cstheme="minorEastAsia" w:hint="eastAsia"/>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77556973" w14:textId="77777777" w:rsidR="007A7726" w:rsidRDefault="00000000">
            <w:pPr>
              <w:widowControl/>
              <w:jc w:val="left"/>
              <w:textAlignment w:val="bottom"/>
              <w:rPr>
                <w:rFonts w:asciiTheme="minorEastAsia" w:eastAsiaTheme="minorEastAsia" w:hAnsiTheme="minorEastAsia" w:cstheme="minorEastAsia" w:hint="eastAsia"/>
              </w:rPr>
            </w:pPr>
            <w:r>
              <w:rPr>
                <w:rFonts w:asciiTheme="minorEastAsia" w:eastAsiaTheme="minorEastAsia" w:hAnsiTheme="minorEastAsia" w:cstheme="minorEastAsia" w:hint="eastAsia"/>
                <w:kern w:val="0"/>
              </w:rPr>
              <w:t>技术负责人电话：</w:t>
            </w:r>
          </w:p>
        </w:tc>
        <w:tc>
          <w:tcPr>
            <w:tcW w:w="83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22BB4E79" w14:textId="77777777" w:rsidR="007A7726" w:rsidRDefault="007A7726">
            <w:pPr>
              <w:widowControl/>
              <w:jc w:val="left"/>
              <w:textAlignment w:val="bottom"/>
              <w:rPr>
                <w:rFonts w:asciiTheme="minorEastAsia" w:eastAsiaTheme="minorEastAsia" w:hAnsiTheme="minorEastAsia" w:cstheme="minorEastAsia" w:hint="eastAsia"/>
              </w:rPr>
            </w:pPr>
          </w:p>
        </w:tc>
      </w:tr>
      <w:tr w:rsidR="007A7726" w14:paraId="7A5D9207" w14:textId="77777777">
        <w:tc>
          <w:tcPr>
            <w:tcW w:w="83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4DE1D5F4" w14:textId="77777777" w:rsidR="007A7726" w:rsidRDefault="00000000">
            <w:pPr>
              <w:widowControl/>
              <w:jc w:val="left"/>
              <w:textAlignment w:val="bottom"/>
              <w:rPr>
                <w:rFonts w:asciiTheme="minorEastAsia" w:eastAsiaTheme="minorEastAsia" w:hAnsiTheme="minorEastAsia" w:cstheme="minorEastAsia" w:hint="eastAsia"/>
              </w:rPr>
            </w:pPr>
            <w:r>
              <w:rPr>
                <w:rFonts w:asciiTheme="minorEastAsia" w:eastAsiaTheme="minorEastAsia" w:hAnsiTheme="minorEastAsia" w:cstheme="minorEastAsia" w:hint="eastAsia"/>
                <w:kern w:val="0"/>
              </w:rPr>
              <w:t>联系人姓名：</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6BD9D66B" w14:textId="77777777" w:rsidR="007A7726" w:rsidRDefault="007A7726">
            <w:pPr>
              <w:widowControl/>
              <w:jc w:val="left"/>
              <w:textAlignment w:val="bottom"/>
              <w:rPr>
                <w:rFonts w:asciiTheme="minorEastAsia" w:eastAsiaTheme="minorEastAsia" w:hAnsiTheme="minorEastAsia" w:cstheme="minorEastAsia" w:hint="eastAsia"/>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1F03AC7A" w14:textId="77777777" w:rsidR="007A7726" w:rsidRDefault="00000000">
            <w:pPr>
              <w:widowControl/>
              <w:jc w:val="left"/>
              <w:textAlignment w:val="bottom"/>
              <w:rPr>
                <w:rFonts w:asciiTheme="minorEastAsia" w:eastAsiaTheme="minorEastAsia" w:hAnsiTheme="minorEastAsia" w:cstheme="minorEastAsia" w:hint="eastAsia"/>
              </w:rPr>
            </w:pPr>
            <w:r>
              <w:rPr>
                <w:rFonts w:asciiTheme="minorEastAsia" w:eastAsiaTheme="minorEastAsia" w:hAnsiTheme="minorEastAsia" w:cstheme="minorEastAsia" w:hint="eastAsia"/>
                <w:kern w:val="0"/>
              </w:rPr>
              <w:t>联系人职务：</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6AFC837C" w14:textId="77777777" w:rsidR="007A7726" w:rsidRDefault="007A7726">
            <w:pPr>
              <w:widowControl/>
              <w:jc w:val="left"/>
              <w:textAlignment w:val="bottom"/>
              <w:rPr>
                <w:rFonts w:asciiTheme="minorEastAsia" w:eastAsiaTheme="minorEastAsia" w:hAnsiTheme="minorEastAsia" w:cstheme="minorEastAsia" w:hint="eastAsia"/>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744D0A9B" w14:textId="77777777" w:rsidR="007A7726" w:rsidRDefault="00000000">
            <w:pPr>
              <w:widowControl/>
              <w:jc w:val="left"/>
              <w:textAlignment w:val="bottom"/>
              <w:rPr>
                <w:rFonts w:asciiTheme="minorEastAsia" w:eastAsiaTheme="minorEastAsia" w:hAnsiTheme="minorEastAsia" w:cstheme="minorEastAsia" w:hint="eastAsia"/>
              </w:rPr>
            </w:pPr>
            <w:r>
              <w:rPr>
                <w:rFonts w:asciiTheme="minorEastAsia" w:eastAsiaTheme="minorEastAsia" w:hAnsiTheme="minorEastAsia" w:cstheme="minorEastAsia" w:hint="eastAsia"/>
                <w:kern w:val="0"/>
              </w:rPr>
              <w:t>联系人电话：</w:t>
            </w:r>
          </w:p>
        </w:tc>
        <w:tc>
          <w:tcPr>
            <w:tcW w:w="83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4A9CBF24" w14:textId="77777777" w:rsidR="007A7726" w:rsidRDefault="007A7726">
            <w:pPr>
              <w:widowControl/>
              <w:jc w:val="left"/>
              <w:textAlignment w:val="bottom"/>
              <w:rPr>
                <w:rFonts w:asciiTheme="minorEastAsia" w:eastAsiaTheme="minorEastAsia" w:hAnsiTheme="minorEastAsia" w:cstheme="minorEastAsia" w:hint="eastAsia"/>
              </w:rPr>
            </w:pPr>
          </w:p>
        </w:tc>
      </w:tr>
      <w:tr w:rsidR="007A7726" w14:paraId="1E055206" w14:textId="77777777">
        <w:tc>
          <w:tcPr>
            <w:tcW w:w="83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72B82175" w14:textId="77777777" w:rsidR="007A7726" w:rsidRDefault="00000000">
            <w:pPr>
              <w:widowControl/>
              <w:jc w:val="left"/>
              <w:textAlignment w:val="bottom"/>
              <w:rPr>
                <w:rFonts w:asciiTheme="minorEastAsia" w:eastAsiaTheme="minorEastAsia" w:hAnsiTheme="minorEastAsia" w:cstheme="minorEastAsia" w:hint="eastAsia"/>
              </w:rPr>
            </w:pPr>
            <w:r>
              <w:rPr>
                <w:rFonts w:asciiTheme="minorEastAsia" w:eastAsiaTheme="minorEastAsia" w:hAnsiTheme="minorEastAsia" w:cstheme="minorEastAsia" w:hint="eastAsia"/>
                <w:kern w:val="0"/>
              </w:rPr>
              <w:t>联系人邮箱：</w:t>
            </w:r>
          </w:p>
        </w:tc>
        <w:tc>
          <w:tcPr>
            <w:tcW w:w="4168" w:type="pct"/>
            <w:gridSpan w:val="5"/>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1CE87CB8" w14:textId="77777777" w:rsidR="007A7726" w:rsidRDefault="007A7726">
            <w:pPr>
              <w:widowControl/>
              <w:jc w:val="left"/>
              <w:textAlignment w:val="bottom"/>
              <w:rPr>
                <w:rFonts w:asciiTheme="minorEastAsia" w:eastAsiaTheme="minorEastAsia" w:hAnsiTheme="minorEastAsia" w:cstheme="minorEastAsia" w:hint="eastAsia"/>
              </w:rPr>
            </w:pPr>
          </w:p>
        </w:tc>
      </w:tr>
      <w:tr w:rsidR="007A7726" w14:paraId="13888871" w14:textId="77777777">
        <w:tc>
          <w:tcPr>
            <w:tcW w:w="83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4D2865FA" w14:textId="77777777" w:rsidR="007A7726" w:rsidRDefault="00000000">
            <w:pPr>
              <w:widowControl/>
              <w:jc w:val="left"/>
              <w:textAlignment w:val="bottom"/>
              <w:rPr>
                <w:rFonts w:asciiTheme="minorEastAsia" w:eastAsiaTheme="minorEastAsia" w:hAnsiTheme="minorEastAsia" w:cstheme="minorEastAsia" w:hint="eastAsia"/>
              </w:rPr>
            </w:pPr>
            <w:r>
              <w:rPr>
                <w:rFonts w:asciiTheme="minorEastAsia" w:eastAsiaTheme="minorEastAsia" w:hAnsiTheme="minorEastAsia" w:cstheme="minorEastAsia" w:hint="eastAsia"/>
                <w:kern w:val="0"/>
              </w:rPr>
              <w:t>企业资质名称及等级：</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21DD11B2" w14:textId="77777777" w:rsidR="007A7726" w:rsidRDefault="007A7726">
            <w:pPr>
              <w:widowControl/>
              <w:jc w:val="left"/>
              <w:textAlignment w:val="bottom"/>
              <w:rPr>
                <w:rFonts w:asciiTheme="minorEastAsia" w:eastAsiaTheme="minorEastAsia" w:hAnsiTheme="minorEastAsia" w:cstheme="minorEastAsia" w:hint="eastAsia"/>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38FCA664" w14:textId="77777777" w:rsidR="007A7726" w:rsidRDefault="00000000">
            <w:pPr>
              <w:widowControl/>
              <w:jc w:val="left"/>
              <w:textAlignment w:val="bottom"/>
              <w:rPr>
                <w:rFonts w:asciiTheme="minorEastAsia" w:eastAsiaTheme="minorEastAsia" w:hAnsiTheme="minorEastAsia" w:cstheme="minorEastAsia" w:hint="eastAsia"/>
              </w:rPr>
            </w:pPr>
            <w:r>
              <w:rPr>
                <w:rFonts w:asciiTheme="minorEastAsia" w:eastAsiaTheme="minorEastAsia" w:hAnsiTheme="minorEastAsia" w:cstheme="minorEastAsia" w:hint="eastAsia"/>
                <w:kern w:val="0"/>
              </w:rPr>
              <w:t>企业资质证书号：</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4F88242B" w14:textId="77777777" w:rsidR="007A7726" w:rsidRDefault="007A7726">
            <w:pPr>
              <w:widowControl/>
              <w:jc w:val="left"/>
              <w:textAlignment w:val="bottom"/>
              <w:rPr>
                <w:rFonts w:asciiTheme="minorEastAsia" w:eastAsiaTheme="minorEastAsia" w:hAnsiTheme="minorEastAsia" w:cstheme="minorEastAsia" w:hint="eastAsia"/>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34E0574B" w14:textId="77777777" w:rsidR="007A7726" w:rsidRDefault="00000000">
            <w:pPr>
              <w:widowControl/>
              <w:jc w:val="left"/>
              <w:textAlignment w:val="bottom"/>
              <w:rPr>
                <w:rFonts w:asciiTheme="minorEastAsia" w:eastAsiaTheme="minorEastAsia" w:hAnsiTheme="minorEastAsia" w:cstheme="minorEastAsia" w:hint="eastAsia"/>
              </w:rPr>
            </w:pPr>
            <w:r>
              <w:rPr>
                <w:rFonts w:asciiTheme="minorEastAsia" w:eastAsiaTheme="minorEastAsia" w:hAnsiTheme="minorEastAsia" w:cstheme="minorEastAsia" w:hint="eastAsia"/>
                <w:kern w:val="0"/>
              </w:rPr>
              <w:t>企业资质有效期：</w:t>
            </w:r>
          </w:p>
        </w:tc>
        <w:tc>
          <w:tcPr>
            <w:tcW w:w="83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1D81B1A3" w14:textId="77777777" w:rsidR="007A7726" w:rsidRDefault="007A7726">
            <w:pPr>
              <w:widowControl/>
              <w:jc w:val="left"/>
              <w:textAlignment w:val="bottom"/>
              <w:rPr>
                <w:rFonts w:asciiTheme="minorEastAsia" w:eastAsiaTheme="minorEastAsia" w:hAnsiTheme="minorEastAsia" w:cstheme="minorEastAsia" w:hint="eastAsia"/>
              </w:rPr>
            </w:pPr>
          </w:p>
        </w:tc>
      </w:tr>
      <w:tr w:rsidR="007A7726" w14:paraId="7CE4F07C" w14:textId="77777777">
        <w:tc>
          <w:tcPr>
            <w:tcW w:w="83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77E722CD" w14:textId="77777777" w:rsidR="007A7726" w:rsidRDefault="00000000">
            <w:pPr>
              <w:widowControl/>
              <w:jc w:val="left"/>
              <w:textAlignment w:val="bottom"/>
              <w:rPr>
                <w:rFonts w:asciiTheme="minorEastAsia" w:eastAsiaTheme="minorEastAsia" w:hAnsiTheme="minorEastAsia" w:cstheme="minorEastAsia" w:hint="eastAsia"/>
              </w:rPr>
            </w:pPr>
            <w:r>
              <w:rPr>
                <w:rFonts w:asciiTheme="minorEastAsia" w:eastAsiaTheme="minorEastAsia" w:hAnsiTheme="minorEastAsia" w:cstheme="minorEastAsia" w:hint="eastAsia"/>
                <w:kern w:val="0"/>
              </w:rPr>
              <w:t>企业资质名称及等级：</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792F04CF" w14:textId="77777777" w:rsidR="007A7726" w:rsidRDefault="007A7726">
            <w:pPr>
              <w:widowControl/>
              <w:jc w:val="left"/>
              <w:textAlignment w:val="bottom"/>
              <w:rPr>
                <w:rFonts w:asciiTheme="minorEastAsia" w:eastAsiaTheme="minorEastAsia" w:hAnsiTheme="minorEastAsia" w:cstheme="minorEastAsia" w:hint="eastAsia"/>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1BD88099" w14:textId="77777777" w:rsidR="007A7726" w:rsidRDefault="00000000">
            <w:pPr>
              <w:widowControl/>
              <w:jc w:val="left"/>
              <w:textAlignment w:val="bottom"/>
              <w:rPr>
                <w:rFonts w:asciiTheme="minorEastAsia" w:eastAsiaTheme="minorEastAsia" w:hAnsiTheme="minorEastAsia" w:cstheme="minorEastAsia" w:hint="eastAsia"/>
              </w:rPr>
            </w:pPr>
            <w:r>
              <w:rPr>
                <w:rFonts w:asciiTheme="minorEastAsia" w:eastAsiaTheme="minorEastAsia" w:hAnsiTheme="minorEastAsia" w:cstheme="minorEastAsia" w:hint="eastAsia"/>
                <w:kern w:val="0"/>
              </w:rPr>
              <w:t>企业资质证书号：</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5BCA29C0" w14:textId="77777777" w:rsidR="007A7726" w:rsidRDefault="007A7726">
            <w:pPr>
              <w:widowControl/>
              <w:jc w:val="left"/>
              <w:textAlignment w:val="bottom"/>
              <w:rPr>
                <w:rFonts w:asciiTheme="minorEastAsia" w:eastAsiaTheme="minorEastAsia" w:hAnsiTheme="minorEastAsia" w:cstheme="minorEastAsia" w:hint="eastAsia"/>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75B07F1E" w14:textId="77777777" w:rsidR="007A7726" w:rsidRDefault="00000000">
            <w:pPr>
              <w:widowControl/>
              <w:jc w:val="left"/>
              <w:textAlignment w:val="bottom"/>
              <w:rPr>
                <w:rFonts w:asciiTheme="minorEastAsia" w:eastAsiaTheme="minorEastAsia" w:hAnsiTheme="minorEastAsia" w:cstheme="minorEastAsia" w:hint="eastAsia"/>
              </w:rPr>
            </w:pPr>
            <w:r>
              <w:rPr>
                <w:rFonts w:asciiTheme="minorEastAsia" w:eastAsiaTheme="minorEastAsia" w:hAnsiTheme="minorEastAsia" w:cstheme="minorEastAsia" w:hint="eastAsia"/>
                <w:kern w:val="0"/>
              </w:rPr>
              <w:t>企业资质有效期：</w:t>
            </w:r>
          </w:p>
        </w:tc>
        <w:tc>
          <w:tcPr>
            <w:tcW w:w="83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0F098FF9" w14:textId="77777777" w:rsidR="007A7726" w:rsidRDefault="007A7726">
            <w:pPr>
              <w:widowControl/>
              <w:jc w:val="left"/>
              <w:textAlignment w:val="bottom"/>
              <w:rPr>
                <w:rFonts w:asciiTheme="minorEastAsia" w:eastAsiaTheme="minorEastAsia" w:hAnsiTheme="minorEastAsia" w:cstheme="minorEastAsia" w:hint="eastAsia"/>
              </w:rPr>
            </w:pPr>
          </w:p>
        </w:tc>
      </w:tr>
      <w:tr w:rsidR="007A7726" w14:paraId="4EC8EFFE" w14:textId="77777777">
        <w:tc>
          <w:tcPr>
            <w:tcW w:w="83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75EACB9D" w14:textId="77777777" w:rsidR="007A7726" w:rsidRDefault="00000000">
            <w:pPr>
              <w:widowControl/>
              <w:jc w:val="left"/>
              <w:textAlignment w:val="bottom"/>
              <w:rPr>
                <w:rFonts w:asciiTheme="minorEastAsia" w:eastAsiaTheme="minorEastAsia" w:hAnsiTheme="minorEastAsia" w:cstheme="minorEastAsia" w:hint="eastAsia"/>
              </w:rPr>
            </w:pPr>
            <w:r>
              <w:rPr>
                <w:rFonts w:asciiTheme="minorEastAsia" w:eastAsiaTheme="minorEastAsia" w:hAnsiTheme="minorEastAsia" w:cstheme="minorEastAsia" w:hint="eastAsia"/>
                <w:kern w:val="0"/>
              </w:rPr>
              <w:t>企业资质名称及等级：</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4B924EEE" w14:textId="77777777" w:rsidR="007A7726" w:rsidRDefault="007A7726">
            <w:pPr>
              <w:widowControl/>
              <w:jc w:val="left"/>
              <w:textAlignment w:val="bottom"/>
              <w:rPr>
                <w:rFonts w:asciiTheme="minorEastAsia" w:eastAsiaTheme="minorEastAsia" w:hAnsiTheme="minorEastAsia" w:cstheme="minorEastAsia" w:hint="eastAsia"/>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46EAD4E8" w14:textId="77777777" w:rsidR="007A7726" w:rsidRDefault="00000000">
            <w:pPr>
              <w:widowControl/>
              <w:jc w:val="left"/>
              <w:textAlignment w:val="bottom"/>
              <w:rPr>
                <w:rFonts w:asciiTheme="minorEastAsia" w:eastAsiaTheme="minorEastAsia" w:hAnsiTheme="minorEastAsia" w:cstheme="minorEastAsia" w:hint="eastAsia"/>
              </w:rPr>
            </w:pPr>
            <w:r>
              <w:rPr>
                <w:rFonts w:asciiTheme="minorEastAsia" w:eastAsiaTheme="minorEastAsia" w:hAnsiTheme="minorEastAsia" w:cstheme="minorEastAsia" w:hint="eastAsia"/>
                <w:kern w:val="0"/>
              </w:rPr>
              <w:t>企业资质证书号：</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39F696F5" w14:textId="77777777" w:rsidR="007A7726" w:rsidRDefault="007A7726">
            <w:pPr>
              <w:widowControl/>
              <w:jc w:val="left"/>
              <w:textAlignment w:val="bottom"/>
              <w:rPr>
                <w:rFonts w:asciiTheme="minorEastAsia" w:eastAsiaTheme="minorEastAsia" w:hAnsiTheme="minorEastAsia" w:cstheme="minorEastAsia" w:hint="eastAsia"/>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440A0434" w14:textId="77777777" w:rsidR="007A7726" w:rsidRDefault="00000000">
            <w:pPr>
              <w:widowControl/>
              <w:jc w:val="left"/>
              <w:textAlignment w:val="bottom"/>
              <w:rPr>
                <w:rFonts w:asciiTheme="minorEastAsia" w:eastAsiaTheme="minorEastAsia" w:hAnsiTheme="minorEastAsia" w:cstheme="minorEastAsia" w:hint="eastAsia"/>
              </w:rPr>
            </w:pPr>
            <w:r>
              <w:rPr>
                <w:rFonts w:asciiTheme="minorEastAsia" w:eastAsiaTheme="minorEastAsia" w:hAnsiTheme="minorEastAsia" w:cstheme="minorEastAsia" w:hint="eastAsia"/>
                <w:kern w:val="0"/>
              </w:rPr>
              <w:t>企业资质有效期：</w:t>
            </w:r>
          </w:p>
        </w:tc>
        <w:tc>
          <w:tcPr>
            <w:tcW w:w="83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4F501881" w14:textId="77777777" w:rsidR="007A7726" w:rsidRDefault="007A7726">
            <w:pPr>
              <w:widowControl/>
              <w:jc w:val="left"/>
              <w:textAlignment w:val="bottom"/>
              <w:rPr>
                <w:rFonts w:asciiTheme="minorEastAsia" w:eastAsiaTheme="minorEastAsia" w:hAnsiTheme="minorEastAsia" w:cstheme="minorEastAsia" w:hint="eastAsia"/>
              </w:rPr>
            </w:pPr>
          </w:p>
        </w:tc>
      </w:tr>
      <w:tr w:rsidR="007A7726" w14:paraId="593468A3" w14:textId="77777777">
        <w:tc>
          <w:tcPr>
            <w:tcW w:w="83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0DABC908" w14:textId="77777777" w:rsidR="007A7726" w:rsidRDefault="00000000">
            <w:pPr>
              <w:widowControl/>
              <w:jc w:val="left"/>
              <w:textAlignment w:val="bottom"/>
              <w:rPr>
                <w:rFonts w:asciiTheme="minorEastAsia" w:eastAsiaTheme="minorEastAsia" w:hAnsiTheme="minorEastAsia" w:cstheme="minorEastAsia" w:hint="eastAsia"/>
              </w:rPr>
            </w:pPr>
            <w:r>
              <w:rPr>
                <w:rFonts w:asciiTheme="minorEastAsia" w:eastAsiaTheme="minorEastAsia" w:hAnsiTheme="minorEastAsia" w:cstheme="minorEastAsia" w:hint="eastAsia"/>
                <w:kern w:val="0"/>
              </w:rPr>
              <w:t>企业资质名称及等级：</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124BDEA6" w14:textId="77777777" w:rsidR="007A7726" w:rsidRDefault="007A7726">
            <w:pPr>
              <w:widowControl/>
              <w:jc w:val="left"/>
              <w:textAlignment w:val="bottom"/>
              <w:rPr>
                <w:rFonts w:asciiTheme="minorEastAsia" w:eastAsiaTheme="minorEastAsia" w:hAnsiTheme="minorEastAsia" w:cstheme="minorEastAsia" w:hint="eastAsia"/>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03A93643" w14:textId="77777777" w:rsidR="007A7726" w:rsidRDefault="00000000">
            <w:pPr>
              <w:widowControl/>
              <w:jc w:val="left"/>
              <w:textAlignment w:val="bottom"/>
              <w:rPr>
                <w:rFonts w:asciiTheme="minorEastAsia" w:eastAsiaTheme="minorEastAsia" w:hAnsiTheme="minorEastAsia" w:cstheme="minorEastAsia" w:hint="eastAsia"/>
              </w:rPr>
            </w:pPr>
            <w:r>
              <w:rPr>
                <w:rFonts w:asciiTheme="minorEastAsia" w:eastAsiaTheme="minorEastAsia" w:hAnsiTheme="minorEastAsia" w:cstheme="minorEastAsia" w:hint="eastAsia"/>
                <w:kern w:val="0"/>
              </w:rPr>
              <w:t>企业资质证书号：</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0D936569" w14:textId="77777777" w:rsidR="007A7726" w:rsidRDefault="007A7726">
            <w:pPr>
              <w:widowControl/>
              <w:jc w:val="left"/>
              <w:textAlignment w:val="bottom"/>
              <w:rPr>
                <w:rFonts w:asciiTheme="minorEastAsia" w:eastAsiaTheme="minorEastAsia" w:hAnsiTheme="minorEastAsia" w:cstheme="minorEastAsia" w:hint="eastAsia"/>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6AA6220B" w14:textId="77777777" w:rsidR="007A7726" w:rsidRDefault="00000000">
            <w:pPr>
              <w:widowControl/>
              <w:jc w:val="left"/>
              <w:textAlignment w:val="bottom"/>
              <w:rPr>
                <w:rFonts w:asciiTheme="minorEastAsia" w:eastAsiaTheme="minorEastAsia" w:hAnsiTheme="minorEastAsia" w:cstheme="minorEastAsia" w:hint="eastAsia"/>
              </w:rPr>
            </w:pPr>
            <w:r>
              <w:rPr>
                <w:rFonts w:asciiTheme="minorEastAsia" w:eastAsiaTheme="minorEastAsia" w:hAnsiTheme="minorEastAsia" w:cstheme="minorEastAsia" w:hint="eastAsia"/>
                <w:kern w:val="0"/>
              </w:rPr>
              <w:t>企业资质有效期：</w:t>
            </w:r>
          </w:p>
        </w:tc>
        <w:tc>
          <w:tcPr>
            <w:tcW w:w="83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0274E2FB" w14:textId="77777777" w:rsidR="007A7726" w:rsidRDefault="007A7726">
            <w:pPr>
              <w:widowControl/>
              <w:jc w:val="left"/>
              <w:textAlignment w:val="bottom"/>
              <w:rPr>
                <w:rFonts w:asciiTheme="minorEastAsia" w:eastAsiaTheme="minorEastAsia" w:hAnsiTheme="minorEastAsia" w:cstheme="minorEastAsia" w:hint="eastAsia"/>
              </w:rPr>
            </w:pPr>
          </w:p>
        </w:tc>
      </w:tr>
      <w:tr w:rsidR="007A7726" w14:paraId="25A213A0" w14:textId="77777777">
        <w:tc>
          <w:tcPr>
            <w:tcW w:w="83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4A9F0A8F" w14:textId="77777777" w:rsidR="007A7726" w:rsidRDefault="00000000">
            <w:pPr>
              <w:widowControl/>
              <w:jc w:val="left"/>
              <w:textAlignment w:val="bottom"/>
              <w:rPr>
                <w:rFonts w:asciiTheme="minorEastAsia" w:eastAsiaTheme="minorEastAsia" w:hAnsiTheme="minorEastAsia" w:cstheme="minorEastAsia" w:hint="eastAsia"/>
              </w:rPr>
            </w:pPr>
            <w:r>
              <w:rPr>
                <w:rFonts w:asciiTheme="minorEastAsia" w:eastAsiaTheme="minorEastAsia" w:hAnsiTheme="minorEastAsia" w:cstheme="minorEastAsia" w:hint="eastAsia"/>
                <w:kern w:val="0"/>
              </w:rPr>
              <w:t>企业资质名称及等级：</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5264FC85" w14:textId="77777777" w:rsidR="007A7726" w:rsidRDefault="007A7726">
            <w:pPr>
              <w:widowControl/>
              <w:jc w:val="left"/>
              <w:textAlignment w:val="bottom"/>
              <w:rPr>
                <w:rFonts w:asciiTheme="minorEastAsia" w:eastAsiaTheme="minorEastAsia" w:hAnsiTheme="minorEastAsia" w:cstheme="minorEastAsia" w:hint="eastAsia"/>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07385BBA" w14:textId="77777777" w:rsidR="007A7726" w:rsidRDefault="00000000">
            <w:pPr>
              <w:widowControl/>
              <w:jc w:val="left"/>
              <w:textAlignment w:val="bottom"/>
              <w:rPr>
                <w:rFonts w:asciiTheme="minorEastAsia" w:eastAsiaTheme="minorEastAsia" w:hAnsiTheme="minorEastAsia" w:cstheme="minorEastAsia" w:hint="eastAsia"/>
              </w:rPr>
            </w:pPr>
            <w:r>
              <w:rPr>
                <w:rFonts w:asciiTheme="minorEastAsia" w:eastAsiaTheme="minorEastAsia" w:hAnsiTheme="minorEastAsia" w:cstheme="minorEastAsia" w:hint="eastAsia"/>
                <w:kern w:val="0"/>
              </w:rPr>
              <w:t>企业资质证书号：</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1823A725" w14:textId="77777777" w:rsidR="007A7726" w:rsidRDefault="007A7726">
            <w:pPr>
              <w:widowControl/>
              <w:jc w:val="left"/>
              <w:textAlignment w:val="bottom"/>
              <w:rPr>
                <w:rFonts w:asciiTheme="minorEastAsia" w:eastAsiaTheme="minorEastAsia" w:hAnsiTheme="minorEastAsia" w:cstheme="minorEastAsia" w:hint="eastAsia"/>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2ACFEF3D" w14:textId="77777777" w:rsidR="007A7726" w:rsidRDefault="00000000">
            <w:pPr>
              <w:widowControl/>
              <w:jc w:val="left"/>
              <w:textAlignment w:val="bottom"/>
              <w:rPr>
                <w:rFonts w:asciiTheme="minorEastAsia" w:eastAsiaTheme="minorEastAsia" w:hAnsiTheme="minorEastAsia" w:cstheme="minorEastAsia" w:hint="eastAsia"/>
              </w:rPr>
            </w:pPr>
            <w:r>
              <w:rPr>
                <w:rFonts w:asciiTheme="minorEastAsia" w:eastAsiaTheme="minorEastAsia" w:hAnsiTheme="minorEastAsia" w:cstheme="minorEastAsia" w:hint="eastAsia"/>
                <w:kern w:val="0"/>
              </w:rPr>
              <w:t>企业资质有效期：</w:t>
            </w:r>
          </w:p>
        </w:tc>
        <w:tc>
          <w:tcPr>
            <w:tcW w:w="83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0619C4DD" w14:textId="77777777" w:rsidR="007A7726" w:rsidRDefault="007A7726">
            <w:pPr>
              <w:widowControl/>
              <w:jc w:val="left"/>
              <w:textAlignment w:val="bottom"/>
              <w:rPr>
                <w:rFonts w:asciiTheme="minorEastAsia" w:eastAsiaTheme="minorEastAsia" w:hAnsiTheme="minorEastAsia" w:cstheme="minorEastAsia" w:hint="eastAsia"/>
              </w:rPr>
            </w:pPr>
          </w:p>
        </w:tc>
      </w:tr>
      <w:tr w:rsidR="007A7726" w14:paraId="4AD5CA53" w14:textId="77777777">
        <w:tc>
          <w:tcPr>
            <w:tcW w:w="83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55D7A396" w14:textId="77777777" w:rsidR="007A7726" w:rsidRDefault="00000000">
            <w:pPr>
              <w:widowControl/>
              <w:jc w:val="left"/>
              <w:textAlignment w:val="bottom"/>
              <w:rPr>
                <w:rFonts w:asciiTheme="minorEastAsia" w:eastAsiaTheme="minorEastAsia" w:hAnsiTheme="minorEastAsia" w:cstheme="minorEastAsia" w:hint="eastAsia"/>
              </w:rPr>
            </w:pPr>
            <w:r>
              <w:rPr>
                <w:rFonts w:asciiTheme="minorEastAsia" w:eastAsiaTheme="minorEastAsia" w:hAnsiTheme="minorEastAsia" w:cstheme="minorEastAsia" w:hint="eastAsia"/>
                <w:kern w:val="0"/>
              </w:rPr>
              <w:t>企业资质名称及等级：</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4CAB8FC0" w14:textId="77777777" w:rsidR="007A7726" w:rsidRDefault="007A7726">
            <w:pPr>
              <w:widowControl/>
              <w:jc w:val="left"/>
              <w:textAlignment w:val="bottom"/>
              <w:rPr>
                <w:rFonts w:asciiTheme="minorEastAsia" w:eastAsiaTheme="minorEastAsia" w:hAnsiTheme="minorEastAsia" w:cstheme="minorEastAsia" w:hint="eastAsia"/>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6CB6A5EB" w14:textId="77777777" w:rsidR="007A7726" w:rsidRDefault="00000000">
            <w:pPr>
              <w:widowControl/>
              <w:jc w:val="left"/>
              <w:textAlignment w:val="bottom"/>
              <w:rPr>
                <w:rFonts w:asciiTheme="minorEastAsia" w:eastAsiaTheme="minorEastAsia" w:hAnsiTheme="minorEastAsia" w:cstheme="minorEastAsia" w:hint="eastAsia"/>
              </w:rPr>
            </w:pPr>
            <w:r>
              <w:rPr>
                <w:rFonts w:asciiTheme="minorEastAsia" w:eastAsiaTheme="minorEastAsia" w:hAnsiTheme="minorEastAsia" w:cstheme="minorEastAsia" w:hint="eastAsia"/>
                <w:kern w:val="0"/>
              </w:rPr>
              <w:t>企业资质证书号：</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36081B2A" w14:textId="77777777" w:rsidR="007A7726" w:rsidRDefault="007A7726">
            <w:pPr>
              <w:widowControl/>
              <w:jc w:val="left"/>
              <w:textAlignment w:val="bottom"/>
              <w:rPr>
                <w:rFonts w:asciiTheme="minorEastAsia" w:eastAsiaTheme="minorEastAsia" w:hAnsiTheme="minorEastAsia" w:cstheme="minorEastAsia" w:hint="eastAsia"/>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7006D839" w14:textId="77777777" w:rsidR="007A7726" w:rsidRDefault="00000000">
            <w:pPr>
              <w:widowControl/>
              <w:jc w:val="left"/>
              <w:textAlignment w:val="bottom"/>
              <w:rPr>
                <w:rFonts w:asciiTheme="minorEastAsia" w:eastAsiaTheme="minorEastAsia" w:hAnsiTheme="minorEastAsia" w:cstheme="minorEastAsia" w:hint="eastAsia"/>
              </w:rPr>
            </w:pPr>
            <w:r>
              <w:rPr>
                <w:rFonts w:asciiTheme="minorEastAsia" w:eastAsiaTheme="minorEastAsia" w:hAnsiTheme="minorEastAsia" w:cstheme="minorEastAsia" w:hint="eastAsia"/>
                <w:kern w:val="0"/>
              </w:rPr>
              <w:t>企业资质有效期：</w:t>
            </w:r>
          </w:p>
        </w:tc>
        <w:tc>
          <w:tcPr>
            <w:tcW w:w="83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51A1E4DD" w14:textId="77777777" w:rsidR="007A7726" w:rsidRDefault="007A7726">
            <w:pPr>
              <w:widowControl/>
              <w:jc w:val="left"/>
              <w:textAlignment w:val="bottom"/>
              <w:rPr>
                <w:rFonts w:asciiTheme="minorEastAsia" w:eastAsiaTheme="minorEastAsia" w:hAnsiTheme="minorEastAsia" w:cstheme="minorEastAsia" w:hint="eastAsia"/>
              </w:rPr>
            </w:pPr>
          </w:p>
        </w:tc>
      </w:tr>
      <w:tr w:rsidR="007A7726" w14:paraId="1DFF95E1" w14:textId="77777777">
        <w:tc>
          <w:tcPr>
            <w:tcW w:w="83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06BFBC68" w14:textId="77777777" w:rsidR="007A7726" w:rsidRDefault="00000000">
            <w:pPr>
              <w:widowControl/>
              <w:jc w:val="left"/>
              <w:textAlignment w:val="bottom"/>
              <w:rPr>
                <w:rFonts w:asciiTheme="minorEastAsia" w:eastAsiaTheme="minorEastAsia" w:hAnsiTheme="minorEastAsia" w:cstheme="minorEastAsia" w:hint="eastAsia"/>
              </w:rPr>
            </w:pPr>
            <w:r>
              <w:rPr>
                <w:rFonts w:asciiTheme="minorEastAsia" w:eastAsiaTheme="minorEastAsia" w:hAnsiTheme="minorEastAsia" w:cstheme="minorEastAsia" w:hint="eastAsia"/>
                <w:kern w:val="0"/>
              </w:rPr>
              <w:t>企业资质名称及等级：</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04AB84A0" w14:textId="77777777" w:rsidR="007A7726" w:rsidRDefault="007A7726">
            <w:pPr>
              <w:widowControl/>
              <w:jc w:val="left"/>
              <w:textAlignment w:val="bottom"/>
              <w:rPr>
                <w:rFonts w:asciiTheme="minorEastAsia" w:eastAsiaTheme="minorEastAsia" w:hAnsiTheme="minorEastAsia" w:cstheme="minorEastAsia" w:hint="eastAsia"/>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430BB35C" w14:textId="77777777" w:rsidR="007A7726" w:rsidRDefault="00000000">
            <w:pPr>
              <w:widowControl/>
              <w:jc w:val="left"/>
              <w:textAlignment w:val="bottom"/>
              <w:rPr>
                <w:rFonts w:asciiTheme="minorEastAsia" w:eastAsiaTheme="minorEastAsia" w:hAnsiTheme="minorEastAsia" w:cstheme="minorEastAsia" w:hint="eastAsia"/>
              </w:rPr>
            </w:pPr>
            <w:r>
              <w:rPr>
                <w:rFonts w:asciiTheme="minorEastAsia" w:eastAsiaTheme="minorEastAsia" w:hAnsiTheme="minorEastAsia" w:cstheme="minorEastAsia" w:hint="eastAsia"/>
                <w:kern w:val="0"/>
              </w:rPr>
              <w:t>企业资质证书号：</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32ECA3F8" w14:textId="77777777" w:rsidR="007A7726" w:rsidRDefault="007A7726">
            <w:pPr>
              <w:widowControl/>
              <w:jc w:val="left"/>
              <w:textAlignment w:val="bottom"/>
              <w:rPr>
                <w:rFonts w:asciiTheme="minorEastAsia" w:eastAsiaTheme="minorEastAsia" w:hAnsiTheme="minorEastAsia" w:cstheme="minorEastAsia" w:hint="eastAsia"/>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3B5B28E0" w14:textId="77777777" w:rsidR="007A7726" w:rsidRDefault="00000000">
            <w:pPr>
              <w:widowControl/>
              <w:jc w:val="left"/>
              <w:textAlignment w:val="bottom"/>
              <w:rPr>
                <w:rFonts w:asciiTheme="minorEastAsia" w:eastAsiaTheme="minorEastAsia" w:hAnsiTheme="minorEastAsia" w:cstheme="minorEastAsia" w:hint="eastAsia"/>
              </w:rPr>
            </w:pPr>
            <w:r>
              <w:rPr>
                <w:rFonts w:asciiTheme="minorEastAsia" w:eastAsiaTheme="minorEastAsia" w:hAnsiTheme="minorEastAsia" w:cstheme="minorEastAsia" w:hint="eastAsia"/>
                <w:kern w:val="0"/>
              </w:rPr>
              <w:t>企业资质有效期：</w:t>
            </w:r>
          </w:p>
        </w:tc>
        <w:tc>
          <w:tcPr>
            <w:tcW w:w="83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333BF3AA" w14:textId="77777777" w:rsidR="007A7726" w:rsidRDefault="007A7726">
            <w:pPr>
              <w:widowControl/>
              <w:jc w:val="left"/>
              <w:textAlignment w:val="bottom"/>
              <w:rPr>
                <w:rFonts w:asciiTheme="minorEastAsia" w:eastAsiaTheme="minorEastAsia" w:hAnsiTheme="minorEastAsia" w:cstheme="minorEastAsia" w:hint="eastAsia"/>
              </w:rPr>
            </w:pPr>
          </w:p>
        </w:tc>
      </w:tr>
      <w:tr w:rsidR="007A7726" w14:paraId="50E6CD53" w14:textId="77777777">
        <w:tc>
          <w:tcPr>
            <w:tcW w:w="83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71259966" w14:textId="77777777" w:rsidR="007A7726" w:rsidRDefault="00000000">
            <w:pPr>
              <w:widowControl/>
              <w:jc w:val="left"/>
              <w:textAlignment w:val="bottom"/>
              <w:rPr>
                <w:rFonts w:asciiTheme="minorEastAsia" w:eastAsiaTheme="minorEastAsia" w:hAnsiTheme="minorEastAsia" w:cstheme="minorEastAsia" w:hint="eastAsia"/>
              </w:rPr>
            </w:pPr>
            <w:r>
              <w:rPr>
                <w:rFonts w:asciiTheme="minorEastAsia" w:eastAsiaTheme="minorEastAsia" w:hAnsiTheme="minorEastAsia" w:cstheme="minorEastAsia" w:hint="eastAsia"/>
                <w:kern w:val="0"/>
              </w:rPr>
              <w:t>安全许可证证书编号：</w:t>
            </w:r>
          </w:p>
        </w:tc>
        <w:tc>
          <w:tcPr>
            <w:tcW w:w="2499" w:type="pct"/>
            <w:gridSpan w:val="3"/>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4A7AD4E4" w14:textId="77777777" w:rsidR="007A7726" w:rsidRDefault="007A7726">
            <w:pPr>
              <w:widowControl/>
              <w:jc w:val="left"/>
              <w:textAlignment w:val="bottom"/>
              <w:rPr>
                <w:rFonts w:asciiTheme="minorEastAsia" w:eastAsiaTheme="minorEastAsia" w:hAnsiTheme="minorEastAsia" w:cstheme="minorEastAsia" w:hint="eastAsia"/>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65460BF6" w14:textId="77777777" w:rsidR="007A7726" w:rsidRDefault="00000000">
            <w:pPr>
              <w:widowControl/>
              <w:jc w:val="left"/>
              <w:textAlignment w:val="bottom"/>
              <w:rPr>
                <w:rFonts w:asciiTheme="minorEastAsia" w:eastAsiaTheme="minorEastAsia" w:hAnsiTheme="minorEastAsia" w:cstheme="minorEastAsia" w:hint="eastAsia"/>
              </w:rPr>
            </w:pPr>
            <w:r>
              <w:rPr>
                <w:rFonts w:asciiTheme="minorEastAsia" w:eastAsiaTheme="minorEastAsia" w:hAnsiTheme="minorEastAsia" w:cstheme="minorEastAsia" w:hint="eastAsia"/>
                <w:kern w:val="0"/>
              </w:rPr>
              <w:t>安全许可证证书有效期：</w:t>
            </w:r>
          </w:p>
        </w:tc>
        <w:tc>
          <w:tcPr>
            <w:tcW w:w="83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4B45D41A" w14:textId="77777777" w:rsidR="007A7726" w:rsidRDefault="007A7726">
            <w:pPr>
              <w:widowControl/>
              <w:jc w:val="left"/>
              <w:textAlignment w:val="bottom"/>
              <w:rPr>
                <w:rFonts w:asciiTheme="minorEastAsia" w:eastAsiaTheme="minorEastAsia" w:hAnsiTheme="minorEastAsia" w:cstheme="minorEastAsia" w:hint="eastAsia"/>
              </w:rPr>
            </w:pPr>
          </w:p>
        </w:tc>
      </w:tr>
      <w:tr w:rsidR="007A7726" w14:paraId="648D610C" w14:textId="77777777">
        <w:tc>
          <w:tcPr>
            <w:tcW w:w="83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415FC7DD" w14:textId="77777777" w:rsidR="007A7726" w:rsidRDefault="00000000">
            <w:pPr>
              <w:widowControl/>
              <w:jc w:val="left"/>
              <w:textAlignment w:val="bottom"/>
              <w:rPr>
                <w:rFonts w:asciiTheme="minorEastAsia" w:eastAsiaTheme="minorEastAsia" w:hAnsiTheme="minorEastAsia" w:cstheme="minorEastAsia" w:hint="eastAsia"/>
              </w:rPr>
            </w:pPr>
            <w:r>
              <w:rPr>
                <w:rFonts w:asciiTheme="minorEastAsia" w:eastAsiaTheme="minorEastAsia" w:hAnsiTheme="minorEastAsia" w:cstheme="minorEastAsia" w:hint="eastAsia"/>
                <w:kern w:val="0"/>
              </w:rPr>
              <w:t>基本户开户行：</w:t>
            </w:r>
          </w:p>
        </w:tc>
        <w:tc>
          <w:tcPr>
            <w:tcW w:w="2499" w:type="pct"/>
            <w:gridSpan w:val="3"/>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1283338B" w14:textId="77777777" w:rsidR="007A7726" w:rsidRDefault="007A7726">
            <w:pPr>
              <w:widowControl/>
              <w:jc w:val="left"/>
              <w:textAlignment w:val="bottom"/>
              <w:rPr>
                <w:rFonts w:asciiTheme="minorEastAsia" w:eastAsiaTheme="minorEastAsia" w:hAnsiTheme="minorEastAsia" w:cstheme="minorEastAsia" w:hint="eastAsia"/>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4E5D0F32" w14:textId="77777777" w:rsidR="007A7726" w:rsidRDefault="00000000">
            <w:pPr>
              <w:widowControl/>
              <w:jc w:val="left"/>
              <w:textAlignment w:val="bottom"/>
              <w:rPr>
                <w:rFonts w:asciiTheme="minorEastAsia" w:eastAsiaTheme="minorEastAsia" w:hAnsiTheme="minorEastAsia" w:cstheme="minorEastAsia" w:hint="eastAsia"/>
              </w:rPr>
            </w:pPr>
            <w:r>
              <w:rPr>
                <w:rFonts w:asciiTheme="minorEastAsia" w:eastAsiaTheme="minorEastAsia" w:hAnsiTheme="minorEastAsia" w:cstheme="minorEastAsia" w:hint="eastAsia"/>
                <w:kern w:val="0"/>
              </w:rPr>
              <w:t>基本户户名：</w:t>
            </w:r>
          </w:p>
        </w:tc>
        <w:tc>
          <w:tcPr>
            <w:tcW w:w="83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631CD7BD" w14:textId="77777777" w:rsidR="007A7726" w:rsidRDefault="007A7726">
            <w:pPr>
              <w:widowControl/>
              <w:jc w:val="left"/>
              <w:textAlignment w:val="bottom"/>
              <w:rPr>
                <w:rFonts w:asciiTheme="minorEastAsia" w:eastAsiaTheme="minorEastAsia" w:hAnsiTheme="minorEastAsia" w:cstheme="minorEastAsia" w:hint="eastAsia"/>
              </w:rPr>
            </w:pPr>
          </w:p>
        </w:tc>
      </w:tr>
      <w:tr w:rsidR="007A7726" w14:paraId="7FF2763D" w14:textId="77777777">
        <w:tc>
          <w:tcPr>
            <w:tcW w:w="83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1ED0FF13" w14:textId="77777777" w:rsidR="007A7726" w:rsidRDefault="00000000">
            <w:pPr>
              <w:widowControl/>
              <w:jc w:val="left"/>
              <w:textAlignment w:val="bottom"/>
              <w:rPr>
                <w:rFonts w:asciiTheme="minorEastAsia" w:eastAsiaTheme="minorEastAsia" w:hAnsiTheme="minorEastAsia" w:cstheme="minorEastAsia" w:hint="eastAsia"/>
              </w:rPr>
            </w:pPr>
            <w:r>
              <w:rPr>
                <w:rFonts w:asciiTheme="minorEastAsia" w:eastAsiaTheme="minorEastAsia" w:hAnsiTheme="minorEastAsia" w:cstheme="minorEastAsia" w:hint="eastAsia"/>
                <w:kern w:val="0"/>
              </w:rPr>
              <w:t>基本户账号：</w:t>
            </w:r>
          </w:p>
        </w:tc>
        <w:tc>
          <w:tcPr>
            <w:tcW w:w="4168" w:type="pct"/>
            <w:gridSpan w:val="5"/>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52D63D17" w14:textId="77777777" w:rsidR="007A7726" w:rsidRDefault="007A7726">
            <w:pPr>
              <w:widowControl/>
              <w:jc w:val="left"/>
              <w:textAlignment w:val="bottom"/>
              <w:rPr>
                <w:rFonts w:asciiTheme="minorEastAsia" w:eastAsiaTheme="minorEastAsia" w:hAnsiTheme="minorEastAsia" w:cstheme="minorEastAsia" w:hint="eastAsia"/>
              </w:rPr>
            </w:pPr>
          </w:p>
        </w:tc>
      </w:tr>
    </w:tbl>
    <w:p w14:paraId="13AF0F07" w14:textId="77777777" w:rsidR="007A7726" w:rsidRDefault="007A7726">
      <w:pPr>
        <w:spacing w:line="360" w:lineRule="auto"/>
        <w:ind w:firstLineChars="200" w:firstLine="422"/>
        <w:jc w:val="left"/>
        <w:rPr>
          <w:rFonts w:ascii="宋体" w:hAnsi="宋体" w:cs="宋体" w:hint="eastAsia"/>
          <w:b/>
        </w:rPr>
      </w:pPr>
    </w:p>
    <w:p w14:paraId="3DE0459A" w14:textId="77777777" w:rsidR="007A7726" w:rsidRDefault="00000000">
      <w:pPr>
        <w:rPr>
          <w:rFonts w:ascii="宋体" w:hAnsi="宋体" w:cs="MingLiU" w:hint="eastAsia"/>
          <w:kern w:val="0"/>
        </w:rPr>
      </w:pPr>
      <w:r>
        <w:rPr>
          <w:rFonts w:ascii="宋体" w:hAnsi="宋体" w:cs="MingLiU" w:hint="eastAsia"/>
          <w:kern w:val="0"/>
        </w:rPr>
        <w:t>注：本表后附营业执照、企业基本账户开户许可证或企业基本存款账户信息、资质证书等复印件（或扫描件）。</w:t>
      </w:r>
    </w:p>
    <w:p w14:paraId="5FDAF86A" w14:textId="77777777" w:rsidR="007A7726" w:rsidRDefault="007A7726"/>
    <w:p w14:paraId="6E78E1AE" w14:textId="77777777" w:rsidR="007A7726" w:rsidRDefault="007A7726">
      <w:pPr>
        <w:spacing w:line="360" w:lineRule="auto"/>
        <w:rPr>
          <w:rFonts w:ascii="宋体" w:hAnsi="宋体" w:cs="宋体" w:hint="eastAsia"/>
          <w:b/>
          <w:sz w:val="24"/>
          <w:szCs w:val="24"/>
        </w:rPr>
      </w:pPr>
    </w:p>
    <w:p w14:paraId="2E76D4FC" w14:textId="77777777" w:rsidR="007A7726" w:rsidRDefault="00000000">
      <w:pPr>
        <w:widowControl/>
        <w:jc w:val="left"/>
        <w:rPr>
          <w:rFonts w:ascii="宋体" w:hAnsi="宋体" w:cs="宋体" w:hint="eastAsia"/>
          <w:b/>
          <w:sz w:val="24"/>
          <w:szCs w:val="24"/>
        </w:rPr>
      </w:pPr>
      <w:r>
        <w:rPr>
          <w:rFonts w:ascii="宋体" w:hAnsi="宋体" w:cs="宋体" w:hint="eastAsia"/>
          <w:b/>
          <w:sz w:val="24"/>
          <w:szCs w:val="24"/>
        </w:rPr>
        <w:br w:type="page"/>
      </w:r>
    </w:p>
    <w:p w14:paraId="1FD59C4B" w14:textId="77777777" w:rsidR="007A7726" w:rsidRDefault="00000000">
      <w:pPr>
        <w:jc w:val="center"/>
        <w:rPr>
          <w:rFonts w:ascii="宋体" w:hAnsi="宋体" w:hint="eastAsia"/>
          <w:b/>
          <w:sz w:val="28"/>
          <w:szCs w:val="28"/>
        </w:rPr>
      </w:pPr>
      <w:r>
        <w:rPr>
          <w:rFonts w:ascii="宋体" w:hAnsi="宋体" w:hint="eastAsia"/>
          <w:b/>
          <w:sz w:val="28"/>
          <w:szCs w:val="28"/>
        </w:rPr>
        <w:lastRenderedPageBreak/>
        <w:t>表2 拟投入本项目主要人员情况表</w:t>
      </w:r>
    </w:p>
    <w:p w14:paraId="60D9AD6E" w14:textId="77777777" w:rsidR="007A7726" w:rsidRDefault="007A7726">
      <w:pPr>
        <w:spacing w:line="288" w:lineRule="auto"/>
        <w:rPr>
          <w:rFonts w:ascii="宋体" w:hAnsi="宋体" w:hint="eastAsia"/>
          <w:b/>
          <w:u w:val="singl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
        <w:gridCol w:w="1210"/>
        <w:gridCol w:w="1062"/>
        <w:gridCol w:w="637"/>
        <w:gridCol w:w="1062"/>
        <w:gridCol w:w="850"/>
        <w:gridCol w:w="1512"/>
        <w:gridCol w:w="1463"/>
        <w:gridCol w:w="850"/>
      </w:tblGrid>
      <w:tr w:rsidR="007A7726" w14:paraId="196934A9" w14:textId="77777777">
        <w:trPr>
          <w:trHeight w:val="898"/>
          <w:jc w:val="center"/>
        </w:trPr>
        <w:tc>
          <w:tcPr>
            <w:tcW w:w="401" w:type="pct"/>
            <w:vAlign w:val="center"/>
          </w:tcPr>
          <w:p w14:paraId="19DF3A0B" w14:textId="77777777" w:rsidR="007A7726" w:rsidRDefault="00000000">
            <w:pPr>
              <w:widowControl/>
              <w:jc w:val="center"/>
              <w:textAlignment w:val="bottom"/>
              <w:rPr>
                <w:rFonts w:asciiTheme="minorEastAsia" w:eastAsiaTheme="minorEastAsia" w:hAnsiTheme="minorEastAsia" w:cstheme="minorEastAsia" w:hint="eastAsia"/>
                <w:kern w:val="0"/>
              </w:rPr>
            </w:pPr>
            <w:r>
              <w:rPr>
                <w:rFonts w:asciiTheme="minorEastAsia" w:eastAsiaTheme="minorEastAsia" w:hAnsiTheme="minorEastAsia" w:cstheme="minorEastAsia" w:hint="eastAsia"/>
                <w:kern w:val="0"/>
                <w:lang w:bidi="ar"/>
              </w:rPr>
              <w:t>序号</w:t>
            </w:r>
          </w:p>
        </w:tc>
        <w:tc>
          <w:tcPr>
            <w:tcW w:w="643" w:type="pct"/>
            <w:vAlign w:val="center"/>
          </w:tcPr>
          <w:p w14:paraId="23C26CBF" w14:textId="77777777" w:rsidR="007A7726" w:rsidRDefault="00000000">
            <w:pPr>
              <w:widowControl/>
              <w:jc w:val="center"/>
              <w:textAlignment w:val="bottom"/>
              <w:rPr>
                <w:rFonts w:asciiTheme="minorEastAsia" w:eastAsiaTheme="minorEastAsia" w:hAnsiTheme="minorEastAsia" w:cstheme="minorEastAsia" w:hint="eastAsia"/>
                <w:kern w:val="0"/>
                <w:lang w:bidi="ar"/>
              </w:rPr>
            </w:pPr>
            <w:r>
              <w:rPr>
                <w:rFonts w:asciiTheme="minorEastAsia" w:eastAsiaTheme="minorEastAsia" w:hAnsiTheme="minorEastAsia" w:cstheme="minorEastAsia" w:hint="eastAsia"/>
                <w:kern w:val="0"/>
                <w:lang w:bidi="ar"/>
              </w:rPr>
              <w:t>在本项目</w:t>
            </w:r>
          </w:p>
          <w:p w14:paraId="74D2B06D" w14:textId="77777777" w:rsidR="007A7726" w:rsidRDefault="00000000">
            <w:pPr>
              <w:widowControl/>
              <w:jc w:val="center"/>
              <w:textAlignment w:val="bottom"/>
              <w:rPr>
                <w:rFonts w:asciiTheme="minorEastAsia" w:eastAsiaTheme="minorEastAsia" w:hAnsiTheme="minorEastAsia" w:cstheme="minorEastAsia" w:hint="eastAsia"/>
                <w:kern w:val="0"/>
              </w:rPr>
            </w:pPr>
            <w:r>
              <w:rPr>
                <w:rFonts w:asciiTheme="minorEastAsia" w:eastAsiaTheme="minorEastAsia" w:hAnsiTheme="minorEastAsia" w:cstheme="minorEastAsia" w:hint="eastAsia"/>
                <w:kern w:val="0"/>
                <w:lang w:bidi="ar"/>
              </w:rPr>
              <w:t>任职</w:t>
            </w:r>
          </w:p>
        </w:tc>
        <w:tc>
          <w:tcPr>
            <w:tcW w:w="565" w:type="pct"/>
            <w:vAlign w:val="center"/>
          </w:tcPr>
          <w:p w14:paraId="51C74C05" w14:textId="77777777" w:rsidR="007A7726" w:rsidRDefault="00000000">
            <w:pPr>
              <w:widowControl/>
              <w:jc w:val="center"/>
              <w:textAlignment w:val="bottom"/>
              <w:rPr>
                <w:rFonts w:asciiTheme="minorEastAsia" w:eastAsiaTheme="minorEastAsia" w:hAnsiTheme="minorEastAsia" w:cstheme="minorEastAsia" w:hint="eastAsia"/>
                <w:kern w:val="0"/>
              </w:rPr>
            </w:pPr>
            <w:r>
              <w:rPr>
                <w:rFonts w:asciiTheme="minorEastAsia" w:eastAsiaTheme="minorEastAsia" w:hAnsiTheme="minorEastAsia" w:cstheme="minorEastAsia" w:hint="eastAsia"/>
                <w:kern w:val="0"/>
                <w:lang w:bidi="ar"/>
              </w:rPr>
              <w:t>姓名</w:t>
            </w:r>
          </w:p>
        </w:tc>
        <w:tc>
          <w:tcPr>
            <w:tcW w:w="339" w:type="pct"/>
            <w:vAlign w:val="center"/>
          </w:tcPr>
          <w:p w14:paraId="65BC308F" w14:textId="77777777" w:rsidR="007A7726" w:rsidRDefault="00000000">
            <w:pPr>
              <w:widowControl/>
              <w:jc w:val="center"/>
              <w:textAlignment w:val="bottom"/>
              <w:rPr>
                <w:rFonts w:asciiTheme="minorEastAsia" w:eastAsiaTheme="minorEastAsia" w:hAnsiTheme="minorEastAsia" w:cstheme="minorEastAsia" w:hint="eastAsia"/>
                <w:kern w:val="0"/>
              </w:rPr>
            </w:pPr>
            <w:r>
              <w:rPr>
                <w:rFonts w:asciiTheme="minorEastAsia" w:eastAsiaTheme="minorEastAsia" w:hAnsiTheme="minorEastAsia" w:cstheme="minorEastAsia" w:hint="eastAsia"/>
                <w:kern w:val="0"/>
                <w:lang w:bidi="ar"/>
              </w:rPr>
              <w:t>学历</w:t>
            </w:r>
          </w:p>
        </w:tc>
        <w:tc>
          <w:tcPr>
            <w:tcW w:w="565" w:type="pct"/>
            <w:vAlign w:val="center"/>
          </w:tcPr>
          <w:p w14:paraId="7F9FC87E" w14:textId="77777777" w:rsidR="007A7726" w:rsidRDefault="00000000">
            <w:pPr>
              <w:widowControl/>
              <w:jc w:val="center"/>
              <w:textAlignment w:val="bottom"/>
              <w:rPr>
                <w:rFonts w:asciiTheme="minorEastAsia" w:eastAsiaTheme="minorEastAsia" w:hAnsiTheme="minorEastAsia" w:cstheme="minorEastAsia" w:hint="eastAsia"/>
                <w:kern w:val="0"/>
                <w:lang w:bidi="ar"/>
              </w:rPr>
            </w:pPr>
            <w:r>
              <w:rPr>
                <w:rFonts w:asciiTheme="minorEastAsia" w:eastAsiaTheme="minorEastAsia" w:hAnsiTheme="minorEastAsia" w:cstheme="minorEastAsia" w:hint="eastAsia"/>
                <w:kern w:val="0"/>
                <w:lang w:bidi="ar"/>
              </w:rPr>
              <w:t>技术</w:t>
            </w:r>
          </w:p>
          <w:p w14:paraId="2FDB9537" w14:textId="77777777" w:rsidR="007A7726" w:rsidRDefault="00000000">
            <w:pPr>
              <w:widowControl/>
              <w:jc w:val="center"/>
              <w:textAlignment w:val="bottom"/>
              <w:rPr>
                <w:rFonts w:asciiTheme="minorEastAsia" w:eastAsiaTheme="minorEastAsia" w:hAnsiTheme="minorEastAsia" w:cstheme="minorEastAsia" w:hint="eastAsia"/>
                <w:kern w:val="0"/>
              </w:rPr>
            </w:pPr>
            <w:r>
              <w:rPr>
                <w:rFonts w:asciiTheme="minorEastAsia" w:eastAsiaTheme="minorEastAsia" w:hAnsiTheme="minorEastAsia" w:cstheme="minorEastAsia" w:hint="eastAsia"/>
                <w:kern w:val="0"/>
                <w:lang w:bidi="ar"/>
              </w:rPr>
              <w:t>职称</w:t>
            </w:r>
          </w:p>
        </w:tc>
        <w:tc>
          <w:tcPr>
            <w:tcW w:w="452" w:type="pct"/>
            <w:vAlign w:val="center"/>
          </w:tcPr>
          <w:p w14:paraId="15F83A2C" w14:textId="77777777" w:rsidR="007A7726" w:rsidRDefault="00000000">
            <w:pPr>
              <w:widowControl/>
              <w:jc w:val="center"/>
              <w:textAlignment w:val="bottom"/>
              <w:rPr>
                <w:rFonts w:asciiTheme="minorEastAsia" w:eastAsiaTheme="minorEastAsia" w:hAnsiTheme="minorEastAsia" w:cstheme="minorEastAsia" w:hint="eastAsia"/>
                <w:kern w:val="0"/>
              </w:rPr>
            </w:pPr>
            <w:r>
              <w:rPr>
                <w:rFonts w:asciiTheme="minorEastAsia" w:eastAsiaTheme="minorEastAsia" w:hAnsiTheme="minorEastAsia" w:cstheme="minorEastAsia" w:hint="eastAsia"/>
                <w:kern w:val="0"/>
                <w:lang w:bidi="ar"/>
              </w:rPr>
              <w:t>专业</w:t>
            </w:r>
          </w:p>
        </w:tc>
        <w:tc>
          <w:tcPr>
            <w:tcW w:w="804" w:type="pct"/>
            <w:vAlign w:val="center"/>
          </w:tcPr>
          <w:p w14:paraId="6EDC5FA1" w14:textId="77777777" w:rsidR="007A7726" w:rsidRDefault="00000000">
            <w:pPr>
              <w:widowControl/>
              <w:jc w:val="center"/>
              <w:textAlignment w:val="bottom"/>
              <w:rPr>
                <w:rFonts w:asciiTheme="minorEastAsia" w:eastAsiaTheme="minorEastAsia" w:hAnsiTheme="minorEastAsia" w:cstheme="minorEastAsia" w:hint="eastAsia"/>
                <w:kern w:val="0"/>
              </w:rPr>
            </w:pPr>
            <w:r>
              <w:rPr>
                <w:rFonts w:asciiTheme="minorEastAsia" w:eastAsiaTheme="minorEastAsia" w:hAnsiTheme="minorEastAsia" w:cstheme="minorEastAsia" w:hint="eastAsia"/>
                <w:kern w:val="0"/>
              </w:rPr>
              <w:t>专业工作年限</w:t>
            </w:r>
          </w:p>
        </w:tc>
        <w:tc>
          <w:tcPr>
            <w:tcW w:w="778" w:type="pct"/>
            <w:vAlign w:val="center"/>
          </w:tcPr>
          <w:p w14:paraId="174DA5CB" w14:textId="77777777" w:rsidR="007A7726" w:rsidRDefault="00000000">
            <w:pPr>
              <w:widowControl/>
              <w:jc w:val="center"/>
              <w:textAlignment w:val="bottom"/>
              <w:rPr>
                <w:rFonts w:asciiTheme="minorEastAsia" w:eastAsiaTheme="minorEastAsia" w:hAnsiTheme="minorEastAsia" w:cstheme="minorEastAsia" w:hint="eastAsia"/>
                <w:kern w:val="0"/>
                <w:lang w:bidi="ar"/>
              </w:rPr>
            </w:pPr>
            <w:r>
              <w:rPr>
                <w:rFonts w:asciiTheme="minorEastAsia" w:eastAsiaTheme="minorEastAsia" w:hAnsiTheme="minorEastAsia" w:cstheme="minorEastAsia" w:hint="eastAsia"/>
                <w:kern w:val="0"/>
                <w:lang w:bidi="ar"/>
              </w:rPr>
              <w:t>身份证号</w:t>
            </w:r>
          </w:p>
        </w:tc>
        <w:tc>
          <w:tcPr>
            <w:tcW w:w="452" w:type="pct"/>
            <w:vAlign w:val="center"/>
          </w:tcPr>
          <w:p w14:paraId="18DE0B6E" w14:textId="77777777" w:rsidR="007A7726" w:rsidRDefault="00000000">
            <w:pPr>
              <w:widowControl/>
              <w:jc w:val="center"/>
              <w:textAlignment w:val="bottom"/>
              <w:rPr>
                <w:rFonts w:asciiTheme="minorEastAsia" w:eastAsiaTheme="minorEastAsia" w:hAnsiTheme="minorEastAsia" w:cstheme="minorEastAsia" w:hint="eastAsia"/>
                <w:kern w:val="0"/>
              </w:rPr>
            </w:pPr>
            <w:r>
              <w:rPr>
                <w:rFonts w:asciiTheme="minorEastAsia" w:eastAsiaTheme="minorEastAsia" w:hAnsiTheme="minorEastAsia" w:cstheme="minorEastAsia" w:hint="eastAsia"/>
                <w:kern w:val="0"/>
              </w:rPr>
              <w:t>备注</w:t>
            </w:r>
          </w:p>
        </w:tc>
      </w:tr>
      <w:tr w:rsidR="007A7726" w14:paraId="78018248" w14:textId="77777777">
        <w:trPr>
          <w:jc w:val="center"/>
        </w:trPr>
        <w:tc>
          <w:tcPr>
            <w:tcW w:w="401" w:type="pct"/>
            <w:vAlign w:val="center"/>
          </w:tcPr>
          <w:p w14:paraId="7415E59F"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643" w:type="pct"/>
            <w:vAlign w:val="center"/>
          </w:tcPr>
          <w:p w14:paraId="071707BD"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565" w:type="pct"/>
            <w:vAlign w:val="center"/>
          </w:tcPr>
          <w:p w14:paraId="1990A49F"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339" w:type="pct"/>
            <w:vAlign w:val="center"/>
          </w:tcPr>
          <w:p w14:paraId="5D081BC3"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565" w:type="pct"/>
            <w:vAlign w:val="center"/>
          </w:tcPr>
          <w:p w14:paraId="1B1DE3EE"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452" w:type="pct"/>
            <w:vAlign w:val="center"/>
          </w:tcPr>
          <w:p w14:paraId="64BDDE00"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804" w:type="pct"/>
            <w:vAlign w:val="center"/>
          </w:tcPr>
          <w:p w14:paraId="62FA9D36"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778" w:type="pct"/>
            <w:vAlign w:val="center"/>
          </w:tcPr>
          <w:p w14:paraId="436DFA15"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452" w:type="pct"/>
            <w:vAlign w:val="center"/>
          </w:tcPr>
          <w:p w14:paraId="6D1FCCD2" w14:textId="77777777" w:rsidR="007A7726" w:rsidRDefault="007A7726">
            <w:pPr>
              <w:spacing w:line="300" w:lineRule="auto"/>
              <w:jc w:val="center"/>
              <w:rPr>
                <w:rFonts w:asciiTheme="minorEastAsia" w:eastAsiaTheme="minorEastAsia" w:hAnsiTheme="minorEastAsia" w:cstheme="minorEastAsia" w:hint="eastAsia"/>
                <w:b/>
                <w:kern w:val="0"/>
              </w:rPr>
            </w:pPr>
          </w:p>
        </w:tc>
      </w:tr>
      <w:tr w:rsidR="007A7726" w14:paraId="065CBA1E" w14:textId="77777777">
        <w:trPr>
          <w:jc w:val="center"/>
        </w:trPr>
        <w:tc>
          <w:tcPr>
            <w:tcW w:w="401" w:type="pct"/>
            <w:vAlign w:val="center"/>
          </w:tcPr>
          <w:p w14:paraId="6CEFF6DE"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643" w:type="pct"/>
            <w:vAlign w:val="center"/>
          </w:tcPr>
          <w:p w14:paraId="4CDEA672"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565" w:type="pct"/>
            <w:vAlign w:val="center"/>
          </w:tcPr>
          <w:p w14:paraId="14A450BD"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339" w:type="pct"/>
            <w:vAlign w:val="center"/>
          </w:tcPr>
          <w:p w14:paraId="7EBA16A8"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565" w:type="pct"/>
            <w:vAlign w:val="center"/>
          </w:tcPr>
          <w:p w14:paraId="44042D7B"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452" w:type="pct"/>
            <w:vAlign w:val="center"/>
          </w:tcPr>
          <w:p w14:paraId="6F51AAA9"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804" w:type="pct"/>
            <w:vAlign w:val="center"/>
          </w:tcPr>
          <w:p w14:paraId="2B0D1393"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778" w:type="pct"/>
            <w:vAlign w:val="center"/>
          </w:tcPr>
          <w:p w14:paraId="2FB4C3BF"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452" w:type="pct"/>
            <w:vAlign w:val="center"/>
          </w:tcPr>
          <w:p w14:paraId="44C64BF4" w14:textId="77777777" w:rsidR="007A7726" w:rsidRDefault="007A7726">
            <w:pPr>
              <w:spacing w:line="300" w:lineRule="auto"/>
              <w:jc w:val="center"/>
              <w:rPr>
                <w:rFonts w:asciiTheme="minorEastAsia" w:eastAsiaTheme="minorEastAsia" w:hAnsiTheme="minorEastAsia" w:cstheme="minorEastAsia" w:hint="eastAsia"/>
                <w:b/>
                <w:kern w:val="0"/>
              </w:rPr>
            </w:pPr>
          </w:p>
        </w:tc>
      </w:tr>
      <w:tr w:rsidR="007A7726" w14:paraId="3884BB15" w14:textId="77777777">
        <w:trPr>
          <w:jc w:val="center"/>
        </w:trPr>
        <w:tc>
          <w:tcPr>
            <w:tcW w:w="401" w:type="pct"/>
            <w:vAlign w:val="center"/>
          </w:tcPr>
          <w:p w14:paraId="2E5CC8A6"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643" w:type="pct"/>
            <w:vAlign w:val="center"/>
          </w:tcPr>
          <w:p w14:paraId="388A412D"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565" w:type="pct"/>
            <w:vAlign w:val="center"/>
          </w:tcPr>
          <w:p w14:paraId="2AF33005"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339" w:type="pct"/>
            <w:vAlign w:val="center"/>
          </w:tcPr>
          <w:p w14:paraId="4E85ED08"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565" w:type="pct"/>
            <w:vAlign w:val="center"/>
          </w:tcPr>
          <w:p w14:paraId="02E3351C"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452" w:type="pct"/>
            <w:vAlign w:val="center"/>
          </w:tcPr>
          <w:p w14:paraId="6179278C"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804" w:type="pct"/>
            <w:vAlign w:val="center"/>
          </w:tcPr>
          <w:p w14:paraId="7FEEFE6C"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778" w:type="pct"/>
            <w:vAlign w:val="center"/>
          </w:tcPr>
          <w:p w14:paraId="0EA380E7"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452" w:type="pct"/>
            <w:vAlign w:val="center"/>
          </w:tcPr>
          <w:p w14:paraId="3194E793" w14:textId="77777777" w:rsidR="007A7726" w:rsidRDefault="007A7726">
            <w:pPr>
              <w:spacing w:line="300" w:lineRule="auto"/>
              <w:jc w:val="center"/>
              <w:rPr>
                <w:rFonts w:asciiTheme="minorEastAsia" w:eastAsiaTheme="minorEastAsia" w:hAnsiTheme="minorEastAsia" w:cstheme="minorEastAsia" w:hint="eastAsia"/>
                <w:b/>
                <w:kern w:val="0"/>
              </w:rPr>
            </w:pPr>
          </w:p>
        </w:tc>
      </w:tr>
      <w:tr w:rsidR="007A7726" w14:paraId="657C114C" w14:textId="77777777">
        <w:trPr>
          <w:jc w:val="center"/>
        </w:trPr>
        <w:tc>
          <w:tcPr>
            <w:tcW w:w="401" w:type="pct"/>
            <w:vAlign w:val="center"/>
          </w:tcPr>
          <w:p w14:paraId="5709F5CF"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643" w:type="pct"/>
            <w:vAlign w:val="center"/>
          </w:tcPr>
          <w:p w14:paraId="3427F698"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565" w:type="pct"/>
            <w:vAlign w:val="center"/>
          </w:tcPr>
          <w:p w14:paraId="7C2BEA60"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339" w:type="pct"/>
            <w:vAlign w:val="center"/>
          </w:tcPr>
          <w:p w14:paraId="3BCB57D1"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565" w:type="pct"/>
            <w:vAlign w:val="center"/>
          </w:tcPr>
          <w:p w14:paraId="02F4B8FB"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452" w:type="pct"/>
            <w:vAlign w:val="center"/>
          </w:tcPr>
          <w:p w14:paraId="016936AD"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804" w:type="pct"/>
            <w:vAlign w:val="center"/>
          </w:tcPr>
          <w:p w14:paraId="3C6334E3"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778" w:type="pct"/>
            <w:vAlign w:val="center"/>
          </w:tcPr>
          <w:p w14:paraId="44F0AF1E"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452" w:type="pct"/>
            <w:vAlign w:val="center"/>
          </w:tcPr>
          <w:p w14:paraId="607AE3A5" w14:textId="77777777" w:rsidR="007A7726" w:rsidRDefault="007A7726">
            <w:pPr>
              <w:spacing w:line="300" w:lineRule="auto"/>
              <w:jc w:val="center"/>
              <w:rPr>
                <w:rFonts w:asciiTheme="minorEastAsia" w:eastAsiaTheme="minorEastAsia" w:hAnsiTheme="minorEastAsia" w:cstheme="minorEastAsia" w:hint="eastAsia"/>
                <w:b/>
                <w:kern w:val="0"/>
              </w:rPr>
            </w:pPr>
          </w:p>
        </w:tc>
      </w:tr>
      <w:tr w:rsidR="007A7726" w14:paraId="6BF2CE66" w14:textId="77777777">
        <w:trPr>
          <w:jc w:val="center"/>
        </w:trPr>
        <w:tc>
          <w:tcPr>
            <w:tcW w:w="401" w:type="pct"/>
            <w:vAlign w:val="center"/>
          </w:tcPr>
          <w:p w14:paraId="63B08113"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643" w:type="pct"/>
            <w:vAlign w:val="center"/>
          </w:tcPr>
          <w:p w14:paraId="0554A866"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565" w:type="pct"/>
            <w:vAlign w:val="center"/>
          </w:tcPr>
          <w:p w14:paraId="1BCCF326"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339" w:type="pct"/>
            <w:vAlign w:val="center"/>
          </w:tcPr>
          <w:p w14:paraId="2098C515"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565" w:type="pct"/>
            <w:vAlign w:val="center"/>
          </w:tcPr>
          <w:p w14:paraId="1FCD8D06"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452" w:type="pct"/>
            <w:vAlign w:val="center"/>
          </w:tcPr>
          <w:p w14:paraId="2BA7E337"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804" w:type="pct"/>
            <w:vAlign w:val="center"/>
          </w:tcPr>
          <w:p w14:paraId="62C48C1F"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778" w:type="pct"/>
            <w:vAlign w:val="center"/>
          </w:tcPr>
          <w:p w14:paraId="2940649E"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452" w:type="pct"/>
            <w:vAlign w:val="center"/>
          </w:tcPr>
          <w:p w14:paraId="2660D5B2" w14:textId="77777777" w:rsidR="007A7726" w:rsidRDefault="007A7726">
            <w:pPr>
              <w:spacing w:line="300" w:lineRule="auto"/>
              <w:jc w:val="center"/>
              <w:rPr>
                <w:rFonts w:asciiTheme="minorEastAsia" w:eastAsiaTheme="minorEastAsia" w:hAnsiTheme="minorEastAsia" w:cstheme="minorEastAsia" w:hint="eastAsia"/>
                <w:b/>
                <w:kern w:val="0"/>
              </w:rPr>
            </w:pPr>
          </w:p>
        </w:tc>
      </w:tr>
      <w:tr w:rsidR="007A7726" w14:paraId="2CC71E7D" w14:textId="77777777">
        <w:trPr>
          <w:jc w:val="center"/>
        </w:trPr>
        <w:tc>
          <w:tcPr>
            <w:tcW w:w="401" w:type="pct"/>
            <w:vAlign w:val="center"/>
          </w:tcPr>
          <w:p w14:paraId="5CE51CDC"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643" w:type="pct"/>
            <w:vAlign w:val="center"/>
          </w:tcPr>
          <w:p w14:paraId="5C90FCDC"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565" w:type="pct"/>
            <w:vAlign w:val="center"/>
          </w:tcPr>
          <w:p w14:paraId="41417510"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339" w:type="pct"/>
            <w:vAlign w:val="center"/>
          </w:tcPr>
          <w:p w14:paraId="0734CB4C"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565" w:type="pct"/>
            <w:vAlign w:val="center"/>
          </w:tcPr>
          <w:p w14:paraId="0F67C5FB"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452" w:type="pct"/>
            <w:vAlign w:val="center"/>
          </w:tcPr>
          <w:p w14:paraId="1B22D779"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804" w:type="pct"/>
            <w:vAlign w:val="center"/>
          </w:tcPr>
          <w:p w14:paraId="22B0F3A8"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778" w:type="pct"/>
            <w:vAlign w:val="center"/>
          </w:tcPr>
          <w:p w14:paraId="79803E6F"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452" w:type="pct"/>
            <w:vAlign w:val="center"/>
          </w:tcPr>
          <w:p w14:paraId="47E81053" w14:textId="77777777" w:rsidR="007A7726" w:rsidRDefault="007A7726">
            <w:pPr>
              <w:spacing w:line="300" w:lineRule="auto"/>
              <w:jc w:val="center"/>
              <w:rPr>
                <w:rFonts w:asciiTheme="minorEastAsia" w:eastAsiaTheme="minorEastAsia" w:hAnsiTheme="minorEastAsia" w:cstheme="minorEastAsia" w:hint="eastAsia"/>
                <w:b/>
                <w:kern w:val="0"/>
              </w:rPr>
            </w:pPr>
          </w:p>
        </w:tc>
      </w:tr>
      <w:tr w:rsidR="007A7726" w14:paraId="33E1974F" w14:textId="77777777">
        <w:trPr>
          <w:jc w:val="center"/>
        </w:trPr>
        <w:tc>
          <w:tcPr>
            <w:tcW w:w="401" w:type="pct"/>
            <w:vAlign w:val="center"/>
          </w:tcPr>
          <w:p w14:paraId="6DE96F2F"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643" w:type="pct"/>
            <w:vAlign w:val="center"/>
          </w:tcPr>
          <w:p w14:paraId="2F5B4CBF"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565" w:type="pct"/>
            <w:vAlign w:val="center"/>
          </w:tcPr>
          <w:p w14:paraId="5C9BF9CD"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339" w:type="pct"/>
            <w:vAlign w:val="center"/>
          </w:tcPr>
          <w:p w14:paraId="66CB1313"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565" w:type="pct"/>
            <w:vAlign w:val="center"/>
          </w:tcPr>
          <w:p w14:paraId="17A7A56F"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452" w:type="pct"/>
            <w:vAlign w:val="center"/>
          </w:tcPr>
          <w:p w14:paraId="15824B86"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804" w:type="pct"/>
            <w:vAlign w:val="center"/>
          </w:tcPr>
          <w:p w14:paraId="42980FFF"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778" w:type="pct"/>
            <w:vAlign w:val="center"/>
          </w:tcPr>
          <w:p w14:paraId="5EAA8BF1"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452" w:type="pct"/>
            <w:vAlign w:val="center"/>
          </w:tcPr>
          <w:p w14:paraId="4FC78261" w14:textId="77777777" w:rsidR="007A7726" w:rsidRDefault="007A7726">
            <w:pPr>
              <w:spacing w:line="300" w:lineRule="auto"/>
              <w:jc w:val="center"/>
              <w:rPr>
                <w:rFonts w:asciiTheme="minorEastAsia" w:eastAsiaTheme="minorEastAsia" w:hAnsiTheme="minorEastAsia" w:cstheme="minorEastAsia" w:hint="eastAsia"/>
                <w:b/>
                <w:kern w:val="0"/>
              </w:rPr>
            </w:pPr>
          </w:p>
        </w:tc>
      </w:tr>
      <w:tr w:rsidR="007A7726" w14:paraId="11B4EE92" w14:textId="77777777">
        <w:trPr>
          <w:jc w:val="center"/>
        </w:trPr>
        <w:tc>
          <w:tcPr>
            <w:tcW w:w="401" w:type="pct"/>
            <w:vAlign w:val="center"/>
          </w:tcPr>
          <w:p w14:paraId="707683E5"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643" w:type="pct"/>
            <w:vAlign w:val="center"/>
          </w:tcPr>
          <w:p w14:paraId="0DAECC00"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565" w:type="pct"/>
            <w:vAlign w:val="center"/>
          </w:tcPr>
          <w:p w14:paraId="05D4CD62"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339" w:type="pct"/>
            <w:vAlign w:val="center"/>
          </w:tcPr>
          <w:p w14:paraId="4FD7D09D"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565" w:type="pct"/>
            <w:vAlign w:val="center"/>
          </w:tcPr>
          <w:p w14:paraId="256AF0BA"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452" w:type="pct"/>
            <w:vAlign w:val="center"/>
          </w:tcPr>
          <w:p w14:paraId="12A1D34F"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804" w:type="pct"/>
            <w:vAlign w:val="center"/>
          </w:tcPr>
          <w:p w14:paraId="653438F7"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778" w:type="pct"/>
            <w:vAlign w:val="center"/>
          </w:tcPr>
          <w:p w14:paraId="1F7A4F92" w14:textId="77777777" w:rsidR="007A7726" w:rsidRDefault="007A7726">
            <w:pPr>
              <w:spacing w:line="300" w:lineRule="auto"/>
              <w:jc w:val="center"/>
              <w:rPr>
                <w:rFonts w:asciiTheme="minorEastAsia" w:eastAsiaTheme="minorEastAsia" w:hAnsiTheme="minorEastAsia" w:cstheme="minorEastAsia" w:hint="eastAsia"/>
                <w:b/>
                <w:kern w:val="0"/>
              </w:rPr>
            </w:pPr>
          </w:p>
        </w:tc>
        <w:tc>
          <w:tcPr>
            <w:tcW w:w="452" w:type="pct"/>
            <w:vAlign w:val="center"/>
          </w:tcPr>
          <w:p w14:paraId="324B66D6" w14:textId="77777777" w:rsidR="007A7726" w:rsidRDefault="007A7726">
            <w:pPr>
              <w:spacing w:line="300" w:lineRule="auto"/>
              <w:jc w:val="center"/>
              <w:rPr>
                <w:rFonts w:asciiTheme="minorEastAsia" w:eastAsiaTheme="minorEastAsia" w:hAnsiTheme="minorEastAsia" w:cstheme="minorEastAsia" w:hint="eastAsia"/>
                <w:b/>
                <w:kern w:val="0"/>
              </w:rPr>
            </w:pPr>
          </w:p>
        </w:tc>
      </w:tr>
    </w:tbl>
    <w:p w14:paraId="65310DCF" w14:textId="77777777" w:rsidR="007A7726" w:rsidRDefault="007A7726">
      <w:pPr>
        <w:ind w:firstLine="480"/>
        <w:rPr>
          <w:rFonts w:asciiTheme="minorEastAsia" w:eastAsiaTheme="minorEastAsia" w:hAnsiTheme="minorEastAsia" w:cstheme="minorEastAsia" w:hint="eastAsia"/>
          <w:bCs/>
        </w:rPr>
      </w:pPr>
    </w:p>
    <w:p w14:paraId="25EBB5F0" w14:textId="77777777" w:rsidR="007A7726" w:rsidRDefault="00000000">
      <w:pPr>
        <w:autoSpaceDE w:val="0"/>
        <w:autoSpaceDN w:val="0"/>
        <w:adjustRightInd w:val="0"/>
        <w:snapToGrid w:val="0"/>
        <w:spacing w:line="360" w:lineRule="auto"/>
        <w:rPr>
          <w:rFonts w:asciiTheme="minorEastAsia" w:eastAsiaTheme="minorEastAsia" w:hAnsiTheme="minorEastAsia" w:cstheme="minorEastAsia" w:hint="eastAsia"/>
          <w:kern w:val="0"/>
        </w:rPr>
      </w:pPr>
      <w:r>
        <w:rPr>
          <w:rFonts w:asciiTheme="minorEastAsia" w:eastAsiaTheme="minorEastAsia" w:hAnsiTheme="minorEastAsia" w:cstheme="minorEastAsia" w:hint="eastAsia"/>
          <w:kern w:val="0"/>
        </w:rPr>
        <w:t>注：提供拟投入本项目主要人员相关证书和社保缴费证明材料复印件（或扫描件）。</w:t>
      </w:r>
    </w:p>
    <w:p w14:paraId="5EAF75B4" w14:textId="77777777" w:rsidR="007A7726" w:rsidRDefault="007A7726">
      <w:pPr>
        <w:spacing w:line="360" w:lineRule="auto"/>
        <w:ind w:firstLineChars="200" w:firstLine="422"/>
        <w:jc w:val="left"/>
        <w:rPr>
          <w:rFonts w:ascii="宋体" w:hAnsi="宋体" w:cs="宋体" w:hint="eastAsia"/>
          <w:b/>
        </w:rPr>
      </w:pPr>
    </w:p>
    <w:p w14:paraId="0C43591A" w14:textId="77777777" w:rsidR="007A7726" w:rsidRDefault="00000000">
      <w:pPr>
        <w:widowControl/>
        <w:jc w:val="left"/>
        <w:rPr>
          <w:rFonts w:ascii="宋体" w:hAnsi="宋体" w:hint="eastAsia"/>
          <w:b/>
          <w:sz w:val="28"/>
          <w:szCs w:val="28"/>
        </w:rPr>
      </w:pPr>
      <w:bookmarkStart w:id="189" w:name="_Toc199261007"/>
      <w:bookmarkStart w:id="190" w:name="_Toc199260815"/>
      <w:r>
        <w:rPr>
          <w:rFonts w:ascii="宋体" w:hAnsi="宋体" w:hint="eastAsia"/>
          <w:bCs/>
          <w:sz w:val="28"/>
          <w:szCs w:val="28"/>
        </w:rPr>
        <w:br w:type="page"/>
      </w:r>
    </w:p>
    <w:p w14:paraId="0EBE04B4" w14:textId="77777777" w:rsidR="007A7726" w:rsidRDefault="00000000">
      <w:pPr>
        <w:pStyle w:val="3"/>
        <w:snapToGrid w:val="0"/>
        <w:spacing w:before="0" w:after="0" w:line="360" w:lineRule="auto"/>
        <w:jc w:val="center"/>
        <w:rPr>
          <w:rFonts w:ascii="宋体" w:hAnsi="宋体" w:hint="eastAsia"/>
          <w:bCs w:val="0"/>
          <w:sz w:val="28"/>
          <w:szCs w:val="28"/>
        </w:rPr>
      </w:pPr>
      <w:r>
        <w:rPr>
          <w:rFonts w:ascii="宋体" w:hAnsi="宋体" w:hint="eastAsia"/>
          <w:bCs w:val="0"/>
          <w:sz w:val="28"/>
          <w:szCs w:val="28"/>
        </w:rPr>
        <w:lastRenderedPageBreak/>
        <w:t>表3 投标人业绩表</w:t>
      </w:r>
      <w:bookmarkEnd w:id="189"/>
      <w:bookmarkEnd w:id="19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1286"/>
        <w:gridCol w:w="1299"/>
        <w:gridCol w:w="1653"/>
        <w:gridCol w:w="953"/>
        <w:gridCol w:w="1367"/>
        <w:gridCol w:w="2121"/>
      </w:tblGrid>
      <w:tr w:rsidR="007A7726" w14:paraId="2D996863" w14:textId="77777777">
        <w:trPr>
          <w:trHeight w:val="567"/>
          <w:jc w:val="center"/>
        </w:trPr>
        <w:tc>
          <w:tcPr>
            <w:tcW w:w="384" w:type="pct"/>
            <w:vAlign w:val="center"/>
          </w:tcPr>
          <w:p w14:paraId="2AC72118" w14:textId="77777777" w:rsidR="007A7726" w:rsidRDefault="00000000">
            <w:pPr>
              <w:spacing w:line="400" w:lineRule="exact"/>
              <w:jc w:val="center"/>
              <w:rPr>
                <w:rFonts w:ascii="宋体" w:hAnsi="宋体" w:hint="eastAsia"/>
              </w:rPr>
            </w:pPr>
            <w:r>
              <w:rPr>
                <w:rFonts w:ascii="宋体" w:hAnsi="宋体" w:hint="eastAsia"/>
              </w:rPr>
              <w:t>序号</w:t>
            </w:r>
          </w:p>
        </w:tc>
        <w:tc>
          <w:tcPr>
            <w:tcW w:w="684" w:type="pct"/>
            <w:vAlign w:val="center"/>
          </w:tcPr>
          <w:p w14:paraId="344D55EF" w14:textId="77777777" w:rsidR="007A7726" w:rsidRDefault="00000000">
            <w:pPr>
              <w:spacing w:line="400" w:lineRule="exact"/>
              <w:jc w:val="center"/>
              <w:rPr>
                <w:rFonts w:ascii="宋体" w:hAnsi="宋体" w:hint="eastAsia"/>
              </w:rPr>
            </w:pPr>
            <w:r>
              <w:rPr>
                <w:rFonts w:ascii="宋体" w:hAnsi="宋体" w:hint="eastAsia"/>
              </w:rPr>
              <w:t>项目名称</w:t>
            </w:r>
          </w:p>
        </w:tc>
        <w:tc>
          <w:tcPr>
            <w:tcW w:w="691" w:type="pct"/>
            <w:vAlign w:val="center"/>
          </w:tcPr>
          <w:p w14:paraId="15E67EDA" w14:textId="77777777" w:rsidR="007A7726" w:rsidRDefault="00000000">
            <w:pPr>
              <w:spacing w:line="400" w:lineRule="exact"/>
              <w:jc w:val="center"/>
              <w:rPr>
                <w:rFonts w:ascii="宋体" w:hAnsi="宋体" w:hint="eastAsia"/>
              </w:rPr>
            </w:pPr>
            <w:r>
              <w:rPr>
                <w:rFonts w:ascii="宋体" w:hAnsi="宋体" w:hint="eastAsia"/>
              </w:rPr>
              <w:t>发包单位</w:t>
            </w:r>
          </w:p>
        </w:tc>
        <w:tc>
          <w:tcPr>
            <w:tcW w:w="879" w:type="pct"/>
            <w:vAlign w:val="center"/>
          </w:tcPr>
          <w:p w14:paraId="469D408B" w14:textId="77777777" w:rsidR="007A7726" w:rsidRDefault="00000000">
            <w:pPr>
              <w:spacing w:line="400" w:lineRule="exact"/>
              <w:jc w:val="center"/>
              <w:rPr>
                <w:rFonts w:ascii="宋体" w:hAnsi="宋体" w:hint="eastAsia"/>
              </w:rPr>
            </w:pPr>
            <w:r>
              <w:rPr>
                <w:rFonts w:ascii="宋体" w:hAnsi="宋体" w:hint="eastAsia"/>
              </w:rPr>
              <w:t>开、竣工时间</w:t>
            </w:r>
          </w:p>
        </w:tc>
        <w:tc>
          <w:tcPr>
            <w:tcW w:w="507" w:type="pct"/>
            <w:vAlign w:val="center"/>
          </w:tcPr>
          <w:p w14:paraId="19C1FC0D" w14:textId="77777777" w:rsidR="007A7726" w:rsidRDefault="00000000">
            <w:pPr>
              <w:spacing w:line="400" w:lineRule="exact"/>
              <w:jc w:val="center"/>
              <w:rPr>
                <w:rFonts w:ascii="宋体" w:hAnsi="宋体" w:hint="eastAsia"/>
              </w:rPr>
            </w:pPr>
            <w:r>
              <w:rPr>
                <w:rFonts w:ascii="宋体" w:hAnsi="宋体" w:hint="eastAsia"/>
              </w:rPr>
              <w:t>合同价</w:t>
            </w:r>
          </w:p>
        </w:tc>
        <w:tc>
          <w:tcPr>
            <w:tcW w:w="727" w:type="pct"/>
            <w:vAlign w:val="center"/>
          </w:tcPr>
          <w:p w14:paraId="41EF333F" w14:textId="77777777" w:rsidR="007A7726" w:rsidRDefault="00000000">
            <w:pPr>
              <w:spacing w:line="400" w:lineRule="exact"/>
              <w:jc w:val="center"/>
              <w:rPr>
                <w:rFonts w:ascii="宋体" w:hAnsi="宋体" w:hint="eastAsia"/>
              </w:rPr>
            </w:pPr>
            <w:r>
              <w:rPr>
                <w:rFonts w:ascii="宋体" w:hAnsi="宋体" w:hint="eastAsia"/>
              </w:rPr>
              <w:t>项目经理</w:t>
            </w:r>
          </w:p>
        </w:tc>
        <w:tc>
          <w:tcPr>
            <w:tcW w:w="1128" w:type="pct"/>
            <w:vAlign w:val="center"/>
          </w:tcPr>
          <w:p w14:paraId="108DDE64" w14:textId="77777777" w:rsidR="007A7726" w:rsidRDefault="00000000">
            <w:pPr>
              <w:spacing w:line="400" w:lineRule="exact"/>
              <w:jc w:val="center"/>
              <w:rPr>
                <w:rFonts w:ascii="宋体" w:hAnsi="宋体" w:hint="eastAsia"/>
              </w:rPr>
            </w:pPr>
            <w:r>
              <w:rPr>
                <w:rFonts w:ascii="宋体" w:hAnsi="宋体" w:hint="eastAsia"/>
              </w:rPr>
              <w:t>项目简介</w:t>
            </w:r>
          </w:p>
        </w:tc>
      </w:tr>
      <w:tr w:rsidR="007A7726" w14:paraId="24E26BC0" w14:textId="77777777">
        <w:trPr>
          <w:trHeight w:val="567"/>
          <w:jc w:val="center"/>
        </w:trPr>
        <w:tc>
          <w:tcPr>
            <w:tcW w:w="384" w:type="pct"/>
            <w:vAlign w:val="center"/>
          </w:tcPr>
          <w:p w14:paraId="7146716F" w14:textId="77777777" w:rsidR="007A7726" w:rsidRDefault="007A7726">
            <w:pPr>
              <w:spacing w:line="400" w:lineRule="exact"/>
              <w:jc w:val="center"/>
              <w:rPr>
                <w:rFonts w:ascii="宋体" w:hAnsi="宋体" w:hint="eastAsia"/>
              </w:rPr>
            </w:pPr>
          </w:p>
        </w:tc>
        <w:tc>
          <w:tcPr>
            <w:tcW w:w="684" w:type="pct"/>
            <w:vAlign w:val="center"/>
          </w:tcPr>
          <w:p w14:paraId="367A9680" w14:textId="77777777" w:rsidR="007A7726" w:rsidRDefault="007A7726">
            <w:pPr>
              <w:spacing w:line="400" w:lineRule="exact"/>
              <w:rPr>
                <w:rFonts w:ascii="宋体" w:hAnsi="宋体" w:hint="eastAsia"/>
              </w:rPr>
            </w:pPr>
          </w:p>
        </w:tc>
        <w:tc>
          <w:tcPr>
            <w:tcW w:w="691" w:type="pct"/>
            <w:vAlign w:val="center"/>
          </w:tcPr>
          <w:p w14:paraId="17EC8AFD" w14:textId="77777777" w:rsidR="007A7726" w:rsidRDefault="007A7726">
            <w:pPr>
              <w:spacing w:line="400" w:lineRule="exact"/>
              <w:rPr>
                <w:rFonts w:ascii="宋体" w:hAnsi="宋体" w:hint="eastAsia"/>
              </w:rPr>
            </w:pPr>
          </w:p>
        </w:tc>
        <w:tc>
          <w:tcPr>
            <w:tcW w:w="879" w:type="pct"/>
            <w:vAlign w:val="center"/>
          </w:tcPr>
          <w:p w14:paraId="689CC142" w14:textId="77777777" w:rsidR="007A7726" w:rsidRDefault="007A7726">
            <w:pPr>
              <w:spacing w:line="400" w:lineRule="exact"/>
              <w:rPr>
                <w:rFonts w:ascii="宋体" w:hAnsi="宋体" w:hint="eastAsia"/>
              </w:rPr>
            </w:pPr>
          </w:p>
        </w:tc>
        <w:tc>
          <w:tcPr>
            <w:tcW w:w="507" w:type="pct"/>
            <w:vAlign w:val="center"/>
          </w:tcPr>
          <w:p w14:paraId="60AEE767" w14:textId="77777777" w:rsidR="007A7726" w:rsidRDefault="007A7726">
            <w:pPr>
              <w:spacing w:line="400" w:lineRule="exact"/>
              <w:rPr>
                <w:rFonts w:ascii="宋体" w:hAnsi="宋体" w:hint="eastAsia"/>
              </w:rPr>
            </w:pPr>
          </w:p>
        </w:tc>
        <w:tc>
          <w:tcPr>
            <w:tcW w:w="727" w:type="pct"/>
            <w:vAlign w:val="center"/>
          </w:tcPr>
          <w:p w14:paraId="30F03FDF" w14:textId="77777777" w:rsidR="007A7726" w:rsidRDefault="007A7726">
            <w:pPr>
              <w:spacing w:line="400" w:lineRule="exact"/>
              <w:rPr>
                <w:rFonts w:ascii="宋体" w:hAnsi="宋体" w:hint="eastAsia"/>
              </w:rPr>
            </w:pPr>
          </w:p>
        </w:tc>
        <w:tc>
          <w:tcPr>
            <w:tcW w:w="1128" w:type="pct"/>
            <w:vAlign w:val="center"/>
          </w:tcPr>
          <w:p w14:paraId="0BCF259B" w14:textId="77777777" w:rsidR="007A7726" w:rsidRDefault="007A7726">
            <w:pPr>
              <w:spacing w:line="400" w:lineRule="exact"/>
              <w:rPr>
                <w:rFonts w:ascii="宋体" w:hAnsi="宋体" w:hint="eastAsia"/>
              </w:rPr>
            </w:pPr>
          </w:p>
        </w:tc>
      </w:tr>
      <w:tr w:rsidR="007A7726" w14:paraId="620A43DB" w14:textId="77777777">
        <w:trPr>
          <w:trHeight w:val="567"/>
          <w:jc w:val="center"/>
        </w:trPr>
        <w:tc>
          <w:tcPr>
            <w:tcW w:w="384" w:type="pct"/>
            <w:vAlign w:val="center"/>
          </w:tcPr>
          <w:p w14:paraId="1D4C6052" w14:textId="77777777" w:rsidR="007A7726" w:rsidRDefault="007A7726">
            <w:pPr>
              <w:spacing w:line="400" w:lineRule="exact"/>
              <w:jc w:val="center"/>
              <w:rPr>
                <w:rFonts w:ascii="宋体" w:hAnsi="宋体" w:hint="eastAsia"/>
              </w:rPr>
            </w:pPr>
          </w:p>
        </w:tc>
        <w:tc>
          <w:tcPr>
            <w:tcW w:w="684" w:type="pct"/>
            <w:vAlign w:val="center"/>
          </w:tcPr>
          <w:p w14:paraId="1617ECC7" w14:textId="77777777" w:rsidR="007A7726" w:rsidRDefault="007A7726">
            <w:pPr>
              <w:spacing w:line="400" w:lineRule="exact"/>
              <w:rPr>
                <w:rFonts w:ascii="宋体" w:hAnsi="宋体" w:hint="eastAsia"/>
              </w:rPr>
            </w:pPr>
          </w:p>
        </w:tc>
        <w:tc>
          <w:tcPr>
            <w:tcW w:w="691" w:type="pct"/>
            <w:vAlign w:val="center"/>
          </w:tcPr>
          <w:p w14:paraId="2EE3509B" w14:textId="77777777" w:rsidR="007A7726" w:rsidRDefault="007A7726">
            <w:pPr>
              <w:spacing w:line="400" w:lineRule="exact"/>
              <w:rPr>
                <w:rFonts w:ascii="宋体" w:hAnsi="宋体" w:hint="eastAsia"/>
              </w:rPr>
            </w:pPr>
          </w:p>
        </w:tc>
        <w:tc>
          <w:tcPr>
            <w:tcW w:w="879" w:type="pct"/>
            <w:vAlign w:val="center"/>
          </w:tcPr>
          <w:p w14:paraId="61981AA1" w14:textId="77777777" w:rsidR="007A7726" w:rsidRDefault="007A7726">
            <w:pPr>
              <w:spacing w:line="400" w:lineRule="exact"/>
              <w:rPr>
                <w:rFonts w:ascii="宋体" w:hAnsi="宋体" w:hint="eastAsia"/>
              </w:rPr>
            </w:pPr>
          </w:p>
        </w:tc>
        <w:tc>
          <w:tcPr>
            <w:tcW w:w="507" w:type="pct"/>
            <w:vAlign w:val="center"/>
          </w:tcPr>
          <w:p w14:paraId="234287E7" w14:textId="77777777" w:rsidR="007A7726" w:rsidRDefault="007A7726">
            <w:pPr>
              <w:spacing w:line="400" w:lineRule="exact"/>
              <w:rPr>
                <w:rFonts w:ascii="宋体" w:hAnsi="宋体" w:hint="eastAsia"/>
              </w:rPr>
            </w:pPr>
          </w:p>
        </w:tc>
        <w:tc>
          <w:tcPr>
            <w:tcW w:w="727" w:type="pct"/>
            <w:vAlign w:val="center"/>
          </w:tcPr>
          <w:p w14:paraId="4A647498" w14:textId="77777777" w:rsidR="007A7726" w:rsidRDefault="007A7726">
            <w:pPr>
              <w:spacing w:line="400" w:lineRule="exact"/>
              <w:rPr>
                <w:rFonts w:ascii="宋体" w:hAnsi="宋体" w:hint="eastAsia"/>
              </w:rPr>
            </w:pPr>
          </w:p>
        </w:tc>
        <w:tc>
          <w:tcPr>
            <w:tcW w:w="1128" w:type="pct"/>
            <w:vAlign w:val="center"/>
          </w:tcPr>
          <w:p w14:paraId="0AD9D698" w14:textId="77777777" w:rsidR="007A7726" w:rsidRDefault="007A7726">
            <w:pPr>
              <w:spacing w:line="400" w:lineRule="exact"/>
              <w:rPr>
                <w:rFonts w:ascii="宋体" w:hAnsi="宋体" w:hint="eastAsia"/>
              </w:rPr>
            </w:pPr>
          </w:p>
        </w:tc>
      </w:tr>
      <w:tr w:rsidR="007A7726" w14:paraId="284267DD" w14:textId="77777777">
        <w:trPr>
          <w:trHeight w:val="567"/>
          <w:jc w:val="center"/>
        </w:trPr>
        <w:tc>
          <w:tcPr>
            <w:tcW w:w="384" w:type="pct"/>
            <w:vAlign w:val="center"/>
          </w:tcPr>
          <w:p w14:paraId="3EDA2311" w14:textId="77777777" w:rsidR="007A7726" w:rsidRDefault="007A7726">
            <w:pPr>
              <w:spacing w:line="400" w:lineRule="exact"/>
              <w:jc w:val="center"/>
              <w:rPr>
                <w:rFonts w:ascii="宋体" w:hAnsi="宋体" w:hint="eastAsia"/>
              </w:rPr>
            </w:pPr>
          </w:p>
        </w:tc>
        <w:tc>
          <w:tcPr>
            <w:tcW w:w="684" w:type="pct"/>
            <w:vAlign w:val="center"/>
          </w:tcPr>
          <w:p w14:paraId="51801C57" w14:textId="77777777" w:rsidR="007A7726" w:rsidRDefault="007A7726">
            <w:pPr>
              <w:spacing w:line="400" w:lineRule="exact"/>
              <w:rPr>
                <w:rFonts w:ascii="宋体" w:hAnsi="宋体" w:hint="eastAsia"/>
              </w:rPr>
            </w:pPr>
          </w:p>
        </w:tc>
        <w:tc>
          <w:tcPr>
            <w:tcW w:w="691" w:type="pct"/>
            <w:vAlign w:val="center"/>
          </w:tcPr>
          <w:p w14:paraId="3ACC154A" w14:textId="77777777" w:rsidR="007A7726" w:rsidRDefault="007A7726">
            <w:pPr>
              <w:spacing w:line="400" w:lineRule="exact"/>
              <w:rPr>
                <w:rFonts w:ascii="宋体" w:hAnsi="宋体" w:hint="eastAsia"/>
              </w:rPr>
            </w:pPr>
          </w:p>
        </w:tc>
        <w:tc>
          <w:tcPr>
            <w:tcW w:w="879" w:type="pct"/>
            <w:vAlign w:val="center"/>
          </w:tcPr>
          <w:p w14:paraId="42599000" w14:textId="77777777" w:rsidR="007A7726" w:rsidRDefault="007A7726">
            <w:pPr>
              <w:spacing w:line="400" w:lineRule="exact"/>
              <w:rPr>
                <w:rFonts w:ascii="宋体" w:hAnsi="宋体" w:hint="eastAsia"/>
              </w:rPr>
            </w:pPr>
          </w:p>
        </w:tc>
        <w:tc>
          <w:tcPr>
            <w:tcW w:w="507" w:type="pct"/>
            <w:vAlign w:val="center"/>
          </w:tcPr>
          <w:p w14:paraId="00F61ADC" w14:textId="77777777" w:rsidR="007A7726" w:rsidRDefault="007A7726">
            <w:pPr>
              <w:spacing w:line="400" w:lineRule="exact"/>
              <w:rPr>
                <w:rFonts w:ascii="宋体" w:hAnsi="宋体" w:hint="eastAsia"/>
              </w:rPr>
            </w:pPr>
          </w:p>
        </w:tc>
        <w:tc>
          <w:tcPr>
            <w:tcW w:w="727" w:type="pct"/>
            <w:vAlign w:val="center"/>
          </w:tcPr>
          <w:p w14:paraId="7C7108A4" w14:textId="77777777" w:rsidR="007A7726" w:rsidRDefault="007A7726">
            <w:pPr>
              <w:spacing w:line="400" w:lineRule="exact"/>
              <w:rPr>
                <w:rFonts w:ascii="宋体" w:hAnsi="宋体" w:hint="eastAsia"/>
              </w:rPr>
            </w:pPr>
          </w:p>
        </w:tc>
        <w:tc>
          <w:tcPr>
            <w:tcW w:w="1128" w:type="pct"/>
            <w:vAlign w:val="center"/>
          </w:tcPr>
          <w:p w14:paraId="1765678E" w14:textId="77777777" w:rsidR="007A7726" w:rsidRDefault="007A7726">
            <w:pPr>
              <w:spacing w:line="400" w:lineRule="exact"/>
              <w:rPr>
                <w:rFonts w:ascii="宋体" w:hAnsi="宋体" w:hint="eastAsia"/>
              </w:rPr>
            </w:pPr>
          </w:p>
        </w:tc>
      </w:tr>
      <w:tr w:rsidR="007A7726" w14:paraId="7A2FFFA2" w14:textId="77777777">
        <w:trPr>
          <w:trHeight w:val="567"/>
          <w:jc w:val="center"/>
        </w:trPr>
        <w:tc>
          <w:tcPr>
            <w:tcW w:w="384" w:type="pct"/>
            <w:vAlign w:val="center"/>
          </w:tcPr>
          <w:p w14:paraId="16974262" w14:textId="77777777" w:rsidR="007A7726" w:rsidRDefault="007A7726">
            <w:pPr>
              <w:spacing w:line="400" w:lineRule="exact"/>
              <w:jc w:val="center"/>
              <w:rPr>
                <w:rFonts w:ascii="宋体" w:hAnsi="宋体" w:hint="eastAsia"/>
              </w:rPr>
            </w:pPr>
          </w:p>
        </w:tc>
        <w:tc>
          <w:tcPr>
            <w:tcW w:w="684" w:type="pct"/>
            <w:vAlign w:val="center"/>
          </w:tcPr>
          <w:p w14:paraId="43DA6CD0" w14:textId="77777777" w:rsidR="007A7726" w:rsidRDefault="007A7726">
            <w:pPr>
              <w:spacing w:line="400" w:lineRule="exact"/>
              <w:rPr>
                <w:rFonts w:ascii="宋体" w:hAnsi="宋体" w:hint="eastAsia"/>
              </w:rPr>
            </w:pPr>
          </w:p>
        </w:tc>
        <w:tc>
          <w:tcPr>
            <w:tcW w:w="691" w:type="pct"/>
            <w:vAlign w:val="center"/>
          </w:tcPr>
          <w:p w14:paraId="2D8D3EC8" w14:textId="77777777" w:rsidR="007A7726" w:rsidRDefault="007A7726">
            <w:pPr>
              <w:spacing w:line="400" w:lineRule="exact"/>
              <w:rPr>
                <w:rFonts w:ascii="宋体" w:hAnsi="宋体" w:hint="eastAsia"/>
              </w:rPr>
            </w:pPr>
          </w:p>
        </w:tc>
        <w:tc>
          <w:tcPr>
            <w:tcW w:w="879" w:type="pct"/>
            <w:vAlign w:val="center"/>
          </w:tcPr>
          <w:p w14:paraId="1EAE429E" w14:textId="77777777" w:rsidR="007A7726" w:rsidRDefault="007A7726">
            <w:pPr>
              <w:spacing w:line="400" w:lineRule="exact"/>
              <w:rPr>
                <w:rFonts w:ascii="宋体" w:hAnsi="宋体" w:hint="eastAsia"/>
              </w:rPr>
            </w:pPr>
          </w:p>
        </w:tc>
        <w:tc>
          <w:tcPr>
            <w:tcW w:w="507" w:type="pct"/>
            <w:vAlign w:val="center"/>
          </w:tcPr>
          <w:p w14:paraId="1E3E7793" w14:textId="77777777" w:rsidR="007A7726" w:rsidRDefault="007A7726">
            <w:pPr>
              <w:spacing w:line="400" w:lineRule="exact"/>
              <w:rPr>
                <w:rFonts w:ascii="宋体" w:hAnsi="宋体" w:hint="eastAsia"/>
              </w:rPr>
            </w:pPr>
          </w:p>
        </w:tc>
        <w:tc>
          <w:tcPr>
            <w:tcW w:w="727" w:type="pct"/>
            <w:vAlign w:val="center"/>
          </w:tcPr>
          <w:p w14:paraId="5D7E0383" w14:textId="77777777" w:rsidR="007A7726" w:rsidRDefault="007A7726">
            <w:pPr>
              <w:spacing w:line="400" w:lineRule="exact"/>
              <w:rPr>
                <w:rFonts w:ascii="宋体" w:hAnsi="宋体" w:hint="eastAsia"/>
              </w:rPr>
            </w:pPr>
          </w:p>
        </w:tc>
        <w:tc>
          <w:tcPr>
            <w:tcW w:w="1128" w:type="pct"/>
            <w:vAlign w:val="center"/>
          </w:tcPr>
          <w:p w14:paraId="4659B2DF" w14:textId="77777777" w:rsidR="007A7726" w:rsidRDefault="007A7726">
            <w:pPr>
              <w:spacing w:line="400" w:lineRule="exact"/>
              <w:rPr>
                <w:rFonts w:ascii="宋体" w:hAnsi="宋体" w:hint="eastAsia"/>
              </w:rPr>
            </w:pPr>
          </w:p>
        </w:tc>
      </w:tr>
      <w:tr w:rsidR="007A7726" w14:paraId="6EF47E8C" w14:textId="77777777">
        <w:trPr>
          <w:trHeight w:val="567"/>
          <w:jc w:val="center"/>
        </w:trPr>
        <w:tc>
          <w:tcPr>
            <w:tcW w:w="384" w:type="pct"/>
            <w:vAlign w:val="center"/>
          </w:tcPr>
          <w:p w14:paraId="1E6ED5E7" w14:textId="77777777" w:rsidR="007A7726" w:rsidRDefault="007A7726">
            <w:pPr>
              <w:spacing w:line="400" w:lineRule="exact"/>
              <w:jc w:val="center"/>
              <w:rPr>
                <w:rFonts w:ascii="宋体" w:hAnsi="宋体" w:hint="eastAsia"/>
              </w:rPr>
            </w:pPr>
          </w:p>
        </w:tc>
        <w:tc>
          <w:tcPr>
            <w:tcW w:w="684" w:type="pct"/>
            <w:vAlign w:val="center"/>
          </w:tcPr>
          <w:p w14:paraId="1D10AFB3" w14:textId="77777777" w:rsidR="007A7726" w:rsidRDefault="007A7726">
            <w:pPr>
              <w:spacing w:line="400" w:lineRule="exact"/>
              <w:rPr>
                <w:rFonts w:ascii="宋体" w:hAnsi="宋体" w:hint="eastAsia"/>
              </w:rPr>
            </w:pPr>
          </w:p>
        </w:tc>
        <w:tc>
          <w:tcPr>
            <w:tcW w:w="691" w:type="pct"/>
            <w:vAlign w:val="center"/>
          </w:tcPr>
          <w:p w14:paraId="24312305" w14:textId="77777777" w:rsidR="007A7726" w:rsidRDefault="007A7726">
            <w:pPr>
              <w:spacing w:line="400" w:lineRule="exact"/>
              <w:rPr>
                <w:rFonts w:ascii="宋体" w:hAnsi="宋体" w:hint="eastAsia"/>
              </w:rPr>
            </w:pPr>
          </w:p>
        </w:tc>
        <w:tc>
          <w:tcPr>
            <w:tcW w:w="879" w:type="pct"/>
            <w:vAlign w:val="center"/>
          </w:tcPr>
          <w:p w14:paraId="0C194B1D" w14:textId="77777777" w:rsidR="007A7726" w:rsidRDefault="007A7726">
            <w:pPr>
              <w:spacing w:line="400" w:lineRule="exact"/>
              <w:rPr>
                <w:rFonts w:ascii="宋体" w:hAnsi="宋体" w:hint="eastAsia"/>
              </w:rPr>
            </w:pPr>
          </w:p>
        </w:tc>
        <w:tc>
          <w:tcPr>
            <w:tcW w:w="507" w:type="pct"/>
            <w:vAlign w:val="center"/>
          </w:tcPr>
          <w:p w14:paraId="41635846" w14:textId="77777777" w:rsidR="007A7726" w:rsidRDefault="007A7726">
            <w:pPr>
              <w:spacing w:line="400" w:lineRule="exact"/>
              <w:rPr>
                <w:rFonts w:ascii="宋体" w:hAnsi="宋体" w:hint="eastAsia"/>
              </w:rPr>
            </w:pPr>
          </w:p>
        </w:tc>
        <w:tc>
          <w:tcPr>
            <w:tcW w:w="727" w:type="pct"/>
            <w:vAlign w:val="center"/>
          </w:tcPr>
          <w:p w14:paraId="1B3E4CE0" w14:textId="77777777" w:rsidR="007A7726" w:rsidRDefault="007A7726">
            <w:pPr>
              <w:spacing w:line="400" w:lineRule="exact"/>
              <w:rPr>
                <w:rFonts w:ascii="宋体" w:hAnsi="宋体" w:hint="eastAsia"/>
              </w:rPr>
            </w:pPr>
          </w:p>
        </w:tc>
        <w:tc>
          <w:tcPr>
            <w:tcW w:w="1128" w:type="pct"/>
            <w:vAlign w:val="center"/>
          </w:tcPr>
          <w:p w14:paraId="4017DFE1" w14:textId="77777777" w:rsidR="007A7726" w:rsidRDefault="007A7726">
            <w:pPr>
              <w:spacing w:line="400" w:lineRule="exact"/>
              <w:rPr>
                <w:rFonts w:ascii="宋体" w:hAnsi="宋体" w:hint="eastAsia"/>
              </w:rPr>
            </w:pPr>
          </w:p>
        </w:tc>
      </w:tr>
    </w:tbl>
    <w:p w14:paraId="34A7A976" w14:textId="77777777" w:rsidR="007A7726" w:rsidRDefault="007A7726">
      <w:pPr>
        <w:rPr>
          <w:rFonts w:ascii="宋体" w:hAnsi="宋体" w:hint="eastAsia"/>
        </w:rPr>
      </w:pPr>
    </w:p>
    <w:p w14:paraId="1F1CDD39" w14:textId="77777777" w:rsidR="007A7726" w:rsidRDefault="00000000">
      <w:pPr>
        <w:autoSpaceDE w:val="0"/>
        <w:autoSpaceDN w:val="0"/>
        <w:adjustRightInd w:val="0"/>
        <w:snapToGrid w:val="0"/>
        <w:spacing w:line="360" w:lineRule="auto"/>
        <w:rPr>
          <w:rFonts w:ascii="宋体" w:hAnsi="宋体" w:hint="eastAsia"/>
          <w:kern w:val="0"/>
        </w:rPr>
      </w:pPr>
      <w:r>
        <w:rPr>
          <w:rFonts w:ascii="宋体" w:hAnsi="宋体" w:hint="eastAsia"/>
          <w:kern w:val="0"/>
        </w:rPr>
        <w:t>注：须提供项目合同复印件（或扫描件）。</w:t>
      </w:r>
    </w:p>
    <w:p w14:paraId="315FA6E1" w14:textId="77777777" w:rsidR="007A7726" w:rsidRDefault="007A7726">
      <w:pPr>
        <w:spacing w:line="360" w:lineRule="auto"/>
        <w:ind w:firstLineChars="200" w:firstLine="482"/>
        <w:jc w:val="center"/>
        <w:rPr>
          <w:rFonts w:ascii="宋体" w:hAnsi="宋体" w:cs="宋体" w:hint="eastAsia"/>
          <w:b/>
          <w:sz w:val="24"/>
          <w:szCs w:val="24"/>
        </w:rPr>
      </w:pPr>
    </w:p>
    <w:p w14:paraId="3D91D10B" w14:textId="77777777" w:rsidR="007A7726" w:rsidRDefault="00000000">
      <w:pPr>
        <w:widowControl/>
        <w:jc w:val="left"/>
        <w:rPr>
          <w:rFonts w:ascii="宋体" w:hAnsi="宋体" w:cs="宋体" w:hint="eastAsia"/>
          <w:b/>
          <w:bCs/>
          <w:kern w:val="0"/>
          <w:sz w:val="32"/>
          <w:szCs w:val="32"/>
        </w:rPr>
      </w:pPr>
      <w:r>
        <w:rPr>
          <w:rFonts w:ascii="宋体" w:hAnsi="宋体" w:cs="宋体" w:hint="eastAsia"/>
        </w:rPr>
        <w:br w:type="page"/>
      </w:r>
    </w:p>
    <w:p w14:paraId="1E0D5B87" w14:textId="77777777" w:rsidR="007A7726" w:rsidRDefault="00000000">
      <w:pPr>
        <w:pStyle w:val="3"/>
        <w:snapToGrid w:val="0"/>
        <w:spacing w:before="0" w:after="0" w:line="360" w:lineRule="auto"/>
        <w:jc w:val="center"/>
        <w:rPr>
          <w:w w:val="99"/>
          <w:kern w:val="0"/>
          <w:sz w:val="28"/>
          <w:szCs w:val="28"/>
        </w:rPr>
      </w:pPr>
      <w:bookmarkStart w:id="191" w:name="_Toc199260816"/>
      <w:bookmarkStart w:id="192" w:name="_Toc199261008"/>
      <w:r>
        <w:rPr>
          <w:rFonts w:hint="eastAsia"/>
          <w:w w:val="99"/>
          <w:kern w:val="0"/>
          <w:sz w:val="28"/>
          <w:szCs w:val="28"/>
        </w:rPr>
        <w:lastRenderedPageBreak/>
        <w:t>表</w:t>
      </w:r>
      <w:r>
        <w:rPr>
          <w:rFonts w:hint="eastAsia"/>
          <w:w w:val="99"/>
          <w:kern w:val="0"/>
          <w:sz w:val="28"/>
          <w:szCs w:val="28"/>
        </w:rPr>
        <w:t>4</w:t>
      </w:r>
      <w:r>
        <w:rPr>
          <w:rFonts w:hint="eastAsia"/>
          <w:w w:val="99"/>
          <w:kern w:val="0"/>
          <w:sz w:val="28"/>
          <w:szCs w:val="28"/>
        </w:rPr>
        <w:t>投标人与其他单位存在控股、管理关系情况表</w:t>
      </w:r>
      <w:bookmarkEnd w:id="191"/>
      <w:bookmarkEnd w:id="192"/>
    </w:p>
    <w:tbl>
      <w:tblPr>
        <w:tblW w:w="96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1"/>
        <w:gridCol w:w="4935"/>
      </w:tblGrid>
      <w:tr w:rsidR="007A7726" w14:paraId="2BFD2CF2" w14:textId="77777777">
        <w:trPr>
          <w:trHeight w:val="637"/>
          <w:jc w:val="center"/>
        </w:trPr>
        <w:tc>
          <w:tcPr>
            <w:tcW w:w="4671" w:type="dxa"/>
            <w:vAlign w:val="center"/>
          </w:tcPr>
          <w:p w14:paraId="017D1D4B" w14:textId="77777777" w:rsidR="007A7726" w:rsidRDefault="00000000">
            <w:pPr>
              <w:widowControl/>
              <w:jc w:val="center"/>
              <w:rPr>
                <w:rFonts w:ascii="宋体" w:hAnsi="宋体" w:hint="eastAsia"/>
                <w:bCs/>
                <w:kern w:val="0"/>
              </w:rPr>
            </w:pPr>
            <w:r>
              <w:rPr>
                <w:rFonts w:ascii="宋体" w:hAnsi="宋体" w:hint="eastAsia"/>
                <w:bCs/>
                <w:kern w:val="0"/>
              </w:rPr>
              <w:t>与投标人存在控股、管理关系的单位名称</w:t>
            </w:r>
          </w:p>
        </w:tc>
        <w:tc>
          <w:tcPr>
            <w:tcW w:w="4935" w:type="dxa"/>
            <w:vAlign w:val="center"/>
          </w:tcPr>
          <w:p w14:paraId="37D97228" w14:textId="77777777" w:rsidR="007A7726" w:rsidRDefault="00000000">
            <w:pPr>
              <w:widowControl/>
              <w:jc w:val="center"/>
              <w:rPr>
                <w:rFonts w:ascii="宋体" w:hAnsi="宋体" w:hint="eastAsia"/>
                <w:bCs/>
                <w:kern w:val="0"/>
              </w:rPr>
            </w:pPr>
            <w:r>
              <w:rPr>
                <w:rFonts w:ascii="宋体" w:hAnsi="宋体" w:hint="eastAsia"/>
                <w:bCs/>
                <w:kern w:val="0"/>
              </w:rPr>
              <w:t>控股、管理关系情况说明</w:t>
            </w:r>
          </w:p>
        </w:tc>
      </w:tr>
      <w:tr w:rsidR="007A7726" w14:paraId="6F1A6EBC" w14:textId="77777777">
        <w:trPr>
          <w:trHeight w:val="850"/>
          <w:jc w:val="center"/>
        </w:trPr>
        <w:tc>
          <w:tcPr>
            <w:tcW w:w="4671" w:type="dxa"/>
            <w:vAlign w:val="center"/>
          </w:tcPr>
          <w:p w14:paraId="2AB1F8A3" w14:textId="77777777" w:rsidR="007A7726" w:rsidRDefault="007A7726">
            <w:pPr>
              <w:widowControl/>
              <w:jc w:val="center"/>
              <w:rPr>
                <w:rFonts w:ascii="宋体" w:hAnsi="宋体" w:hint="eastAsia"/>
                <w:bCs/>
                <w:kern w:val="0"/>
              </w:rPr>
            </w:pPr>
          </w:p>
        </w:tc>
        <w:tc>
          <w:tcPr>
            <w:tcW w:w="4935" w:type="dxa"/>
            <w:vAlign w:val="center"/>
          </w:tcPr>
          <w:p w14:paraId="089C4BF3" w14:textId="77777777" w:rsidR="007A7726" w:rsidRDefault="007A7726">
            <w:pPr>
              <w:widowControl/>
              <w:jc w:val="center"/>
              <w:rPr>
                <w:rFonts w:ascii="宋体" w:hAnsi="宋体" w:hint="eastAsia"/>
                <w:bCs/>
                <w:kern w:val="0"/>
              </w:rPr>
            </w:pPr>
          </w:p>
        </w:tc>
      </w:tr>
      <w:tr w:rsidR="007A7726" w14:paraId="30CBC3C7" w14:textId="77777777">
        <w:trPr>
          <w:trHeight w:val="850"/>
          <w:jc w:val="center"/>
        </w:trPr>
        <w:tc>
          <w:tcPr>
            <w:tcW w:w="4671" w:type="dxa"/>
            <w:vAlign w:val="center"/>
          </w:tcPr>
          <w:p w14:paraId="64170ABF" w14:textId="77777777" w:rsidR="007A7726" w:rsidRDefault="007A7726">
            <w:pPr>
              <w:widowControl/>
              <w:jc w:val="center"/>
              <w:rPr>
                <w:rFonts w:ascii="宋体" w:hAnsi="宋体" w:hint="eastAsia"/>
                <w:bCs/>
                <w:kern w:val="0"/>
              </w:rPr>
            </w:pPr>
          </w:p>
        </w:tc>
        <w:tc>
          <w:tcPr>
            <w:tcW w:w="4935" w:type="dxa"/>
            <w:vAlign w:val="center"/>
          </w:tcPr>
          <w:p w14:paraId="63042351" w14:textId="77777777" w:rsidR="007A7726" w:rsidRDefault="007A7726">
            <w:pPr>
              <w:widowControl/>
              <w:jc w:val="center"/>
              <w:rPr>
                <w:rFonts w:ascii="宋体" w:hAnsi="宋体" w:hint="eastAsia"/>
                <w:bCs/>
                <w:kern w:val="0"/>
              </w:rPr>
            </w:pPr>
          </w:p>
        </w:tc>
      </w:tr>
      <w:tr w:rsidR="007A7726" w14:paraId="5DBDBAE6" w14:textId="77777777">
        <w:trPr>
          <w:trHeight w:val="850"/>
          <w:jc w:val="center"/>
        </w:trPr>
        <w:tc>
          <w:tcPr>
            <w:tcW w:w="4671" w:type="dxa"/>
            <w:vAlign w:val="center"/>
          </w:tcPr>
          <w:p w14:paraId="14226B9C" w14:textId="77777777" w:rsidR="007A7726" w:rsidRDefault="007A7726">
            <w:pPr>
              <w:widowControl/>
              <w:jc w:val="center"/>
              <w:rPr>
                <w:rFonts w:ascii="宋体" w:hAnsi="宋体" w:hint="eastAsia"/>
                <w:bCs/>
                <w:kern w:val="0"/>
              </w:rPr>
            </w:pPr>
          </w:p>
        </w:tc>
        <w:tc>
          <w:tcPr>
            <w:tcW w:w="4935" w:type="dxa"/>
            <w:vAlign w:val="center"/>
          </w:tcPr>
          <w:p w14:paraId="0786E9A3" w14:textId="77777777" w:rsidR="007A7726" w:rsidRDefault="007A7726">
            <w:pPr>
              <w:widowControl/>
              <w:jc w:val="center"/>
              <w:rPr>
                <w:rFonts w:ascii="宋体" w:hAnsi="宋体" w:hint="eastAsia"/>
                <w:bCs/>
                <w:kern w:val="0"/>
              </w:rPr>
            </w:pPr>
          </w:p>
        </w:tc>
      </w:tr>
      <w:tr w:rsidR="007A7726" w14:paraId="4F4A42DC" w14:textId="77777777">
        <w:trPr>
          <w:trHeight w:val="850"/>
          <w:jc w:val="center"/>
        </w:trPr>
        <w:tc>
          <w:tcPr>
            <w:tcW w:w="4671" w:type="dxa"/>
            <w:vAlign w:val="center"/>
          </w:tcPr>
          <w:p w14:paraId="52B7FB98" w14:textId="77777777" w:rsidR="007A7726" w:rsidRDefault="007A7726">
            <w:pPr>
              <w:widowControl/>
              <w:jc w:val="center"/>
              <w:rPr>
                <w:rFonts w:ascii="宋体" w:hAnsi="宋体" w:hint="eastAsia"/>
                <w:bCs/>
                <w:kern w:val="0"/>
              </w:rPr>
            </w:pPr>
          </w:p>
        </w:tc>
        <w:tc>
          <w:tcPr>
            <w:tcW w:w="4935" w:type="dxa"/>
            <w:vAlign w:val="center"/>
          </w:tcPr>
          <w:p w14:paraId="773BE197" w14:textId="77777777" w:rsidR="007A7726" w:rsidRDefault="007A7726">
            <w:pPr>
              <w:widowControl/>
              <w:jc w:val="center"/>
              <w:rPr>
                <w:rFonts w:ascii="宋体" w:hAnsi="宋体" w:hint="eastAsia"/>
                <w:bCs/>
                <w:kern w:val="0"/>
              </w:rPr>
            </w:pPr>
          </w:p>
        </w:tc>
      </w:tr>
      <w:tr w:rsidR="007A7726" w14:paraId="09441071" w14:textId="77777777">
        <w:trPr>
          <w:trHeight w:val="850"/>
          <w:jc w:val="center"/>
        </w:trPr>
        <w:tc>
          <w:tcPr>
            <w:tcW w:w="4671" w:type="dxa"/>
            <w:vAlign w:val="center"/>
          </w:tcPr>
          <w:p w14:paraId="6EF3C610" w14:textId="77777777" w:rsidR="007A7726" w:rsidRDefault="007A7726">
            <w:pPr>
              <w:widowControl/>
              <w:jc w:val="center"/>
              <w:rPr>
                <w:rFonts w:ascii="宋体" w:hAnsi="宋体" w:hint="eastAsia"/>
                <w:bCs/>
                <w:kern w:val="0"/>
              </w:rPr>
            </w:pPr>
          </w:p>
        </w:tc>
        <w:tc>
          <w:tcPr>
            <w:tcW w:w="4935" w:type="dxa"/>
            <w:vAlign w:val="center"/>
          </w:tcPr>
          <w:p w14:paraId="19025358" w14:textId="77777777" w:rsidR="007A7726" w:rsidRDefault="007A7726">
            <w:pPr>
              <w:widowControl/>
              <w:jc w:val="center"/>
              <w:rPr>
                <w:rFonts w:ascii="宋体" w:hAnsi="宋体" w:hint="eastAsia"/>
                <w:bCs/>
                <w:kern w:val="0"/>
              </w:rPr>
            </w:pPr>
          </w:p>
        </w:tc>
      </w:tr>
      <w:tr w:rsidR="007A7726" w14:paraId="2879900D" w14:textId="77777777">
        <w:trPr>
          <w:trHeight w:val="850"/>
          <w:jc w:val="center"/>
        </w:trPr>
        <w:tc>
          <w:tcPr>
            <w:tcW w:w="4671" w:type="dxa"/>
            <w:vAlign w:val="center"/>
          </w:tcPr>
          <w:p w14:paraId="13377EBE" w14:textId="77777777" w:rsidR="007A7726" w:rsidRDefault="007A7726">
            <w:pPr>
              <w:widowControl/>
              <w:jc w:val="center"/>
              <w:rPr>
                <w:rFonts w:ascii="宋体" w:hAnsi="宋体" w:hint="eastAsia"/>
                <w:bCs/>
                <w:kern w:val="0"/>
              </w:rPr>
            </w:pPr>
          </w:p>
        </w:tc>
        <w:tc>
          <w:tcPr>
            <w:tcW w:w="4935" w:type="dxa"/>
            <w:vAlign w:val="center"/>
          </w:tcPr>
          <w:p w14:paraId="530601A2" w14:textId="77777777" w:rsidR="007A7726" w:rsidRDefault="007A7726">
            <w:pPr>
              <w:widowControl/>
              <w:jc w:val="center"/>
              <w:rPr>
                <w:rFonts w:ascii="宋体" w:hAnsi="宋体" w:hint="eastAsia"/>
                <w:bCs/>
                <w:kern w:val="0"/>
              </w:rPr>
            </w:pPr>
          </w:p>
        </w:tc>
      </w:tr>
    </w:tbl>
    <w:p w14:paraId="5A980149" w14:textId="77777777" w:rsidR="007A7726" w:rsidRDefault="00000000">
      <w:pPr>
        <w:widowControl/>
        <w:spacing w:line="360" w:lineRule="auto"/>
        <w:jc w:val="left"/>
        <w:rPr>
          <w:rFonts w:ascii="宋体" w:hAnsi="宋体" w:hint="eastAsia"/>
          <w:b/>
          <w:kern w:val="0"/>
        </w:rPr>
      </w:pPr>
      <w:r>
        <w:rPr>
          <w:rFonts w:ascii="宋体" w:hAnsi="宋体" w:hint="eastAsia"/>
          <w:b/>
          <w:kern w:val="0"/>
        </w:rPr>
        <w:t xml:space="preserve">注：投标人须如实填写所有与之有控股、管理关系的情况； </w:t>
      </w:r>
    </w:p>
    <w:p w14:paraId="14764110" w14:textId="77777777" w:rsidR="007A7726" w:rsidRDefault="007A7726">
      <w:pPr>
        <w:widowControl/>
        <w:spacing w:line="360" w:lineRule="auto"/>
        <w:jc w:val="left"/>
        <w:rPr>
          <w:rFonts w:ascii="宋体" w:hAnsi="宋体" w:hint="eastAsia"/>
          <w:b/>
          <w:kern w:val="0"/>
        </w:rPr>
      </w:pPr>
    </w:p>
    <w:p w14:paraId="17AAB9BD" w14:textId="77777777" w:rsidR="007A7726" w:rsidRDefault="007A7726">
      <w:pPr>
        <w:widowControl/>
        <w:spacing w:line="360" w:lineRule="auto"/>
        <w:jc w:val="left"/>
        <w:rPr>
          <w:rFonts w:ascii="宋体" w:hAnsi="宋体" w:hint="eastAsia"/>
          <w:b/>
          <w:kern w:val="0"/>
        </w:rPr>
      </w:pPr>
    </w:p>
    <w:p w14:paraId="0BA4409C" w14:textId="77777777" w:rsidR="007A7726" w:rsidRDefault="00000000">
      <w:pPr>
        <w:spacing w:line="360" w:lineRule="auto"/>
        <w:ind w:firstLineChars="200" w:firstLine="420"/>
        <w:rPr>
          <w:rFonts w:ascii="宋体" w:hAnsi="宋体" w:hint="eastAsia"/>
        </w:rPr>
      </w:pPr>
      <w:r>
        <w:rPr>
          <w:rFonts w:ascii="宋体" w:hAnsi="宋体" w:hint="eastAsia"/>
        </w:rPr>
        <w:t>投标人（盖章）：</w:t>
      </w:r>
    </w:p>
    <w:p w14:paraId="374F55F2" w14:textId="77777777" w:rsidR="007A7726" w:rsidRDefault="00000000">
      <w:pPr>
        <w:spacing w:line="360" w:lineRule="auto"/>
        <w:ind w:firstLineChars="200" w:firstLine="420"/>
        <w:rPr>
          <w:rFonts w:ascii="宋体" w:hAnsi="宋体" w:hint="eastAsia"/>
        </w:rPr>
      </w:pPr>
      <w:r>
        <w:rPr>
          <w:rFonts w:ascii="宋体" w:hAnsi="宋体" w:hint="eastAsia"/>
        </w:rPr>
        <w:t>日期：</w:t>
      </w:r>
      <w:r>
        <w:rPr>
          <w:rFonts w:ascii="宋体" w:hAnsi="宋体"/>
        </w:rPr>
        <w:t xml:space="preserve">      </w:t>
      </w:r>
      <w:r>
        <w:rPr>
          <w:rFonts w:ascii="宋体" w:hAnsi="宋体" w:hint="eastAsia"/>
        </w:rPr>
        <w:t>年</w:t>
      </w:r>
      <w:r>
        <w:rPr>
          <w:rFonts w:ascii="宋体" w:hAnsi="宋体"/>
        </w:rPr>
        <w:t xml:space="preserve">    </w:t>
      </w:r>
      <w:r>
        <w:rPr>
          <w:rFonts w:ascii="宋体" w:hAnsi="宋体" w:hint="eastAsia"/>
        </w:rPr>
        <w:t>月</w:t>
      </w:r>
      <w:r>
        <w:rPr>
          <w:rFonts w:ascii="宋体" w:hAnsi="宋体"/>
        </w:rPr>
        <w:t xml:space="preserve">    </w:t>
      </w:r>
      <w:r>
        <w:rPr>
          <w:rFonts w:ascii="宋体" w:hAnsi="宋体" w:hint="eastAsia"/>
        </w:rPr>
        <w:t>日</w:t>
      </w:r>
    </w:p>
    <w:p w14:paraId="79A1045F" w14:textId="77777777" w:rsidR="007A7726" w:rsidRDefault="007A7726">
      <w:pPr>
        <w:pStyle w:val="aff4"/>
        <w:rPr>
          <w:rFonts w:ascii="宋体" w:hAnsi="宋体" w:cs="宋体" w:hint="eastAsia"/>
        </w:rPr>
      </w:pPr>
    </w:p>
    <w:p w14:paraId="31319A16" w14:textId="77777777" w:rsidR="007A7726" w:rsidRDefault="007A7726">
      <w:pPr>
        <w:jc w:val="left"/>
        <w:rPr>
          <w:rFonts w:ascii="宋体" w:hAnsi="宋体" w:cs="宋体" w:hint="eastAsia"/>
          <w:b/>
          <w:sz w:val="24"/>
          <w:szCs w:val="24"/>
          <w:u w:val="single"/>
        </w:rPr>
      </w:pPr>
    </w:p>
    <w:p w14:paraId="56F11548" w14:textId="77777777" w:rsidR="007A7726" w:rsidRDefault="007A7726">
      <w:pPr>
        <w:ind w:firstLine="482"/>
        <w:rPr>
          <w:rFonts w:ascii="宋体" w:hAnsi="宋体" w:cs="宋体" w:hint="eastAsia"/>
          <w:b/>
          <w:bCs/>
          <w:sz w:val="24"/>
          <w:szCs w:val="24"/>
          <w:u w:val="single"/>
        </w:rPr>
      </w:pPr>
    </w:p>
    <w:p w14:paraId="79CA5C72" w14:textId="77777777" w:rsidR="007A7726" w:rsidRDefault="007A7726">
      <w:pPr>
        <w:ind w:firstLine="482"/>
        <w:jc w:val="left"/>
        <w:rPr>
          <w:rFonts w:ascii="宋体" w:hAnsi="宋体" w:cs="宋体" w:hint="eastAsia"/>
          <w:b/>
          <w:bCs/>
          <w:sz w:val="24"/>
          <w:szCs w:val="24"/>
          <w:u w:val="single"/>
        </w:rPr>
      </w:pPr>
    </w:p>
    <w:p w14:paraId="634973D4" w14:textId="77777777" w:rsidR="007A7726" w:rsidRDefault="007A7726">
      <w:pPr>
        <w:ind w:firstLine="482"/>
        <w:rPr>
          <w:rFonts w:ascii="宋体" w:hAnsi="宋体" w:cs="宋体" w:hint="eastAsia"/>
          <w:b/>
          <w:bCs/>
          <w:sz w:val="24"/>
          <w:szCs w:val="24"/>
          <w:u w:val="single"/>
        </w:rPr>
      </w:pPr>
    </w:p>
    <w:p w14:paraId="13ED73F2" w14:textId="77777777" w:rsidR="007A7726" w:rsidRDefault="007A7726">
      <w:pPr>
        <w:ind w:firstLine="482"/>
        <w:rPr>
          <w:rFonts w:ascii="宋体" w:hAnsi="宋体" w:cs="宋体" w:hint="eastAsia"/>
          <w:b/>
          <w:bCs/>
          <w:snapToGrid w:val="0"/>
          <w:kern w:val="0"/>
          <w:sz w:val="24"/>
          <w:szCs w:val="24"/>
        </w:rPr>
      </w:pPr>
    </w:p>
    <w:p w14:paraId="1785BBEC" w14:textId="77777777" w:rsidR="007A7726" w:rsidRDefault="007A7726">
      <w:pPr>
        <w:pStyle w:val="ac"/>
        <w:ind w:firstLine="602"/>
        <w:rPr>
          <w:rFonts w:ascii="宋体" w:hAnsi="宋体" w:cs="宋体" w:hint="eastAsia"/>
          <w:b/>
          <w:bCs/>
        </w:rPr>
        <w:sectPr w:rsidR="007A7726">
          <w:pgSz w:w="11905" w:h="16838"/>
          <w:pgMar w:top="1247" w:right="1247" w:bottom="1247" w:left="1247" w:header="850" w:footer="992" w:gutter="0"/>
          <w:cols w:space="0"/>
          <w:docGrid w:linePitch="312"/>
        </w:sectPr>
      </w:pPr>
    </w:p>
    <w:p w14:paraId="0086F846" w14:textId="77777777" w:rsidR="007A7726" w:rsidRDefault="00000000">
      <w:pPr>
        <w:spacing w:after="120"/>
        <w:jc w:val="center"/>
        <w:rPr>
          <w:rFonts w:ascii="宋体" w:hAnsi="宋体" w:cs="宋体" w:hint="eastAsia"/>
          <w:b/>
          <w:sz w:val="30"/>
          <w:szCs w:val="30"/>
        </w:rPr>
      </w:pPr>
      <w:r>
        <w:rPr>
          <w:rFonts w:ascii="宋体" w:hAnsi="宋体" w:cs="宋体" w:hint="eastAsia"/>
          <w:b/>
          <w:sz w:val="30"/>
          <w:szCs w:val="30"/>
        </w:rPr>
        <w:lastRenderedPageBreak/>
        <w:t>七、承诺书</w:t>
      </w:r>
    </w:p>
    <w:p w14:paraId="54EF36FF" w14:textId="77777777" w:rsidR="007A7726" w:rsidRDefault="00000000">
      <w:pPr>
        <w:spacing w:after="120"/>
        <w:jc w:val="center"/>
        <w:rPr>
          <w:rFonts w:ascii="宋体" w:hAnsi="宋体" w:cs="宋体" w:hint="eastAsia"/>
          <w:b/>
          <w:sz w:val="30"/>
          <w:szCs w:val="30"/>
        </w:rPr>
      </w:pPr>
      <w:r>
        <w:rPr>
          <w:rFonts w:ascii="宋体" w:hAnsi="宋体" w:cs="宋体" w:hint="eastAsia"/>
          <w:b/>
          <w:sz w:val="30"/>
          <w:szCs w:val="30"/>
        </w:rPr>
        <w:t>7.1不拖欠民工工资的承诺书</w:t>
      </w:r>
    </w:p>
    <w:p w14:paraId="781DBCDC" w14:textId="77777777" w:rsidR="007A7726" w:rsidRDefault="007A7726">
      <w:pPr>
        <w:jc w:val="center"/>
        <w:rPr>
          <w:rFonts w:ascii="宋体" w:hAnsi="宋体" w:cs="宋体" w:hint="eastAsia"/>
          <w:sz w:val="28"/>
          <w:szCs w:val="28"/>
        </w:rPr>
      </w:pPr>
    </w:p>
    <w:p w14:paraId="27E342A1" w14:textId="77777777" w:rsidR="007A7726" w:rsidRDefault="007A7726">
      <w:pPr>
        <w:spacing w:line="360" w:lineRule="auto"/>
        <w:rPr>
          <w:rFonts w:ascii="宋体" w:hAnsi="宋体" w:cs="宋体" w:hint="eastAsia"/>
          <w:sz w:val="24"/>
        </w:rPr>
      </w:pPr>
    </w:p>
    <w:p w14:paraId="547FD3F5" w14:textId="77777777" w:rsidR="007A7726" w:rsidRDefault="00000000">
      <w:pPr>
        <w:spacing w:line="360" w:lineRule="auto"/>
        <w:jc w:val="left"/>
        <w:rPr>
          <w:rFonts w:ascii="宋体" w:hAnsi="宋体" w:cs="宋体" w:hint="eastAsia"/>
          <w:b/>
          <w:bCs/>
          <w:spacing w:val="4"/>
          <w:u w:val="single"/>
        </w:rPr>
      </w:pPr>
      <w:r>
        <w:rPr>
          <w:rFonts w:ascii="宋体" w:hAnsi="宋体" w:cs="宋体" w:hint="eastAsia"/>
        </w:rPr>
        <w:t>致：</w:t>
      </w:r>
      <w:r>
        <w:rPr>
          <w:rFonts w:ascii="宋体" w:hAnsi="宋体" w:cs="宋体" w:hint="eastAsia"/>
          <w:u w:val="single"/>
        </w:rPr>
        <w:t xml:space="preserve">    （招标人名称）     </w:t>
      </w:r>
    </w:p>
    <w:p w14:paraId="46F3440E" w14:textId="77777777" w:rsidR="007A7726" w:rsidRDefault="00000000">
      <w:pPr>
        <w:spacing w:line="360" w:lineRule="auto"/>
        <w:ind w:firstLineChars="200" w:firstLine="420"/>
        <w:jc w:val="left"/>
        <w:rPr>
          <w:rFonts w:ascii="宋体" w:hAnsi="宋体" w:cs="宋体" w:hint="eastAsia"/>
        </w:rPr>
      </w:pPr>
      <w:r>
        <w:rPr>
          <w:rFonts w:ascii="宋体" w:hAnsi="宋体" w:cs="宋体" w:hint="eastAsia"/>
        </w:rPr>
        <w:t>为保护民工的合法权益，不拖欠民工工资，本签名人以</w:t>
      </w:r>
      <w:r>
        <w:rPr>
          <w:rFonts w:ascii="宋体" w:hAnsi="宋体" w:cs="宋体" w:hint="eastAsia"/>
          <w:u w:val="single"/>
        </w:rPr>
        <w:t xml:space="preserve">   （投标人全称）     </w:t>
      </w:r>
      <w:r>
        <w:rPr>
          <w:rFonts w:ascii="宋体" w:hAnsi="宋体" w:cs="宋体" w:hint="eastAsia"/>
        </w:rPr>
        <w:t>法定代表人或其授权的代理人的资格，郑重承诺：</w:t>
      </w:r>
    </w:p>
    <w:p w14:paraId="7D86B60F" w14:textId="77777777" w:rsidR="007A7726" w:rsidRDefault="00000000">
      <w:pPr>
        <w:spacing w:line="360" w:lineRule="auto"/>
        <w:ind w:firstLineChars="200" w:firstLine="420"/>
        <w:jc w:val="left"/>
        <w:rPr>
          <w:rFonts w:ascii="宋体" w:hAnsi="宋体" w:cs="宋体" w:hint="eastAsia"/>
        </w:rPr>
      </w:pPr>
      <w:r>
        <w:rPr>
          <w:rFonts w:ascii="宋体" w:hAnsi="宋体" w:cs="宋体" w:hint="eastAsia"/>
        </w:rPr>
        <w:t>本企业如果中标承建</w:t>
      </w:r>
      <w:r>
        <w:rPr>
          <w:rFonts w:ascii="宋体" w:hAnsi="宋体" w:cs="宋体" w:hint="eastAsia"/>
          <w:u w:val="single"/>
        </w:rPr>
        <w:t xml:space="preserve">                    </w:t>
      </w:r>
      <w:r>
        <w:rPr>
          <w:rFonts w:ascii="宋体" w:hAnsi="宋体" w:cs="宋体" w:hint="eastAsia"/>
        </w:rPr>
        <w:t>项目</w:t>
      </w:r>
      <w:r>
        <w:rPr>
          <w:rFonts w:ascii="宋体" w:hAnsi="宋体" w:cs="宋体" w:hint="eastAsia"/>
          <w:u w:val="single"/>
        </w:rPr>
        <w:t xml:space="preserve">     </w:t>
      </w:r>
      <w:r>
        <w:rPr>
          <w:rFonts w:ascii="宋体" w:hAnsi="宋体" w:cs="宋体" w:hint="eastAsia"/>
        </w:rPr>
        <w:t>标段工程，需要使用民工时，将保证做到：</w:t>
      </w:r>
    </w:p>
    <w:p w14:paraId="340349A6" w14:textId="77777777" w:rsidR="007A7726" w:rsidRDefault="00000000">
      <w:pPr>
        <w:spacing w:line="360" w:lineRule="auto"/>
        <w:ind w:firstLineChars="200" w:firstLine="420"/>
        <w:jc w:val="left"/>
        <w:rPr>
          <w:rFonts w:ascii="宋体" w:hAnsi="宋体" w:cs="宋体" w:hint="eastAsia"/>
        </w:rPr>
      </w:pPr>
      <w:r>
        <w:rPr>
          <w:rFonts w:ascii="宋体" w:hAnsi="宋体" w:cs="宋体" w:hint="eastAsia"/>
        </w:rPr>
        <w:t>1、按照《劳动法》规定雇佣和使用民工，工资将直接发放给民工本人，严禁发放给“包工头”。</w:t>
      </w:r>
    </w:p>
    <w:p w14:paraId="7D2D23DE" w14:textId="77777777" w:rsidR="007A7726" w:rsidRDefault="00000000">
      <w:pPr>
        <w:spacing w:line="360" w:lineRule="auto"/>
        <w:ind w:firstLineChars="200" w:firstLine="420"/>
        <w:jc w:val="left"/>
        <w:rPr>
          <w:rFonts w:ascii="宋体" w:hAnsi="宋体" w:cs="宋体" w:hint="eastAsia"/>
        </w:rPr>
      </w:pPr>
      <w:r>
        <w:rPr>
          <w:rFonts w:ascii="宋体" w:hAnsi="宋体" w:cs="宋体" w:hint="eastAsia"/>
        </w:rPr>
        <w:t>2、我公司雇佣民工的，将按照第1条规定签订劳动合同，并负责督促其按照合同规定及时结付民工工资。如因我公司未按合同约定与民工结清工程款，致使后者拖欠民工工资的，将由我公司先行垫付欠款。</w:t>
      </w:r>
    </w:p>
    <w:p w14:paraId="47C5EF30" w14:textId="77777777" w:rsidR="007A7726" w:rsidRDefault="00000000">
      <w:pPr>
        <w:spacing w:line="360" w:lineRule="auto"/>
        <w:ind w:firstLineChars="200" w:firstLine="420"/>
        <w:jc w:val="left"/>
        <w:rPr>
          <w:rFonts w:ascii="宋体" w:hAnsi="宋体" w:cs="宋体" w:hint="eastAsia"/>
        </w:rPr>
      </w:pPr>
      <w:r>
        <w:rPr>
          <w:rFonts w:ascii="宋体" w:hAnsi="宋体" w:cs="宋体" w:hint="eastAsia"/>
        </w:rPr>
        <w:t>3、如果发生违反规定拖欠或克扣民工工资行为，造成民工上访，本公司愿意接受发包人代表依照有关规定作出的处罚。</w:t>
      </w:r>
    </w:p>
    <w:p w14:paraId="0F75E1E0" w14:textId="77777777" w:rsidR="007A7726" w:rsidRDefault="00000000">
      <w:pPr>
        <w:spacing w:line="360" w:lineRule="auto"/>
        <w:ind w:firstLineChars="200" w:firstLine="420"/>
        <w:jc w:val="left"/>
        <w:rPr>
          <w:rFonts w:ascii="宋体" w:hAnsi="宋体" w:cs="宋体" w:hint="eastAsia"/>
        </w:rPr>
      </w:pPr>
      <w:r>
        <w:rPr>
          <w:rFonts w:ascii="宋体" w:hAnsi="宋体" w:cs="宋体" w:hint="eastAsia"/>
        </w:rPr>
        <w:t>4、本公司同意：在合同执行期间发包人可视我公司对民工工资支付情况，上报履约考核。</w:t>
      </w:r>
    </w:p>
    <w:p w14:paraId="38671542" w14:textId="77777777" w:rsidR="007A7726" w:rsidRDefault="007A7726">
      <w:pPr>
        <w:spacing w:line="360" w:lineRule="auto"/>
        <w:jc w:val="left"/>
        <w:rPr>
          <w:rFonts w:ascii="宋体" w:hAnsi="宋体" w:cs="宋体" w:hint="eastAsia"/>
        </w:rPr>
      </w:pPr>
    </w:p>
    <w:p w14:paraId="65A7585F" w14:textId="77777777" w:rsidR="007A7726" w:rsidRDefault="007A7726">
      <w:pPr>
        <w:spacing w:line="360" w:lineRule="auto"/>
        <w:jc w:val="left"/>
        <w:rPr>
          <w:rFonts w:ascii="宋体" w:hAnsi="宋体" w:cs="宋体" w:hint="eastAsia"/>
        </w:rPr>
      </w:pPr>
    </w:p>
    <w:p w14:paraId="5FF614B8" w14:textId="77777777" w:rsidR="007A7726" w:rsidRDefault="00000000">
      <w:pPr>
        <w:spacing w:line="360" w:lineRule="auto"/>
        <w:jc w:val="left"/>
        <w:rPr>
          <w:rFonts w:ascii="宋体" w:hAnsi="宋体" w:cs="宋体" w:hint="eastAsia"/>
        </w:rPr>
      </w:pPr>
      <w:r>
        <w:rPr>
          <w:rFonts w:ascii="宋体" w:hAnsi="宋体" w:cs="宋体" w:hint="eastAsia"/>
        </w:rPr>
        <w:t xml:space="preserve">                                  投标人：</w:t>
      </w:r>
      <w:r>
        <w:rPr>
          <w:rFonts w:ascii="宋体" w:hAnsi="宋体" w:cs="宋体" w:hint="eastAsia"/>
          <w:u w:val="single"/>
        </w:rPr>
        <w:t xml:space="preserve">   （盖章）       </w:t>
      </w:r>
    </w:p>
    <w:p w14:paraId="7E85B95F" w14:textId="77777777" w:rsidR="007A7726" w:rsidRDefault="00000000">
      <w:pPr>
        <w:spacing w:line="360" w:lineRule="auto"/>
        <w:jc w:val="left"/>
        <w:rPr>
          <w:rFonts w:ascii="宋体" w:hAnsi="宋体" w:cs="宋体" w:hint="eastAsia"/>
        </w:rPr>
      </w:pPr>
      <w:r>
        <w:rPr>
          <w:rFonts w:ascii="宋体" w:hAnsi="宋体" w:cs="宋体" w:hint="eastAsia"/>
        </w:rPr>
        <w:t xml:space="preserve">                                  法定代表人(或其授权的代理人)：</w:t>
      </w:r>
      <w:r>
        <w:rPr>
          <w:rFonts w:ascii="宋体" w:hAnsi="宋体" w:cs="宋体" w:hint="eastAsia"/>
          <w:u w:val="single"/>
        </w:rPr>
        <w:t>（</w:t>
      </w:r>
      <w:r>
        <w:rPr>
          <w:rFonts w:ascii="宋体" w:hAnsi="宋体" w:cs="宋体" w:hint="eastAsia"/>
          <w:bCs/>
          <w:u w:val="single"/>
        </w:rPr>
        <w:t>签字或盖章</w:t>
      </w:r>
      <w:r>
        <w:rPr>
          <w:rFonts w:ascii="宋体" w:hAnsi="宋体" w:cs="宋体" w:hint="eastAsia"/>
          <w:u w:val="single"/>
        </w:rPr>
        <w:t>）</w:t>
      </w:r>
    </w:p>
    <w:p w14:paraId="6B256C3E" w14:textId="77777777" w:rsidR="007A7726" w:rsidRDefault="00000000">
      <w:pPr>
        <w:spacing w:line="360" w:lineRule="auto"/>
        <w:jc w:val="left"/>
        <w:rPr>
          <w:rFonts w:ascii="宋体" w:hAnsi="宋体" w:cs="宋体" w:hint="eastAsia"/>
          <w:u w:val="single"/>
        </w:rPr>
      </w:pPr>
      <w:r>
        <w:rPr>
          <w:rFonts w:ascii="宋体" w:hAnsi="宋体" w:cs="宋体" w:hint="eastAsia"/>
        </w:rPr>
        <w:t xml:space="preserve">                                              日期：年月日</w:t>
      </w:r>
    </w:p>
    <w:p w14:paraId="15B674BF" w14:textId="77777777" w:rsidR="007A7726" w:rsidRDefault="00000000">
      <w:pPr>
        <w:keepNext/>
        <w:keepLines/>
        <w:spacing w:before="240" w:afterLines="50" w:after="120" w:line="400" w:lineRule="exact"/>
        <w:jc w:val="center"/>
        <w:outlineLvl w:val="1"/>
        <w:rPr>
          <w:rFonts w:ascii="宋体" w:hAnsi="宋体" w:cs="宋体" w:hint="eastAsia"/>
          <w:b/>
          <w:sz w:val="30"/>
          <w:szCs w:val="30"/>
        </w:rPr>
      </w:pPr>
      <w:r>
        <w:rPr>
          <w:rFonts w:ascii="宋体" w:hAnsi="宋体" w:cs="宋体" w:hint="eastAsia"/>
          <w:b/>
          <w:sz w:val="44"/>
          <w:szCs w:val="44"/>
        </w:rPr>
        <w:br w:type="page"/>
      </w:r>
      <w:r>
        <w:rPr>
          <w:rFonts w:ascii="宋体" w:hAnsi="宋体" w:cs="宋体" w:hint="eastAsia"/>
          <w:b/>
          <w:sz w:val="30"/>
          <w:szCs w:val="30"/>
        </w:rPr>
        <w:lastRenderedPageBreak/>
        <w:t>7.2投标人信用承诺书</w:t>
      </w:r>
    </w:p>
    <w:p w14:paraId="13A97E5C" w14:textId="77777777" w:rsidR="007A7726" w:rsidRDefault="007A7726">
      <w:pPr>
        <w:spacing w:line="360" w:lineRule="auto"/>
        <w:jc w:val="left"/>
        <w:rPr>
          <w:rFonts w:ascii="宋体" w:hAnsi="宋体" w:cs="宋体" w:hint="eastAsia"/>
          <w:spacing w:val="-5"/>
        </w:rPr>
      </w:pPr>
    </w:p>
    <w:p w14:paraId="68614106" w14:textId="77777777" w:rsidR="007A7726" w:rsidRDefault="00000000">
      <w:pPr>
        <w:spacing w:line="360" w:lineRule="auto"/>
        <w:jc w:val="left"/>
        <w:rPr>
          <w:rFonts w:ascii="宋体" w:hAnsi="宋体" w:cs="宋体" w:hint="eastAsia"/>
          <w:spacing w:val="-5"/>
          <w:u w:val="single"/>
        </w:rPr>
      </w:pPr>
      <w:r>
        <w:rPr>
          <w:rFonts w:ascii="宋体" w:hAnsi="宋体" w:cs="宋体" w:hint="eastAsia"/>
          <w:spacing w:val="-5"/>
        </w:rPr>
        <w:t>致：</w:t>
      </w:r>
      <w:r>
        <w:rPr>
          <w:rFonts w:ascii="宋体" w:hAnsi="宋体" w:cs="宋体" w:hint="eastAsia"/>
          <w:spacing w:val="-5"/>
          <w:u w:val="single"/>
        </w:rPr>
        <w:t xml:space="preserve">     （招标人 名称）     </w:t>
      </w:r>
    </w:p>
    <w:p w14:paraId="76086675" w14:textId="77777777" w:rsidR="007A7726" w:rsidRDefault="00000000">
      <w:pPr>
        <w:spacing w:line="360" w:lineRule="auto"/>
        <w:ind w:firstLineChars="200" w:firstLine="400"/>
        <w:jc w:val="left"/>
        <w:rPr>
          <w:rFonts w:ascii="宋体" w:hAnsi="宋体" w:cs="宋体" w:hint="eastAsia"/>
          <w:spacing w:val="-5"/>
        </w:rPr>
      </w:pPr>
      <w:r>
        <w:rPr>
          <w:rFonts w:ascii="宋体" w:hAnsi="宋体" w:cs="宋体" w:hint="eastAsia"/>
          <w:spacing w:val="-5"/>
        </w:rPr>
        <w:t>我单位自愿参加</w:t>
      </w:r>
      <w:r>
        <w:rPr>
          <w:rFonts w:ascii="宋体" w:hAnsi="宋体" w:cs="宋体" w:hint="eastAsia"/>
          <w:spacing w:val="-5"/>
          <w:u w:val="single"/>
        </w:rPr>
        <w:t xml:space="preserve">               </w:t>
      </w:r>
      <w:r>
        <w:rPr>
          <w:rFonts w:ascii="宋体" w:hAnsi="宋体" w:cs="宋体" w:hint="eastAsia"/>
          <w:spacing w:val="-5"/>
        </w:rPr>
        <w:t>项目</w:t>
      </w:r>
      <w:r>
        <w:rPr>
          <w:rFonts w:ascii="宋体" w:hAnsi="宋体" w:cs="宋体" w:hint="eastAsia"/>
          <w:spacing w:val="-5"/>
          <w:u w:val="single"/>
        </w:rPr>
        <w:t xml:space="preserve">     </w:t>
      </w:r>
      <w:r>
        <w:rPr>
          <w:rFonts w:ascii="宋体" w:hAnsi="宋体" w:cs="宋体" w:hint="eastAsia"/>
          <w:spacing w:val="-5"/>
        </w:rPr>
        <w:t>标段的投标活动，并郑重承诺：</w:t>
      </w:r>
    </w:p>
    <w:p w14:paraId="3B4F8A32" w14:textId="77777777" w:rsidR="007A7726" w:rsidRDefault="00000000">
      <w:pPr>
        <w:numPr>
          <w:ilvl w:val="0"/>
          <w:numId w:val="3"/>
        </w:numPr>
        <w:spacing w:line="360" w:lineRule="auto"/>
        <w:ind w:left="0" w:firstLineChars="200" w:firstLine="400"/>
        <w:jc w:val="left"/>
        <w:rPr>
          <w:rFonts w:ascii="宋体" w:hAnsi="宋体" w:cs="宋体" w:hint="eastAsia"/>
          <w:spacing w:val="-5"/>
        </w:rPr>
      </w:pPr>
      <w:r>
        <w:rPr>
          <w:rFonts w:ascii="宋体" w:hAnsi="宋体" w:cs="宋体" w:hint="eastAsia"/>
          <w:spacing w:val="-5"/>
        </w:rPr>
        <w:t>在本项目的投标活动中遵守国家法律法规和交通运输行业有关规定，遵循公开、公平、公正和诚信原则。</w:t>
      </w:r>
    </w:p>
    <w:p w14:paraId="75756505" w14:textId="77777777" w:rsidR="007A7726" w:rsidRDefault="00000000">
      <w:pPr>
        <w:numPr>
          <w:ilvl w:val="0"/>
          <w:numId w:val="3"/>
        </w:numPr>
        <w:spacing w:line="360" w:lineRule="auto"/>
        <w:ind w:left="0" w:firstLineChars="200" w:firstLine="400"/>
        <w:jc w:val="left"/>
        <w:rPr>
          <w:rFonts w:ascii="宋体" w:hAnsi="宋体" w:cs="宋体" w:hint="eastAsia"/>
          <w:spacing w:val="-5"/>
        </w:rPr>
      </w:pPr>
      <w:r>
        <w:rPr>
          <w:rFonts w:ascii="宋体" w:hAnsi="宋体" w:cs="宋体" w:hint="eastAsia"/>
          <w:spacing w:val="-5"/>
        </w:rPr>
        <w:t>投标文件中所有内容均为我单位真实意愿表达，相关信息真实有效。</w:t>
      </w:r>
    </w:p>
    <w:p w14:paraId="33B16E3F" w14:textId="77777777" w:rsidR="007A7726" w:rsidRDefault="00000000">
      <w:pPr>
        <w:numPr>
          <w:ilvl w:val="0"/>
          <w:numId w:val="3"/>
        </w:numPr>
        <w:spacing w:line="360" w:lineRule="auto"/>
        <w:ind w:left="0" w:firstLineChars="200" w:firstLine="400"/>
        <w:jc w:val="left"/>
        <w:rPr>
          <w:rFonts w:ascii="宋体" w:hAnsi="宋体" w:cs="宋体" w:hint="eastAsia"/>
          <w:spacing w:val="-5"/>
        </w:rPr>
      </w:pPr>
      <w:r>
        <w:rPr>
          <w:rFonts w:ascii="宋体" w:hAnsi="宋体" w:cs="宋体" w:hint="eastAsia"/>
          <w:spacing w:val="-5"/>
        </w:rPr>
        <w:t>无弄虚作假，无围标串标行为。</w:t>
      </w:r>
    </w:p>
    <w:p w14:paraId="38DF436D" w14:textId="77777777" w:rsidR="007A7726" w:rsidRDefault="00000000">
      <w:pPr>
        <w:numPr>
          <w:ilvl w:val="0"/>
          <w:numId w:val="3"/>
        </w:numPr>
        <w:spacing w:line="360" w:lineRule="auto"/>
        <w:ind w:left="0" w:firstLineChars="200" w:firstLine="400"/>
        <w:jc w:val="left"/>
        <w:rPr>
          <w:rFonts w:ascii="宋体" w:hAnsi="宋体" w:cs="宋体" w:hint="eastAsia"/>
          <w:spacing w:val="-5"/>
        </w:rPr>
      </w:pPr>
      <w:r>
        <w:rPr>
          <w:rFonts w:ascii="宋体" w:hAnsi="宋体" w:cs="宋体" w:hint="eastAsia"/>
          <w:spacing w:val="-5"/>
        </w:rPr>
        <w:t>若我方中标，在合同履行过程中严格执行有关法律、法规、规章和规范性文件的规定，不转包和违法分包。</w:t>
      </w:r>
    </w:p>
    <w:p w14:paraId="682A6C96" w14:textId="77777777" w:rsidR="007A7726" w:rsidRDefault="00000000">
      <w:pPr>
        <w:numPr>
          <w:ilvl w:val="0"/>
          <w:numId w:val="3"/>
        </w:numPr>
        <w:spacing w:line="360" w:lineRule="auto"/>
        <w:ind w:left="0" w:firstLineChars="200" w:firstLine="400"/>
        <w:jc w:val="left"/>
        <w:rPr>
          <w:rFonts w:ascii="宋体" w:hAnsi="宋体" w:cs="宋体" w:hint="eastAsia"/>
          <w:spacing w:val="-5"/>
        </w:rPr>
      </w:pPr>
      <w:r>
        <w:rPr>
          <w:rFonts w:ascii="宋体" w:hAnsi="宋体" w:cs="宋体" w:hint="eastAsia"/>
          <w:spacing w:val="-5"/>
        </w:rPr>
        <w:t>我方如有违背承诺，愿意接受依法进行的处罚，以及按照信用管理规定记入相关责任主体和责任人信用档案，同时在交通运输行业和政府相关信用网站公开。</w:t>
      </w:r>
    </w:p>
    <w:p w14:paraId="3E9494FA" w14:textId="77777777" w:rsidR="007A7726" w:rsidRDefault="007A7726">
      <w:pPr>
        <w:spacing w:line="360" w:lineRule="auto"/>
        <w:ind w:firstLineChars="200" w:firstLine="400"/>
        <w:jc w:val="left"/>
        <w:rPr>
          <w:rFonts w:ascii="宋体" w:hAnsi="宋体" w:cs="宋体" w:hint="eastAsia"/>
          <w:spacing w:val="-5"/>
        </w:rPr>
      </w:pPr>
    </w:p>
    <w:p w14:paraId="65241688" w14:textId="77777777" w:rsidR="007A7726" w:rsidRDefault="00000000">
      <w:pPr>
        <w:spacing w:line="360" w:lineRule="auto"/>
        <w:ind w:firstLineChars="1700" w:firstLine="3570"/>
        <w:jc w:val="left"/>
        <w:rPr>
          <w:rFonts w:ascii="宋体" w:hAnsi="宋体" w:cs="宋体" w:hint="eastAsia"/>
        </w:rPr>
      </w:pPr>
      <w:r>
        <w:rPr>
          <w:rFonts w:ascii="宋体" w:hAnsi="宋体" w:cs="宋体" w:hint="eastAsia"/>
        </w:rPr>
        <w:t>投标人：</w:t>
      </w:r>
      <w:r>
        <w:rPr>
          <w:rFonts w:ascii="宋体" w:hAnsi="宋体" w:cs="宋体" w:hint="eastAsia"/>
          <w:u w:val="single"/>
        </w:rPr>
        <w:t xml:space="preserve">   （盖章）       </w:t>
      </w:r>
    </w:p>
    <w:p w14:paraId="348145D6" w14:textId="77777777" w:rsidR="007A7726" w:rsidRDefault="00000000">
      <w:pPr>
        <w:spacing w:line="360" w:lineRule="auto"/>
        <w:jc w:val="left"/>
        <w:rPr>
          <w:rFonts w:ascii="宋体" w:hAnsi="宋体" w:cs="宋体" w:hint="eastAsia"/>
        </w:rPr>
      </w:pPr>
      <w:r>
        <w:rPr>
          <w:rFonts w:ascii="宋体" w:hAnsi="宋体" w:cs="宋体" w:hint="eastAsia"/>
        </w:rPr>
        <w:t xml:space="preserve">                                  法定代表人(或其授权的代理人)：</w:t>
      </w:r>
      <w:r>
        <w:rPr>
          <w:rFonts w:ascii="宋体" w:hAnsi="宋体" w:cs="宋体" w:hint="eastAsia"/>
          <w:u w:val="single"/>
        </w:rPr>
        <w:t>（</w:t>
      </w:r>
      <w:r>
        <w:rPr>
          <w:rFonts w:ascii="宋体" w:hAnsi="宋体" w:cs="宋体" w:hint="eastAsia"/>
          <w:bCs/>
          <w:u w:val="single"/>
        </w:rPr>
        <w:t>签字或盖章</w:t>
      </w:r>
      <w:r>
        <w:rPr>
          <w:rFonts w:ascii="宋体" w:hAnsi="宋体" w:cs="宋体" w:hint="eastAsia"/>
          <w:u w:val="single"/>
        </w:rPr>
        <w:t>）</w:t>
      </w:r>
    </w:p>
    <w:p w14:paraId="5E60E1D5" w14:textId="77777777" w:rsidR="007A7726" w:rsidRDefault="00000000">
      <w:pPr>
        <w:spacing w:line="360" w:lineRule="auto"/>
        <w:jc w:val="left"/>
        <w:rPr>
          <w:rFonts w:ascii="宋体" w:hAnsi="宋体" w:cs="宋体" w:hint="eastAsia"/>
          <w:u w:val="single"/>
        </w:rPr>
      </w:pPr>
      <w:r>
        <w:rPr>
          <w:rFonts w:ascii="宋体" w:hAnsi="宋体" w:cs="宋体" w:hint="eastAsia"/>
        </w:rPr>
        <w:t xml:space="preserve">                                              日期：年月日</w:t>
      </w:r>
    </w:p>
    <w:p w14:paraId="45C47FF8" w14:textId="77777777" w:rsidR="007A7726" w:rsidRDefault="00000000">
      <w:pPr>
        <w:widowControl/>
        <w:jc w:val="left"/>
        <w:rPr>
          <w:rFonts w:ascii="宋体" w:hAnsi="宋体" w:cs="宋体" w:hint="eastAsia"/>
          <w:b/>
          <w:bCs/>
          <w:sz w:val="28"/>
          <w:szCs w:val="28"/>
        </w:rPr>
      </w:pPr>
      <w:r>
        <w:rPr>
          <w:rFonts w:ascii="宋体" w:hAnsi="宋体" w:cs="宋体" w:hint="eastAsia"/>
          <w:b/>
          <w:bCs/>
          <w:sz w:val="28"/>
          <w:szCs w:val="28"/>
        </w:rPr>
        <w:br w:type="page"/>
      </w:r>
    </w:p>
    <w:p w14:paraId="1E6E33E6" w14:textId="77777777" w:rsidR="007A7726" w:rsidRDefault="00000000">
      <w:pPr>
        <w:spacing w:beforeLines="50" w:before="120" w:afterLines="150" w:after="360" w:line="560" w:lineRule="exact"/>
        <w:jc w:val="center"/>
        <w:rPr>
          <w:rFonts w:eastAsia="黑体" w:cs="黑体"/>
          <w:sz w:val="36"/>
          <w:szCs w:val="36"/>
        </w:rPr>
      </w:pPr>
      <w:r>
        <w:rPr>
          <w:rFonts w:ascii="宋体" w:hAnsi="宋体" w:cs="宋体" w:hint="eastAsia"/>
          <w:b/>
          <w:bCs/>
          <w:sz w:val="28"/>
          <w:szCs w:val="28"/>
        </w:rPr>
        <w:lastRenderedPageBreak/>
        <w:t>7.3</w:t>
      </w:r>
      <w:r>
        <w:rPr>
          <w:rFonts w:hint="eastAsia"/>
          <w:b/>
          <w:bCs/>
          <w:w w:val="99"/>
          <w:kern w:val="0"/>
          <w:sz w:val="28"/>
          <w:szCs w:val="28"/>
        </w:rPr>
        <w:t>材料真实性承诺</w:t>
      </w:r>
      <w:r>
        <w:rPr>
          <w:rFonts w:ascii="宋体" w:hAnsi="宋体" w:cs="宋体" w:hint="eastAsia"/>
          <w:b/>
          <w:bCs/>
          <w:sz w:val="28"/>
          <w:szCs w:val="28"/>
        </w:rPr>
        <w:t>书</w:t>
      </w:r>
    </w:p>
    <w:p w14:paraId="04C9BA20" w14:textId="77777777" w:rsidR="007A7726" w:rsidRDefault="00000000">
      <w:pPr>
        <w:spacing w:line="360" w:lineRule="auto"/>
        <w:rPr>
          <w:rFonts w:ascii="宋体" w:hAnsi="宋体" w:cs="宋体" w:hint="eastAsia"/>
          <w:spacing w:val="-5"/>
          <w:sz w:val="24"/>
          <w:szCs w:val="24"/>
        </w:rPr>
      </w:pPr>
      <w:r>
        <w:rPr>
          <w:rFonts w:ascii="宋体" w:hAnsi="宋体" w:cs="宋体" w:hint="eastAsia"/>
          <w:spacing w:val="-5"/>
          <w:sz w:val="24"/>
          <w:szCs w:val="24"/>
        </w:rPr>
        <w:t>致：</w:t>
      </w:r>
      <w:r>
        <w:rPr>
          <w:rFonts w:ascii="宋体" w:hAnsi="宋体" w:cs="宋体" w:hint="eastAsia"/>
          <w:sz w:val="24"/>
          <w:szCs w:val="24"/>
          <w:u w:val="single"/>
        </w:rPr>
        <w:t xml:space="preserve">（招标人名称）  </w:t>
      </w:r>
    </w:p>
    <w:p w14:paraId="49F6209C" w14:textId="77777777" w:rsidR="007A7726" w:rsidRDefault="007A7726">
      <w:pPr>
        <w:spacing w:line="360" w:lineRule="auto"/>
        <w:ind w:firstLineChars="200" w:firstLine="480"/>
        <w:rPr>
          <w:rFonts w:ascii="宋体" w:hAnsi="宋体" w:hint="eastAsia"/>
          <w:color w:val="000000"/>
          <w:sz w:val="24"/>
          <w:szCs w:val="24"/>
        </w:rPr>
      </w:pPr>
    </w:p>
    <w:p w14:paraId="024DE95A" w14:textId="77777777" w:rsidR="007A7726" w:rsidRDefault="00000000">
      <w:pPr>
        <w:spacing w:line="360" w:lineRule="auto"/>
        <w:ind w:firstLineChars="200" w:firstLine="480"/>
        <w:rPr>
          <w:rFonts w:ascii="宋体" w:hAnsi="宋体" w:hint="eastAsia"/>
          <w:color w:val="000000"/>
          <w:sz w:val="24"/>
          <w:szCs w:val="24"/>
        </w:rPr>
      </w:pPr>
      <w:r>
        <w:rPr>
          <w:rFonts w:ascii="宋体" w:hAnsi="宋体" w:hint="eastAsia"/>
          <w:color w:val="000000"/>
          <w:sz w:val="24"/>
          <w:szCs w:val="24"/>
        </w:rPr>
        <w:t>本人郑重承诺：</w:t>
      </w:r>
    </w:p>
    <w:p w14:paraId="01FDCBA9" w14:textId="77777777" w:rsidR="007A7726" w:rsidRDefault="007A7726">
      <w:pPr>
        <w:spacing w:line="360" w:lineRule="auto"/>
        <w:ind w:firstLineChars="150" w:firstLine="360"/>
        <w:rPr>
          <w:rFonts w:ascii="宋体" w:hAnsi="宋体" w:hint="eastAsia"/>
          <w:color w:val="000000"/>
          <w:sz w:val="24"/>
          <w:szCs w:val="24"/>
        </w:rPr>
      </w:pPr>
    </w:p>
    <w:p w14:paraId="007ABB16" w14:textId="77777777" w:rsidR="007A7726" w:rsidRDefault="00000000">
      <w:pPr>
        <w:spacing w:line="360" w:lineRule="auto"/>
        <w:ind w:firstLineChars="150" w:firstLine="360"/>
        <w:rPr>
          <w:rFonts w:ascii="宋体" w:hAnsi="宋体" w:hint="eastAsia"/>
          <w:color w:val="000000"/>
          <w:sz w:val="24"/>
          <w:szCs w:val="24"/>
        </w:rPr>
      </w:pPr>
      <w:r>
        <w:rPr>
          <w:rFonts w:ascii="宋体" w:hAnsi="宋体" w:hint="eastAsia"/>
          <w:color w:val="000000"/>
          <w:sz w:val="24"/>
          <w:szCs w:val="24"/>
        </w:rPr>
        <w:t>本企业此次参加</w:t>
      </w:r>
      <w:r>
        <w:rPr>
          <w:rFonts w:ascii="宋体" w:hAnsi="宋体"/>
          <w:b/>
          <w:color w:val="000000"/>
          <w:sz w:val="24"/>
          <w:szCs w:val="24"/>
          <w:u w:val="single"/>
        </w:rPr>
        <w:t xml:space="preserve">               </w:t>
      </w:r>
      <w:r>
        <w:rPr>
          <w:rFonts w:ascii="宋体" w:hAnsi="宋体" w:hint="eastAsia"/>
          <w:color w:val="000000"/>
          <w:sz w:val="24"/>
          <w:szCs w:val="24"/>
        </w:rPr>
        <w:t>投标所提交的所有资料都是真实的。如有虚假，本企业愿意接受招标人作出的取消投标、中标资格的决定，同时愿意接受相关行政主管部门依法作出的其它处罚诀定。</w:t>
      </w:r>
    </w:p>
    <w:p w14:paraId="7F67F74D" w14:textId="77777777" w:rsidR="007A7726" w:rsidRDefault="007A7726">
      <w:pPr>
        <w:spacing w:line="360" w:lineRule="auto"/>
        <w:jc w:val="center"/>
        <w:rPr>
          <w:rFonts w:ascii="宋体" w:hAnsi="宋体" w:hint="eastAsia"/>
          <w:color w:val="000000"/>
          <w:sz w:val="24"/>
          <w:szCs w:val="24"/>
        </w:rPr>
      </w:pPr>
    </w:p>
    <w:p w14:paraId="52874603" w14:textId="77777777" w:rsidR="007A7726" w:rsidRDefault="007A7726">
      <w:pPr>
        <w:spacing w:line="360" w:lineRule="auto"/>
        <w:rPr>
          <w:rFonts w:ascii="宋体" w:hAnsi="宋体" w:hint="eastAsia"/>
          <w:color w:val="000000"/>
        </w:rPr>
      </w:pPr>
    </w:p>
    <w:p w14:paraId="2A95D528" w14:textId="77777777" w:rsidR="007A7726" w:rsidRDefault="007A7726">
      <w:pPr>
        <w:spacing w:line="360" w:lineRule="auto"/>
        <w:rPr>
          <w:rFonts w:ascii="宋体" w:hAnsi="宋体" w:hint="eastAsia"/>
          <w:color w:val="000000"/>
        </w:rPr>
      </w:pPr>
    </w:p>
    <w:p w14:paraId="511F20DE" w14:textId="77777777" w:rsidR="007A7726" w:rsidRDefault="007A7726">
      <w:pPr>
        <w:spacing w:line="360" w:lineRule="auto"/>
        <w:rPr>
          <w:rFonts w:ascii="宋体" w:hAnsi="宋体" w:hint="eastAsia"/>
          <w:color w:val="000000"/>
        </w:rPr>
      </w:pPr>
    </w:p>
    <w:p w14:paraId="323CCD79" w14:textId="77777777" w:rsidR="007A7726" w:rsidRDefault="00000000">
      <w:pPr>
        <w:topLinePunct/>
        <w:spacing w:line="360" w:lineRule="auto"/>
        <w:jc w:val="left"/>
        <w:rPr>
          <w:rFonts w:ascii="宋体" w:hAnsi="宋体" w:cs="宋体" w:hint="eastAsia"/>
          <w:sz w:val="24"/>
          <w:szCs w:val="24"/>
        </w:rPr>
      </w:pPr>
      <w:r>
        <w:rPr>
          <w:rFonts w:ascii="宋体" w:hAnsi="宋体" w:cs="宋体" w:hint="eastAsia"/>
          <w:sz w:val="24"/>
          <w:szCs w:val="24"/>
        </w:rPr>
        <w:t>投标人：</w:t>
      </w:r>
      <w:r>
        <w:rPr>
          <w:rFonts w:ascii="宋体" w:hAnsi="宋体" w:cs="宋体" w:hint="eastAsia"/>
          <w:sz w:val="24"/>
          <w:szCs w:val="24"/>
          <w:u w:val="single"/>
        </w:rPr>
        <w:t xml:space="preserve">                </w:t>
      </w:r>
      <w:r>
        <w:rPr>
          <w:rFonts w:ascii="宋体" w:hAnsi="宋体" w:cs="宋体" w:hint="eastAsia"/>
          <w:sz w:val="24"/>
          <w:szCs w:val="24"/>
        </w:rPr>
        <w:t>(盖单位公章)</w:t>
      </w:r>
    </w:p>
    <w:p w14:paraId="61A37937" w14:textId="77777777" w:rsidR="007A7726" w:rsidRDefault="00000000">
      <w:pPr>
        <w:snapToGrid w:val="0"/>
        <w:spacing w:line="360" w:lineRule="auto"/>
        <w:jc w:val="left"/>
        <w:rPr>
          <w:rFonts w:ascii="宋体" w:hAnsi="宋体" w:cs="宋体" w:hint="eastAsia"/>
          <w:sz w:val="24"/>
          <w:szCs w:val="24"/>
          <w:u w:val="single"/>
        </w:rPr>
      </w:pPr>
      <w:r>
        <w:rPr>
          <w:rFonts w:ascii="宋体" w:hAnsi="宋体" w:cs="宋体" w:hint="eastAsia"/>
          <w:sz w:val="24"/>
          <w:szCs w:val="24"/>
        </w:rPr>
        <w:t>法定代表人(或其委托代理人)：</w:t>
      </w:r>
      <w:r>
        <w:rPr>
          <w:rFonts w:ascii="宋体" w:hAnsi="宋体" w:cs="宋体" w:hint="eastAsia"/>
          <w:sz w:val="24"/>
          <w:szCs w:val="24"/>
          <w:u w:val="single"/>
        </w:rPr>
        <w:t xml:space="preserve">         </w:t>
      </w:r>
      <w:r>
        <w:rPr>
          <w:rFonts w:ascii="宋体" w:hAnsi="宋体" w:cs="宋体" w:hint="eastAsia"/>
          <w:sz w:val="24"/>
          <w:szCs w:val="24"/>
        </w:rPr>
        <w:t>（签字或盖章）</w:t>
      </w:r>
    </w:p>
    <w:p w14:paraId="576E2026" w14:textId="77777777" w:rsidR="007A7726" w:rsidRDefault="00000000">
      <w:pPr>
        <w:spacing w:line="360" w:lineRule="auto"/>
        <w:rPr>
          <w:rFonts w:ascii="宋体" w:hAnsi="宋体" w:cs="宋体" w:hint="eastAsia"/>
          <w:sz w:val="24"/>
          <w:szCs w:val="24"/>
        </w:rPr>
      </w:pPr>
      <w:r>
        <w:rPr>
          <w:rFonts w:ascii="宋体" w:hAnsi="宋体" w:cs="宋体" w:hint="eastAsia"/>
          <w:sz w:val="24"/>
          <w:szCs w:val="24"/>
          <w:u w:val="single"/>
        </w:rPr>
        <w:t xml:space="preserve">        </w:t>
      </w:r>
      <w:r>
        <w:rPr>
          <w:rFonts w:ascii="宋体" w:hAnsi="宋体" w:cs="宋体" w:hint="eastAsia"/>
          <w:sz w:val="24"/>
          <w:szCs w:val="24"/>
        </w:rPr>
        <w:t>年</w:t>
      </w:r>
      <w:r>
        <w:rPr>
          <w:rFonts w:ascii="宋体" w:hAnsi="宋体" w:cs="宋体" w:hint="eastAsia"/>
          <w:sz w:val="24"/>
          <w:szCs w:val="24"/>
          <w:u w:val="single"/>
        </w:rPr>
        <w:t xml:space="preserve">        </w:t>
      </w:r>
      <w:r>
        <w:rPr>
          <w:rFonts w:ascii="宋体" w:hAnsi="宋体" w:cs="宋体" w:hint="eastAsia"/>
          <w:sz w:val="24"/>
          <w:szCs w:val="24"/>
        </w:rPr>
        <w:t>月</w:t>
      </w:r>
      <w:r>
        <w:rPr>
          <w:rFonts w:ascii="宋体" w:hAnsi="宋体" w:cs="宋体" w:hint="eastAsia"/>
          <w:sz w:val="24"/>
          <w:szCs w:val="24"/>
          <w:u w:val="single"/>
        </w:rPr>
        <w:t xml:space="preserve">        </w:t>
      </w:r>
      <w:r>
        <w:rPr>
          <w:rFonts w:ascii="宋体" w:hAnsi="宋体" w:cs="宋体" w:hint="eastAsia"/>
          <w:sz w:val="24"/>
          <w:szCs w:val="24"/>
        </w:rPr>
        <w:t>日</w:t>
      </w:r>
    </w:p>
    <w:p w14:paraId="36D44499" w14:textId="77777777" w:rsidR="007A7726" w:rsidRDefault="007A7726">
      <w:pPr>
        <w:spacing w:line="300" w:lineRule="exact"/>
        <w:rPr>
          <w:rFonts w:ascii="宋体" w:hAnsi="宋体" w:cs="宋体" w:hint="eastAsia"/>
          <w:b/>
          <w:bCs/>
        </w:rPr>
      </w:pPr>
    </w:p>
    <w:p w14:paraId="08585F8D" w14:textId="77777777" w:rsidR="007A7726" w:rsidRDefault="007A7726">
      <w:pPr>
        <w:pStyle w:val="ac"/>
      </w:pPr>
    </w:p>
    <w:p w14:paraId="41566004" w14:textId="77777777" w:rsidR="007A7726" w:rsidRDefault="00000000">
      <w:pPr>
        <w:spacing w:beforeLines="50" w:before="120" w:afterLines="150" w:after="360" w:line="560" w:lineRule="exact"/>
        <w:jc w:val="center"/>
        <w:rPr>
          <w:b/>
          <w:bCs/>
          <w:w w:val="99"/>
          <w:kern w:val="0"/>
          <w:sz w:val="28"/>
          <w:szCs w:val="28"/>
        </w:rPr>
      </w:pPr>
      <w:r>
        <w:rPr>
          <w:rFonts w:eastAsia="黑体" w:cs="黑体"/>
          <w:sz w:val="36"/>
          <w:szCs w:val="36"/>
        </w:rPr>
        <w:br w:type="page"/>
      </w:r>
      <w:r>
        <w:rPr>
          <w:rFonts w:ascii="宋体" w:hAnsi="宋体" w:cs="宋体" w:hint="eastAsia"/>
          <w:b/>
          <w:bCs/>
          <w:sz w:val="28"/>
          <w:szCs w:val="28"/>
        </w:rPr>
        <w:lastRenderedPageBreak/>
        <w:t>7.4投标人信用等级截图</w:t>
      </w:r>
    </w:p>
    <w:p w14:paraId="29AE5158" w14:textId="77777777" w:rsidR="007A7726" w:rsidRDefault="00000000">
      <w:pPr>
        <w:spacing w:line="360" w:lineRule="auto"/>
        <w:ind w:firstLineChars="150" w:firstLine="360"/>
        <w:rPr>
          <w:rFonts w:ascii="宋体" w:hAnsi="宋体" w:hint="eastAsia"/>
          <w:color w:val="000000"/>
          <w:sz w:val="24"/>
          <w:szCs w:val="24"/>
        </w:rPr>
      </w:pPr>
      <w:r>
        <w:rPr>
          <w:rFonts w:ascii="宋体" w:hAnsi="宋体" w:hint="eastAsia"/>
          <w:color w:val="000000"/>
          <w:sz w:val="24"/>
          <w:szCs w:val="24"/>
        </w:rPr>
        <w:t>注：投标人在最近一期公路水路建设市场从业单位信用评定结果中的信用等级分数，有江苏省信用评价结果的，以江苏省信用评价结果为准；无江苏省信用评价结果的，其信用等级按照以下原则确定：①资质由国务院有关部门许可的从业单位，其信用等级按照国务院交通运输主管部门公布的全国综合评价结果确定；②无全国综合评价结果的从业单位，其信用等级参照注册地省交通运输主管部门综合评价结果确定：综合评价结果为AA级的，按照A级（信用分94.5分）确定；综合评价结果为 A级的，按照A级（信用分不高于90分）确定；注册地省级综合评价结果为B级及以下的，按照其信用等级确定；③其他从业单位，其信用等级按照暂定A级确定（信用分为85分）；④存在《江苏省公路水运建设市场信用信息管理办法》的通知苏交规〔2024〕6号文件第十四条规定的不良行为的，按照规定确定其信用等级）；信用类别：施工；以截止递交投标文件当日查询信息为准。适用于本项目招标投标过程各阶段（环节）。</w:t>
      </w:r>
    </w:p>
    <w:p w14:paraId="1F737948" w14:textId="77777777" w:rsidR="007A7726" w:rsidRDefault="00000000">
      <w:pPr>
        <w:rPr>
          <w:b/>
          <w:bCs/>
          <w:w w:val="99"/>
          <w:kern w:val="0"/>
          <w:sz w:val="28"/>
          <w:szCs w:val="28"/>
        </w:rPr>
      </w:pPr>
      <w:r>
        <w:rPr>
          <w:rFonts w:hint="eastAsia"/>
          <w:b/>
          <w:bCs/>
          <w:w w:val="99"/>
          <w:kern w:val="0"/>
          <w:sz w:val="28"/>
          <w:szCs w:val="28"/>
        </w:rPr>
        <w:br w:type="page"/>
      </w:r>
    </w:p>
    <w:p w14:paraId="2C00909B" w14:textId="77777777" w:rsidR="007A7726" w:rsidRDefault="00000000">
      <w:pPr>
        <w:spacing w:line="360" w:lineRule="auto"/>
        <w:jc w:val="center"/>
        <w:rPr>
          <w:rFonts w:ascii="宋体" w:hAnsi="宋体" w:cs="宋体" w:hint="eastAsia"/>
          <w:b/>
          <w:sz w:val="30"/>
          <w:szCs w:val="30"/>
        </w:rPr>
      </w:pPr>
      <w:r>
        <w:rPr>
          <w:rFonts w:ascii="宋体" w:hAnsi="宋体" w:cs="宋体" w:hint="eastAsia"/>
          <w:b/>
          <w:sz w:val="30"/>
          <w:szCs w:val="30"/>
        </w:rPr>
        <w:lastRenderedPageBreak/>
        <w:t>八、其他材料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1"/>
      </w:tblGrid>
      <w:tr w:rsidR="007A7726" w14:paraId="35B39C56" w14:textId="77777777">
        <w:trPr>
          <w:trHeight w:val="434"/>
        </w:trPr>
        <w:tc>
          <w:tcPr>
            <w:tcW w:w="5000" w:type="pct"/>
            <w:vAlign w:val="center"/>
          </w:tcPr>
          <w:p w14:paraId="2CB84ECB" w14:textId="77777777" w:rsidR="007A7726" w:rsidRDefault="00000000">
            <w:pPr>
              <w:ind w:left="-1"/>
              <w:jc w:val="center"/>
              <w:rPr>
                <w:rFonts w:ascii="宋体"/>
                <w:b/>
                <w:bCs/>
                <w:sz w:val="24"/>
                <w:szCs w:val="24"/>
              </w:rPr>
            </w:pPr>
            <w:r>
              <w:rPr>
                <w:rFonts w:ascii="宋体" w:hAnsi="宋体" w:cs="宋体" w:hint="eastAsia"/>
                <w:b/>
                <w:bCs/>
                <w:sz w:val="24"/>
                <w:szCs w:val="24"/>
              </w:rPr>
              <w:t>证明材料名称</w:t>
            </w:r>
          </w:p>
        </w:tc>
      </w:tr>
      <w:tr w:rsidR="007A7726" w14:paraId="6B61968D" w14:textId="77777777">
        <w:trPr>
          <w:trHeight w:val="630"/>
        </w:trPr>
        <w:tc>
          <w:tcPr>
            <w:tcW w:w="5000" w:type="pct"/>
            <w:vAlign w:val="center"/>
          </w:tcPr>
          <w:p w14:paraId="468159DF" w14:textId="77777777" w:rsidR="007A7726" w:rsidRDefault="00000000">
            <w:pPr>
              <w:rPr>
                <w:rFonts w:ascii="宋体"/>
                <w:b/>
                <w:bCs/>
                <w:u w:val="single"/>
              </w:rPr>
            </w:pPr>
            <w:r>
              <w:rPr>
                <w:rFonts w:ascii="宋体" w:hAnsi="宋体" w:cs="宋体" w:hint="eastAsia"/>
                <w:b/>
                <w:bCs/>
                <w:u w:val="single"/>
              </w:rPr>
              <w:t>在“信用中国”网站（</w:t>
            </w:r>
            <w:r>
              <w:rPr>
                <w:rFonts w:ascii="宋体" w:hAnsi="宋体" w:cs="宋体"/>
                <w:b/>
                <w:bCs/>
                <w:u w:val="single"/>
              </w:rPr>
              <w:t>http://www.creditchina.gov.cn/</w:t>
            </w:r>
            <w:r>
              <w:rPr>
                <w:rFonts w:ascii="宋体" w:hAnsi="宋体" w:cs="宋体" w:hint="eastAsia"/>
                <w:b/>
                <w:bCs/>
                <w:u w:val="single"/>
              </w:rPr>
              <w:t>）查询的投标人信用情况截图</w:t>
            </w:r>
          </w:p>
        </w:tc>
      </w:tr>
      <w:tr w:rsidR="007A7726" w14:paraId="4B981800" w14:textId="77777777">
        <w:trPr>
          <w:trHeight w:val="630"/>
        </w:trPr>
        <w:tc>
          <w:tcPr>
            <w:tcW w:w="5000" w:type="pct"/>
            <w:vAlign w:val="center"/>
          </w:tcPr>
          <w:p w14:paraId="19D9978F" w14:textId="77777777" w:rsidR="007A7726" w:rsidRDefault="00000000">
            <w:pPr>
              <w:rPr>
                <w:rFonts w:ascii="宋体"/>
                <w:b/>
                <w:bCs/>
                <w:u w:val="single"/>
              </w:rPr>
            </w:pPr>
            <w:r>
              <w:rPr>
                <w:rFonts w:ascii="宋体" w:hAnsi="宋体" w:cs="宋体" w:hint="eastAsia"/>
                <w:b/>
                <w:bCs/>
                <w:u w:val="single"/>
              </w:rPr>
              <w:t>在国家企业信用信息公示系统（</w:t>
            </w:r>
            <w:r>
              <w:rPr>
                <w:rFonts w:ascii="宋体" w:hAnsi="宋体" w:cs="宋体"/>
                <w:b/>
                <w:bCs/>
                <w:u w:val="single"/>
              </w:rPr>
              <w:t>http://www.gsxt.gov.cn/</w:t>
            </w:r>
            <w:r>
              <w:rPr>
                <w:rFonts w:ascii="宋体" w:hAnsi="宋体" w:cs="宋体" w:hint="eastAsia"/>
                <w:b/>
                <w:bCs/>
                <w:u w:val="single"/>
              </w:rPr>
              <w:t>）查询的投标人信用情况截图</w:t>
            </w:r>
          </w:p>
        </w:tc>
      </w:tr>
      <w:tr w:rsidR="007A7726" w14:paraId="61116F38" w14:textId="77777777">
        <w:trPr>
          <w:trHeight w:val="630"/>
        </w:trPr>
        <w:tc>
          <w:tcPr>
            <w:tcW w:w="5000" w:type="pct"/>
            <w:vAlign w:val="center"/>
          </w:tcPr>
          <w:p w14:paraId="24DD83AE" w14:textId="77777777" w:rsidR="007A7726" w:rsidRDefault="00000000">
            <w:pPr>
              <w:rPr>
                <w:rFonts w:ascii="宋体" w:hAnsi="宋体" w:cs="宋体" w:hint="eastAsia"/>
                <w:b/>
                <w:bCs/>
                <w:u w:val="single"/>
              </w:rPr>
            </w:pPr>
            <w:r>
              <w:rPr>
                <w:rFonts w:ascii="宋体" w:hAnsi="宋体" w:cs="宋体" w:hint="eastAsia"/>
                <w:b/>
                <w:bCs/>
                <w:u w:val="single"/>
              </w:rPr>
              <w:t>列入省公路水运建设市场守信激励对象主体名单的公告截图（若没有则填“无”）</w:t>
            </w:r>
          </w:p>
        </w:tc>
      </w:tr>
      <w:tr w:rsidR="007A7726" w14:paraId="014ED67B" w14:textId="77777777">
        <w:trPr>
          <w:trHeight w:val="630"/>
        </w:trPr>
        <w:tc>
          <w:tcPr>
            <w:tcW w:w="5000" w:type="pct"/>
            <w:vAlign w:val="center"/>
          </w:tcPr>
          <w:p w14:paraId="74E49C58" w14:textId="77777777" w:rsidR="007A7726" w:rsidRDefault="00000000">
            <w:pPr>
              <w:rPr>
                <w:rFonts w:ascii="宋体" w:hAnsi="宋体" w:cs="宋体" w:hint="eastAsia"/>
                <w:b/>
                <w:bCs/>
                <w:u w:val="single"/>
              </w:rPr>
            </w:pPr>
            <w:r>
              <w:rPr>
                <w:rFonts w:ascii="宋体" w:hAnsi="宋体" w:cs="宋体" w:hint="eastAsia"/>
                <w:b/>
                <w:bCs/>
                <w:lang w:val="zh-CN"/>
              </w:rPr>
              <w:t>投标人认为应提供的其他材料</w:t>
            </w:r>
          </w:p>
        </w:tc>
      </w:tr>
      <w:tr w:rsidR="007A7726" w14:paraId="793B5799" w14:textId="77777777">
        <w:trPr>
          <w:trHeight w:val="630"/>
        </w:trPr>
        <w:tc>
          <w:tcPr>
            <w:tcW w:w="5000" w:type="pct"/>
            <w:vAlign w:val="center"/>
          </w:tcPr>
          <w:p w14:paraId="4886DF8F" w14:textId="77777777" w:rsidR="007A7726" w:rsidRDefault="00000000">
            <w:pPr>
              <w:jc w:val="left"/>
              <w:rPr>
                <w:rFonts w:ascii="宋体"/>
                <w:b/>
                <w:bCs/>
                <w:sz w:val="24"/>
                <w:szCs w:val="24"/>
              </w:rPr>
            </w:pPr>
            <w:r>
              <w:rPr>
                <w:rFonts w:ascii="宋体" w:hint="eastAsia"/>
                <w:b/>
                <w:bCs/>
                <w:sz w:val="24"/>
                <w:szCs w:val="24"/>
              </w:rPr>
              <w:t>……</w:t>
            </w:r>
          </w:p>
        </w:tc>
      </w:tr>
    </w:tbl>
    <w:p w14:paraId="749C8E67" w14:textId="77777777" w:rsidR="007A7726" w:rsidRDefault="007A7726">
      <w:pPr>
        <w:jc w:val="center"/>
        <w:rPr>
          <w:rFonts w:ascii="宋体" w:hAnsi="宋体" w:cs="宋体" w:hint="eastAsia"/>
          <w:sz w:val="48"/>
          <w:szCs w:val="48"/>
        </w:rPr>
      </w:pPr>
    </w:p>
    <w:p w14:paraId="350FEF25" w14:textId="77777777" w:rsidR="007A7726" w:rsidRDefault="00000000">
      <w:pPr>
        <w:jc w:val="left"/>
        <w:rPr>
          <w:rFonts w:ascii="宋体" w:hAnsi="宋体" w:cs="宋体" w:hint="eastAsia"/>
          <w:b/>
          <w:bCs/>
          <w:sz w:val="32"/>
          <w:szCs w:val="32"/>
        </w:rPr>
      </w:pPr>
      <w:r>
        <w:rPr>
          <w:rFonts w:ascii="宋体" w:hAnsi="宋体" w:cs="宋体" w:hint="eastAsia"/>
          <w:b/>
          <w:bCs/>
          <w:sz w:val="32"/>
          <w:szCs w:val="32"/>
        </w:rPr>
        <w:br w:type="page"/>
      </w:r>
    </w:p>
    <w:p w14:paraId="3F561D4E" w14:textId="77777777" w:rsidR="007A7726" w:rsidRDefault="00000000">
      <w:pPr>
        <w:rPr>
          <w:rFonts w:ascii="宋体" w:hAnsi="宋体" w:cs="宋体" w:hint="eastAsia"/>
          <w:b/>
          <w:bCs/>
          <w:sz w:val="32"/>
          <w:szCs w:val="32"/>
        </w:rPr>
      </w:pPr>
      <w:r>
        <w:rPr>
          <w:rFonts w:ascii="宋体" w:hAnsi="宋体" w:cs="宋体" w:hint="eastAsia"/>
          <w:b/>
          <w:bCs/>
          <w:sz w:val="32"/>
          <w:szCs w:val="32"/>
        </w:rPr>
        <w:lastRenderedPageBreak/>
        <w:t>第二信封封面格式</w:t>
      </w:r>
    </w:p>
    <w:p w14:paraId="65AF2262" w14:textId="77777777" w:rsidR="007A7726" w:rsidRDefault="007A7726">
      <w:pPr>
        <w:pStyle w:val="ac"/>
        <w:rPr>
          <w:rFonts w:ascii="宋体" w:hAnsi="宋体" w:cs="宋体" w:hint="eastAsia"/>
        </w:rPr>
      </w:pPr>
    </w:p>
    <w:p w14:paraId="0AC6FCC5" w14:textId="77777777" w:rsidR="007A7726" w:rsidRDefault="00000000">
      <w:pPr>
        <w:jc w:val="center"/>
        <w:rPr>
          <w:rFonts w:ascii="宋体" w:hAnsi="宋体" w:cs="宋体" w:hint="eastAsia"/>
          <w:b/>
          <w:bCs/>
          <w:snapToGrid w:val="0"/>
          <w:kern w:val="0"/>
          <w:sz w:val="44"/>
          <w:szCs w:val="44"/>
        </w:rPr>
      </w:pPr>
      <w:r>
        <w:rPr>
          <w:rFonts w:ascii="宋体" w:hAnsi="宋体" w:cs="宋体" w:hint="eastAsia"/>
          <w:b/>
          <w:bCs/>
          <w:snapToGrid w:val="0"/>
          <w:kern w:val="0"/>
          <w:sz w:val="44"/>
          <w:szCs w:val="44"/>
        </w:rPr>
        <w:t>2026-2027年南通市交通船闸变配电系统及</w:t>
      </w:r>
    </w:p>
    <w:p w14:paraId="0EDBCC04" w14:textId="77777777" w:rsidR="007A7726" w:rsidRDefault="00000000">
      <w:pPr>
        <w:jc w:val="center"/>
        <w:rPr>
          <w:rFonts w:ascii="宋体" w:hAnsi="宋体" w:cs="宋体" w:hint="eastAsia"/>
          <w:b/>
          <w:bCs/>
          <w:snapToGrid w:val="0"/>
          <w:kern w:val="0"/>
          <w:sz w:val="44"/>
          <w:szCs w:val="44"/>
        </w:rPr>
      </w:pPr>
      <w:r>
        <w:rPr>
          <w:rFonts w:ascii="宋体" w:hAnsi="宋体" w:cs="宋体" w:hint="eastAsia"/>
          <w:b/>
          <w:bCs/>
          <w:snapToGrid w:val="0"/>
          <w:kern w:val="0"/>
          <w:sz w:val="44"/>
          <w:szCs w:val="44"/>
        </w:rPr>
        <w:t>发电机组年度保养项目</w:t>
      </w:r>
    </w:p>
    <w:p w14:paraId="212E5CA5" w14:textId="77777777" w:rsidR="007A7726" w:rsidRDefault="00000000">
      <w:pPr>
        <w:jc w:val="center"/>
        <w:rPr>
          <w:rFonts w:ascii="宋体" w:hAnsi="宋体" w:cs="宋体" w:hint="eastAsia"/>
          <w:b/>
          <w:bCs/>
          <w:snapToGrid w:val="0"/>
          <w:kern w:val="0"/>
          <w:sz w:val="44"/>
          <w:szCs w:val="44"/>
        </w:rPr>
      </w:pPr>
      <w:r>
        <w:rPr>
          <w:rFonts w:ascii="宋体" w:hAnsi="宋体" w:cs="宋体" w:hint="eastAsia"/>
          <w:b/>
          <w:bCs/>
          <w:snapToGrid w:val="0"/>
          <w:kern w:val="0"/>
          <w:sz w:val="44"/>
          <w:szCs w:val="44"/>
        </w:rPr>
        <w:t>2026-2027CZBY标段</w:t>
      </w:r>
    </w:p>
    <w:p w14:paraId="0AA4D959" w14:textId="77777777" w:rsidR="007A7726" w:rsidRDefault="007A7726">
      <w:pPr>
        <w:pStyle w:val="ac"/>
        <w:rPr>
          <w:rFonts w:ascii="宋体" w:hAnsi="宋体" w:cs="宋体" w:hint="eastAsia"/>
        </w:rPr>
      </w:pPr>
    </w:p>
    <w:p w14:paraId="7132CFAB" w14:textId="77777777" w:rsidR="007A7726" w:rsidRDefault="007A7726">
      <w:pPr>
        <w:pStyle w:val="ac"/>
        <w:rPr>
          <w:rFonts w:ascii="宋体" w:hAnsi="宋体" w:cs="宋体" w:hint="eastAsia"/>
        </w:rPr>
      </w:pPr>
    </w:p>
    <w:p w14:paraId="4555D6FF" w14:textId="77777777" w:rsidR="007A7726" w:rsidRDefault="007A7726">
      <w:pPr>
        <w:pStyle w:val="ac"/>
        <w:rPr>
          <w:rFonts w:ascii="宋体" w:hAnsi="宋体" w:cs="宋体" w:hint="eastAsia"/>
        </w:rPr>
      </w:pPr>
    </w:p>
    <w:p w14:paraId="0925C27E" w14:textId="77777777" w:rsidR="007A7726" w:rsidRDefault="007A7726">
      <w:pPr>
        <w:jc w:val="center"/>
        <w:rPr>
          <w:rFonts w:ascii="宋体" w:hAnsi="宋体" w:cs="宋体" w:hint="eastAsia"/>
          <w:sz w:val="72"/>
          <w:szCs w:val="72"/>
        </w:rPr>
      </w:pPr>
    </w:p>
    <w:p w14:paraId="08A304B0" w14:textId="77777777" w:rsidR="007A7726" w:rsidRDefault="007A7726">
      <w:pPr>
        <w:pStyle w:val="aff4"/>
        <w:rPr>
          <w:rFonts w:ascii="宋体" w:hAnsi="宋体" w:cs="宋体" w:hint="eastAsia"/>
        </w:rPr>
      </w:pPr>
    </w:p>
    <w:p w14:paraId="70F78E27" w14:textId="77777777" w:rsidR="007A7726" w:rsidRDefault="00000000">
      <w:pPr>
        <w:jc w:val="center"/>
        <w:rPr>
          <w:rFonts w:ascii="宋体" w:hAnsi="宋体" w:cs="宋体" w:hint="eastAsia"/>
          <w:sz w:val="72"/>
          <w:szCs w:val="72"/>
        </w:rPr>
      </w:pPr>
      <w:r>
        <w:rPr>
          <w:rFonts w:ascii="宋体" w:hAnsi="宋体" w:cs="宋体" w:hint="eastAsia"/>
          <w:sz w:val="72"/>
          <w:szCs w:val="72"/>
        </w:rPr>
        <w:t>投标文件</w:t>
      </w:r>
      <w:bookmarkStart w:id="193" w:name="_Toc291352487"/>
      <w:bookmarkStart w:id="194" w:name="_Toc350188287"/>
      <w:bookmarkStart w:id="195" w:name="_Toc362333683"/>
      <w:bookmarkStart w:id="196" w:name="_Toc365358516"/>
    </w:p>
    <w:p w14:paraId="6415738A" w14:textId="77777777" w:rsidR="007A7726" w:rsidRDefault="00000000">
      <w:pPr>
        <w:jc w:val="center"/>
        <w:rPr>
          <w:rFonts w:ascii="宋体" w:hAnsi="宋体" w:cs="宋体" w:hint="eastAsia"/>
          <w:b/>
          <w:bCs/>
          <w:sz w:val="44"/>
          <w:szCs w:val="44"/>
        </w:rPr>
      </w:pPr>
      <w:r>
        <w:rPr>
          <w:rFonts w:ascii="宋体" w:hAnsi="宋体" w:cs="宋体" w:hint="eastAsia"/>
          <w:b/>
          <w:bCs/>
          <w:sz w:val="44"/>
          <w:szCs w:val="44"/>
        </w:rPr>
        <w:t>（第二信封</w:t>
      </w:r>
      <w:bookmarkEnd w:id="193"/>
      <w:bookmarkEnd w:id="194"/>
      <w:bookmarkEnd w:id="195"/>
      <w:bookmarkEnd w:id="196"/>
      <w:r>
        <w:rPr>
          <w:rFonts w:ascii="宋体" w:hAnsi="宋体" w:cs="宋体" w:hint="eastAsia"/>
          <w:b/>
          <w:bCs/>
          <w:sz w:val="44"/>
          <w:szCs w:val="44"/>
        </w:rPr>
        <w:t>报价文件）</w:t>
      </w:r>
    </w:p>
    <w:p w14:paraId="25FE5B43" w14:textId="77777777" w:rsidR="007A7726" w:rsidRDefault="007A7726">
      <w:pPr>
        <w:pStyle w:val="ac"/>
        <w:rPr>
          <w:rFonts w:ascii="宋体" w:hAnsi="宋体" w:cs="宋体" w:hint="eastAsia"/>
        </w:rPr>
      </w:pPr>
    </w:p>
    <w:p w14:paraId="29FFE2EC" w14:textId="77777777" w:rsidR="007A7726" w:rsidRDefault="007A7726">
      <w:pPr>
        <w:pStyle w:val="ac"/>
        <w:rPr>
          <w:rFonts w:ascii="宋体" w:hAnsi="宋体" w:cs="宋体" w:hint="eastAsia"/>
        </w:rPr>
      </w:pPr>
    </w:p>
    <w:p w14:paraId="58B13972" w14:textId="77777777" w:rsidR="007A7726" w:rsidRDefault="007A7726">
      <w:pPr>
        <w:pStyle w:val="ac"/>
        <w:rPr>
          <w:rFonts w:ascii="宋体" w:hAnsi="宋体" w:cs="宋体" w:hint="eastAsia"/>
        </w:rPr>
      </w:pPr>
    </w:p>
    <w:p w14:paraId="21F5AFB8" w14:textId="77777777" w:rsidR="007A7726" w:rsidRDefault="007A7726">
      <w:pPr>
        <w:pStyle w:val="ac"/>
        <w:rPr>
          <w:rFonts w:ascii="宋体" w:hAnsi="宋体" w:cs="宋体" w:hint="eastAsia"/>
        </w:rPr>
      </w:pPr>
    </w:p>
    <w:p w14:paraId="6962EF7F" w14:textId="77777777" w:rsidR="007A7726" w:rsidRDefault="007A7726">
      <w:pPr>
        <w:pStyle w:val="ac"/>
        <w:rPr>
          <w:rFonts w:ascii="宋体" w:hAnsi="宋体" w:cs="宋体" w:hint="eastAsia"/>
        </w:rPr>
      </w:pPr>
    </w:p>
    <w:p w14:paraId="138ACA2F" w14:textId="77777777" w:rsidR="007A7726" w:rsidRDefault="007A7726">
      <w:pPr>
        <w:rPr>
          <w:rFonts w:ascii="宋体" w:hAnsi="宋体" w:cs="宋体" w:hint="eastAsia"/>
        </w:rPr>
      </w:pPr>
    </w:p>
    <w:p w14:paraId="4E7B27E4" w14:textId="77777777" w:rsidR="007A7726" w:rsidRDefault="007A7726">
      <w:pPr>
        <w:pStyle w:val="aff4"/>
        <w:rPr>
          <w:rFonts w:ascii="宋体" w:hAnsi="宋体" w:cs="宋体" w:hint="eastAsia"/>
        </w:rPr>
      </w:pPr>
    </w:p>
    <w:p w14:paraId="65B64638" w14:textId="77777777" w:rsidR="007A7726" w:rsidRDefault="007A7726">
      <w:pPr>
        <w:rPr>
          <w:rFonts w:ascii="宋体" w:hAnsi="宋体" w:cs="宋体" w:hint="eastAsia"/>
        </w:rPr>
      </w:pPr>
    </w:p>
    <w:p w14:paraId="1CB0BDDE" w14:textId="77777777" w:rsidR="007A7726" w:rsidRDefault="007A7726">
      <w:pPr>
        <w:pStyle w:val="aff4"/>
        <w:rPr>
          <w:rFonts w:ascii="宋体" w:hAnsi="宋体" w:cs="宋体" w:hint="eastAsia"/>
        </w:rPr>
      </w:pPr>
      <w:bookmarkStart w:id="197" w:name="_Toc28726"/>
    </w:p>
    <w:p w14:paraId="4370BA3A" w14:textId="77777777" w:rsidR="007A7726" w:rsidRDefault="00000000">
      <w:pPr>
        <w:tabs>
          <w:tab w:val="left" w:pos="6080"/>
          <w:tab w:val="left" w:pos="6640"/>
        </w:tabs>
        <w:autoSpaceDE w:val="0"/>
        <w:autoSpaceDN w:val="0"/>
        <w:adjustRightInd w:val="0"/>
        <w:spacing w:line="402" w:lineRule="auto"/>
        <w:ind w:right="403"/>
        <w:jc w:val="left"/>
        <w:rPr>
          <w:rFonts w:ascii="宋体" w:hAnsi="宋体" w:cs="宋体" w:hint="eastAsia"/>
          <w:w w:val="99"/>
          <w:kern w:val="0"/>
          <w:sz w:val="28"/>
          <w:szCs w:val="28"/>
        </w:rPr>
      </w:pPr>
      <w:r>
        <w:rPr>
          <w:rFonts w:ascii="宋体" w:hAnsi="宋体" w:cs="宋体" w:hint="eastAsia"/>
          <w:w w:val="99"/>
          <w:kern w:val="0"/>
          <w:sz w:val="28"/>
          <w:szCs w:val="28"/>
        </w:rPr>
        <w:t>投标人</w:t>
      </w:r>
      <w:r>
        <w:rPr>
          <w:rFonts w:ascii="宋体" w:hAnsi="宋体" w:cs="宋体" w:hint="eastAsia"/>
          <w:spacing w:val="1"/>
          <w:w w:val="99"/>
          <w:kern w:val="0"/>
          <w:sz w:val="28"/>
          <w:szCs w:val="28"/>
        </w:rPr>
        <w:t>：</w:t>
      </w:r>
      <w:r>
        <w:rPr>
          <w:rFonts w:ascii="宋体" w:hAnsi="宋体" w:cs="宋体" w:hint="eastAsia"/>
          <w:kern w:val="0"/>
          <w:sz w:val="28"/>
          <w:szCs w:val="28"/>
          <w:u w:val="single"/>
        </w:rPr>
        <w:tab/>
      </w:r>
      <w:r>
        <w:rPr>
          <w:rFonts w:ascii="宋体" w:hAnsi="宋体" w:cs="宋体" w:hint="eastAsia"/>
          <w:kern w:val="0"/>
          <w:sz w:val="28"/>
          <w:szCs w:val="28"/>
        </w:rPr>
        <w:t>（盖单位章）</w:t>
      </w:r>
    </w:p>
    <w:p w14:paraId="56A50EF9" w14:textId="77777777" w:rsidR="007A7726" w:rsidRDefault="00000000">
      <w:pPr>
        <w:tabs>
          <w:tab w:val="left" w:pos="6080"/>
          <w:tab w:val="left" w:pos="6640"/>
        </w:tabs>
        <w:autoSpaceDE w:val="0"/>
        <w:autoSpaceDN w:val="0"/>
        <w:adjustRightInd w:val="0"/>
        <w:spacing w:line="402" w:lineRule="auto"/>
        <w:ind w:right="-58"/>
        <w:jc w:val="left"/>
        <w:rPr>
          <w:rFonts w:ascii="宋体" w:hAnsi="宋体" w:cs="宋体" w:hint="eastAsia"/>
          <w:w w:val="99"/>
          <w:kern w:val="0"/>
          <w:sz w:val="28"/>
          <w:szCs w:val="28"/>
        </w:rPr>
      </w:pPr>
      <w:r>
        <w:rPr>
          <w:rFonts w:ascii="宋体" w:hAnsi="宋体" w:cs="宋体" w:hint="eastAsia"/>
          <w:kern w:val="0"/>
          <w:sz w:val="28"/>
          <w:szCs w:val="28"/>
        </w:rPr>
        <w:t>法定</w:t>
      </w:r>
      <w:r>
        <w:rPr>
          <w:rFonts w:ascii="宋体" w:hAnsi="宋体" w:cs="宋体" w:hint="eastAsia"/>
          <w:w w:val="99"/>
          <w:kern w:val="0"/>
          <w:sz w:val="28"/>
          <w:szCs w:val="28"/>
        </w:rPr>
        <w:t>代表</w:t>
      </w:r>
      <w:r>
        <w:rPr>
          <w:rFonts w:ascii="宋体" w:hAnsi="宋体" w:cs="宋体" w:hint="eastAsia"/>
          <w:kern w:val="0"/>
          <w:sz w:val="28"/>
          <w:szCs w:val="28"/>
        </w:rPr>
        <w:t>人或其委托代理人：（签字或盖章）</w:t>
      </w:r>
    </w:p>
    <w:p w14:paraId="153C4060" w14:textId="77777777" w:rsidR="007A7726" w:rsidRDefault="00000000">
      <w:pPr>
        <w:autoSpaceDE w:val="0"/>
        <w:autoSpaceDN w:val="0"/>
        <w:adjustRightInd w:val="0"/>
        <w:snapToGrid w:val="0"/>
        <w:ind w:firstLineChars="1142" w:firstLine="3148"/>
        <w:rPr>
          <w:rFonts w:ascii="宋体" w:hAnsi="宋体" w:cs="宋体" w:hint="eastAsia"/>
          <w:w w:val="99"/>
          <w:kern w:val="0"/>
          <w:sz w:val="28"/>
          <w:szCs w:val="28"/>
        </w:rPr>
      </w:pPr>
      <w:r>
        <w:rPr>
          <w:rFonts w:ascii="宋体" w:hAnsi="宋体" w:cs="宋体" w:hint="eastAsia"/>
          <w:w w:val="99"/>
          <w:kern w:val="0"/>
          <w:sz w:val="28"/>
          <w:szCs w:val="28"/>
        </w:rPr>
        <w:t>年   月   日</w:t>
      </w:r>
    </w:p>
    <w:p w14:paraId="437E5527" w14:textId="77777777" w:rsidR="007A7726" w:rsidRDefault="00000000">
      <w:pPr>
        <w:widowControl/>
        <w:jc w:val="left"/>
        <w:rPr>
          <w:rFonts w:ascii="宋体" w:hAnsi="宋体" w:cs="宋体" w:hint="eastAsia"/>
          <w:b/>
          <w:bCs/>
          <w:sz w:val="30"/>
          <w:szCs w:val="30"/>
        </w:rPr>
      </w:pPr>
      <w:r>
        <w:rPr>
          <w:rFonts w:ascii="宋体" w:hAnsi="宋体" w:cs="宋体" w:hint="eastAsia"/>
          <w:b/>
          <w:bCs/>
          <w:sz w:val="30"/>
          <w:szCs w:val="30"/>
        </w:rPr>
        <w:br w:type="page"/>
      </w:r>
    </w:p>
    <w:p w14:paraId="60958E6F" w14:textId="77777777" w:rsidR="007A7726" w:rsidRDefault="00000000">
      <w:pPr>
        <w:spacing w:beforeLines="50" w:before="120" w:afterLines="50" w:after="120"/>
        <w:jc w:val="center"/>
        <w:rPr>
          <w:rFonts w:ascii="宋体" w:hAnsi="宋体" w:cs="宋体" w:hint="eastAsia"/>
          <w:sz w:val="44"/>
          <w:szCs w:val="44"/>
        </w:rPr>
      </w:pPr>
      <w:r>
        <w:rPr>
          <w:rFonts w:ascii="宋体" w:hAnsi="宋体" w:cs="宋体" w:hint="eastAsia"/>
          <w:sz w:val="44"/>
          <w:szCs w:val="44"/>
        </w:rPr>
        <w:lastRenderedPageBreak/>
        <w:t>目录</w:t>
      </w:r>
    </w:p>
    <w:p w14:paraId="64862D49" w14:textId="77777777" w:rsidR="007A7726" w:rsidRDefault="007A7726">
      <w:pPr>
        <w:spacing w:beforeLines="50" w:before="120" w:afterLines="50" w:after="120"/>
        <w:rPr>
          <w:rFonts w:ascii="宋体" w:hAnsi="宋体" w:cs="宋体" w:hint="eastAsia"/>
          <w:b/>
          <w:bCs/>
          <w:sz w:val="28"/>
          <w:szCs w:val="28"/>
        </w:rPr>
      </w:pPr>
    </w:p>
    <w:p w14:paraId="0A84381E" w14:textId="77777777" w:rsidR="007A7726" w:rsidRDefault="00000000">
      <w:pPr>
        <w:spacing w:beforeLines="50" w:before="120" w:afterLines="50" w:after="120"/>
        <w:ind w:firstLineChars="200" w:firstLine="560"/>
        <w:rPr>
          <w:rFonts w:ascii="宋体" w:hAnsi="宋体" w:cs="宋体" w:hint="eastAsia"/>
          <w:sz w:val="28"/>
          <w:szCs w:val="28"/>
        </w:rPr>
      </w:pPr>
      <w:r>
        <w:rPr>
          <w:rFonts w:ascii="宋体" w:hAnsi="宋体" w:cs="宋体" w:hint="eastAsia"/>
          <w:sz w:val="28"/>
          <w:szCs w:val="28"/>
        </w:rPr>
        <w:t>一、投标函</w:t>
      </w:r>
    </w:p>
    <w:p w14:paraId="0D698E46" w14:textId="77777777" w:rsidR="007A7726" w:rsidRDefault="00000000">
      <w:pPr>
        <w:spacing w:beforeLines="50" w:before="120" w:afterLines="50" w:after="120"/>
        <w:ind w:firstLineChars="200" w:firstLine="560"/>
        <w:rPr>
          <w:rFonts w:ascii="宋体" w:hAnsi="宋体" w:cs="宋体" w:hint="eastAsia"/>
          <w:sz w:val="28"/>
          <w:szCs w:val="28"/>
        </w:rPr>
      </w:pPr>
      <w:r>
        <w:rPr>
          <w:rFonts w:ascii="宋体" w:hAnsi="宋体" w:cs="宋体" w:hint="eastAsia"/>
          <w:sz w:val="28"/>
          <w:szCs w:val="28"/>
        </w:rPr>
        <w:t>二、已标价的工程量清单</w:t>
      </w:r>
    </w:p>
    <w:p w14:paraId="2583CFD3" w14:textId="77777777" w:rsidR="007A7726" w:rsidRDefault="007A7726">
      <w:pPr>
        <w:widowControl/>
        <w:jc w:val="left"/>
        <w:rPr>
          <w:rFonts w:ascii="宋体" w:hAnsi="宋体" w:cs="宋体" w:hint="eastAsia"/>
          <w:b/>
          <w:bCs/>
          <w:sz w:val="30"/>
          <w:szCs w:val="30"/>
        </w:rPr>
      </w:pPr>
    </w:p>
    <w:p w14:paraId="4CC89490" w14:textId="77777777" w:rsidR="007A7726" w:rsidRDefault="00000000">
      <w:pPr>
        <w:widowControl/>
        <w:jc w:val="left"/>
        <w:rPr>
          <w:rFonts w:ascii="宋体" w:hAnsi="宋体" w:cs="宋体" w:hint="eastAsia"/>
          <w:b/>
          <w:bCs/>
          <w:sz w:val="30"/>
          <w:szCs w:val="30"/>
        </w:rPr>
      </w:pPr>
      <w:r>
        <w:rPr>
          <w:rFonts w:ascii="宋体" w:hAnsi="宋体" w:cs="宋体" w:hint="eastAsia"/>
          <w:b/>
          <w:bCs/>
          <w:sz w:val="30"/>
          <w:szCs w:val="30"/>
        </w:rPr>
        <w:br w:type="page"/>
      </w:r>
    </w:p>
    <w:p w14:paraId="45F83A05" w14:textId="77777777" w:rsidR="007A7726" w:rsidRDefault="00000000">
      <w:pPr>
        <w:jc w:val="center"/>
        <w:outlineLvl w:val="0"/>
        <w:rPr>
          <w:rFonts w:ascii="宋体" w:hAnsi="宋体" w:cs="宋体" w:hint="eastAsia"/>
          <w:b/>
          <w:bCs/>
          <w:sz w:val="30"/>
          <w:szCs w:val="30"/>
        </w:rPr>
      </w:pPr>
      <w:r>
        <w:rPr>
          <w:rFonts w:ascii="宋体" w:hAnsi="宋体" w:cs="宋体" w:hint="eastAsia"/>
          <w:b/>
          <w:bCs/>
          <w:sz w:val="30"/>
          <w:szCs w:val="30"/>
        </w:rPr>
        <w:lastRenderedPageBreak/>
        <w:t>一、投标函</w:t>
      </w:r>
      <w:bookmarkEnd w:id="197"/>
    </w:p>
    <w:p w14:paraId="5ED6A642" w14:textId="77777777" w:rsidR="007A7726" w:rsidRDefault="007A7726">
      <w:pPr>
        <w:jc w:val="center"/>
        <w:outlineLvl w:val="0"/>
        <w:rPr>
          <w:rFonts w:ascii="宋体" w:hAnsi="宋体" w:cs="宋体" w:hint="eastAsia"/>
          <w:b/>
          <w:bCs/>
          <w:sz w:val="30"/>
          <w:szCs w:val="30"/>
        </w:rPr>
      </w:pPr>
    </w:p>
    <w:p w14:paraId="6BB52703" w14:textId="77777777" w:rsidR="007A7726" w:rsidRDefault="00000000">
      <w:pPr>
        <w:spacing w:line="440" w:lineRule="exact"/>
        <w:rPr>
          <w:rFonts w:ascii="宋体" w:hAnsi="宋体" w:cs="宋体" w:hint="eastAsia"/>
          <w:sz w:val="24"/>
          <w:szCs w:val="24"/>
        </w:rPr>
      </w:pPr>
      <w:r>
        <w:rPr>
          <w:rFonts w:ascii="宋体" w:hAnsi="宋体" w:cs="宋体" w:hint="eastAsia"/>
          <w:u w:val="single"/>
        </w:rPr>
        <w:t>（招标人名称）</w:t>
      </w:r>
      <w:r>
        <w:rPr>
          <w:rFonts w:ascii="宋体" w:hAnsi="宋体" w:cs="宋体" w:hint="eastAsia"/>
          <w:sz w:val="24"/>
          <w:szCs w:val="24"/>
        </w:rPr>
        <w:t>：</w:t>
      </w:r>
    </w:p>
    <w:p w14:paraId="1FA693A8" w14:textId="77777777" w:rsidR="007A7726" w:rsidRDefault="007A7726">
      <w:pPr>
        <w:spacing w:line="440" w:lineRule="exact"/>
        <w:rPr>
          <w:rFonts w:ascii="宋体" w:hAnsi="宋体" w:cs="宋体" w:hint="eastAsia"/>
        </w:rPr>
      </w:pPr>
    </w:p>
    <w:p w14:paraId="547B475B" w14:textId="77777777" w:rsidR="007A7726" w:rsidRDefault="00000000">
      <w:pPr>
        <w:spacing w:line="360" w:lineRule="auto"/>
        <w:ind w:firstLineChars="200" w:firstLine="420"/>
        <w:jc w:val="left"/>
        <w:rPr>
          <w:rFonts w:ascii="宋体" w:hAnsi="宋体" w:cs="宋体" w:hint="eastAsia"/>
        </w:rPr>
      </w:pPr>
      <w:r>
        <w:rPr>
          <w:rFonts w:ascii="宋体" w:hAnsi="宋体" w:cs="宋体" w:hint="eastAsia"/>
        </w:rPr>
        <w:t>1．我方已仔细研究</w:t>
      </w:r>
      <w:r>
        <w:rPr>
          <w:rFonts w:ascii="宋体" w:hAnsi="宋体" w:cs="宋体" w:hint="eastAsia"/>
          <w:u w:val="single"/>
        </w:rPr>
        <w:t xml:space="preserve">                  </w:t>
      </w:r>
      <w:r>
        <w:rPr>
          <w:rFonts w:ascii="宋体" w:hAnsi="宋体" w:cs="宋体" w:hint="eastAsia"/>
        </w:rPr>
        <w:t>（项目名称）</w:t>
      </w:r>
      <w:r>
        <w:rPr>
          <w:rFonts w:ascii="宋体" w:hAnsi="宋体" w:cs="宋体" w:hint="eastAsia"/>
          <w:u w:val="single"/>
        </w:rPr>
        <w:t xml:space="preserve">      </w:t>
      </w:r>
      <w:r>
        <w:rPr>
          <w:rFonts w:ascii="宋体" w:hAnsi="宋体" w:cs="宋体" w:hint="eastAsia"/>
        </w:rPr>
        <w:t>标段的招标文件的全部内容（含补遗书第</w:t>
      </w:r>
      <w:r>
        <w:rPr>
          <w:rFonts w:ascii="宋体" w:hAnsi="宋体" w:cs="宋体" w:hint="eastAsia"/>
          <w:u w:val="single"/>
        </w:rPr>
        <w:t xml:space="preserve">   </w:t>
      </w:r>
      <w:r>
        <w:rPr>
          <w:rFonts w:ascii="宋体" w:hAnsi="宋体" w:cs="宋体" w:hint="eastAsia"/>
        </w:rPr>
        <w:t>号至第</w:t>
      </w:r>
      <w:r>
        <w:rPr>
          <w:rFonts w:ascii="宋体" w:hAnsi="宋体" w:cs="宋体" w:hint="eastAsia"/>
          <w:u w:val="single"/>
        </w:rPr>
        <w:t xml:space="preserve">   </w:t>
      </w:r>
      <w:r>
        <w:rPr>
          <w:rFonts w:ascii="宋体" w:hAnsi="宋体" w:cs="宋体" w:hint="eastAsia"/>
        </w:rPr>
        <w:t>号），在考察工程现场后，愿意以人民币（大写）</w:t>
      </w:r>
      <w:r>
        <w:rPr>
          <w:rFonts w:ascii="宋体" w:hAnsi="宋体" w:cs="宋体" w:hint="eastAsia"/>
          <w:u w:val="single"/>
        </w:rPr>
        <w:t xml:space="preserve">          </w:t>
      </w:r>
      <w:r>
        <w:rPr>
          <w:rFonts w:ascii="宋体" w:hAnsi="宋体" w:cs="宋体" w:hint="eastAsia"/>
        </w:rPr>
        <w:t>（¥</w:t>
      </w:r>
      <w:r>
        <w:rPr>
          <w:rFonts w:ascii="宋体" w:hAnsi="宋体" w:cs="宋体" w:hint="eastAsia"/>
          <w:u w:val="single"/>
        </w:rPr>
        <w:t xml:space="preserve">       </w:t>
      </w:r>
      <w:r>
        <w:rPr>
          <w:rFonts w:ascii="宋体" w:hAnsi="宋体" w:cs="宋体" w:hint="eastAsia"/>
        </w:rPr>
        <w:t>元）的投标总报价，按合同约定实施和完成承包工程，修补工程中的任何缺陷。</w:t>
      </w:r>
    </w:p>
    <w:p w14:paraId="186D5829" w14:textId="77777777" w:rsidR="007A7726" w:rsidRDefault="00000000">
      <w:pPr>
        <w:spacing w:line="360" w:lineRule="auto"/>
        <w:ind w:firstLineChars="200" w:firstLine="420"/>
        <w:jc w:val="left"/>
        <w:rPr>
          <w:rFonts w:ascii="宋体" w:hAnsi="宋体" w:cs="宋体" w:hint="eastAsia"/>
        </w:rPr>
      </w:pPr>
      <w:r>
        <w:rPr>
          <w:rFonts w:ascii="宋体" w:hAnsi="宋体" w:cs="宋体" w:hint="eastAsia"/>
        </w:rPr>
        <w:t>2．在合同协议书正式签署生效之前，本投标函连同你方的中标通知书将构成我们双方之间共同遵守的文件，对双方具有约束力。</w:t>
      </w:r>
    </w:p>
    <w:p w14:paraId="35DBD82A" w14:textId="77777777" w:rsidR="007A7726" w:rsidRDefault="007A7726">
      <w:pPr>
        <w:spacing w:line="360" w:lineRule="auto"/>
        <w:ind w:firstLineChars="200" w:firstLine="420"/>
        <w:jc w:val="left"/>
        <w:rPr>
          <w:rFonts w:ascii="宋体" w:hAnsi="宋体" w:cs="宋体" w:hint="eastAsia"/>
        </w:rPr>
      </w:pPr>
    </w:p>
    <w:p w14:paraId="4E0090BC" w14:textId="77777777" w:rsidR="007A7726" w:rsidRDefault="007A7726">
      <w:pPr>
        <w:pStyle w:val="aff4"/>
        <w:rPr>
          <w:rFonts w:ascii="宋体" w:hAnsi="宋体" w:cs="宋体" w:hint="eastAsia"/>
        </w:rPr>
      </w:pPr>
    </w:p>
    <w:p w14:paraId="06BD4F19" w14:textId="77777777" w:rsidR="007A7726" w:rsidRDefault="00000000">
      <w:pPr>
        <w:spacing w:line="360" w:lineRule="auto"/>
        <w:ind w:firstLineChars="2200" w:firstLine="4620"/>
        <w:jc w:val="left"/>
        <w:rPr>
          <w:rFonts w:ascii="宋体" w:hAnsi="宋体" w:cs="宋体" w:hint="eastAsia"/>
          <w:bCs/>
          <w:kern w:val="44"/>
          <w:u w:val="single"/>
        </w:rPr>
      </w:pPr>
      <w:r>
        <w:rPr>
          <w:rFonts w:ascii="宋体" w:hAnsi="宋体" w:cs="宋体" w:hint="eastAsia"/>
          <w:bCs/>
          <w:kern w:val="44"/>
        </w:rPr>
        <w:t>投 标 人：</w:t>
      </w:r>
      <w:r>
        <w:rPr>
          <w:rFonts w:ascii="宋体" w:hAnsi="宋体" w:cs="宋体" w:hint="eastAsia"/>
          <w:bCs/>
          <w:kern w:val="44"/>
          <w:u w:val="single"/>
        </w:rPr>
        <w:t>（全称）</w:t>
      </w:r>
      <w:r>
        <w:rPr>
          <w:rFonts w:ascii="宋体" w:hAnsi="宋体" w:cs="宋体" w:hint="eastAsia"/>
          <w:bCs/>
          <w:kern w:val="44"/>
        </w:rPr>
        <w:t>（盖单位章）</w:t>
      </w:r>
    </w:p>
    <w:p w14:paraId="27901A8C" w14:textId="77777777" w:rsidR="007A7726" w:rsidRDefault="00000000">
      <w:pPr>
        <w:spacing w:line="360" w:lineRule="auto"/>
        <w:ind w:firstLineChars="2200" w:firstLine="4620"/>
        <w:jc w:val="left"/>
        <w:rPr>
          <w:rFonts w:ascii="宋体" w:hAnsi="宋体" w:cs="宋体" w:hint="eastAsia"/>
          <w:bCs/>
          <w:kern w:val="44"/>
        </w:rPr>
      </w:pPr>
      <w:r>
        <w:rPr>
          <w:rFonts w:ascii="宋体" w:hAnsi="宋体" w:cs="宋体" w:hint="eastAsia"/>
          <w:bCs/>
          <w:kern w:val="44"/>
        </w:rPr>
        <w:t>法定代表人或其委托代理人：</w:t>
      </w:r>
      <w:r>
        <w:rPr>
          <w:rFonts w:ascii="宋体" w:hAnsi="宋体" w:cs="宋体" w:hint="eastAsia"/>
          <w:bCs/>
          <w:kern w:val="44"/>
          <w:u w:val="single"/>
        </w:rPr>
        <w:t xml:space="preserve">  （签字或盖章） </w:t>
      </w:r>
    </w:p>
    <w:p w14:paraId="5E5723A1" w14:textId="77777777" w:rsidR="007A7726" w:rsidRDefault="00000000">
      <w:pPr>
        <w:spacing w:line="360" w:lineRule="auto"/>
        <w:ind w:firstLineChars="2200" w:firstLine="4620"/>
        <w:rPr>
          <w:rFonts w:ascii="宋体" w:hAnsi="宋体" w:cs="宋体" w:hint="eastAsia"/>
          <w:bCs/>
          <w:kern w:val="44"/>
        </w:rPr>
      </w:pPr>
      <w:r>
        <w:rPr>
          <w:rFonts w:ascii="宋体" w:hAnsi="宋体" w:cs="宋体" w:hint="eastAsia"/>
          <w:bCs/>
          <w:kern w:val="44"/>
        </w:rPr>
        <w:t>地址：</w:t>
      </w:r>
    </w:p>
    <w:p w14:paraId="4FFECF39" w14:textId="77777777" w:rsidR="007A7726" w:rsidRDefault="00000000">
      <w:pPr>
        <w:spacing w:line="360" w:lineRule="auto"/>
        <w:ind w:firstLineChars="2200" w:firstLine="4620"/>
        <w:rPr>
          <w:rFonts w:ascii="宋体" w:hAnsi="宋体" w:cs="宋体" w:hint="eastAsia"/>
          <w:bCs/>
          <w:kern w:val="44"/>
          <w:u w:val="single"/>
        </w:rPr>
      </w:pPr>
      <w:r>
        <w:rPr>
          <w:rFonts w:ascii="宋体" w:hAnsi="宋体" w:cs="宋体" w:hint="eastAsia"/>
          <w:bCs/>
          <w:kern w:val="44"/>
        </w:rPr>
        <w:t>电话：</w:t>
      </w:r>
    </w:p>
    <w:p w14:paraId="7D60A195" w14:textId="77777777" w:rsidR="007A7726" w:rsidRDefault="00000000">
      <w:pPr>
        <w:spacing w:line="360" w:lineRule="auto"/>
        <w:ind w:firstLineChars="2200" w:firstLine="4620"/>
        <w:rPr>
          <w:rFonts w:ascii="宋体" w:hAnsi="宋体" w:cs="宋体" w:hint="eastAsia"/>
          <w:bCs/>
          <w:kern w:val="44"/>
          <w:u w:val="single"/>
        </w:rPr>
      </w:pPr>
      <w:r>
        <w:rPr>
          <w:rFonts w:ascii="宋体" w:hAnsi="宋体" w:cs="宋体" w:hint="eastAsia"/>
          <w:bCs/>
          <w:kern w:val="44"/>
        </w:rPr>
        <w:t>传真：</w:t>
      </w:r>
    </w:p>
    <w:p w14:paraId="7F23D633" w14:textId="77777777" w:rsidR="007A7726" w:rsidRDefault="00000000">
      <w:pPr>
        <w:spacing w:line="360" w:lineRule="auto"/>
        <w:ind w:firstLineChars="2200" w:firstLine="4620"/>
        <w:rPr>
          <w:rFonts w:ascii="宋体" w:hAnsi="宋体" w:cs="宋体" w:hint="eastAsia"/>
          <w:bCs/>
          <w:kern w:val="44"/>
          <w:u w:val="single"/>
        </w:rPr>
      </w:pPr>
      <w:r>
        <w:rPr>
          <w:rFonts w:ascii="宋体" w:hAnsi="宋体" w:cs="宋体" w:hint="eastAsia"/>
          <w:bCs/>
          <w:kern w:val="44"/>
        </w:rPr>
        <w:t>邮政编码：</w:t>
      </w:r>
    </w:p>
    <w:p w14:paraId="1CDD5326" w14:textId="77777777" w:rsidR="007A7726" w:rsidRDefault="00000000">
      <w:pPr>
        <w:autoSpaceDE w:val="0"/>
        <w:autoSpaceDN w:val="0"/>
        <w:spacing w:line="360" w:lineRule="auto"/>
        <w:jc w:val="center"/>
        <w:rPr>
          <w:rFonts w:ascii="宋体" w:hAnsi="宋体" w:cs="宋体" w:hint="eastAsia"/>
          <w:w w:val="99"/>
          <w:kern w:val="0"/>
        </w:rPr>
      </w:pPr>
      <w:r>
        <w:rPr>
          <w:rFonts w:ascii="宋体" w:hAnsi="宋体" w:cs="宋体" w:hint="eastAsia"/>
          <w:bCs/>
          <w:kern w:val="44"/>
        </w:rPr>
        <w:t xml:space="preserve">    年月日</w:t>
      </w:r>
    </w:p>
    <w:p w14:paraId="71CB8C94" w14:textId="77777777" w:rsidR="007A7726" w:rsidRDefault="00000000">
      <w:pPr>
        <w:rPr>
          <w:rFonts w:ascii="宋体" w:hAnsi="宋体" w:cs="宋体" w:hint="eastAsia"/>
          <w:sz w:val="24"/>
        </w:rPr>
      </w:pPr>
      <w:r>
        <w:rPr>
          <w:rFonts w:ascii="宋体" w:hAnsi="宋体" w:cs="宋体" w:hint="eastAsia"/>
          <w:sz w:val="24"/>
        </w:rPr>
        <w:br w:type="page"/>
      </w:r>
    </w:p>
    <w:p w14:paraId="28DCF750" w14:textId="77777777" w:rsidR="007A7726" w:rsidRDefault="00000000">
      <w:pPr>
        <w:spacing w:line="400" w:lineRule="exact"/>
        <w:jc w:val="center"/>
        <w:rPr>
          <w:rFonts w:ascii="宋体" w:hAnsi="宋体" w:cs="宋体" w:hint="eastAsia"/>
          <w:b/>
          <w:bCs/>
          <w:sz w:val="30"/>
          <w:szCs w:val="30"/>
        </w:rPr>
      </w:pPr>
      <w:bookmarkStart w:id="198" w:name="_Toc732"/>
      <w:r>
        <w:rPr>
          <w:rFonts w:ascii="宋体" w:hAnsi="宋体" w:cs="宋体" w:hint="eastAsia"/>
          <w:b/>
          <w:bCs/>
          <w:sz w:val="30"/>
          <w:szCs w:val="30"/>
        </w:rPr>
        <w:lastRenderedPageBreak/>
        <w:t>二、已标价的工程量清单</w:t>
      </w:r>
      <w:bookmarkEnd w:id="198"/>
    </w:p>
    <w:p w14:paraId="4008811E" w14:textId="77777777" w:rsidR="007A7726" w:rsidRDefault="007A7726">
      <w:pPr>
        <w:wordWrap w:val="0"/>
        <w:spacing w:line="420" w:lineRule="exact"/>
        <w:ind w:firstLineChars="1800" w:firstLine="5421"/>
        <w:rPr>
          <w:rFonts w:ascii="宋体" w:hAnsi="宋体" w:cs="宋体" w:hint="eastAsia"/>
          <w:b/>
          <w:bCs/>
          <w:sz w:val="30"/>
          <w:szCs w:val="30"/>
        </w:rPr>
      </w:pPr>
    </w:p>
    <w:p w14:paraId="214E3990" w14:textId="77777777" w:rsidR="007A7726" w:rsidRDefault="007A7726">
      <w:pPr>
        <w:pStyle w:val="16"/>
        <w:spacing w:beforeLines="0" w:line="360" w:lineRule="auto"/>
        <w:ind w:firstLineChars="196" w:firstLine="472"/>
        <w:jc w:val="both"/>
        <w:rPr>
          <w:rFonts w:ascii="宋体" w:eastAsia="宋体" w:cs="宋体" w:hint="eastAsia"/>
          <w:color w:val="auto"/>
          <w:sz w:val="24"/>
          <w:szCs w:val="24"/>
        </w:rPr>
      </w:pPr>
    </w:p>
    <w:p w14:paraId="5102FEBC" w14:textId="77777777" w:rsidR="007A7726" w:rsidRDefault="00000000">
      <w:pPr>
        <w:pStyle w:val="16"/>
        <w:spacing w:beforeLines="0" w:line="360" w:lineRule="auto"/>
        <w:ind w:firstLineChars="200" w:firstLine="422"/>
        <w:jc w:val="left"/>
        <w:outlineLvl w:val="0"/>
        <w:rPr>
          <w:rFonts w:ascii="宋体" w:eastAsia="宋体" w:cs="宋体" w:hint="eastAsia"/>
          <w:color w:val="auto"/>
          <w:sz w:val="21"/>
          <w:szCs w:val="21"/>
        </w:rPr>
      </w:pPr>
      <w:bookmarkStart w:id="199" w:name="_Toc25096"/>
      <w:r>
        <w:rPr>
          <w:rFonts w:ascii="宋体" w:eastAsia="宋体" w:cs="宋体" w:hint="eastAsia"/>
          <w:color w:val="auto"/>
          <w:sz w:val="21"/>
          <w:szCs w:val="21"/>
        </w:rPr>
        <w:t>注意事项：</w:t>
      </w:r>
      <w:bookmarkEnd w:id="199"/>
    </w:p>
    <w:p w14:paraId="7AF35FB0" w14:textId="77777777" w:rsidR="007A7726" w:rsidRDefault="00000000">
      <w:pPr>
        <w:pStyle w:val="16"/>
        <w:spacing w:beforeLines="0" w:line="360" w:lineRule="auto"/>
        <w:ind w:firstLineChars="200" w:firstLine="420"/>
        <w:jc w:val="left"/>
        <w:rPr>
          <w:rFonts w:ascii="宋体" w:eastAsia="宋体" w:cs="宋体" w:hint="eastAsia"/>
          <w:b w:val="0"/>
          <w:bCs w:val="0"/>
          <w:color w:val="auto"/>
          <w:sz w:val="21"/>
          <w:szCs w:val="21"/>
        </w:rPr>
      </w:pPr>
      <w:r>
        <w:rPr>
          <w:rFonts w:ascii="宋体" w:eastAsia="宋体" w:cs="宋体" w:hint="eastAsia"/>
          <w:b w:val="0"/>
          <w:bCs w:val="0"/>
          <w:color w:val="auto"/>
          <w:sz w:val="21"/>
          <w:szCs w:val="21"/>
        </w:rPr>
        <w:t>1、投标人应按照第五章“工程量清单”的要求逐项填报工程量清单，工程量清单应采用电子版文件打印形成，其格式与数据应与电子版文件相一致。招标人提供工程量固化清单电子文档，投标人只需输入单价，自动形成合价、总价。</w:t>
      </w:r>
    </w:p>
    <w:p w14:paraId="65AAEAA1" w14:textId="77777777" w:rsidR="007A7726" w:rsidRDefault="00000000">
      <w:pPr>
        <w:pStyle w:val="16"/>
        <w:spacing w:beforeLines="0" w:line="360" w:lineRule="auto"/>
        <w:ind w:firstLineChars="200" w:firstLine="422"/>
        <w:jc w:val="left"/>
        <w:rPr>
          <w:rFonts w:ascii="宋体" w:eastAsia="宋体" w:cs="宋体" w:hint="eastAsia"/>
          <w:color w:val="auto"/>
          <w:sz w:val="21"/>
          <w:szCs w:val="21"/>
        </w:rPr>
      </w:pPr>
      <w:r>
        <w:rPr>
          <w:rFonts w:ascii="宋体" w:eastAsia="宋体" w:cs="宋体" w:hint="eastAsia"/>
          <w:color w:val="auto"/>
          <w:sz w:val="21"/>
          <w:szCs w:val="21"/>
        </w:rPr>
        <w:t>2、投标人不允许修改招标人提供的工程量清单的指定价格或指定单价、编号、细目、数量、运算定义等，否则对该投标人的投标文件做否决投标处理。</w:t>
      </w:r>
    </w:p>
    <w:p w14:paraId="68F820E4" w14:textId="77777777" w:rsidR="007A7726" w:rsidRDefault="00000000">
      <w:pPr>
        <w:pStyle w:val="16"/>
        <w:spacing w:beforeLines="0" w:line="360" w:lineRule="auto"/>
        <w:ind w:firstLineChars="200" w:firstLine="420"/>
        <w:jc w:val="left"/>
        <w:rPr>
          <w:rFonts w:ascii="宋体" w:eastAsia="宋体" w:cs="宋体" w:hint="eastAsia"/>
          <w:b w:val="0"/>
          <w:bCs w:val="0"/>
          <w:color w:val="auto"/>
          <w:sz w:val="21"/>
          <w:szCs w:val="21"/>
        </w:rPr>
      </w:pPr>
      <w:r>
        <w:rPr>
          <w:rFonts w:ascii="宋体" w:eastAsia="宋体" w:cs="宋体" w:hint="eastAsia"/>
          <w:b w:val="0"/>
          <w:bCs w:val="0"/>
          <w:color w:val="auto"/>
          <w:sz w:val="21"/>
          <w:szCs w:val="21"/>
        </w:rPr>
        <w:t>3、投标人发现工程量清单电子文档有数量和运算定义等错误时，请及时向招标人提出，在招标人未修改前，切勿自行修改。</w:t>
      </w:r>
    </w:p>
    <w:p w14:paraId="1212B514" w14:textId="77777777" w:rsidR="007A7726" w:rsidRDefault="00000000">
      <w:pPr>
        <w:pStyle w:val="16"/>
        <w:spacing w:beforeLines="0" w:line="360" w:lineRule="auto"/>
        <w:ind w:firstLineChars="200" w:firstLine="422"/>
        <w:jc w:val="left"/>
        <w:rPr>
          <w:rFonts w:ascii="宋体" w:eastAsia="宋体" w:cs="宋体" w:hint="eastAsia"/>
          <w:color w:val="auto"/>
          <w:sz w:val="21"/>
          <w:szCs w:val="21"/>
        </w:rPr>
      </w:pPr>
      <w:r>
        <w:rPr>
          <w:rFonts w:ascii="宋体" w:eastAsia="宋体" w:cs="宋体" w:hint="eastAsia"/>
          <w:color w:val="auto"/>
          <w:sz w:val="21"/>
          <w:szCs w:val="21"/>
        </w:rPr>
        <w:t>4、标价的工程量应采用招标人提供的固化工程量清单填写并打印，禁止采用报价软件自动生成打印或导出。</w:t>
      </w:r>
    </w:p>
    <w:p w14:paraId="72B98978" w14:textId="77777777" w:rsidR="007A7726" w:rsidRDefault="007A7726">
      <w:pPr>
        <w:pStyle w:val="ac"/>
        <w:rPr>
          <w:rFonts w:ascii="宋体" w:hAnsi="宋体" w:cs="宋体" w:hint="eastAsia"/>
        </w:rPr>
      </w:pPr>
    </w:p>
    <w:p w14:paraId="52DBAC31" w14:textId="77777777" w:rsidR="007A7726" w:rsidRDefault="007A7726">
      <w:pPr>
        <w:pStyle w:val="ac"/>
        <w:rPr>
          <w:rFonts w:ascii="宋体" w:hAnsi="宋体" w:cs="宋体" w:hint="eastAsia"/>
        </w:rPr>
      </w:pPr>
    </w:p>
    <w:sectPr w:rsidR="007A7726">
      <w:footerReference w:type="default" r:id="rId21"/>
      <w:pgSz w:w="11905" w:h="16838"/>
      <w:pgMar w:top="1247" w:right="1247" w:bottom="1247" w:left="1247" w:header="850" w:footer="992" w:gutter="0"/>
      <w:cols w: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CCDED" w14:textId="77777777" w:rsidR="009F1BE1" w:rsidRDefault="009F1BE1">
      <w:r>
        <w:separator/>
      </w:r>
    </w:p>
  </w:endnote>
  <w:endnote w:type="continuationSeparator" w:id="0">
    <w:p w14:paraId="72ED4BA8" w14:textId="77777777" w:rsidR="009F1BE1" w:rsidRDefault="009F1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Tw Cen MT">
    <w:panose1 w:val="020B0602020104020603"/>
    <w:charset w:val="00"/>
    <w:family w:val="swiss"/>
    <w:pitch w:val="variable"/>
    <w:sig w:usb0="00000007" w:usb1="00000000" w:usb2="00000000" w:usb3="00000000" w:csb0="00000003" w:csb1="00000000"/>
  </w:font>
  <w:font w:name="华文仿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KNLe">
    <w:altName w:val="Times New Roman"/>
    <w:charset w:val="00"/>
    <w:family w:val="roman"/>
    <w:pitch w:val="default"/>
    <w:sig w:usb0="00000000" w:usb1="00000000" w:usb2="00000000" w:usb3="00000000" w:csb0="00000001" w:csb1="00000000"/>
  </w:font>
  <w:font w:name="@幼圆">
    <w:charset w:val="86"/>
    <w:family w:val="modern"/>
    <w:pitch w:val="fixed"/>
    <w:sig w:usb0="00000001" w:usb1="080E0000" w:usb2="00000010" w:usb3="00000000" w:csb0="00040000" w:csb1="00000000"/>
  </w:font>
  <w:font w:name="文鼎CS长美黑">
    <w:altName w:val="宋体"/>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楷体">
    <w:panose1 w:val="02010609060101010101"/>
    <w:charset w:val="86"/>
    <w:family w:val="modern"/>
    <w:pitch w:val="fixed"/>
    <w:sig w:usb0="800002BF" w:usb1="38CF7CFA" w:usb2="00000016" w:usb3="00000000" w:csb0="00040001" w:csb1="00000000"/>
  </w:font>
  <w:font w:name="华文细黑">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 w:name="汉鼎简大宋">
    <w:altName w:val="宋体"/>
    <w:charset w:val="86"/>
    <w:family w:val="modern"/>
    <w:pitch w:val="default"/>
    <w:sig w:usb0="00000000" w:usb1="00000000" w:usb2="00000010" w:usb3="00000000" w:csb0="00040000" w:csb1="00000000"/>
  </w:font>
  <w:font w:name="方正小标宋_GBK">
    <w:altName w:val="微软雅黑"/>
    <w:charset w:val="86"/>
    <w:family w:val="auto"/>
    <w:pitch w:val="default"/>
    <w:sig w:usb0="00000000" w:usb1="00000000" w:usb2="00000000" w:usb3="00000000" w:csb0="00040000" w:csb1="00000000"/>
  </w:font>
  <w:font w:name="方正黑体_GBK">
    <w:altName w:val="微软雅黑"/>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Noto Sans CJK JP Regular">
    <w:altName w:val="Arial"/>
    <w:charset w:val="00"/>
    <w:family w:val="swiss"/>
    <w:pitch w:val="default"/>
    <w:sig w:usb0="00000000" w:usb1="00000000" w:usb2="00000000" w:usb3="00000000" w:csb0="0004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6"/>
    <w:family w:val="swiss"/>
    <w:pitch w:val="default"/>
    <w:sig w:usb0="00000000" w:usb1="00000000" w:usb2="0000007F" w:usb3="00000000" w:csb0="203F01FF" w:csb1="DFFF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icrosoft JhengHei Light">
    <w:panose1 w:val="020B0304030504040204"/>
    <w:charset w:val="88"/>
    <w:family w:val="swiss"/>
    <w:pitch w:val="variable"/>
    <w:sig w:usb0="800002A7" w:usb1="28CF4400" w:usb2="00000016" w:usb3="00000000" w:csb0="00100009"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微软雅黑">
    <w:panose1 w:val="020B0503020204020204"/>
    <w:charset w:val="86"/>
    <w:family w:val="swiss"/>
    <w:pitch w:val="variable"/>
    <w:sig w:usb0="80000287" w:usb1="2ACF3C50" w:usb2="00000016" w:usb3="00000000" w:csb0="0004001F" w:csb1="00000000"/>
  </w:font>
  <w:font w:name="楷体_GB2312">
    <w:altName w:val="楷体"/>
    <w:charset w:val="86"/>
    <w:family w:val="modern"/>
    <w:pitch w:val="default"/>
    <w:sig w:usb0="00000000" w:usb1="00000000" w:usb2="00000000" w:usb3="00000000" w:csb0="00040000" w:csb1="00000000"/>
  </w:font>
  <w:font w:name="MingLiU">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3D98A" w14:textId="77777777" w:rsidR="007A7726" w:rsidRDefault="00000000">
    <w:pPr>
      <w:pStyle w:val="afa"/>
    </w:pPr>
    <w:r>
      <w:rPr>
        <w:noProof/>
      </w:rPr>
      <mc:AlternateContent>
        <mc:Choice Requires="wps">
          <w:drawing>
            <wp:anchor distT="0" distB="0" distL="114300" distR="114300" simplePos="0" relativeHeight="251659264" behindDoc="0" locked="0" layoutInCell="1" allowOverlap="1" wp14:anchorId="0F92506C" wp14:editId="7B23F614">
              <wp:simplePos x="0" y="0"/>
              <wp:positionH relativeFrom="margin">
                <wp:posOffset>2934970</wp:posOffset>
              </wp:positionH>
              <wp:positionV relativeFrom="paragraph">
                <wp:posOffset>2540</wp:posOffset>
              </wp:positionV>
              <wp:extent cx="283845" cy="187325"/>
              <wp:effectExtent l="0" t="0" r="1905" b="3810"/>
              <wp:wrapNone/>
              <wp:docPr id="15539897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018" cy="187036"/>
                      </a:xfrm>
                      <a:prstGeom prst="rect">
                        <a:avLst/>
                      </a:prstGeom>
                      <a:noFill/>
                      <a:ln>
                        <a:noFill/>
                      </a:ln>
                    </wps:spPr>
                    <wps:txbx>
                      <w:txbxContent>
                        <w:p w14:paraId="635EF9E7" w14:textId="77777777" w:rsidR="007A7726" w:rsidRDefault="00000000">
                          <w:pPr>
                            <w:pStyle w:val="afa"/>
                          </w:pPr>
                          <w:r>
                            <w:fldChar w:fldCharType="begin"/>
                          </w:r>
                          <w:r>
                            <w:instrText xml:space="preserve"> PAGE  \* MERGEFORMAT </w:instrText>
                          </w:r>
                          <w:r>
                            <w:fldChar w:fldCharType="separate"/>
                          </w:r>
                          <w:r>
                            <w:t>35</w:t>
                          </w:r>
                          <w:r>
                            <w:fldChar w:fldCharType="end"/>
                          </w:r>
                        </w:p>
                      </w:txbxContent>
                    </wps:txbx>
                    <wps:bodyPr rot="0" vert="horz" wrap="square" lIns="0" tIns="0" rIns="0" bIns="0" anchor="t" anchorCtr="0" upright="1">
                      <a:noAutofit/>
                    </wps:bodyPr>
                  </wps:wsp>
                </a:graphicData>
              </a:graphic>
            </wp:anchor>
          </w:drawing>
        </mc:Choice>
        <mc:Fallback>
          <w:pict>
            <v:shapetype w14:anchorId="0F92506C" id="_x0000_t202" coordsize="21600,21600" o:spt="202" path="m,l,21600r21600,l21600,xe">
              <v:stroke joinstyle="miter"/>
              <v:path gradientshapeok="t" o:connecttype="rect"/>
            </v:shapetype>
            <v:shape id="Text Box 2" o:spid="_x0000_s1026" type="#_x0000_t202" style="position:absolute;margin-left:231.1pt;margin-top:.2pt;width:22.35pt;height:14.75pt;z-index:2516592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" filled="f" stroked="f">
              <v:textbox inset="0,0,0,0">
                <w:txbxContent>
                  <w:p w14:paraId="635EF9E7" w14:textId="77777777" w:rsidR="007A7726" w:rsidRDefault="00000000">
                    <w:pPr>
                      <w:pStyle w:val="afa"/>
                    </w:pPr>
                    <w:r>
                      <w:fldChar w:fldCharType="begin"/>
                    </w:r>
                    <w:r>
                      <w:instrText xml:space="preserve"> PAGE  \* MERGEFORMAT </w:instrText>
                    </w:r>
                    <w:r>
                      <w:fldChar w:fldCharType="separate"/>
                    </w:r>
                    <w:r>
                      <w:t>35</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01804" w14:textId="77777777" w:rsidR="007A7726" w:rsidRDefault="00000000">
    <w:pPr>
      <w:pStyle w:val="afa"/>
    </w:pPr>
    <w:r>
      <w:rPr>
        <w:noProof/>
      </w:rPr>
      <mc:AlternateContent>
        <mc:Choice Requires="wps">
          <w:drawing>
            <wp:anchor distT="0" distB="0" distL="114300" distR="114300" simplePos="0" relativeHeight="251666432" behindDoc="0" locked="0" layoutInCell="1" allowOverlap="1" wp14:anchorId="2DA45BF9" wp14:editId="156918EE">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8B88CA9" w14:textId="77777777" w:rsidR="007A7726" w:rsidRDefault="00000000">
                          <w:pPr>
                            <w:pStyle w:val="afa"/>
                          </w:pPr>
                          <w:r>
                            <w:fldChar w:fldCharType="begin"/>
                          </w:r>
                          <w:r>
                            <w:instrText xml:space="preserve"> PAGE   \* MERGEFORMAT </w:instrText>
                          </w:r>
                          <w:r>
                            <w:fldChar w:fldCharType="separate"/>
                          </w:r>
                          <w:r>
                            <w:rPr>
                              <w:lang w:val="zh-CN"/>
                            </w:rPr>
                            <w:t>116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DA45BF9" id="_x0000_t202" coordsize="21600,21600" o:spt="202" path="m,l,21600r21600,l21600,xe">
              <v:stroke joinstyle="miter"/>
              <v:path gradientshapeok="t" o:connecttype="rect"/>
            </v:shapetype>
            <v:shape id="文本框 10" o:spid="_x0000_s1027" type="#_x0000_t202" style="position:absolute;margin-left:0;margin-top:0;width:2in;height:2in;z-index:25166643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" filled="f" stroked="f" strokeweight=".5pt">
              <v:textbox style="mso-fit-shape-to-text:t" inset="0,0,0,0">
                <w:txbxContent>
                  <w:p w14:paraId="58B88CA9" w14:textId="77777777" w:rsidR="007A7726" w:rsidRDefault="00000000">
                    <w:pPr>
                      <w:pStyle w:val="afa"/>
                    </w:pPr>
                    <w:r>
                      <w:fldChar w:fldCharType="begin"/>
                    </w:r>
                    <w:r>
                      <w:instrText xml:space="preserve"> PAGE   \* MERGEFORMAT </w:instrText>
                    </w:r>
                    <w:r>
                      <w:fldChar w:fldCharType="separate"/>
                    </w:r>
                    <w:r>
                      <w:rPr>
                        <w:lang w:val="zh-CN"/>
                      </w:rPr>
                      <w:t>116</w:t>
                    </w:r>
                    <w:r>
                      <w:fldChar w:fldCharType="end"/>
                    </w:r>
                  </w:p>
                </w:txbxContent>
              </v:textbox>
              <w10:wrap anchorx="margin"/>
            </v:shape>
          </w:pict>
        </mc:Fallback>
      </mc:AlternateContent>
    </w:r>
  </w:p>
  <w:p w14:paraId="1C261CAF" w14:textId="77777777" w:rsidR="007A7726" w:rsidRDefault="007A7726">
    <w:pPr>
      <w:pStyle w:val="afa"/>
      <w:ind w:right="360" w:firstLine="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54114" w14:textId="77777777" w:rsidR="007A7726" w:rsidRDefault="00000000">
    <w:pPr>
      <w:pStyle w:val="afa"/>
    </w:pPr>
    <w:r>
      <w:rPr>
        <w:noProof/>
      </w:rPr>
      <mc:AlternateContent>
        <mc:Choice Requires="wps">
          <w:drawing>
            <wp:anchor distT="0" distB="0" distL="114300" distR="114300" simplePos="0" relativeHeight="251665408" behindDoc="0" locked="0" layoutInCell="1" allowOverlap="1" wp14:anchorId="7BEE2226" wp14:editId="79A0F4C7">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43320B8" w14:textId="77777777" w:rsidR="007A7726" w:rsidRDefault="00000000">
                          <w:pPr>
                            <w:pStyle w:val="afa"/>
                          </w:pPr>
                          <w:r>
                            <w:fldChar w:fldCharType="begin"/>
                          </w:r>
                          <w:r>
                            <w:instrText xml:space="preserve"> PAGE   \* MERGEFORMAT </w:instrText>
                          </w:r>
                          <w:r>
                            <w:fldChar w:fldCharType="separate"/>
                          </w:r>
                          <w:r>
                            <w:rPr>
                              <w:lang w:val="zh-CN"/>
                            </w:rPr>
                            <w:t>11</w:t>
                          </w:r>
                          <w:r>
                            <w:rPr>
                              <w:lang w:val="zh-CN"/>
                            </w:rP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BEE2226" id="_x0000_t202" coordsize="21600,21600" o:spt="202" path="m,l,21600r21600,l21600,xe">
              <v:stroke joinstyle="miter"/>
              <v:path gradientshapeok="t" o:connecttype="rect"/>
            </v:shapetype>
            <v:shape id="文本框 9" o:spid="_x0000_s1028" type="#_x0000_t202" style="position:absolute;margin-left:0;margin-top:0;width:2in;height:2in;z-index:25166540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" filled="f" stroked="f" strokeweight=".5pt">
              <v:textbox style="mso-fit-shape-to-text:t" inset="0,0,0,0">
                <w:txbxContent>
                  <w:p w14:paraId="743320B8" w14:textId="77777777" w:rsidR="007A7726" w:rsidRDefault="00000000">
                    <w:pPr>
                      <w:pStyle w:val="afa"/>
                    </w:pPr>
                    <w:r>
                      <w:fldChar w:fldCharType="begin"/>
                    </w:r>
                    <w:r>
                      <w:instrText xml:space="preserve"> PAGE   \* MERGEFORMAT </w:instrText>
                    </w:r>
                    <w:r>
                      <w:fldChar w:fldCharType="separate"/>
                    </w:r>
                    <w:r>
                      <w:rPr>
                        <w:lang w:val="zh-CN"/>
                      </w:rPr>
                      <w:t>11</w:t>
                    </w:r>
                    <w:r>
                      <w:rPr>
                        <w:lang w:val="zh-CN"/>
                      </w:rPr>
                      <w:t>5</w:t>
                    </w:r>
                    <w:r>
                      <w:fldChar w:fldCharType="end"/>
                    </w:r>
                  </w:p>
                </w:txbxContent>
              </v:textbox>
              <w10:wrap anchorx="margin"/>
            </v:shape>
          </w:pict>
        </mc:Fallback>
      </mc:AlternateContent>
    </w:r>
  </w:p>
  <w:p w14:paraId="646E94AC" w14:textId="77777777" w:rsidR="007A7726" w:rsidRDefault="007A7726">
    <w:pPr>
      <w:pStyle w:val="afa"/>
      <w:spacing w:line="240" w:lineRule="exact"/>
      <w:ind w:right="360" w:firstLine="360"/>
      <w:jc w:val="center"/>
      <w:rPr>
        <w:rFonts w:eastAsia="黑体"/>
        <w:sz w:val="17"/>
        <w:szCs w:val="17"/>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88DFF" w14:textId="77777777" w:rsidR="007A7726" w:rsidRDefault="00000000">
    <w:pPr>
      <w:spacing w:before="7"/>
      <w:ind w:left="20"/>
    </w:pPr>
    <w:r>
      <w:rPr>
        <w:noProof/>
      </w:rPr>
      <mc:AlternateContent>
        <mc:Choice Requires="wps">
          <w:drawing>
            <wp:anchor distT="0" distB="0" distL="114300" distR="114300" simplePos="0" relativeHeight="251660288" behindDoc="0" locked="0" layoutInCell="1" allowOverlap="1" wp14:anchorId="2EDB6291" wp14:editId="31611A49">
              <wp:simplePos x="0" y="0"/>
              <wp:positionH relativeFrom="margin">
                <wp:align>center</wp:align>
              </wp:positionH>
              <wp:positionV relativeFrom="paragraph">
                <wp:posOffset>0</wp:posOffset>
              </wp:positionV>
              <wp:extent cx="114935" cy="131445"/>
              <wp:effectExtent l="0" t="0" r="0" b="0"/>
              <wp:wrapNone/>
              <wp:docPr id="192033779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wps:spPr>
                    <wps:txbx>
                      <w:txbxContent>
                        <w:p w14:paraId="00C41EE0" w14:textId="77777777" w:rsidR="007A7726" w:rsidRDefault="00000000">
                          <w:pPr>
                            <w:pStyle w:val="afa"/>
                          </w:pPr>
                          <w:r>
                            <w:fldChar w:fldCharType="begin"/>
                          </w:r>
                          <w:r>
                            <w:instrText xml:space="preserve"> PAGE  \* MERGEFORMAT </w:instrText>
                          </w:r>
                          <w:r>
                            <w:fldChar w:fldCharType="separate"/>
                          </w:r>
                          <w:r>
                            <w:t>46</w:t>
                          </w:r>
                          <w:r>
                            <w:fldChar w:fldCharType="end"/>
                          </w:r>
                        </w:p>
                      </w:txbxContent>
                    </wps:txbx>
                    <wps:bodyPr rot="0" vert="horz" wrap="none" lIns="0" tIns="0" rIns="0" bIns="0" anchor="t" anchorCtr="0" upright="1">
                      <a:spAutoFit/>
                    </wps:bodyPr>
                  </wps:wsp>
                </a:graphicData>
              </a:graphic>
            </wp:anchor>
          </w:drawing>
        </mc:Choice>
        <mc:Fallback>
          <w:pict>
            <v:shapetype w14:anchorId="2EDB6291" id="_x0000_t202" coordsize="21600,21600" o:spt="202" path="m,l,21600r21600,l21600,xe">
              <v:stroke joinstyle="miter"/>
              <v:path gradientshapeok="t" o:connecttype="rect"/>
            </v:shapetype>
            <v:shape id="Text Box 3" o:spid="_x0000_s1029" type="#_x0000_t202" style="position:absolute;left:0;text-align:left;margin-left:0;margin-top:0;width:9.05pt;height:10.35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" filled="f" stroked="f">
              <v:textbox style="mso-fit-shape-to-text:t" inset="0,0,0,0">
                <w:txbxContent>
                  <w:p w14:paraId="00C41EE0" w14:textId="77777777" w:rsidR="007A7726" w:rsidRDefault="00000000">
                    <w:pPr>
                      <w:pStyle w:val="afa"/>
                    </w:pPr>
                    <w:r>
                      <w:fldChar w:fldCharType="begin"/>
                    </w:r>
                    <w:r>
                      <w:instrText xml:space="preserve"> PAGE  \* MERGEFORMAT </w:instrText>
                    </w:r>
                    <w:r>
                      <w:fldChar w:fldCharType="separate"/>
                    </w:r>
                    <w:r>
                      <w:t>46</w:t>
                    </w:r>
                    <w: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2FB0F" w14:textId="77777777" w:rsidR="007A7726" w:rsidRDefault="00000000">
    <w:pPr>
      <w:pStyle w:val="afa"/>
      <w:ind w:right="360"/>
    </w:pPr>
    <w:r>
      <w:rPr>
        <w:noProof/>
      </w:rPr>
      <mc:AlternateContent>
        <mc:Choice Requires="wps">
          <w:drawing>
            <wp:anchor distT="0" distB="0" distL="114300" distR="114300" simplePos="0" relativeHeight="251661312" behindDoc="0" locked="0" layoutInCell="1" allowOverlap="1" wp14:anchorId="753A328A" wp14:editId="54B1D809">
              <wp:simplePos x="0" y="0"/>
              <wp:positionH relativeFrom="margin">
                <wp:align>center</wp:align>
              </wp:positionH>
              <wp:positionV relativeFrom="paragraph">
                <wp:posOffset>0</wp:posOffset>
              </wp:positionV>
              <wp:extent cx="114935" cy="131445"/>
              <wp:effectExtent l="0" t="0" r="0" b="0"/>
              <wp:wrapNone/>
              <wp:docPr id="17245669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wps:spPr>
                    <wps:txbx>
                      <w:txbxContent>
                        <w:p w14:paraId="1F7D9BA3" w14:textId="77777777" w:rsidR="007A7726" w:rsidRDefault="00000000">
                          <w:pPr>
                            <w:pStyle w:val="afa"/>
                          </w:pPr>
                          <w:r>
                            <w:fldChar w:fldCharType="begin"/>
                          </w:r>
                          <w:r>
                            <w:instrText xml:space="preserve"> PAGE  \* MERGEFORMAT </w:instrText>
                          </w:r>
                          <w:r>
                            <w:fldChar w:fldCharType="separate"/>
                          </w:r>
                          <w:r>
                            <w:t>48</w:t>
                          </w:r>
                          <w:r>
                            <w:fldChar w:fldCharType="end"/>
                          </w:r>
                        </w:p>
                      </w:txbxContent>
                    </wps:txbx>
                    <wps:bodyPr rot="0" vert="horz" wrap="none" lIns="0" tIns="0" rIns="0" bIns="0" anchor="t" anchorCtr="0" upright="1">
                      <a:spAutoFit/>
                    </wps:bodyPr>
                  </wps:wsp>
                </a:graphicData>
              </a:graphic>
            </wp:anchor>
          </w:drawing>
        </mc:Choice>
        <mc:Fallback>
          <w:pict>
            <v:shapetype w14:anchorId="753A328A" id="_x0000_t202" coordsize="21600,21600" o:spt="202" path="m,l,21600r21600,l21600,xe">
              <v:stroke joinstyle="miter"/>
              <v:path gradientshapeok="t" o:connecttype="rect"/>
            </v:shapetype>
            <v:shape id="Text Box 4" o:spid="_x0000_s1030" type="#_x0000_t202" style="position:absolute;margin-left:0;margin-top:0;width:9.05pt;height:10.35pt;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" filled="f" stroked="f">
              <v:textbox style="mso-fit-shape-to-text:t" inset="0,0,0,0">
                <w:txbxContent>
                  <w:p w14:paraId="1F7D9BA3" w14:textId="77777777" w:rsidR="007A7726" w:rsidRDefault="00000000">
                    <w:pPr>
                      <w:pStyle w:val="afa"/>
                    </w:pPr>
                    <w:r>
                      <w:fldChar w:fldCharType="begin"/>
                    </w:r>
                    <w:r>
                      <w:instrText xml:space="preserve"> PAGE  \* MERGEFORMAT </w:instrText>
                    </w:r>
                    <w:r>
                      <w:fldChar w:fldCharType="separate"/>
                    </w:r>
                    <w:r>
                      <w:t>48</w:t>
                    </w:r>
                    <w:r>
                      <w:fldChar w:fldCharType="end"/>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E0DEE" w14:textId="77777777" w:rsidR="007A7726" w:rsidRDefault="00000000">
    <w:pPr>
      <w:pStyle w:val="afa"/>
      <w:ind w:right="360"/>
    </w:pPr>
    <w:r>
      <w:rPr>
        <w:noProof/>
      </w:rPr>
      <mc:AlternateContent>
        <mc:Choice Requires="wps">
          <w:drawing>
            <wp:anchor distT="0" distB="0" distL="114300" distR="114300" simplePos="0" relativeHeight="251662336" behindDoc="0" locked="0" layoutInCell="1" allowOverlap="1" wp14:anchorId="45B9AD82" wp14:editId="7F421EB4">
              <wp:simplePos x="0" y="0"/>
              <wp:positionH relativeFrom="margin">
                <wp:align>center</wp:align>
              </wp:positionH>
              <wp:positionV relativeFrom="paragraph">
                <wp:posOffset>0</wp:posOffset>
              </wp:positionV>
              <wp:extent cx="114935" cy="131445"/>
              <wp:effectExtent l="0" t="0" r="0" b="0"/>
              <wp:wrapNone/>
              <wp:docPr id="53288795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wps:spPr>
                    <wps:txbx>
                      <w:txbxContent>
                        <w:p w14:paraId="17ECC2E2" w14:textId="77777777" w:rsidR="007A7726" w:rsidRDefault="00000000">
                          <w:pPr>
                            <w:pStyle w:val="afa"/>
                          </w:pPr>
                          <w:r>
                            <w:fldChar w:fldCharType="begin"/>
                          </w:r>
                          <w:r>
                            <w:instrText xml:space="preserve"> PAGE  \* MERGEFORMAT </w:instrText>
                          </w:r>
                          <w:r>
                            <w:fldChar w:fldCharType="separate"/>
                          </w:r>
                          <w:r>
                            <w:t>52</w:t>
                          </w:r>
                          <w:r>
                            <w:fldChar w:fldCharType="end"/>
                          </w:r>
                        </w:p>
                      </w:txbxContent>
                    </wps:txbx>
                    <wps:bodyPr rot="0" vert="horz" wrap="none" lIns="0" tIns="0" rIns="0" bIns="0" anchor="t" anchorCtr="0" upright="1">
                      <a:spAutoFit/>
                    </wps:bodyPr>
                  </wps:wsp>
                </a:graphicData>
              </a:graphic>
            </wp:anchor>
          </w:drawing>
        </mc:Choice>
        <mc:Fallback>
          <w:pict>
            <v:shapetype w14:anchorId="45B9AD82" id="_x0000_t202" coordsize="21600,21600" o:spt="202" path="m,l,21600r21600,l21600,xe">
              <v:stroke joinstyle="miter"/>
              <v:path gradientshapeok="t" o:connecttype="rect"/>
            </v:shapetype>
            <v:shape id="Text Box 5" o:spid="_x0000_s1031" type="#_x0000_t202" style="position:absolute;margin-left:0;margin-top:0;width:9.05pt;height:10.35pt;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" filled="f" stroked="f">
              <v:textbox style="mso-fit-shape-to-text:t" inset="0,0,0,0">
                <w:txbxContent>
                  <w:p w14:paraId="17ECC2E2" w14:textId="77777777" w:rsidR="007A7726" w:rsidRDefault="00000000">
                    <w:pPr>
                      <w:pStyle w:val="afa"/>
                    </w:pPr>
                    <w:r>
                      <w:fldChar w:fldCharType="begin"/>
                    </w:r>
                    <w:r>
                      <w:instrText xml:space="preserve"> PAGE  \* MERGEFORMAT </w:instrText>
                    </w:r>
                    <w:r>
                      <w:fldChar w:fldCharType="separate"/>
                    </w:r>
                    <w:r>
                      <w:t>52</w:t>
                    </w:r>
                    <w:r>
                      <w:fldChar w:fldCharType="end"/>
                    </w:r>
                  </w:p>
                </w:txbxContent>
              </v:textbox>
              <w10:wrap anchorx="margin"/>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C15C6" w14:textId="77777777" w:rsidR="007A7726" w:rsidRDefault="00000000">
    <w:pPr>
      <w:pStyle w:val="afa"/>
    </w:pPr>
    <w:r>
      <w:rPr>
        <w:noProof/>
      </w:rPr>
      <mc:AlternateContent>
        <mc:Choice Requires="wps">
          <w:drawing>
            <wp:anchor distT="0" distB="0" distL="114300" distR="114300" simplePos="0" relativeHeight="251663360" behindDoc="0" locked="0" layoutInCell="1" allowOverlap="1" wp14:anchorId="26A0CE5C" wp14:editId="021979B7">
              <wp:simplePos x="0" y="0"/>
              <wp:positionH relativeFrom="margin">
                <wp:align>center</wp:align>
              </wp:positionH>
              <wp:positionV relativeFrom="paragraph">
                <wp:posOffset>0</wp:posOffset>
              </wp:positionV>
              <wp:extent cx="114935" cy="131445"/>
              <wp:effectExtent l="0" t="0" r="0" b="0"/>
              <wp:wrapNone/>
              <wp:docPr id="107012474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wps:spPr>
                    <wps:txbx>
                      <w:txbxContent>
                        <w:p w14:paraId="3AA5D0EA" w14:textId="77777777" w:rsidR="007A7726" w:rsidRDefault="00000000">
                          <w:pPr>
                            <w:pStyle w:val="afa"/>
                          </w:pPr>
                          <w:r>
                            <w:fldChar w:fldCharType="begin"/>
                          </w:r>
                          <w:r>
                            <w:instrText xml:space="preserve"> PAGE  \* MERGEFORMAT </w:instrText>
                          </w:r>
                          <w:r>
                            <w:fldChar w:fldCharType="separate"/>
                          </w:r>
                          <w:r>
                            <w:t>60</w:t>
                          </w:r>
                          <w:r>
                            <w:fldChar w:fldCharType="end"/>
                          </w:r>
                        </w:p>
                      </w:txbxContent>
                    </wps:txbx>
                    <wps:bodyPr rot="0" vert="horz" wrap="none" lIns="0" tIns="0" rIns="0" bIns="0" anchor="t" anchorCtr="0" upright="1">
                      <a:spAutoFit/>
                    </wps:bodyPr>
                  </wps:wsp>
                </a:graphicData>
              </a:graphic>
            </wp:anchor>
          </w:drawing>
        </mc:Choice>
        <mc:Fallback>
          <w:pict>
            <v:shapetype w14:anchorId="26A0CE5C" id="_x0000_t202" coordsize="21600,21600" o:spt="202" path="m,l,21600r21600,l21600,xe">
              <v:stroke joinstyle="miter"/>
              <v:path gradientshapeok="t" o:connecttype="rect"/>
            </v:shapetype>
            <v:shape id="Text Box 6" o:spid="_x0000_s1032" type="#_x0000_t202" style="position:absolute;margin-left:0;margin-top:0;width:9.05pt;height:10.35pt;z-index:25166336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" filled="f" stroked="f">
              <v:textbox style="mso-fit-shape-to-text:t" inset="0,0,0,0">
                <w:txbxContent>
                  <w:p w14:paraId="3AA5D0EA" w14:textId="77777777" w:rsidR="007A7726" w:rsidRDefault="00000000">
                    <w:pPr>
                      <w:pStyle w:val="afa"/>
                    </w:pPr>
                    <w:r>
                      <w:fldChar w:fldCharType="begin"/>
                    </w:r>
                    <w:r>
                      <w:instrText xml:space="preserve"> PAGE  \* MERGEFORMAT </w:instrText>
                    </w:r>
                    <w:r>
                      <w:fldChar w:fldCharType="separate"/>
                    </w:r>
                    <w:r>
                      <w:t>60</w:t>
                    </w:r>
                    <w:r>
                      <w:fldChar w:fldCharType="end"/>
                    </w:r>
                  </w:p>
                </w:txbxContent>
              </v:textbox>
              <w10:wrap anchorx="margin"/>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E9D6C" w14:textId="77777777" w:rsidR="007A7726" w:rsidRDefault="00000000">
    <w:pPr>
      <w:pStyle w:val="afa"/>
      <w:jc w:val="center"/>
      <w:rPr>
        <w:lang w:val="zh-CN"/>
      </w:rPr>
    </w:pPr>
    <w:r>
      <w:rPr>
        <w:noProof/>
      </w:rPr>
      <mc:AlternateContent>
        <mc:Choice Requires="wps">
          <w:drawing>
            <wp:anchor distT="0" distB="0" distL="114300" distR="114300" simplePos="0" relativeHeight="251664384" behindDoc="0" locked="0" layoutInCell="1" allowOverlap="1" wp14:anchorId="265F103D" wp14:editId="27FEB4D4">
              <wp:simplePos x="0" y="0"/>
              <wp:positionH relativeFrom="margin">
                <wp:align>center</wp:align>
              </wp:positionH>
              <wp:positionV relativeFrom="paragraph">
                <wp:posOffset>0</wp:posOffset>
              </wp:positionV>
              <wp:extent cx="114935" cy="131445"/>
              <wp:effectExtent l="0" t="0" r="0" b="0"/>
              <wp:wrapNone/>
              <wp:docPr id="27697899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wps:spPr>
                    <wps:txbx>
                      <w:txbxContent>
                        <w:p w14:paraId="401A1C9B" w14:textId="77777777" w:rsidR="007A7726" w:rsidRDefault="00000000">
                          <w:pPr>
                            <w:pStyle w:val="afa"/>
                          </w:pPr>
                          <w:r>
                            <w:fldChar w:fldCharType="begin"/>
                          </w:r>
                          <w:r>
                            <w:instrText xml:space="preserve"> PAGE  \* MERGEFORMAT </w:instrText>
                          </w:r>
                          <w:r>
                            <w:fldChar w:fldCharType="separate"/>
                          </w:r>
                          <w:r>
                            <w:t>67</w:t>
                          </w:r>
                          <w:r>
                            <w:fldChar w:fldCharType="end"/>
                          </w:r>
                        </w:p>
                      </w:txbxContent>
                    </wps:txbx>
                    <wps:bodyPr rot="0" vert="horz" wrap="none" lIns="0" tIns="0" rIns="0" bIns="0" anchor="t" anchorCtr="0" upright="1">
                      <a:spAutoFit/>
                    </wps:bodyPr>
                  </wps:wsp>
                </a:graphicData>
              </a:graphic>
            </wp:anchor>
          </w:drawing>
        </mc:Choice>
        <mc:Fallback>
          <w:pict>
            <v:shapetype w14:anchorId="265F103D" id="_x0000_t202" coordsize="21600,21600" o:spt="202" path="m,l,21600r21600,l21600,xe">
              <v:stroke joinstyle="miter"/>
              <v:path gradientshapeok="t" o:connecttype="rect"/>
            </v:shapetype>
            <v:shape id="Text Box 7" o:spid="_x0000_s1033" type="#_x0000_t202" style="position:absolute;left:0;text-align:left;margin-left:0;margin-top:0;width:9.05pt;height:10.35pt;z-index:25166438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" filled="f" stroked="f">
              <v:textbox style="mso-fit-shape-to-text:t" inset="0,0,0,0">
                <w:txbxContent>
                  <w:p w14:paraId="401A1C9B" w14:textId="77777777" w:rsidR="007A7726" w:rsidRDefault="00000000">
                    <w:pPr>
                      <w:pStyle w:val="afa"/>
                    </w:pPr>
                    <w:r>
                      <w:fldChar w:fldCharType="begin"/>
                    </w:r>
                    <w:r>
                      <w:instrText xml:space="preserve"> PAGE  \* MERGEFORMAT </w:instrText>
                    </w:r>
                    <w:r>
                      <w:fldChar w:fldCharType="separate"/>
                    </w:r>
                    <w:r>
                      <w:t>67</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FF493" w14:textId="77777777" w:rsidR="009F1BE1" w:rsidRDefault="009F1BE1">
      <w:r>
        <w:separator/>
      </w:r>
    </w:p>
  </w:footnote>
  <w:footnote w:type="continuationSeparator" w:id="0">
    <w:p w14:paraId="38356806" w14:textId="77777777" w:rsidR="009F1BE1" w:rsidRDefault="009F1BE1">
      <w:r>
        <w:continuationSeparator/>
      </w:r>
    </w:p>
  </w:footnote>
  <w:footnote w:id="1">
    <w:p w14:paraId="716BEA20" w14:textId="77777777" w:rsidR="007A7726" w:rsidRDefault="007A7726">
      <w:pPr>
        <w:pStyle w:val="aff1"/>
        <w:spacing w:line="280" w:lineRule="atLea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218EA" w14:textId="77777777" w:rsidR="007A7726" w:rsidRDefault="007A7726">
    <w:pPr>
      <w:pStyle w:val="afc"/>
      <w:pBdr>
        <w:bottom w:val="none" w:sz="0" w:space="1"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EFA77" w14:textId="77777777" w:rsidR="007A7726" w:rsidRDefault="007A7726">
    <w:pPr>
      <w:pStyle w:val="afc"/>
      <w:pBdr>
        <w:bottom w:val="none" w:sz="0" w:space="0" w:color="auto"/>
      </w:pBdr>
      <w:tabs>
        <w:tab w:val="clear" w:pos="4153"/>
        <w:tab w:val="clear" w:pos="8306"/>
        <w:tab w:val="right" w:pos="8592"/>
      </w:tabs>
      <w:ind w:right="450"/>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EE1CA" w14:textId="77777777" w:rsidR="007A7726" w:rsidRDefault="007A7726">
    <w:pPr>
      <w:pStyle w:val="afc"/>
      <w:pBdr>
        <w:bottom w:val="none" w:sz="0" w:space="0" w:color="auto"/>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7F621" w14:textId="77777777" w:rsidR="007A7726" w:rsidRDefault="007A7726">
    <w:pPr>
      <w:pStyle w:val="afc"/>
      <w:pBdr>
        <w:bottom w:val="none" w:sz="0" w:space="0" w:color="auto"/>
      </w:pBdr>
      <w:rPr>
        <w:sz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82962" w14:textId="77777777" w:rsidR="007A7726" w:rsidRDefault="007A7726">
    <w:pPr>
      <w:pStyle w:val="afc"/>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8F58BC9"/>
    <w:multiLevelType w:val="singleLevel"/>
    <w:tmpl w:val="98F58BC9"/>
    <w:lvl w:ilvl="0">
      <w:start w:val="26"/>
      <w:numFmt w:val="decimal"/>
      <w:suff w:val="space"/>
      <w:lvlText w:val="%1."/>
      <w:lvlJc w:val="left"/>
    </w:lvl>
  </w:abstractNum>
  <w:abstractNum w:abstractNumId="1" w15:restartNumberingAfterBreak="0">
    <w:nsid w:val="0B78DA67"/>
    <w:multiLevelType w:val="singleLevel"/>
    <w:tmpl w:val="0B78DA67"/>
    <w:lvl w:ilvl="0">
      <w:start w:val="6"/>
      <w:numFmt w:val="decimal"/>
      <w:lvlText w:val="(%1)"/>
      <w:lvlJc w:val="left"/>
      <w:pPr>
        <w:tabs>
          <w:tab w:val="left" w:pos="312"/>
        </w:tabs>
      </w:pPr>
    </w:lvl>
  </w:abstractNum>
  <w:abstractNum w:abstractNumId="2" w15:restartNumberingAfterBreak="0">
    <w:nsid w:val="2472CD72"/>
    <w:multiLevelType w:val="singleLevel"/>
    <w:tmpl w:val="2472CD72"/>
    <w:lvl w:ilvl="0">
      <w:start w:val="1"/>
      <w:numFmt w:val="decimal"/>
      <w:lvlText w:val="%1."/>
      <w:lvlJc w:val="left"/>
      <w:pPr>
        <w:ind w:left="425" w:hanging="425"/>
      </w:pPr>
      <w:rPr>
        <w:rFonts w:cs="Times New Roman" w:hint="default"/>
      </w:rPr>
    </w:lvl>
  </w:abstractNum>
  <w:num w:numId="1" w16cid:durableId="976880016">
    <w:abstractNumId w:val="1"/>
  </w:num>
  <w:num w:numId="2" w16cid:durableId="128281311">
    <w:abstractNumId w:val="0"/>
  </w:num>
  <w:num w:numId="3" w16cid:durableId="7946410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hideSpellingErrors/>
  <w:proofState w:spelling="clean"/>
  <w:defaultTabStop w:val="0"/>
  <w:doNotHyphenateCaps/>
  <w:drawingGridHorizontalSpacing w:val="105"/>
  <w:drawingGridVerticalSpacing w:val="156"/>
  <w:noPunctuationKerning/>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I4OTJmMWRiOTE2YjdiM2JmZDliNmQ3NzliMzcyOTEifQ=="/>
  </w:docVars>
  <w:rsids>
    <w:rsidRoot w:val="00172A27"/>
    <w:rsid w:val="00000159"/>
    <w:rsid w:val="00000181"/>
    <w:rsid w:val="00000A30"/>
    <w:rsid w:val="00000A4A"/>
    <w:rsid w:val="00000E46"/>
    <w:rsid w:val="0000149A"/>
    <w:rsid w:val="0000154F"/>
    <w:rsid w:val="0000209F"/>
    <w:rsid w:val="00003034"/>
    <w:rsid w:val="00003FFE"/>
    <w:rsid w:val="0000495A"/>
    <w:rsid w:val="00004EB3"/>
    <w:rsid w:val="00005598"/>
    <w:rsid w:val="00005649"/>
    <w:rsid w:val="00005CAD"/>
    <w:rsid w:val="00005DE9"/>
    <w:rsid w:val="0000617C"/>
    <w:rsid w:val="00007C20"/>
    <w:rsid w:val="00007D89"/>
    <w:rsid w:val="000100A9"/>
    <w:rsid w:val="00010E14"/>
    <w:rsid w:val="00011076"/>
    <w:rsid w:val="0001155C"/>
    <w:rsid w:val="00011644"/>
    <w:rsid w:val="00011DD3"/>
    <w:rsid w:val="00011EBE"/>
    <w:rsid w:val="00012197"/>
    <w:rsid w:val="00012AF8"/>
    <w:rsid w:val="000135AD"/>
    <w:rsid w:val="000143DD"/>
    <w:rsid w:val="00014437"/>
    <w:rsid w:val="00014C19"/>
    <w:rsid w:val="00014CA0"/>
    <w:rsid w:val="00014EDF"/>
    <w:rsid w:val="00014F88"/>
    <w:rsid w:val="00015A06"/>
    <w:rsid w:val="00015DA4"/>
    <w:rsid w:val="00016BA2"/>
    <w:rsid w:val="00016F3C"/>
    <w:rsid w:val="00017722"/>
    <w:rsid w:val="00020064"/>
    <w:rsid w:val="00020501"/>
    <w:rsid w:val="00020F92"/>
    <w:rsid w:val="0002132F"/>
    <w:rsid w:val="00021BBD"/>
    <w:rsid w:val="00021C64"/>
    <w:rsid w:val="00021C6A"/>
    <w:rsid w:val="000226D7"/>
    <w:rsid w:val="000229D6"/>
    <w:rsid w:val="00022FEF"/>
    <w:rsid w:val="00023252"/>
    <w:rsid w:val="000232BA"/>
    <w:rsid w:val="000237AD"/>
    <w:rsid w:val="0002417A"/>
    <w:rsid w:val="000243F4"/>
    <w:rsid w:val="00024576"/>
    <w:rsid w:val="00024E63"/>
    <w:rsid w:val="00025510"/>
    <w:rsid w:val="0002566C"/>
    <w:rsid w:val="00025CDA"/>
    <w:rsid w:val="0002657A"/>
    <w:rsid w:val="00026979"/>
    <w:rsid w:val="00026D72"/>
    <w:rsid w:val="0002722D"/>
    <w:rsid w:val="000279EA"/>
    <w:rsid w:val="00027AEA"/>
    <w:rsid w:val="00027AF2"/>
    <w:rsid w:val="00027E69"/>
    <w:rsid w:val="00030270"/>
    <w:rsid w:val="00030330"/>
    <w:rsid w:val="00030648"/>
    <w:rsid w:val="00031390"/>
    <w:rsid w:val="00031B73"/>
    <w:rsid w:val="00032DB1"/>
    <w:rsid w:val="00032DE3"/>
    <w:rsid w:val="00033417"/>
    <w:rsid w:val="00033671"/>
    <w:rsid w:val="000342AE"/>
    <w:rsid w:val="000349EA"/>
    <w:rsid w:val="0003501D"/>
    <w:rsid w:val="000350E6"/>
    <w:rsid w:val="00035C85"/>
    <w:rsid w:val="00035F09"/>
    <w:rsid w:val="000363AC"/>
    <w:rsid w:val="0003706F"/>
    <w:rsid w:val="0003709C"/>
    <w:rsid w:val="00037131"/>
    <w:rsid w:val="00037496"/>
    <w:rsid w:val="0003761E"/>
    <w:rsid w:val="0003785D"/>
    <w:rsid w:val="0003787A"/>
    <w:rsid w:val="000402B0"/>
    <w:rsid w:val="00041DC6"/>
    <w:rsid w:val="00041DEC"/>
    <w:rsid w:val="00041F96"/>
    <w:rsid w:val="000429DA"/>
    <w:rsid w:val="000432F5"/>
    <w:rsid w:val="00043672"/>
    <w:rsid w:val="000436F0"/>
    <w:rsid w:val="00043804"/>
    <w:rsid w:val="00043AE0"/>
    <w:rsid w:val="00043CFB"/>
    <w:rsid w:val="00043FDA"/>
    <w:rsid w:val="000442BA"/>
    <w:rsid w:val="0004464A"/>
    <w:rsid w:val="000455B5"/>
    <w:rsid w:val="000456B2"/>
    <w:rsid w:val="000456BE"/>
    <w:rsid w:val="000456ED"/>
    <w:rsid w:val="00045A0A"/>
    <w:rsid w:val="00045BD2"/>
    <w:rsid w:val="00045BF2"/>
    <w:rsid w:val="00045E36"/>
    <w:rsid w:val="00045EA4"/>
    <w:rsid w:val="0004649B"/>
    <w:rsid w:val="000467D7"/>
    <w:rsid w:val="00046D73"/>
    <w:rsid w:val="00046FBA"/>
    <w:rsid w:val="000470F1"/>
    <w:rsid w:val="000471D9"/>
    <w:rsid w:val="000477C6"/>
    <w:rsid w:val="000477F3"/>
    <w:rsid w:val="0004789C"/>
    <w:rsid w:val="0004790E"/>
    <w:rsid w:val="00047A3B"/>
    <w:rsid w:val="00047A41"/>
    <w:rsid w:val="00047BE1"/>
    <w:rsid w:val="00047C91"/>
    <w:rsid w:val="00050D38"/>
    <w:rsid w:val="00050DD1"/>
    <w:rsid w:val="000513B4"/>
    <w:rsid w:val="00051418"/>
    <w:rsid w:val="00051547"/>
    <w:rsid w:val="000517B0"/>
    <w:rsid w:val="00051B4D"/>
    <w:rsid w:val="00051C3F"/>
    <w:rsid w:val="00052923"/>
    <w:rsid w:val="00052C27"/>
    <w:rsid w:val="00052FC3"/>
    <w:rsid w:val="000534CA"/>
    <w:rsid w:val="0005359C"/>
    <w:rsid w:val="00053CDF"/>
    <w:rsid w:val="00053E13"/>
    <w:rsid w:val="00053EC0"/>
    <w:rsid w:val="000549A7"/>
    <w:rsid w:val="00054B73"/>
    <w:rsid w:val="0005654F"/>
    <w:rsid w:val="0005690C"/>
    <w:rsid w:val="00056EC2"/>
    <w:rsid w:val="00057B47"/>
    <w:rsid w:val="00057C1F"/>
    <w:rsid w:val="00057C2C"/>
    <w:rsid w:val="0006073A"/>
    <w:rsid w:val="00060C2E"/>
    <w:rsid w:val="000611C7"/>
    <w:rsid w:val="00061D22"/>
    <w:rsid w:val="0006259B"/>
    <w:rsid w:val="0006268A"/>
    <w:rsid w:val="000628BD"/>
    <w:rsid w:val="00062EAB"/>
    <w:rsid w:val="00063AC0"/>
    <w:rsid w:val="00064610"/>
    <w:rsid w:val="0006464A"/>
    <w:rsid w:val="000649B8"/>
    <w:rsid w:val="000652B6"/>
    <w:rsid w:val="000659EB"/>
    <w:rsid w:val="00065A6B"/>
    <w:rsid w:val="00065EFD"/>
    <w:rsid w:val="000667BA"/>
    <w:rsid w:val="000667CB"/>
    <w:rsid w:val="00066A32"/>
    <w:rsid w:val="00070195"/>
    <w:rsid w:val="0007061A"/>
    <w:rsid w:val="00070F6C"/>
    <w:rsid w:val="000712B3"/>
    <w:rsid w:val="000716AA"/>
    <w:rsid w:val="00072A0F"/>
    <w:rsid w:val="00074313"/>
    <w:rsid w:val="00074557"/>
    <w:rsid w:val="00074A6F"/>
    <w:rsid w:val="000759EA"/>
    <w:rsid w:val="00075CF8"/>
    <w:rsid w:val="00076BC4"/>
    <w:rsid w:val="000770D6"/>
    <w:rsid w:val="000770DB"/>
    <w:rsid w:val="000774CC"/>
    <w:rsid w:val="0008023F"/>
    <w:rsid w:val="0008043D"/>
    <w:rsid w:val="00080C77"/>
    <w:rsid w:val="00081877"/>
    <w:rsid w:val="000819C6"/>
    <w:rsid w:val="00081C99"/>
    <w:rsid w:val="00081E2F"/>
    <w:rsid w:val="00082943"/>
    <w:rsid w:val="00082A03"/>
    <w:rsid w:val="0008324F"/>
    <w:rsid w:val="000834E7"/>
    <w:rsid w:val="0008371E"/>
    <w:rsid w:val="000841C0"/>
    <w:rsid w:val="000841FA"/>
    <w:rsid w:val="000845B4"/>
    <w:rsid w:val="00087334"/>
    <w:rsid w:val="00087450"/>
    <w:rsid w:val="000874BD"/>
    <w:rsid w:val="00087C61"/>
    <w:rsid w:val="00087F7E"/>
    <w:rsid w:val="0009055E"/>
    <w:rsid w:val="000906AA"/>
    <w:rsid w:val="000906D5"/>
    <w:rsid w:val="00090B93"/>
    <w:rsid w:val="000911A0"/>
    <w:rsid w:val="000914A2"/>
    <w:rsid w:val="00091623"/>
    <w:rsid w:val="00091DDD"/>
    <w:rsid w:val="000923A0"/>
    <w:rsid w:val="000927FB"/>
    <w:rsid w:val="00092A27"/>
    <w:rsid w:val="000933D4"/>
    <w:rsid w:val="000934FE"/>
    <w:rsid w:val="00093B24"/>
    <w:rsid w:val="00094122"/>
    <w:rsid w:val="00094768"/>
    <w:rsid w:val="00094A75"/>
    <w:rsid w:val="00094D81"/>
    <w:rsid w:val="0009513C"/>
    <w:rsid w:val="00095359"/>
    <w:rsid w:val="000954EC"/>
    <w:rsid w:val="00095843"/>
    <w:rsid w:val="00095DE5"/>
    <w:rsid w:val="00096027"/>
    <w:rsid w:val="0009686D"/>
    <w:rsid w:val="00096909"/>
    <w:rsid w:val="00096B4E"/>
    <w:rsid w:val="00096E9E"/>
    <w:rsid w:val="00096FDF"/>
    <w:rsid w:val="00097200"/>
    <w:rsid w:val="00097A3F"/>
    <w:rsid w:val="00097B48"/>
    <w:rsid w:val="000A00E2"/>
    <w:rsid w:val="000A029F"/>
    <w:rsid w:val="000A02E7"/>
    <w:rsid w:val="000A14FE"/>
    <w:rsid w:val="000A157B"/>
    <w:rsid w:val="000A15D4"/>
    <w:rsid w:val="000A198A"/>
    <w:rsid w:val="000A201B"/>
    <w:rsid w:val="000A2AC5"/>
    <w:rsid w:val="000A3445"/>
    <w:rsid w:val="000A43F1"/>
    <w:rsid w:val="000A48BB"/>
    <w:rsid w:val="000A573C"/>
    <w:rsid w:val="000A5AA3"/>
    <w:rsid w:val="000A61A4"/>
    <w:rsid w:val="000A6704"/>
    <w:rsid w:val="000A6B29"/>
    <w:rsid w:val="000A7652"/>
    <w:rsid w:val="000A7781"/>
    <w:rsid w:val="000B07B3"/>
    <w:rsid w:val="000B1D9E"/>
    <w:rsid w:val="000B269E"/>
    <w:rsid w:val="000B3EA2"/>
    <w:rsid w:val="000B5179"/>
    <w:rsid w:val="000B527D"/>
    <w:rsid w:val="000B6105"/>
    <w:rsid w:val="000B6298"/>
    <w:rsid w:val="000B78F0"/>
    <w:rsid w:val="000C0729"/>
    <w:rsid w:val="000C0CC0"/>
    <w:rsid w:val="000C12BA"/>
    <w:rsid w:val="000C1348"/>
    <w:rsid w:val="000C16B0"/>
    <w:rsid w:val="000C230F"/>
    <w:rsid w:val="000C24DD"/>
    <w:rsid w:val="000C2C71"/>
    <w:rsid w:val="000C2DD5"/>
    <w:rsid w:val="000C3272"/>
    <w:rsid w:val="000C32E3"/>
    <w:rsid w:val="000C3DA5"/>
    <w:rsid w:val="000C3E47"/>
    <w:rsid w:val="000C3FE1"/>
    <w:rsid w:val="000C4955"/>
    <w:rsid w:val="000C49B3"/>
    <w:rsid w:val="000C4EA9"/>
    <w:rsid w:val="000C5573"/>
    <w:rsid w:val="000C5702"/>
    <w:rsid w:val="000C5876"/>
    <w:rsid w:val="000C5B56"/>
    <w:rsid w:val="000C5CA6"/>
    <w:rsid w:val="000C5DF9"/>
    <w:rsid w:val="000C62A1"/>
    <w:rsid w:val="000C6380"/>
    <w:rsid w:val="000C638B"/>
    <w:rsid w:val="000C64DE"/>
    <w:rsid w:val="000C6597"/>
    <w:rsid w:val="000C67B6"/>
    <w:rsid w:val="000C6D6A"/>
    <w:rsid w:val="000C71C7"/>
    <w:rsid w:val="000C72DB"/>
    <w:rsid w:val="000C7DA9"/>
    <w:rsid w:val="000C7E70"/>
    <w:rsid w:val="000D0B4C"/>
    <w:rsid w:val="000D161A"/>
    <w:rsid w:val="000D1B1C"/>
    <w:rsid w:val="000D1D57"/>
    <w:rsid w:val="000D1FC9"/>
    <w:rsid w:val="000D29F5"/>
    <w:rsid w:val="000D2CF7"/>
    <w:rsid w:val="000D3014"/>
    <w:rsid w:val="000D35AE"/>
    <w:rsid w:val="000D3C6D"/>
    <w:rsid w:val="000D3E30"/>
    <w:rsid w:val="000D4283"/>
    <w:rsid w:val="000D4376"/>
    <w:rsid w:val="000D56DF"/>
    <w:rsid w:val="000D5B98"/>
    <w:rsid w:val="000D6779"/>
    <w:rsid w:val="000D6790"/>
    <w:rsid w:val="000D6A72"/>
    <w:rsid w:val="000D73EF"/>
    <w:rsid w:val="000D7A16"/>
    <w:rsid w:val="000E05EC"/>
    <w:rsid w:val="000E15E4"/>
    <w:rsid w:val="000E244F"/>
    <w:rsid w:val="000E2D8F"/>
    <w:rsid w:val="000E2EE9"/>
    <w:rsid w:val="000E3065"/>
    <w:rsid w:val="000E347D"/>
    <w:rsid w:val="000E378D"/>
    <w:rsid w:val="000E3C52"/>
    <w:rsid w:val="000E4037"/>
    <w:rsid w:val="000E4540"/>
    <w:rsid w:val="000E479E"/>
    <w:rsid w:val="000E4FEA"/>
    <w:rsid w:val="000E528E"/>
    <w:rsid w:val="000E56D0"/>
    <w:rsid w:val="000E5D75"/>
    <w:rsid w:val="000E5E1F"/>
    <w:rsid w:val="000E5E8D"/>
    <w:rsid w:val="000E5F32"/>
    <w:rsid w:val="000E6F23"/>
    <w:rsid w:val="000E6FCB"/>
    <w:rsid w:val="000E7068"/>
    <w:rsid w:val="000E749E"/>
    <w:rsid w:val="000E756E"/>
    <w:rsid w:val="000E782B"/>
    <w:rsid w:val="000E7AEF"/>
    <w:rsid w:val="000E7F1C"/>
    <w:rsid w:val="000F065F"/>
    <w:rsid w:val="000F0D41"/>
    <w:rsid w:val="000F18AE"/>
    <w:rsid w:val="000F1C43"/>
    <w:rsid w:val="000F2AD6"/>
    <w:rsid w:val="000F33A2"/>
    <w:rsid w:val="000F39F8"/>
    <w:rsid w:val="000F4158"/>
    <w:rsid w:val="000F4256"/>
    <w:rsid w:val="000F44EA"/>
    <w:rsid w:val="000F4D50"/>
    <w:rsid w:val="000F51F9"/>
    <w:rsid w:val="000F52F9"/>
    <w:rsid w:val="000F5688"/>
    <w:rsid w:val="000F6ECE"/>
    <w:rsid w:val="000F766E"/>
    <w:rsid w:val="001004AE"/>
    <w:rsid w:val="001006CD"/>
    <w:rsid w:val="00100A86"/>
    <w:rsid w:val="00100AB7"/>
    <w:rsid w:val="00100D83"/>
    <w:rsid w:val="00100E60"/>
    <w:rsid w:val="0010144C"/>
    <w:rsid w:val="00101B3E"/>
    <w:rsid w:val="0010218E"/>
    <w:rsid w:val="001023E9"/>
    <w:rsid w:val="00102734"/>
    <w:rsid w:val="00102A5C"/>
    <w:rsid w:val="00102B04"/>
    <w:rsid w:val="00103917"/>
    <w:rsid w:val="00103C6B"/>
    <w:rsid w:val="00103C87"/>
    <w:rsid w:val="00103E20"/>
    <w:rsid w:val="00105249"/>
    <w:rsid w:val="00105447"/>
    <w:rsid w:val="00105FEF"/>
    <w:rsid w:val="00106904"/>
    <w:rsid w:val="001069A3"/>
    <w:rsid w:val="00107489"/>
    <w:rsid w:val="001105F7"/>
    <w:rsid w:val="00110B1C"/>
    <w:rsid w:val="001114F3"/>
    <w:rsid w:val="00111BFA"/>
    <w:rsid w:val="00111DAA"/>
    <w:rsid w:val="0011356B"/>
    <w:rsid w:val="001143C3"/>
    <w:rsid w:val="00114849"/>
    <w:rsid w:val="0011493F"/>
    <w:rsid w:val="00114BE2"/>
    <w:rsid w:val="00114CC9"/>
    <w:rsid w:val="00114E7C"/>
    <w:rsid w:val="00115399"/>
    <w:rsid w:val="001162E2"/>
    <w:rsid w:val="0011677D"/>
    <w:rsid w:val="00116E8D"/>
    <w:rsid w:val="00116F8F"/>
    <w:rsid w:val="00117836"/>
    <w:rsid w:val="0011794E"/>
    <w:rsid w:val="00117DC8"/>
    <w:rsid w:val="001203AF"/>
    <w:rsid w:val="001207E3"/>
    <w:rsid w:val="001207F9"/>
    <w:rsid w:val="00120DA0"/>
    <w:rsid w:val="00121B0F"/>
    <w:rsid w:val="00121F94"/>
    <w:rsid w:val="00122098"/>
    <w:rsid w:val="00122221"/>
    <w:rsid w:val="001222FB"/>
    <w:rsid w:val="00122315"/>
    <w:rsid w:val="00122678"/>
    <w:rsid w:val="0012271C"/>
    <w:rsid w:val="00122A62"/>
    <w:rsid w:val="00122C68"/>
    <w:rsid w:val="00122DC5"/>
    <w:rsid w:val="00122F2A"/>
    <w:rsid w:val="00124303"/>
    <w:rsid w:val="001244FB"/>
    <w:rsid w:val="00124E5F"/>
    <w:rsid w:val="00125A5C"/>
    <w:rsid w:val="00125D34"/>
    <w:rsid w:val="00126357"/>
    <w:rsid w:val="00126922"/>
    <w:rsid w:val="00126EE1"/>
    <w:rsid w:val="00126F6B"/>
    <w:rsid w:val="00126FF5"/>
    <w:rsid w:val="0012758B"/>
    <w:rsid w:val="0012762A"/>
    <w:rsid w:val="00127787"/>
    <w:rsid w:val="00127A52"/>
    <w:rsid w:val="00127D14"/>
    <w:rsid w:val="00127EE0"/>
    <w:rsid w:val="0013040D"/>
    <w:rsid w:val="001306B6"/>
    <w:rsid w:val="001314E0"/>
    <w:rsid w:val="0013191D"/>
    <w:rsid w:val="00131E9D"/>
    <w:rsid w:val="001328A5"/>
    <w:rsid w:val="00132A5D"/>
    <w:rsid w:val="001331BF"/>
    <w:rsid w:val="00134527"/>
    <w:rsid w:val="00134848"/>
    <w:rsid w:val="00134D71"/>
    <w:rsid w:val="00134F77"/>
    <w:rsid w:val="00136299"/>
    <w:rsid w:val="00136731"/>
    <w:rsid w:val="00136D0F"/>
    <w:rsid w:val="00137331"/>
    <w:rsid w:val="00137AB8"/>
    <w:rsid w:val="00137EF9"/>
    <w:rsid w:val="00137FC0"/>
    <w:rsid w:val="00140110"/>
    <w:rsid w:val="00140525"/>
    <w:rsid w:val="00141A63"/>
    <w:rsid w:val="001424CD"/>
    <w:rsid w:val="00143069"/>
    <w:rsid w:val="001430C2"/>
    <w:rsid w:val="00143366"/>
    <w:rsid w:val="0014346D"/>
    <w:rsid w:val="00143947"/>
    <w:rsid w:val="00143AF2"/>
    <w:rsid w:val="00143F34"/>
    <w:rsid w:val="0014443C"/>
    <w:rsid w:val="00144F3B"/>
    <w:rsid w:val="001450FB"/>
    <w:rsid w:val="00145265"/>
    <w:rsid w:val="0014557B"/>
    <w:rsid w:val="00146119"/>
    <w:rsid w:val="001461C5"/>
    <w:rsid w:val="001462D1"/>
    <w:rsid w:val="00146B10"/>
    <w:rsid w:val="001472F9"/>
    <w:rsid w:val="00147696"/>
    <w:rsid w:val="00147915"/>
    <w:rsid w:val="00147FE9"/>
    <w:rsid w:val="0015087B"/>
    <w:rsid w:val="00150AF6"/>
    <w:rsid w:val="00150B59"/>
    <w:rsid w:val="001524FE"/>
    <w:rsid w:val="0015358E"/>
    <w:rsid w:val="001537FB"/>
    <w:rsid w:val="00153C34"/>
    <w:rsid w:val="00153D9D"/>
    <w:rsid w:val="001541BA"/>
    <w:rsid w:val="00154C3B"/>
    <w:rsid w:val="00154C57"/>
    <w:rsid w:val="00155E6E"/>
    <w:rsid w:val="001568EE"/>
    <w:rsid w:val="00157252"/>
    <w:rsid w:val="001574E1"/>
    <w:rsid w:val="00157510"/>
    <w:rsid w:val="00157785"/>
    <w:rsid w:val="00157EB0"/>
    <w:rsid w:val="0016025C"/>
    <w:rsid w:val="00160728"/>
    <w:rsid w:val="00160B2C"/>
    <w:rsid w:val="00160DB7"/>
    <w:rsid w:val="001617DA"/>
    <w:rsid w:val="00161A09"/>
    <w:rsid w:val="001622F7"/>
    <w:rsid w:val="00162944"/>
    <w:rsid w:val="00162B38"/>
    <w:rsid w:val="00163AAD"/>
    <w:rsid w:val="0016585F"/>
    <w:rsid w:val="00165996"/>
    <w:rsid w:val="00165A72"/>
    <w:rsid w:val="00165D73"/>
    <w:rsid w:val="00165DFE"/>
    <w:rsid w:val="0016621F"/>
    <w:rsid w:val="0016623C"/>
    <w:rsid w:val="00166399"/>
    <w:rsid w:val="001666A4"/>
    <w:rsid w:val="00166953"/>
    <w:rsid w:val="00166A2E"/>
    <w:rsid w:val="00166A67"/>
    <w:rsid w:val="00167646"/>
    <w:rsid w:val="00167950"/>
    <w:rsid w:val="001679F5"/>
    <w:rsid w:val="00167D43"/>
    <w:rsid w:val="001706E9"/>
    <w:rsid w:val="001712F9"/>
    <w:rsid w:val="00172757"/>
    <w:rsid w:val="00172A1B"/>
    <w:rsid w:val="00172A27"/>
    <w:rsid w:val="00172C6D"/>
    <w:rsid w:val="00173186"/>
    <w:rsid w:val="00173813"/>
    <w:rsid w:val="00173CD0"/>
    <w:rsid w:val="00174C1B"/>
    <w:rsid w:val="00175CB0"/>
    <w:rsid w:val="00175F8B"/>
    <w:rsid w:val="00176243"/>
    <w:rsid w:val="001762AD"/>
    <w:rsid w:val="001764B9"/>
    <w:rsid w:val="00176541"/>
    <w:rsid w:val="00176677"/>
    <w:rsid w:val="00176AF7"/>
    <w:rsid w:val="00176E8C"/>
    <w:rsid w:val="00176FA9"/>
    <w:rsid w:val="00177180"/>
    <w:rsid w:val="0017751F"/>
    <w:rsid w:val="00177866"/>
    <w:rsid w:val="00180863"/>
    <w:rsid w:val="001809FF"/>
    <w:rsid w:val="00181336"/>
    <w:rsid w:val="00182E23"/>
    <w:rsid w:val="00183158"/>
    <w:rsid w:val="001831A9"/>
    <w:rsid w:val="00183405"/>
    <w:rsid w:val="001838DE"/>
    <w:rsid w:val="00183FDE"/>
    <w:rsid w:val="001844A7"/>
    <w:rsid w:val="00184717"/>
    <w:rsid w:val="001848D4"/>
    <w:rsid w:val="001849E9"/>
    <w:rsid w:val="00185093"/>
    <w:rsid w:val="001850C1"/>
    <w:rsid w:val="00185740"/>
    <w:rsid w:val="00185884"/>
    <w:rsid w:val="00185C80"/>
    <w:rsid w:val="00185D06"/>
    <w:rsid w:val="00186DD3"/>
    <w:rsid w:val="001871C6"/>
    <w:rsid w:val="001876E7"/>
    <w:rsid w:val="00187ACB"/>
    <w:rsid w:val="001905CB"/>
    <w:rsid w:val="001909E7"/>
    <w:rsid w:val="00191236"/>
    <w:rsid w:val="00191727"/>
    <w:rsid w:val="00191934"/>
    <w:rsid w:val="00191D50"/>
    <w:rsid w:val="00191DEF"/>
    <w:rsid w:val="00192594"/>
    <w:rsid w:val="001926E6"/>
    <w:rsid w:val="001928B9"/>
    <w:rsid w:val="00192CDC"/>
    <w:rsid w:val="00193096"/>
    <w:rsid w:val="00193E7B"/>
    <w:rsid w:val="00193EC5"/>
    <w:rsid w:val="00193EF8"/>
    <w:rsid w:val="001941AF"/>
    <w:rsid w:val="001941D2"/>
    <w:rsid w:val="001941E5"/>
    <w:rsid w:val="001945EF"/>
    <w:rsid w:val="001948AE"/>
    <w:rsid w:val="001957B3"/>
    <w:rsid w:val="00195802"/>
    <w:rsid w:val="00195875"/>
    <w:rsid w:val="00195A6D"/>
    <w:rsid w:val="00195E08"/>
    <w:rsid w:val="00195FBA"/>
    <w:rsid w:val="00196271"/>
    <w:rsid w:val="001969AE"/>
    <w:rsid w:val="00196C95"/>
    <w:rsid w:val="00196E67"/>
    <w:rsid w:val="00197132"/>
    <w:rsid w:val="001973C6"/>
    <w:rsid w:val="001975BF"/>
    <w:rsid w:val="00197E28"/>
    <w:rsid w:val="001A021A"/>
    <w:rsid w:val="001A057F"/>
    <w:rsid w:val="001A066A"/>
    <w:rsid w:val="001A0A83"/>
    <w:rsid w:val="001A0C5C"/>
    <w:rsid w:val="001A103B"/>
    <w:rsid w:val="001A140F"/>
    <w:rsid w:val="001A1511"/>
    <w:rsid w:val="001A1513"/>
    <w:rsid w:val="001A1C9F"/>
    <w:rsid w:val="001A1D43"/>
    <w:rsid w:val="001A2366"/>
    <w:rsid w:val="001A23CD"/>
    <w:rsid w:val="001A29D0"/>
    <w:rsid w:val="001A2B11"/>
    <w:rsid w:val="001A354F"/>
    <w:rsid w:val="001A36D3"/>
    <w:rsid w:val="001A3BD9"/>
    <w:rsid w:val="001A3CEF"/>
    <w:rsid w:val="001A412F"/>
    <w:rsid w:val="001A47E9"/>
    <w:rsid w:val="001A4D6A"/>
    <w:rsid w:val="001A55AF"/>
    <w:rsid w:val="001A5DBB"/>
    <w:rsid w:val="001A664A"/>
    <w:rsid w:val="001A6759"/>
    <w:rsid w:val="001A6C17"/>
    <w:rsid w:val="001A6CA2"/>
    <w:rsid w:val="001A6D06"/>
    <w:rsid w:val="001A6EB3"/>
    <w:rsid w:val="001A7DC0"/>
    <w:rsid w:val="001B07C2"/>
    <w:rsid w:val="001B0FEF"/>
    <w:rsid w:val="001B12F7"/>
    <w:rsid w:val="001B147F"/>
    <w:rsid w:val="001B15D5"/>
    <w:rsid w:val="001B1E7C"/>
    <w:rsid w:val="001B206A"/>
    <w:rsid w:val="001B2A63"/>
    <w:rsid w:val="001B3550"/>
    <w:rsid w:val="001B3891"/>
    <w:rsid w:val="001B3A01"/>
    <w:rsid w:val="001B3F8E"/>
    <w:rsid w:val="001B3FAB"/>
    <w:rsid w:val="001B449C"/>
    <w:rsid w:val="001B4887"/>
    <w:rsid w:val="001B49D2"/>
    <w:rsid w:val="001B4F0A"/>
    <w:rsid w:val="001B4F46"/>
    <w:rsid w:val="001B50EC"/>
    <w:rsid w:val="001B5784"/>
    <w:rsid w:val="001B6258"/>
    <w:rsid w:val="001B649C"/>
    <w:rsid w:val="001B68D9"/>
    <w:rsid w:val="001B775D"/>
    <w:rsid w:val="001B79BF"/>
    <w:rsid w:val="001B7AF3"/>
    <w:rsid w:val="001C06C3"/>
    <w:rsid w:val="001C0A8F"/>
    <w:rsid w:val="001C0C30"/>
    <w:rsid w:val="001C1489"/>
    <w:rsid w:val="001C18CA"/>
    <w:rsid w:val="001C1A69"/>
    <w:rsid w:val="001C2042"/>
    <w:rsid w:val="001C26B7"/>
    <w:rsid w:val="001C2867"/>
    <w:rsid w:val="001C28A5"/>
    <w:rsid w:val="001C2981"/>
    <w:rsid w:val="001C2B97"/>
    <w:rsid w:val="001C2BC3"/>
    <w:rsid w:val="001C2CD0"/>
    <w:rsid w:val="001C4D1D"/>
    <w:rsid w:val="001C555C"/>
    <w:rsid w:val="001C56A5"/>
    <w:rsid w:val="001C5DF3"/>
    <w:rsid w:val="001C5EE7"/>
    <w:rsid w:val="001C5F20"/>
    <w:rsid w:val="001C61AA"/>
    <w:rsid w:val="001C6238"/>
    <w:rsid w:val="001C627C"/>
    <w:rsid w:val="001C65D3"/>
    <w:rsid w:val="001C69DD"/>
    <w:rsid w:val="001C6B7C"/>
    <w:rsid w:val="001C6F20"/>
    <w:rsid w:val="001C717B"/>
    <w:rsid w:val="001C777F"/>
    <w:rsid w:val="001C7855"/>
    <w:rsid w:val="001D0290"/>
    <w:rsid w:val="001D0760"/>
    <w:rsid w:val="001D0E62"/>
    <w:rsid w:val="001D1010"/>
    <w:rsid w:val="001D14BE"/>
    <w:rsid w:val="001D152E"/>
    <w:rsid w:val="001D1F6A"/>
    <w:rsid w:val="001D20E4"/>
    <w:rsid w:val="001D22D6"/>
    <w:rsid w:val="001D26D8"/>
    <w:rsid w:val="001D2CFA"/>
    <w:rsid w:val="001D2D20"/>
    <w:rsid w:val="001D3257"/>
    <w:rsid w:val="001D326A"/>
    <w:rsid w:val="001D35C1"/>
    <w:rsid w:val="001D3981"/>
    <w:rsid w:val="001D447B"/>
    <w:rsid w:val="001D4696"/>
    <w:rsid w:val="001D4769"/>
    <w:rsid w:val="001D556C"/>
    <w:rsid w:val="001D6624"/>
    <w:rsid w:val="001D6946"/>
    <w:rsid w:val="001D6E53"/>
    <w:rsid w:val="001D7253"/>
    <w:rsid w:val="001D7E83"/>
    <w:rsid w:val="001E0308"/>
    <w:rsid w:val="001E12EF"/>
    <w:rsid w:val="001E16C3"/>
    <w:rsid w:val="001E19F8"/>
    <w:rsid w:val="001E26E7"/>
    <w:rsid w:val="001E2D20"/>
    <w:rsid w:val="001E31B6"/>
    <w:rsid w:val="001E394B"/>
    <w:rsid w:val="001E3CC9"/>
    <w:rsid w:val="001E3D1E"/>
    <w:rsid w:val="001E4415"/>
    <w:rsid w:val="001E4802"/>
    <w:rsid w:val="001E4C06"/>
    <w:rsid w:val="001E5177"/>
    <w:rsid w:val="001E523E"/>
    <w:rsid w:val="001E532E"/>
    <w:rsid w:val="001E5358"/>
    <w:rsid w:val="001E56BC"/>
    <w:rsid w:val="001E6253"/>
    <w:rsid w:val="001E658C"/>
    <w:rsid w:val="001E67C6"/>
    <w:rsid w:val="001E69B4"/>
    <w:rsid w:val="001E6E5D"/>
    <w:rsid w:val="001E6EEB"/>
    <w:rsid w:val="001E7210"/>
    <w:rsid w:val="001E73BD"/>
    <w:rsid w:val="001E743C"/>
    <w:rsid w:val="001E74AC"/>
    <w:rsid w:val="001F0372"/>
    <w:rsid w:val="001F07BF"/>
    <w:rsid w:val="001F0BEA"/>
    <w:rsid w:val="001F1C24"/>
    <w:rsid w:val="001F22BB"/>
    <w:rsid w:val="001F249D"/>
    <w:rsid w:val="001F2C89"/>
    <w:rsid w:val="001F37A5"/>
    <w:rsid w:val="001F396B"/>
    <w:rsid w:val="001F3BD0"/>
    <w:rsid w:val="001F3EC5"/>
    <w:rsid w:val="001F447C"/>
    <w:rsid w:val="001F448E"/>
    <w:rsid w:val="001F463D"/>
    <w:rsid w:val="001F4BD7"/>
    <w:rsid w:val="001F4C62"/>
    <w:rsid w:val="001F4D59"/>
    <w:rsid w:val="001F5926"/>
    <w:rsid w:val="001F5B14"/>
    <w:rsid w:val="001F5DE1"/>
    <w:rsid w:val="001F6568"/>
    <w:rsid w:val="001F6C95"/>
    <w:rsid w:val="001F6DA5"/>
    <w:rsid w:val="001F75BB"/>
    <w:rsid w:val="001F7B8E"/>
    <w:rsid w:val="00200034"/>
    <w:rsid w:val="00200287"/>
    <w:rsid w:val="0020057F"/>
    <w:rsid w:val="002005CA"/>
    <w:rsid w:val="00200826"/>
    <w:rsid w:val="00200833"/>
    <w:rsid w:val="00200A4D"/>
    <w:rsid w:val="0020134B"/>
    <w:rsid w:val="0020261F"/>
    <w:rsid w:val="00203382"/>
    <w:rsid w:val="00203A60"/>
    <w:rsid w:val="00203FC4"/>
    <w:rsid w:val="002044CB"/>
    <w:rsid w:val="00204944"/>
    <w:rsid w:val="002049B8"/>
    <w:rsid w:val="00204DBA"/>
    <w:rsid w:val="00206116"/>
    <w:rsid w:val="00206594"/>
    <w:rsid w:val="002076C9"/>
    <w:rsid w:val="00207731"/>
    <w:rsid w:val="00207DEA"/>
    <w:rsid w:val="00210228"/>
    <w:rsid w:val="002102CB"/>
    <w:rsid w:val="002103B3"/>
    <w:rsid w:val="002117D1"/>
    <w:rsid w:val="00211B64"/>
    <w:rsid w:val="00211FC6"/>
    <w:rsid w:val="00212FD7"/>
    <w:rsid w:val="002139E2"/>
    <w:rsid w:val="00214D58"/>
    <w:rsid w:val="00214D60"/>
    <w:rsid w:val="00214EB8"/>
    <w:rsid w:val="0021504D"/>
    <w:rsid w:val="002150C6"/>
    <w:rsid w:val="0021598C"/>
    <w:rsid w:val="002164B5"/>
    <w:rsid w:val="00216CB2"/>
    <w:rsid w:val="002173BB"/>
    <w:rsid w:val="0021741D"/>
    <w:rsid w:val="00217683"/>
    <w:rsid w:val="002201BE"/>
    <w:rsid w:val="002204E1"/>
    <w:rsid w:val="002207E3"/>
    <w:rsid w:val="0022086C"/>
    <w:rsid w:val="0022088E"/>
    <w:rsid w:val="00221462"/>
    <w:rsid w:val="002216E5"/>
    <w:rsid w:val="0022220A"/>
    <w:rsid w:val="0022234D"/>
    <w:rsid w:val="002227D8"/>
    <w:rsid w:val="0022283C"/>
    <w:rsid w:val="00222D73"/>
    <w:rsid w:val="00222E82"/>
    <w:rsid w:val="002230F0"/>
    <w:rsid w:val="00223AD6"/>
    <w:rsid w:val="00223BAC"/>
    <w:rsid w:val="00223D6F"/>
    <w:rsid w:val="00224242"/>
    <w:rsid w:val="00224297"/>
    <w:rsid w:val="002242BA"/>
    <w:rsid w:val="00224AF4"/>
    <w:rsid w:val="0022515F"/>
    <w:rsid w:val="002255EE"/>
    <w:rsid w:val="0022568D"/>
    <w:rsid w:val="002259AF"/>
    <w:rsid w:val="00225D67"/>
    <w:rsid w:val="00225E82"/>
    <w:rsid w:val="00225F9E"/>
    <w:rsid w:val="002261BF"/>
    <w:rsid w:val="002263AD"/>
    <w:rsid w:val="002263F6"/>
    <w:rsid w:val="0022658B"/>
    <w:rsid w:val="00226A36"/>
    <w:rsid w:val="00226C57"/>
    <w:rsid w:val="00226CD6"/>
    <w:rsid w:val="00226F1D"/>
    <w:rsid w:val="002278F8"/>
    <w:rsid w:val="00227E07"/>
    <w:rsid w:val="002301DD"/>
    <w:rsid w:val="0023022F"/>
    <w:rsid w:val="0023053B"/>
    <w:rsid w:val="00230575"/>
    <w:rsid w:val="00230EF7"/>
    <w:rsid w:val="00231295"/>
    <w:rsid w:val="00231B73"/>
    <w:rsid w:val="00233472"/>
    <w:rsid w:val="00233B86"/>
    <w:rsid w:val="00233E4A"/>
    <w:rsid w:val="002340BE"/>
    <w:rsid w:val="002342CE"/>
    <w:rsid w:val="0023534C"/>
    <w:rsid w:val="0023566A"/>
    <w:rsid w:val="00235D0C"/>
    <w:rsid w:val="002365E3"/>
    <w:rsid w:val="00236A15"/>
    <w:rsid w:val="00237037"/>
    <w:rsid w:val="00240068"/>
    <w:rsid w:val="0024022A"/>
    <w:rsid w:val="002405C0"/>
    <w:rsid w:val="0024060F"/>
    <w:rsid w:val="00241AD3"/>
    <w:rsid w:val="002421DC"/>
    <w:rsid w:val="002421E4"/>
    <w:rsid w:val="002423D5"/>
    <w:rsid w:val="002426F3"/>
    <w:rsid w:val="0024279A"/>
    <w:rsid w:val="00242A78"/>
    <w:rsid w:val="00242CE8"/>
    <w:rsid w:val="00243015"/>
    <w:rsid w:val="00243B33"/>
    <w:rsid w:val="00243D2E"/>
    <w:rsid w:val="00244055"/>
    <w:rsid w:val="00244C28"/>
    <w:rsid w:val="00244CDB"/>
    <w:rsid w:val="00245093"/>
    <w:rsid w:val="0024517E"/>
    <w:rsid w:val="002452A0"/>
    <w:rsid w:val="00245C77"/>
    <w:rsid w:val="00245DC3"/>
    <w:rsid w:val="00245DCD"/>
    <w:rsid w:val="0024649B"/>
    <w:rsid w:val="00246970"/>
    <w:rsid w:val="00246B0D"/>
    <w:rsid w:val="00247218"/>
    <w:rsid w:val="002472BA"/>
    <w:rsid w:val="00247711"/>
    <w:rsid w:val="00247A36"/>
    <w:rsid w:val="00247D6C"/>
    <w:rsid w:val="00247F6A"/>
    <w:rsid w:val="0025081F"/>
    <w:rsid w:val="00250AD2"/>
    <w:rsid w:val="00251379"/>
    <w:rsid w:val="00251445"/>
    <w:rsid w:val="00251680"/>
    <w:rsid w:val="00252585"/>
    <w:rsid w:val="00252824"/>
    <w:rsid w:val="00253536"/>
    <w:rsid w:val="00254003"/>
    <w:rsid w:val="00255779"/>
    <w:rsid w:val="0025611F"/>
    <w:rsid w:val="00256273"/>
    <w:rsid w:val="00256391"/>
    <w:rsid w:val="002571E4"/>
    <w:rsid w:val="002575F4"/>
    <w:rsid w:val="00257999"/>
    <w:rsid w:val="00257EE8"/>
    <w:rsid w:val="00260382"/>
    <w:rsid w:val="00260597"/>
    <w:rsid w:val="00260828"/>
    <w:rsid w:val="002613F5"/>
    <w:rsid w:val="002627C0"/>
    <w:rsid w:val="00263363"/>
    <w:rsid w:val="0026367B"/>
    <w:rsid w:val="00263DB2"/>
    <w:rsid w:val="002641D0"/>
    <w:rsid w:val="00264577"/>
    <w:rsid w:val="00264F2F"/>
    <w:rsid w:val="002655F3"/>
    <w:rsid w:val="00266E2C"/>
    <w:rsid w:val="00267248"/>
    <w:rsid w:val="00267756"/>
    <w:rsid w:val="00267A3C"/>
    <w:rsid w:val="00267CEC"/>
    <w:rsid w:val="00267F41"/>
    <w:rsid w:val="00270629"/>
    <w:rsid w:val="002707B9"/>
    <w:rsid w:val="00270C81"/>
    <w:rsid w:val="00270F77"/>
    <w:rsid w:val="002711F2"/>
    <w:rsid w:val="00271B0E"/>
    <w:rsid w:val="00271F38"/>
    <w:rsid w:val="00272219"/>
    <w:rsid w:val="00272A94"/>
    <w:rsid w:val="002739EF"/>
    <w:rsid w:val="00273A8F"/>
    <w:rsid w:val="00273FFF"/>
    <w:rsid w:val="002742F2"/>
    <w:rsid w:val="0027434D"/>
    <w:rsid w:val="002749E9"/>
    <w:rsid w:val="00274E64"/>
    <w:rsid w:val="0027527C"/>
    <w:rsid w:val="002754C5"/>
    <w:rsid w:val="002754C6"/>
    <w:rsid w:val="002755AF"/>
    <w:rsid w:val="00275954"/>
    <w:rsid w:val="00275F10"/>
    <w:rsid w:val="00277518"/>
    <w:rsid w:val="002778AB"/>
    <w:rsid w:val="00280AF5"/>
    <w:rsid w:val="00280C23"/>
    <w:rsid w:val="00281885"/>
    <w:rsid w:val="00281A01"/>
    <w:rsid w:val="00281A36"/>
    <w:rsid w:val="00281A43"/>
    <w:rsid w:val="00281BBA"/>
    <w:rsid w:val="00282022"/>
    <w:rsid w:val="002824C8"/>
    <w:rsid w:val="00282AD7"/>
    <w:rsid w:val="0028405B"/>
    <w:rsid w:val="0028468A"/>
    <w:rsid w:val="0028638D"/>
    <w:rsid w:val="00286786"/>
    <w:rsid w:val="002878E6"/>
    <w:rsid w:val="00287A21"/>
    <w:rsid w:val="00287AE8"/>
    <w:rsid w:val="002902FF"/>
    <w:rsid w:val="0029035D"/>
    <w:rsid w:val="002905F5"/>
    <w:rsid w:val="002908DC"/>
    <w:rsid w:val="00290FF1"/>
    <w:rsid w:val="00291067"/>
    <w:rsid w:val="00291EFC"/>
    <w:rsid w:val="00292902"/>
    <w:rsid w:val="00292A19"/>
    <w:rsid w:val="00292A3B"/>
    <w:rsid w:val="00292D91"/>
    <w:rsid w:val="00293163"/>
    <w:rsid w:val="002933D7"/>
    <w:rsid w:val="00293A1A"/>
    <w:rsid w:val="00293D4C"/>
    <w:rsid w:val="002953CF"/>
    <w:rsid w:val="002960E1"/>
    <w:rsid w:val="002968B5"/>
    <w:rsid w:val="002969D6"/>
    <w:rsid w:val="00296C07"/>
    <w:rsid w:val="0029766F"/>
    <w:rsid w:val="00297A96"/>
    <w:rsid w:val="00297BAA"/>
    <w:rsid w:val="00297CBD"/>
    <w:rsid w:val="00297FB3"/>
    <w:rsid w:val="002A0AF0"/>
    <w:rsid w:val="002A0C73"/>
    <w:rsid w:val="002A14FC"/>
    <w:rsid w:val="002A1725"/>
    <w:rsid w:val="002A1D6F"/>
    <w:rsid w:val="002A22C4"/>
    <w:rsid w:val="002A285C"/>
    <w:rsid w:val="002A28AD"/>
    <w:rsid w:val="002A2E79"/>
    <w:rsid w:val="002A3654"/>
    <w:rsid w:val="002A3875"/>
    <w:rsid w:val="002A43DD"/>
    <w:rsid w:val="002A4A05"/>
    <w:rsid w:val="002A59A3"/>
    <w:rsid w:val="002A5B99"/>
    <w:rsid w:val="002A606D"/>
    <w:rsid w:val="002A76DB"/>
    <w:rsid w:val="002A7C16"/>
    <w:rsid w:val="002B03E8"/>
    <w:rsid w:val="002B10C7"/>
    <w:rsid w:val="002B13A8"/>
    <w:rsid w:val="002B1563"/>
    <w:rsid w:val="002B1616"/>
    <w:rsid w:val="002B1D63"/>
    <w:rsid w:val="002B23BB"/>
    <w:rsid w:val="002B2937"/>
    <w:rsid w:val="002B2A12"/>
    <w:rsid w:val="002B317D"/>
    <w:rsid w:val="002B31BF"/>
    <w:rsid w:val="002B3552"/>
    <w:rsid w:val="002B36A9"/>
    <w:rsid w:val="002B36AD"/>
    <w:rsid w:val="002B3745"/>
    <w:rsid w:val="002B3992"/>
    <w:rsid w:val="002B45E9"/>
    <w:rsid w:val="002B46E0"/>
    <w:rsid w:val="002B4B27"/>
    <w:rsid w:val="002B52AC"/>
    <w:rsid w:val="002B552E"/>
    <w:rsid w:val="002B5685"/>
    <w:rsid w:val="002B5978"/>
    <w:rsid w:val="002B5ADF"/>
    <w:rsid w:val="002B5C2C"/>
    <w:rsid w:val="002B5DCD"/>
    <w:rsid w:val="002B6609"/>
    <w:rsid w:val="002B6739"/>
    <w:rsid w:val="002B69C3"/>
    <w:rsid w:val="002B6BEB"/>
    <w:rsid w:val="002B7007"/>
    <w:rsid w:val="002B75F0"/>
    <w:rsid w:val="002B7636"/>
    <w:rsid w:val="002C0129"/>
    <w:rsid w:val="002C087C"/>
    <w:rsid w:val="002C09E1"/>
    <w:rsid w:val="002C0A4F"/>
    <w:rsid w:val="002C0BE7"/>
    <w:rsid w:val="002C0CEC"/>
    <w:rsid w:val="002C1459"/>
    <w:rsid w:val="002C156B"/>
    <w:rsid w:val="002C165A"/>
    <w:rsid w:val="002C1FCF"/>
    <w:rsid w:val="002C2A73"/>
    <w:rsid w:val="002C4047"/>
    <w:rsid w:val="002C42E1"/>
    <w:rsid w:val="002C4631"/>
    <w:rsid w:val="002C463E"/>
    <w:rsid w:val="002C499E"/>
    <w:rsid w:val="002C4A1F"/>
    <w:rsid w:val="002C549D"/>
    <w:rsid w:val="002C56E7"/>
    <w:rsid w:val="002C575A"/>
    <w:rsid w:val="002C6E45"/>
    <w:rsid w:val="002C72F8"/>
    <w:rsid w:val="002C74D1"/>
    <w:rsid w:val="002C772F"/>
    <w:rsid w:val="002C7CF6"/>
    <w:rsid w:val="002C7DBF"/>
    <w:rsid w:val="002D04FA"/>
    <w:rsid w:val="002D0952"/>
    <w:rsid w:val="002D0F67"/>
    <w:rsid w:val="002D1B84"/>
    <w:rsid w:val="002D21AD"/>
    <w:rsid w:val="002D26C9"/>
    <w:rsid w:val="002D2D73"/>
    <w:rsid w:val="002D31A4"/>
    <w:rsid w:val="002D3C5F"/>
    <w:rsid w:val="002D4100"/>
    <w:rsid w:val="002D43F7"/>
    <w:rsid w:val="002D4465"/>
    <w:rsid w:val="002D468E"/>
    <w:rsid w:val="002D4B86"/>
    <w:rsid w:val="002D5A1F"/>
    <w:rsid w:val="002D5C66"/>
    <w:rsid w:val="002D5D7B"/>
    <w:rsid w:val="002D631B"/>
    <w:rsid w:val="002D6CDA"/>
    <w:rsid w:val="002D6F1C"/>
    <w:rsid w:val="002D702D"/>
    <w:rsid w:val="002D70DB"/>
    <w:rsid w:val="002D7BFA"/>
    <w:rsid w:val="002D7CCB"/>
    <w:rsid w:val="002D7D5D"/>
    <w:rsid w:val="002E1A70"/>
    <w:rsid w:val="002E20AE"/>
    <w:rsid w:val="002E283C"/>
    <w:rsid w:val="002E2B8D"/>
    <w:rsid w:val="002E2F3C"/>
    <w:rsid w:val="002E30A8"/>
    <w:rsid w:val="002E3265"/>
    <w:rsid w:val="002E3D8F"/>
    <w:rsid w:val="002E44F2"/>
    <w:rsid w:val="002E4D11"/>
    <w:rsid w:val="002E5BE1"/>
    <w:rsid w:val="002E5E67"/>
    <w:rsid w:val="002E67C7"/>
    <w:rsid w:val="002E74C4"/>
    <w:rsid w:val="002E75E7"/>
    <w:rsid w:val="002E7DD2"/>
    <w:rsid w:val="002F01E3"/>
    <w:rsid w:val="002F0380"/>
    <w:rsid w:val="002F0C91"/>
    <w:rsid w:val="002F0E8A"/>
    <w:rsid w:val="002F165E"/>
    <w:rsid w:val="002F17B6"/>
    <w:rsid w:val="002F1A5C"/>
    <w:rsid w:val="002F2381"/>
    <w:rsid w:val="002F2798"/>
    <w:rsid w:val="002F2BE4"/>
    <w:rsid w:val="002F2F11"/>
    <w:rsid w:val="002F31EC"/>
    <w:rsid w:val="002F3349"/>
    <w:rsid w:val="002F3379"/>
    <w:rsid w:val="002F3398"/>
    <w:rsid w:val="002F33DF"/>
    <w:rsid w:val="002F3852"/>
    <w:rsid w:val="002F43DB"/>
    <w:rsid w:val="002F4BBD"/>
    <w:rsid w:val="002F5068"/>
    <w:rsid w:val="002F5A62"/>
    <w:rsid w:val="002F6666"/>
    <w:rsid w:val="002F6E09"/>
    <w:rsid w:val="002F748C"/>
    <w:rsid w:val="002F7C9F"/>
    <w:rsid w:val="00300090"/>
    <w:rsid w:val="003007AA"/>
    <w:rsid w:val="00300B05"/>
    <w:rsid w:val="00300CE8"/>
    <w:rsid w:val="00301488"/>
    <w:rsid w:val="003016FF"/>
    <w:rsid w:val="00302685"/>
    <w:rsid w:val="00302AA0"/>
    <w:rsid w:val="00302D0B"/>
    <w:rsid w:val="00303898"/>
    <w:rsid w:val="003039FF"/>
    <w:rsid w:val="00303A19"/>
    <w:rsid w:val="003042D4"/>
    <w:rsid w:val="00304CD9"/>
    <w:rsid w:val="00304F1D"/>
    <w:rsid w:val="0030543A"/>
    <w:rsid w:val="00305900"/>
    <w:rsid w:val="00305C7C"/>
    <w:rsid w:val="003061C6"/>
    <w:rsid w:val="003065F2"/>
    <w:rsid w:val="00307051"/>
    <w:rsid w:val="003077AF"/>
    <w:rsid w:val="003079DB"/>
    <w:rsid w:val="00307C78"/>
    <w:rsid w:val="00307F8C"/>
    <w:rsid w:val="00310AE0"/>
    <w:rsid w:val="003111A1"/>
    <w:rsid w:val="003111AD"/>
    <w:rsid w:val="00311562"/>
    <w:rsid w:val="003117CF"/>
    <w:rsid w:val="00313264"/>
    <w:rsid w:val="0031342E"/>
    <w:rsid w:val="00313A74"/>
    <w:rsid w:val="00313FE8"/>
    <w:rsid w:val="00314A78"/>
    <w:rsid w:val="00314C9E"/>
    <w:rsid w:val="00315533"/>
    <w:rsid w:val="00315E99"/>
    <w:rsid w:val="00316366"/>
    <w:rsid w:val="003167EB"/>
    <w:rsid w:val="00316B75"/>
    <w:rsid w:val="00316E42"/>
    <w:rsid w:val="00320CA4"/>
    <w:rsid w:val="00321008"/>
    <w:rsid w:val="0032111C"/>
    <w:rsid w:val="003213CF"/>
    <w:rsid w:val="003214BA"/>
    <w:rsid w:val="003217EB"/>
    <w:rsid w:val="00322431"/>
    <w:rsid w:val="003224A5"/>
    <w:rsid w:val="00322CA6"/>
    <w:rsid w:val="00323875"/>
    <w:rsid w:val="00323AF0"/>
    <w:rsid w:val="0032404E"/>
    <w:rsid w:val="003245E3"/>
    <w:rsid w:val="003249A7"/>
    <w:rsid w:val="00324C64"/>
    <w:rsid w:val="00325219"/>
    <w:rsid w:val="003252DD"/>
    <w:rsid w:val="003260E7"/>
    <w:rsid w:val="00326498"/>
    <w:rsid w:val="003271C0"/>
    <w:rsid w:val="003273E9"/>
    <w:rsid w:val="00327F1C"/>
    <w:rsid w:val="00330429"/>
    <w:rsid w:val="00330A66"/>
    <w:rsid w:val="00331191"/>
    <w:rsid w:val="0033190B"/>
    <w:rsid w:val="00331B19"/>
    <w:rsid w:val="003321B9"/>
    <w:rsid w:val="00332958"/>
    <w:rsid w:val="00332B6A"/>
    <w:rsid w:val="00332CE5"/>
    <w:rsid w:val="00332CF7"/>
    <w:rsid w:val="00333730"/>
    <w:rsid w:val="00334DAC"/>
    <w:rsid w:val="00334DC0"/>
    <w:rsid w:val="003365A4"/>
    <w:rsid w:val="003366A2"/>
    <w:rsid w:val="003373FA"/>
    <w:rsid w:val="003379B3"/>
    <w:rsid w:val="00337C62"/>
    <w:rsid w:val="00340344"/>
    <w:rsid w:val="003405BD"/>
    <w:rsid w:val="00340999"/>
    <w:rsid w:val="00340B33"/>
    <w:rsid w:val="00340B42"/>
    <w:rsid w:val="00340CC9"/>
    <w:rsid w:val="003410FA"/>
    <w:rsid w:val="00341187"/>
    <w:rsid w:val="003414A5"/>
    <w:rsid w:val="00341646"/>
    <w:rsid w:val="003418F0"/>
    <w:rsid w:val="00343085"/>
    <w:rsid w:val="003431D9"/>
    <w:rsid w:val="00344963"/>
    <w:rsid w:val="00344A96"/>
    <w:rsid w:val="00344F4B"/>
    <w:rsid w:val="00345344"/>
    <w:rsid w:val="0034543A"/>
    <w:rsid w:val="00346484"/>
    <w:rsid w:val="003465DB"/>
    <w:rsid w:val="00347251"/>
    <w:rsid w:val="003476B2"/>
    <w:rsid w:val="003500E9"/>
    <w:rsid w:val="00350C32"/>
    <w:rsid w:val="00350EE0"/>
    <w:rsid w:val="00350F42"/>
    <w:rsid w:val="00350FB5"/>
    <w:rsid w:val="00350FC1"/>
    <w:rsid w:val="003515BA"/>
    <w:rsid w:val="00351BFA"/>
    <w:rsid w:val="00352196"/>
    <w:rsid w:val="003523BA"/>
    <w:rsid w:val="003526A7"/>
    <w:rsid w:val="003527A2"/>
    <w:rsid w:val="003530D8"/>
    <w:rsid w:val="00353929"/>
    <w:rsid w:val="00353C3D"/>
    <w:rsid w:val="003543CF"/>
    <w:rsid w:val="00354549"/>
    <w:rsid w:val="00354753"/>
    <w:rsid w:val="00355B5E"/>
    <w:rsid w:val="00355CF2"/>
    <w:rsid w:val="00355EF4"/>
    <w:rsid w:val="00356479"/>
    <w:rsid w:val="003566D0"/>
    <w:rsid w:val="00356727"/>
    <w:rsid w:val="00356ACE"/>
    <w:rsid w:val="00356B5B"/>
    <w:rsid w:val="00356DDF"/>
    <w:rsid w:val="003572EC"/>
    <w:rsid w:val="0035732B"/>
    <w:rsid w:val="003574BC"/>
    <w:rsid w:val="00357855"/>
    <w:rsid w:val="00357A5E"/>
    <w:rsid w:val="00360099"/>
    <w:rsid w:val="00360491"/>
    <w:rsid w:val="00360BC2"/>
    <w:rsid w:val="00360F8F"/>
    <w:rsid w:val="00361802"/>
    <w:rsid w:val="00361D8D"/>
    <w:rsid w:val="003620ED"/>
    <w:rsid w:val="00362B40"/>
    <w:rsid w:val="003632D9"/>
    <w:rsid w:val="00363A85"/>
    <w:rsid w:val="00363FF5"/>
    <w:rsid w:val="00364B9C"/>
    <w:rsid w:val="00364C0C"/>
    <w:rsid w:val="0036508F"/>
    <w:rsid w:val="003654A1"/>
    <w:rsid w:val="0036585B"/>
    <w:rsid w:val="00365B91"/>
    <w:rsid w:val="00365EBA"/>
    <w:rsid w:val="0036607F"/>
    <w:rsid w:val="00366750"/>
    <w:rsid w:val="00366F2F"/>
    <w:rsid w:val="00366F64"/>
    <w:rsid w:val="003670C7"/>
    <w:rsid w:val="00367496"/>
    <w:rsid w:val="00367E23"/>
    <w:rsid w:val="00367EA2"/>
    <w:rsid w:val="00367FAA"/>
    <w:rsid w:val="00370237"/>
    <w:rsid w:val="0037045B"/>
    <w:rsid w:val="0037086F"/>
    <w:rsid w:val="0037146D"/>
    <w:rsid w:val="00371A6D"/>
    <w:rsid w:val="0037259F"/>
    <w:rsid w:val="00372661"/>
    <w:rsid w:val="00372756"/>
    <w:rsid w:val="00373411"/>
    <w:rsid w:val="003738FC"/>
    <w:rsid w:val="003745AD"/>
    <w:rsid w:val="0037496D"/>
    <w:rsid w:val="00375B46"/>
    <w:rsid w:val="00375FA4"/>
    <w:rsid w:val="003760F9"/>
    <w:rsid w:val="00376145"/>
    <w:rsid w:val="0037653A"/>
    <w:rsid w:val="00376563"/>
    <w:rsid w:val="00376E03"/>
    <w:rsid w:val="00377481"/>
    <w:rsid w:val="0037757F"/>
    <w:rsid w:val="00377FE2"/>
    <w:rsid w:val="003803D7"/>
    <w:rsid w:val="003815D1"/>
    <w:rsid w:val="00381B56"/>
    <w:rsid w:val="00382288"/>
    <w:rsid w:val="003824F7"/>
    <w:rsid w:val="003825EC"/>
    <w:rsid w:val="0038283D"/>
    <w:rsid w:val="003828F7"/>
    <w:rsid w:val="00382D67"/>
    <w:rsid w:val="00382DC9"/>
    <w:rsid w:val="003833FA"/>
    <w:rsid w:val="003840E3"/>
    <w:rsid w:val="003841B1"/>
    <w:rsid w:val="003841C7"/>
    <w:rsid w:val="003843BC"/>
    <w:rsid w:val="0038490D"/>
    <w:rsid w:val="0038504E"/>
    <w:rsid w:val="00385208"/>
    <w:rsid w:val="003853BF"/>
    <w:rsid w:val="003857FA"/>
    <w:rsid w:val="003858BC"/>
    <w:rsid w:val="00385B15"/>
    <w:rsid w:val="003864EE"/>
    <w:rsid w:val="00386C14"/>
    <w:rsid w:val="00387FAF"/>
    <w:rsid w:val="00390587"/>
    <w:rsid w:val="00390748"/>
    <w:rsid w:val="00390963"/>
    <w:rsid w:val="00390BB0"/>
    <w:rsid w:val="00390F41"/>
    <w:rsid w:val="003911EE"/>
    <w:rsid w:val="00391216"/>
    <w:rsid w:val="00391380"/>
    <w:rsid w:val="003919A5"/>
    <w:rsid w:val="00391E36"/>
    <w:rsid w:val="0039201E"/>
    <w:rsid w:val="00392349"/>
    <w:rsid w:val="003924B4"/>
    <w:rsid w:val="00392993"/>
    <w:rsid w:val="00393697"/>
    <w:rsid w:val="0039373C"/>
    <w:rsid w:val="00393750"/>
    <w:rsid w:val="00393AF3"/>
    <w:rsid w:val="00393C66"/>
    <w:rsid w:val="00393ECE"/>
    <w:rsid w:val="003944F9"/>
    <w:rsid w:val="00394E04"/>
    <w:rsid w:val="003959E2"/>
    <w:rsid w:val="00395CFA"/>
    <w:rsid w:val="0039705F"/>
    <w:rsid w:val="0039737E"/>
    <w:rsid w:val="003975F0"/>
    <w:rsid w:val="00397E59"/>
    <w:rsid w:val="003A0243"/>
    <w:rsid w:val="003A0F1D"/>
    <w:rsid w:val="003A0F77"/>
    <w:rsid w:val="003A1215"/>
    <w:rsid w:val="003A12C0"/>
    <w:rsid w:val="003A18DB"/>
    <w:rsid w:val="003A2147"/>
    <w:rsid w:val="003A34D5"/>
    <w:rsid w:val="003A3922"/>
    <w:rsid w:val="003A3991"/>
    <w:rsid w:val="003A3A19"/>
    <w:rsid w:val="003A3A95"/>
    <w:rsid w:val="003A3A9F"/>
    <w:rsid w:val="003A41BC"/>
    <w:rsid w:val="003A4400"/>
    <w:rsid w:val="003A4A29"/>
    <w:rsid w:val="003A65A4"/>
    <w:rsid w:val="003A6B7F"/>
    <w:rsid w:val="003A6EA2"/>
    <w:rsid w:val="003A70FF"/>
    <w:rsid w:val="003A7CDC"/>
    <w:rsid w:val="003A7EF1"/>
    <w:rsid w:val="003B0273"/>
    <w:rsid w:val="003B03CE"/>
    <w:rsid w:val="003B0E79"/>
    <w:rsid w:val="003B1C2F"/>
    <w:rsid w:val="003B3116"/>
    <w:rsid w:val="003B32F8"/>
    <w:rsid w:val="003B34C2"/>
    <w:rsid w:val="003B34EA"/>
    <w:rsid w:val="003B3664"/>
    <w:rsid w:val="003B3F02"/>
    <w:rsid w:val="003B3FD2"/>
    <w:rsid w:val="003B4646"/>
    <w:rsid w:val="003B52EE"/>
    <w:rsid w:val="003B617F"/>
    <w:rsid w:val="003B6456"/>
    <w:rsid w:val="003B706F"/>
    <w:rsid w:val="003B7319"/>
    <w:rsid w:val="003B7505"/>
    <w:rsid w:val="003B7E94"/>
    <w:rsid w:val="003C0C1D"/>
    <w:rsid w:val="003C112B"/>
    <w:rsid w:val="003C1A1C"/>
    <w:rsid w:val="003C1C5A"/>
    <w:rsid w:val="003C1F4B"/>
    <w:rsid w:val="003C2766"/>
    <w:rsid w:val="003C2B85"/>
    <w:rsid w:val="003C33E0"/>
    <w:rsid w:val="003C35D7"/>
    <w:rsid w:val="003C3A26"/>
    <w:rsid w:val="003C4988"/>
    <w:rsid w:val="003C560A"/>
    <w:rsid w:val="003C5717"/>
    <w:rsid w:val="003C5945"/>
    <w:rsid w:val="003C62C4"/>
    <w:rsid w:val="003C63AC"/>
    <w:rsid w:val="003C646F"/>
    <w:rsid w:val="003C6FD3"/>
    <w:rsid w:val="003C7298"/>
    <w:rsid w:val="003C77D4"/>
    <w:rsid w:val="003C7C94"/>
    <w:rsid w:val="003C7FE2"/>
    <w:rsid w:val="003D0176"/>
    <w:rsid w:val="003D0338"/>
    <w:rsid w:val="003D0936"/>
    <w:rsid w:val="003D0EC0"/>
    <w:rsid w:val="003D11C5"/>
    <w:rsid w:val="003D1335"/>
    <w:rsid w:val="003D1902"/>
    <w:rsid w:val="003D1DE4"/>
    <w:rsid w:val="003D2047"/>
    <w:rsid w:val="003D2AB8"/>
    <w:rsid w:val="003D2F49"/>
    <w:rsid w:val="003D3DBE"/>
    <w:rsid w:val="003D4B2E"/>
    <w:rsid w:val="003D55E8"/>
    <w:rsid w:val="003D570E"/>
    <w:rsid w:val="003D6379"/>
    <w:rsid w:val="003D7084"/>
    <w:rsid w:val="003D7474"/>
    <w:rsid w:val="003D77EE"/>
    <w:rsid w:val="003D7B3C"/>
    <w:rsid w:val="003E0595"/>
    <w:rsid w:val="003E07AA"/>
    <w:rsid w:val="003E1293"/>
    <w:rsid w:val="003E1847"/>
    <w:rsid w:val="003E18C8"/>
    <w:rsid w:val="003E232C"/>
    <w:rsid w:val="003E291A"/>
    <w:rsid w:val="003E2B6F"/>
    <w:rsid w:val="003E3171"/>
    <w:rsid w:val="003E3D22"/>
    <w:rsid w:val="003E406D"/>
    <w:rsid w:val="003E5340"/>
    <w:rsid w:val="003E53C9"/>
    <w:rsid w:val="003E58A8"/>
    <w:rsid w:val="003E7143"/>
    <w:rsid w:val="003E7238"/>
    <w:rsid w:val="003E75C6"/>
    <w:rsid w:val="003E786B"/>
    <w:rsid w:val="003E7A66"/>
    <w:rsid w:val="003E7D01"/>
    <w:rsid w:val="003F088A"/>
    <w:rsid w:val="003F088C"/>
    <w:rsid w:val="003F0AC3"/>
    <w:rsid w:val="003F1A27"/>
    <w:rsid w:val="003F1BBC"/>
    <w:rsid w:val="003F30B5"/>
    <w:rsid w:val="003F31CB"/>
    <w:rsid w:val="003F37E9"/>
    <w:rsid w:val="003F3C33"/>
    <w:rsid w:val="003F3D9B"/>
    <w:rsid w:val="003F422F"/>
    <w:rsid w:val="003F4278"/>
    <w:rsid w:val="003F4483"/>
    <w:rsid w:val="003F522C"/>
    <w:rsid w:val="003F53FD"/>
    <w:rsid w:val="003F5784"/>
    <w:rsid w:val="003F5897"/>
    <w:rsid w:val="003F649F"/>
    <w:rsid w:val="003F6BB4"/>
    <w:rsid w:val="003F6D34"/>
    <w:rsid w:val="003F6EB3"/>
    <w:rsid w:val="003F782C"/>
    <w:rsid w:val="003F7A7B"/>
    <w:rsid w:val="003F7C46"/>
    <w:rsid w:val="003F7E87"/>
    <w:rsid w:val="00400378"/>
    <w:rsid w:val="004008E7"/>
    <w:rsid w:val="00400EAB"/>
    <w:rsid w:val="00400EB3"/>
    <w:rsid w:val="004011A7"/>
    <w:rsid w:val="0040124C"/>
    <w:rsid w:val="00401304"/>
    <w:rsid w:val="004013F6"/>
    <w:rsid w:val="004018B1"/>
    <w:rsid w:val="00401DB4"/>
    <w:rsid w:val="0040222A"/>
    <w:rsid w:val="00402932"/>
    <w:rsid w:val="00402DAB"/>
    <w:rsid w:val="00403023"/>
    <w:rsid w:val="00403949"/>
    <w:rsid w:val="00403D72"/>
    <w:rsid w:val="00404F98"/>
    <w:rsid w:val="00405BA6"/>
    <w:rsid w:val="0040623D"/>
    <w:rsid w:val="004068A1"/>
    <w:rsid w:val="00406C89"/>
    <w:rsid w:val="00406CB5"/>
    <w:rsid w:val="00407486"/>
    <w:rsid w:val="004075B3"/>
    <w:rsid w:val="0040788B"/>
    <w:rsid w:val="00407DCE"/>
    <w:rsid w:val="004100BB"/>
    <w:rsid w:val="00410A8D"/>
    <w:rsid w:val="00411315"/>
    <w:rsid w:val="00411D7E"/>
    <w:rsid w:val="00412638"/>
    <w:rsid w:val="00412997"/>
    <w:rsid w:val="0041364C"/>
    <w:rsid w:val="00413739"/>
    <w:rsid w:val="00413A86"/>
    <w:rsid w:val="00413EF3"/>
    <w:rsid w:val="00414960"/>
    <w:rsid w:val="00414C35"/>
    <w:rsid w:val="00415207"/>
    <w:rsid w:val="004157EB"/>
    <w:rsid w:val="00415E49"/>
    <w:rsid w:val="00417B51"/>
    <w:rsid w:val="00417C3A"/>
    <w:rsid w:val="00417D9E"/>
    <w:rsid w:val="00420520"/>
    <w:rsid w:val="00420A4A"/>
    <w:rsid w:val="00420B11"/>
    <w:rsid w:val="00420F2F"/>
    <w:rsid w:val="00421623"/>
    <w:rsid w:val="00421B2E"/>
    <w:rsid w:val="00421DC7"/>
    <w:rsid w:val="00422EE6"/>
    <w:rsid w:val="00422EF9"/>
    <w:rsid w:val="00423201"/>
    <w:rsid w:val="00423734"/>
    <w:rsid w:val="00424174"/>
    <w:rsid w:val="0042488E"/>
    <w:rsid w:val="00424F57"/>
    <w:rsid w:val="004254CC"/>
    <w:rsid w:val="004257A2"/>
    <w:rsid w:val="00425B55"/>
    <w:rsid w:val="00425FFA"/>
    <w:rsid w:val="00427216"/>
    <w:rsid w:val="0042725E"/>
    <w:rsid w:val="00427578"/>
    <w:rsid w:val="00427C76"/>
    <w:rsid w:val="00430B84"/>
    <w:rsid w:val="00431002"/>
    <w:rsid w:val="00431068"/>
    <w:rsid w:val="00431196"/>
    <w:rsid w:val="0043132C"/>
    <w:rsid w:val="004317E5"/>
    <w:rsid w:val="00432E5E"/>
    <w:rsid w:val="00432EC3"/>
    <w:rsid w:val="00433092"/>
    <w:rsid w:val="004330A3"/>
    <w:rsid w:val="00433112"/>
    <w:rsid w:val="004331D1"/>
    <w:rsid w:val="0043324F"/>
    <w:rsid w:val="00433562"/>
    <w:rsid w:val="0043448E"/>
    <w:rsid w:val="00434702"/>
    <w:rsid w:val="004347AB"/>
    <w:rsid w:val="00434894"/>
    <w:rsid w:val="00434CBE"/>
    <w:rsid w:val="00434EFF"/>
    <w:rsid w:val="00434F4D"/>
    <w:rsid w:val="004352D2"/>
    <w:rsid w:val="004360FE"/>
    <w:rsid w:val="004368D4"/>
    <w:rsid w:val="00436E8F"/>
    <w:rsid w:val="0043730E"/>
    <w:rsid w:val="00437E18"/>
    <w:rsid w:val="00440871"/>
    <w:rsid w:val="00441316"/>
    <w:rsid w:val="00441943"/>
    <w:rsid w:val="00441A8C"/>
    <w:rsid w:val="004423A2"/>
    <w:rsid w:val="0044276B"/>
    <w:rsid w:val="00442B34"/>
    <w:rsid w:val="00442D2B"/>
    <w:rsid w:val="00443148"/>
    <w:rsid w:val="00443AC2"/>
    <w:rsid w:val="00443F4E"/>
    <w:rsid w:val="00445050"/>
    <w:rsid w:val="004459BB"/>
    <w:rsid w:val="00445A9D"/>
    <w:rsid w:val="00446208"/>
    <w:rsid w:val="004462C9"/>
    <w:rsid w:val="004466C7"/>
    <w:rsid w:val="00446764"/>
    <w:rsid w:val="00446B14"/>
    <w:rsid w:val="00447699"/>
    <w:rsid w:val="004478AF"/>
    <w:rsid w:val="00447E6F"/>
    <w:rsid w:val="00447EF9"/>
    <w:rsid w:val="00450DA6"/>
    <w:rsid w:val="00451714"/>
    <w:rsid w:val="00451A47"/>
    <w:rsid w:val="00451AA7"/>
    <w:rsid w:val="00451E5E"/>
    <w:rsid w:val="00452A24"/>
    <w:rsid w:val="00452A5B"/>
    <w:rsid w:val="00453B84"/>
    <w:rsid w:val="00453C58"/>
    <w:rsid w:val="00453D18"/>
    <w:rsid w:val="00453F06"/>
    <w:rsid w:val="0045412C"/>
    <w:rsid w:val="00454A13"/>
    <w:rsid w:val="00454A14"/>
    <w:rsid w:val="00454D64"/>
    <w:rsid w:val="00454FD4"/>
    <w:rsid w:val="004556E0"/>
    <w:rsid w:val="00455E3E"/>
    <w:rsid w:val="00456587"/>
    <w:rsid w:val="00456670"/>
    <w:rsid w:val="004567ED"/>
    <w:rsid w:val="004576E2"/>
    <w:rsid w:val="00457731"/>
    <w:rsid w:val="00457BDF"/>
    <w:rsid w:val="00457C75"/>
    <w:rsid w:val="00457F09"/>
    <w:rsid w:val="0046060C"/>
    <w:rsid w:val="004607CF"/>
    <w:rsid w:val="00460CDA"/>
    <w:rsid w:val="00461501"/>
    <w:rsid w:val="00461C09"/>
    <w:rsid w:val="00461D60"/>
    <w:rsid w:val="00461F90"/>
    <w:rsid w:val="0046202E"/>
    <w:rsid w:val="0046242E"/>
    <w:rsid w:val="00462914"/>
    <w:rsid w:val="00462AAD"/>
    <w:rsid w:val="00463660"/>
    <w:rsid w:val="00463797"/>
    <w:rsid w:val="00465230"/>
    <w:rsid w:val="004654D5"/>
    <w:rsid w:val="0046552E"/>
    <w:rsid w:val="00465766"/>
    <w:rsid w:val="004659E6"/>
    <w:rsid w:val="00465EDB"/>
    <w:rsid w:val="00466625"/>
    <w:rsid w:val="004669BA"/>
    <w:rsid w:val="00466B4E"/>
    <w:rsid w:val="00466D97"/>
    <w:rsid w:val="00466FC7"/>
    <w:rsid w:val="004677E5"/>
    <w:rsid w:val="00467ACB"/>
    <w:rsid w:val="00467C1B"/>
    <w:rsid w:val="00467E96"/>
    <w:rsid w:val="00470589"/>
    <w:rsid w:val="00470852"/>
    <w:rsid w:val="00470BA4"/>
    <w:rsid w:val="00470DFA"/>
    <w:rsid w:val="004710B0"/>
    <w:rsid w:val="004714E9"/>
    <w:rsid w:val="00471F66"/>
    <w:rsid w:val="00472450"/>
    <w:rsid w:val="00472556"/>
    <w:rsid w:val="0047259B"/>
    <w:rsid w:val="0047283D"/>
    <w:rsid w:val="0047353B"/>
    <w:rsid w:val="00473BA4"/>
    <w:rsid w:val="00473D2C"/>
    <w:rsid w:val="00474F50"/>
    <w:rsid w:val="004752E4"/>
    <w:rsid w:val="004754AA"/>
    <w:rsid w:val="0047559F"/>
    <w:rsid w:val="00475CCC"/>
    <w:rsid w:val="00475EF5"/>
    <w:rsid w:val="004760C5"/>
    <w:rsid w:val="0047767B"/>
    <w:rsid w:val="00477C38"/>
    <w:rsid w:val="00477CA8"/>
    <w:rsid w:val="004800CC"/>
    <w:rsid w:val="0048022D"/>
    <w:rsid w:val="00480AC4"/>
    <w:rsid w:val="00480E79"/>
    <w:rsid w:val="0048194D"/>
    <w:rsid w:val="00481C41"/>
    <w:rsid w:val="004825B9"/>
    <w:rsid w:val="00482A3F"/>
    <w:rsid w:val="00482B0E"/>
    <w:rsid w:val="00482BFB"/>
    <w:rsid w:val="00484575"/>
    <w:rsid w:val="00484766"/>
    <w:rsid w:val="004848C0"/>
    <w:rsid w:val="00485F73"/>
    <w:rsid w:val="00486638"/>
    <w:rsid w:val="0048689D"/>
    <w:rsid w:val="00486B30"/>
    <w:rsid w:val="004870B4"/>
    <w:rsid w:val="004873CC"/>
    <w:rsid w:val="004877C8"/>
    <w:rsid w:val="004879C1"/>
    <w:rsid w:val="00487E16"/>
    <w:rsid w:val="00490110"/>
    <w:rsid w:val="00490158"/>
    <w:rsid w:val="00490CB3"/>
    <w:rsid w:val="00491377"/>
    <w:rsid w:val="00493115"/>
    <w:rsid w:val="004931BC"/>
    <w:rsid w:val="00493542"/>
    <w:rsid w:val="00493C2F"/>
    <w:rsid w:val="00494564"/>
    <w:rsid w:val="004949F1"/>
    <w:rsid w:val="004949FD"/>
    <w:rsid w:val="00494D4F"/>
    <w:rsid w:val="00495903"/>
    <w:rsid w:val="00495F5D"/>
    <w:rsid w:val="0049612D"/>
    <w:rsid w:val="00496FEA"/>
    <w:rsid w:val="004970A5"/>
    <w:rsid w:val="004A0178"/>
    <w:rsid w:val="004A04A4"/>
    <w:rsid w:val="004A06BB"/>
    <w:rsid w:val="004A06BD"/>
    <w:rsid w:val="004A0881"/>
    <w:rsid w:val="004A0BC8"/>
    <w:rsid w:val="004A0CF0"/>
    <w:rsid w:val="004A0EBE"/>
    <w:rsid w:val="004A10A3"/>
    <w:rsid w:val="004A1247"/>
    <w:rsid w:val="004A1872"/>
    <w:rsid w:val="004A1AAA"/>
    <w:rsid w:val="004A1F77"/>
    <w:rsid w:val="004A2611"/>
    <w:rsid w:val="004A2612"/>
    <w:rsid w:val="004A2AC4"/>
    <w:rsid w:val="004A2B40"/>
    <w:rsid w:val="004A2C28"/>
    <w:rsid w:val="004A3106"/>
    <w:rsid w:val="004A32A4"/>
    <w:rsid w:val="004A3AF1"/>
    <w:rsid w:val="004A3B1E"/>
    <w:rsid w:val="004A3D9A"/>
    <w:rsid w:val="004A4268"/>
    <w:rsid w:val="004A4350"/>
    <w:rsid w:val="004A45D0"/>
    <w:rsid w:val="004A4746"/>
    <w:rsid w:val="004A4A51"/>
    <w:rsid w:val="004A4C05"/>
    <w:rsid w:val="004A5186"/>
    <w:rsid w:val="004A5C54"/>
    <w:rsid w:val="004A6B30"/>
    <w:rsid w:val="004A74CF"/>
    <w:rsid w:val="004A75A5"/>
    <w:rsid w:val="004B071E"/>
    <w:rsid w:val="004B0973"/>
    <w:rsid w:val="004B0B88"/>
    <w:rsid w:val="004B0E56"/>
    <w:rsid w:val="004B11AF"/>
    <w:rsid w:val="004B129A"/>
    <w:rsid w:val="004B171F"/>
    <w:rsid w:val="004B2A5A"/>
    <w:rsid w:val="004B30B7"/>
    <w:rsid w:val="004B314A"/>
    <w:rsid w:val="004B50F0"/>
    <w:rsid w:val="004B5556"/>
    <w:rsid w:val="004B5952"/>
    <w:rsid w:val="004B6382"/>
    <w:rsid w:val="004B6537"/>
    <w:rsid w:val="004B673D"/>
    <w:rsid w:val="004B6B1A"/>
    <w:rsid w:val="004B6C94"/>
    <w:rsid w:val="004B6DAF"/>
    <w:rsid w:val="004B71CF"/>
    <w:rsid w:val="004B73EB"/>
    <w:rsid w:val="004B779F"/>
    <w:rsid w:val="004B7AD6"/>
    <w:rsid w:val="004B7B47"/>
    <w:rsid w:val="004B7F43"/>
    <w:rsid w:val="004C07AB"/>
    <w:rsid w:val="004C0B49"/>
    <w:rsid w:val="004C0DEE"/>
    <w:rsid w:val="004C11BD"/>
    <w:rsid w:val="004C1B7D"/>
    <w:rsid w:val="004C2E49"/>
    <w:rsid w:val="004C37B9"/>
    <w:rsid w:val="004C453E"/>
    <w:rsid w:val="004C45C3"/>
    <w:rsid w:val="004C503D"/>
    <w:rsid w:val="004C5A63"/>
    <w:rsid w:val="004C5CBD"/>
    <w:rsid w:val="004C6191"/>
    <w:rsid w:val="004C6D99"/>
    <w:rsid w:val="004C7329"/>
    <w:rsid w:val="004C7669"/>
    <w:rsid w:val="004D01FE"/>
    <w:rsid w:val="004D06D9"/>
    <w:rsid w:val="004D0830"/>
    <w:rsid w:val="004D0C4E"/>
    <w:rsid w:val="004D0DE0"/>
    <w:rsid w:val="004D1736"/>
    <w:rsid w:val="004D1A90"/>
    <w:rsid w:val="004D1E3E"/>
    <w:rsid w:val="004D2234"/>
    <w:rsid w:val="004D236E"/>
    <w:rsid w:val="004D2461"/>
    <w:rsid w:val="004D25EB"/>
    <w:rsid w:val="004D2EC5"/>
    <w:rsid w:val="004D306E"/>
    <w:rsid w:val="004D361B"/>
    <w:rsid w:val="004D36E2"/>
    <w:rsid w:val="004D402B"/>
    <w:rsid w:val="004D42BA"/>
    <w:rsid w:val="004D43EB"/>
    <w:rsid w:val="004D4707"/>
    <w:rsid w:val="004D48AE"/>
    <w:rsid w:val="004D4F85"/>
    <w:rsid w:val="004D54F0"/>
    <w:rsid w:val="004D5860"/>
    <w:rsid w:val="004D5B60"/>
    <w:rsid w:val="004D5B7C"/>
    <w:rsid w:val="004D5E26"/>
    <w:rsid w:val="004D64AF"/>
    <w:rsid w:val="004D6756"/>
    <w:rsid w:val="004D7951"/>
    <w:rsid w:val="004E05DB"/>
    <w:rsid w:val="004E06B9"/>
    <w:rsid w:val="004E0904"/>
    <w:rsid w:val="004E118E"/>
    <w:rsid w:val="004E176A"/>
    <w:rsid w:val="004E18BC"/>
    <w:rsid w:val="004E1B61"/>
    <w:rsid w:val="004E2D9B"/>
    <w:rsid w:val="004E324E"/>
    <w:rsid w:val="004E3B73"/>
    <w:rsid w:val="004E3ED6"/>
    <w:rsid w:val="004E3F32"/>
    <w:rsid w:val="004E4601"/>
    <w:rsid w:val="004E4A9D"/>
    <w:rsid w:val="004E5DBA"/>
    <w:rsid w:val="004E605D"/>
    <w:rsid w:val="004E62CC"/>
    <w:rsid w:val="004E6569"/>
    <w:rsid w:val="004E6F9B"/>
    <w:rsid w:val="004E7147"/>
    <w:rsid w:val="004E7325"/>
    <w:rsid w:val="004E7749"/>
    <w:rsid w:val="004E7B7D"/>
    <w:rsid w:val="004F10C6"/>
    <w:rsid w:val="004F25CF"/>
    <w:rsid w:val="004F27E7"/>
    <w:rsid w:val="004F29E8"/>
    <w:rsid w:val="004F2D63"/>
    <w:rsid w:val="004F30FC"/>
    <w:rsid w:val="004F344F"/>
    <w:rsid w:val="004F376E"/>
    <w:rsid w:val="004F3860"/>
    <w:rsid w:val="004F3F9F"/>
    <w:rsid w:val="004F4DE3"/>
    <w:rsid w:val="004F5140"/>
    <w:rsid w:val="004F5469"/>
    <w:rsid w:val="004F6F61"/>
    <w:rsid w:val="004F76A6"/>
    <w:rsid w:val="004F7D71"/>
    <w:rsid w:val="004F7DA4"/>
    <w:rsid w:val="004F7DA9"/>
    <w:rsid w:val="004F7DC1"/>
    <w:rsid w:val="00500C8D"/>
    <w:rsid w:val="0050177B"/>
    <w:rsid w:val="00501A26"/>
    <w:rsid w:val="00501F97"/>
    <w:rsid w:val="005022A5"/>
    <w:rsid w:val="005028B0"/>
    <w:rsid w:val="0050305C"/>
    <w:rsid w:val="005035C9"/>
    <w:rsid w:val="005039C8"/>
    <w:rsid w:val="005043DD"/>
    <w:rsid w:val="00504CFC"/>
    <w:rsid w:val="005053B4"/>
    <w:rsid w:val="00505E28"/>
    <w:rsid w:val="005060A0"/>
    <w:rsid w:val="005063AF"/>
    <w:rsid w:val="00506B79"/>
    <w:rsid w:val="00506C28"/>
    <w:rsid w:val="00506E1E"/>
    <w:rsid w:val="0050719E"/>
    <w:rsid w:val="005077BD"/>
    <w:rsid w:val="005079A4"/>
    <w:rsid w:val="005109F2"/>
    <w:rsid w:val="005110D8"/>
    <w:rsid w:val="00511B01"/>
    <w:rsid w:val="005121A8"/>
    <w:rsid w:val="005127EF"/>
    <w:rsid w:val="005128E7"/>
    <w:rsid w:val="00512BF6"/>
    <w:rsid w:val="00512E12"/>
    <w:rsid w:val="00512E23"/>
    <w:rsid w:val="005130F2"/>
    <w:rsid w:val="00513248"/>
    <w:rsid w:val="0051399B"/>
    <w:rsid w:val="00513F41"/>
    <w:rsid w:val="00514249"/>
    <w:rsid w:val="00514741"/>
    <w:rsid w:val="005148B7"/>
    <w:rsid w:val="00515455"/>
    <w:rsid w:val="00515500"/>
    <w:rsid w:val="00515618"/>
    <w:rsid w:val="005157AB"/>
    <w:rsid w:val="005159FC"/>
    <w:rsid w:val="00515D20"/>
    <w:rsid w:val="005162B8"/>
    <w:rsid w:val="005169B7"/>
    <w:rsid w:val="00516C88"/>
    <w:rsid w:val="00516E51"/>
    <w:rsid w:val="00516EC5"/>
    <w:rsid w:val="00517427"/>
    <w:rsid w:val="0051778C"/>
    <w:rsid w:val="00517863"/>
    <w:rsid w:val="00517F39"/>
    <w:rsid w:val="0052067F"/>
    <w:rsid w:val="00520BAB"/>
    <w:rsid w:val="00520CCF"/>
    <w:rsid w:val="00521339"/>
    <w:rsid w:val="005217C5"/>
    <w:rsid w:val="00521D96"/>
    <w:rsid w:val="00522944"/>
    <w:rsid w:val="00522B1D"/>
    <w:rsid w:val="005233C9"/>
    <w:rsid w:val="0052383B"/>
    <w:rsid w:val="0052383E"/>
    <w:rsid w:val="0052388A"/>
    <w:rsid w:val="005244B9"/>
    <w:rsid w:val="0052512A"/>
    <w:rsid w:val="005252AC"/>
    <w:rsid w:val="0052549C"/>
    <w:rsid w:val="00525CA7"/>
    <w:rsid w:val="005260A7"/>
    <w:rsid w:val="00526300"/>
    <w:rsid w:val="00526398"/>
    <w:rsid w:val="00527063"/>
    <w:rsid w:val="005270AD"/>
    <w:rsid w:val="00527193"/>
    <w:rsid w:val="00527970"/>
    <w:rsid w:val="005279EC"/>
    <w:rsid w:val="00527C83"/>
    <w:rsid w:val="00527E71"/>
    <w:rsid w:val="00527F0F"/>
    <w:rsid w:val="00530C77"/>
    <w:rsid w:val="00530DDE"/>
    <w:rsid w:val="00530E20"/>
    <w:rsid w:val="005310EC"/>
    <w:rsid w:val="00531F0C"/>
    <w:rsid w:val="00532160"/>
    <w:rsid w:val="00532618"/>
    <w:rsid w:val="00532B0A"/>
    <w:rsid w:val="0053343B"/>
    <w:rsid w:val="00533905"/>
    <w:rsid w:val="00533ADC"/>
    <w:rsid w:val="00533BBA"/>
    <w:rsid w:val="00533EF3"/>
    <w:rsid w:val="00533FAD"/>
    <w:rsid w:val="005340DC"/>
    <w:rsid w:val="00535046"/>
    <w:rsid w:val="00535F4A"/>
    <w:rsid w:val="005364FF"/>
    <w:rsid w:val="00536704"/>
    <w:rsid w:val="00536FFA"/>
    <w:rsid w:val="00537B8A"/>
    <w:rsid w:val="005406F6"/>
    <w:rsid w:val="005409E2"/>
    <w:rsid w:val="00540F1C"/>
    <w:rsid w:val="00541636"/>
    <w:rsid w:val="00541C60"/>
    <w:rsid w:val="00541F48"/>
    <w:rsid w:val="0054258C"/>
    <w:rsid w:val="00542A05"/>
    <w:rsid w:val="00542EB0"/>
    <w:rsid w:val="0054327A"/>
    <w:rsid w:val="00543B55"/>
    <w:rsid w:val="00543C41"/>
    <w:rsid w:val="00543D89"/>
    <w:rsid w:val="00543FD8"/>
    <w:rsid w:val="0054419A"/>
    <w:rsid w:val="00544402"/>
    <w:rsid w:val="00544574"/>
    <w:rsid w:val="005445C0"/>
    <w:rsid w:val="00544CC3"/>
    <w:rsid w:val="00544D9E"/>
    <w:rsid w:val="005457EC"/>
    <w:rsid w:val="00545854"/>
    <w:rsid w:val="0054592B"/>
    <w:rsid w:val="005463C7"/>
    <w:rsid w:val="00546991"/>
    <w:rsid w:val="00546D70"/>
    <w:rsid w:val="00546F6A"/>
    <w:rsid w:val="00547011"/>
    <w:rsid w:val="00547776"/>
    <w:rsid w:val="00547AEE"/>
    <w:rsid w:val="00547BE8"/>
    <w:rsid w:val="00550259"/>
    <w:rsid w:val="005502C6"/>
    <w:rsid w:val="00550473"/>
    <w:rsid w:val="00550815"/>
    <w:rsid w:val="00550E94"/>
    <w:rsid w:val="00551532"/>
    <w:rsid w:val="00551804"/>
    <w:rsid w:val="0055329E"/>
    <w:rsid w:val="00553407"/>
    <w:rsid w:val="005549B2"/>
    <w:rsid w:val="00554A64"/>
    <w:rsid w:val="00555E3C"/>
    <w:rsid w:val="0055646F"/>
    <w:rsid w:val="00556575"/>
    <w:rsid w:val="005567C2"/>
    <w:rsid w:val="00556E56"/>
    <w:rsid w:val="00556EFE"/>
    <w:rsid w:val="005574B7"/>
    <w:rsid w:val="00557809"/>
    <w:rsid w:val="00557B0B"/>
    <w:rsid w:val="0056038E"/>
    <w:rsid w:val="0056114A"/>
    <w:rsid w:val="0056180E"/>
    <w:rsid w:val="00561E8A"/>
    <w:rsid w:val="0056241C"/>
    <w:rsid w:val="00562612"/>
    <w:rsid w:val="00562710"/>
    <w:rsid w:val="00562F8B"/>
    <w:rsid w:val="005639ED"/>
    <w:rsid w:val="00563A47"/>
    <w:rsid w:val="0056421B"/>
    <w:rsid w:val="005645F4"/>
    <w:rsid w:val="0056475D"/>
    <w:rsid w:val="00565383"/>
    <w:rsid w:val="00566B98"/>
    <w:rsid w:val="00567B5B"/>
    <w:rsid w:val="00567FA4"/>
    <w:rsid w:val="00570499"/>
    <w:rsid w:val="005708A6"/>
    <w:rsid w:val="00570AAD"/>
    <w:rsid w:val="0057148A"/>
    <w:rsid w:val="00571991"/>
    <w:rsid w:val="00572490"/>
    <w:rsid w:val="005728A7"/>
    <w:rsid w:val="00573268"/>
    <w:rsid w:val="005732FC"/>
    <w:rsid w:val="00573A9E"/>
    <w:rsid w:val="0057445D"/>
    <w:rsid w:val="00574486"/>
    <w:rsid w:val="005746B1"/>
    <w:rsid w:val="005747DC"/>
    <w:rsid w:val="005749F4"/>
    <w:rsid w:val="00575926"/>
    <w:rsid w:val="00576128"/>
    <w:rsid w:val="005761BA"/>
    <w:rsid w:val="005763B5"/>
    <w:rsid w:val="00576BCA"/>
    <w:rsid w:val="00576DAA"/>
    <w:rsid w:val="005772BF"/>
    <w:rsid w:val="00580AD6"/>
    <w:rsid w:val="00580E8B"/>
    <w:rsid w:val="00581568"/>
    <w:rsid w:val="00581923"/>
    <w:rsid w:val="00581927"/>
    <w:rsid w:val="00581DA1"/>
    <w:rsid w:val="00581F60"/>
    <w:rsid w:val="005820A0"/>
    <w:rsid w:val="00582462"/>
    <w:rsid w:val="0058248F"/>
    <w:rsid w:val="005829EC"/>
    <w:rsid w:val="00582B6D"/>
    <w:rsid w:val="005835FC"/>
    <w:rsid w:val="005836B6"/>
    <w:rsid w:val="00584739"/>
    <w:rsid w:val="00584A78"/>
    <w:rsid w:val="00584EBE"/>
    <w:rsid w:val="00585B24"/>
    <w:rsid w:val="0058685A"/>
    <w:rsid w:val="00586EC8"/>
    <w:rsid w:val="00587074"/>
    <w:rsid w:val="00587C5E"/>
    <w:rsid w:val="00587C9D"/>
    <w:rsid w:val="00587E33"/>
    <w:rsid w:val="005906BC"/>
    <w:rsid w:val="00590B47"/>
    <w:rsid w:val="00590C96"/>
    <w:rsid w:val="0059112A"/>
    <w:rsid w:val="0059151E"/>
    <w:rsid w:val="00591D6A"/>
    <w:rsid w:val="005920D4"/>
    <w:rsid w:val="0059235D"/>
    <w:rsid w:val="005928EB"/>
    <w:rsid w:val="00592B9C"/>
    <w:rsid w:val="0059356D"/>
    <w:rsid w:val="00593819"/>
    <w:rsid w:val="00593FAB"/>
    <w:rsid w:val="00593FEA"/>
    <w:rsid w:val="005945E8"/>
    <w:rsid w:val="0059466E"/>
    <w:rsid w:val="00594D1C"/>
    <w:rsid w:val="00595ECE"/>
    <w:rsid w:val="0059601A"/>
    <w:rsid w:val="00596A91"/>
    <w:rsid w:val="005976AE"/>
    <w:rsid w:val="00597D51"/>
    <w:rsid w:val="005A0817"/>
    <w:rsid w:val="005A091F"/>
    <w:rsid w:val="005A10EE"/>
    <w:rsid w:val="005A15EE"/>
    <w:rsid w:val="005A1CD6"/>
    <w:rsid w:val="005A2536"/>
    <w:rsid w:val="005A2A76"/>
    <w:rsid w:val="005A2F9B"/>
    <w:rsid w:val="005A301F"/>
    <w:rsid w:val="005A4044"/>
    <w:rsid w:val="005A46E2"/>
    <w:rsid w:val="005A4A64"/>
    <w:rsid w:val="005A4E57"/>
    <w:rsid w:val="005A5368"/>
    <w:rsid w:val="005A5998"/>
    <w:rsid w:val="005A59C1"/>
    <w:rsid w:val="005A5B38"/>
    <w:rsid w:val="005A5E57"/>
    <w:rsid w:val="005A6CB4"/>
    <w:rsid w:val="005A6FD4"/>
    <w:rsid w:val="005A75F2"/>
    <w:rsid w:val="005B0839"/>
    <w:rsid w:val="005B113A"/>
    <w:rsid w:val="005B14D9"/>
    <w:rsid w:val="005B16F7"/>
    <w:rsid w:val="005B1E4E"/>
    <w:rsid w:val="005B1E56"/>
    <w:rsid w:val="005B2443"/>
    <w:rsid w:val="005B25AF"/>
    <w:rsid w:val="005B2C5A"/>
    <w:rsid w:val="005B3262"/>
    <w:rsid w:val="005B326E"/>
    <w:rsid w:val="005B34CF"/>
    <w:rsid w:val="005B3BF7"/>
    <w:rsid w:val="005B3C81"/>
    <w:rsid w:val="005B3EE7"/>
    <w:rsid w:val="005B404F"/>
    <w:rsid w:val="005B4299"/>
    <w:rsid w:val="005B4840"/>
    <w:rsid w:val="005B4980"/>
    <w:rsid w:val="005B4B13"/>
    <w:rsid w:val="005B6939"/>
    <w:rsid w:val="005B6F3F"/>
    <w:rsid w:val="005B75D1"/>
    <w:rsid w:val="005B793B"/>
    <w:rsid w:val="005C0A42"/>
    <w:rsid w:val="005C0B96"/>
    <w:rsid w:val="005C12C5"/>
    <w:rsid w:val="005C12CB"/>
    <w:rsid w:val="005C1395"/>
    <w:rsid w:val="005C141A"/>
    <w:rsid w:val="005C2082"/>
    <w:rsid w:val="005C285E"/>
    <w:rsid w:val="005C2A22"/>
    <w:rsid w:val="005C2A6E"/>
    <w:rsid w:val="005C300B"/>
    <w:rsid w:val="005C318B"/>
    <w:rsid w:val="005C390B"/>
    <w:rsid w:val="005C3C6C"/>
    <w:rsid w:val="005C400B"/>
    <w:rsid w:val="005C415C"/>
    <w:rsid w:val="005C461C"/>
    <w:rsid w:val="005C48D1"/>
    <w:rsid w:val="005C5450"/>
    <w:rsid w:val="005C639E"/>
    <w:rsid w:val="005C6709"/>
    <w:rsid w:val="005C6B6C"/>
    <w:rsid w:val="005C75AA"/>
    <w:rsid w:val="005C7792"/>
    <w:rsid w:val="005C7D32"/>
    <w:rsid w:val="005D0271"/>
    <w:rsid w:val="005D0873"/>
    <w:rsid w:val="005D0C75"/>
    <w:rsid w:val="005D0E99"/>
    <w:rsid w:val="005D11F9"/>
    <w:rsid w:val="005D149C"/>
    <w:rsid w:val="005D17CC"/>
    <w:rsid w:val="005D1AB5"/>
    <w:rsid w:val="005D1D6F"/>
    <w:rsid w:val="005D2434"/>
    <w:rsid w:val="005D29AC"/>
    <w:rsid w:val="005D2E4C"/>
    <w:rsid w:val="005D2F16"/>
    <w:rsid w:val="005D3398"/>
    <w:rsid w:val="005D39ED"/>
    <w:rsid w:val="005D3B5E"/>
    <w:rsid w:val="005D3C20"/>
    <w:rsid w:val="005D3DDA"/>
    <w:rsid w:val="005D46DE"/>
    <w:rsid w:val="005D5BD4"/>
    <w:rsid w:val="005D5C11"/>
    <w:rsid w:val="005D5EEB"/>
    <w:rsid w:val="005D60A2"/>
    <w:rsid w:val="005D67DB"/>
    <w:rsid w:val="005D6FC8"/>
    <w:rsid w:val="005E01C0"/>
    <w:rsid w:val="005E0510"/>
    <w:rsid w:val="005E054F"/>
    <w:rsid w:val="005E0799"/>
    <w:rsid w:val="005E0C3B"/>
    <w:rsid w:val="005E1464"/>
    <w:rsid w:val="005E1F3A"/>
    <w:rsid w:val="005E2941"/>
    <w:rsid w:val="005E32F3"/>
    <w:rsid w:val="005E35B5"/>
    <w:rsid w:val="005E4141"/>
    <w:rsid w:val="005E43CD"/>
    <w:rsid w:val="005E4C5D"/>
    <w:rsid w:val="005E5496"/>
    <w:rsid w:val="005E6248"/>
    <w:rsid w:val="005E68DC"/>
    <w:rsid w:val="005E7290"/>
    <w:rsid w:val="005E7A80"/>
    <w:rsid w:val="005E7CD5"/>
    <w:rsid w:val="005F0237"/>
    <w:rsid w:val="005F03AE"/>
    <w:rsid w:val="005F05A3"/>
    <w:rsid w:val="005F137B"/>
    <w:rsid w:val="005F20AB"/>
    <w:rsid w:val="005F2563"/>
    <w:rsid w:val="005F2D77"/>
    <w:rsid w:val="005F2DB2"/>
    <w:rsid w:val="005F312B"/>
    <w:rsid w:val="005F318C"/>
    <w:rsid w:val="005F3D02"/>
    <w:rsid w:val="005F412F"/>
    <w:rsid w:val="005F4158"/>
    <w:rsid w:val="005F41C8"/>
    <w:rsid w:val="005F45B2"/>
    <w:rsid w:val="005F475E"/>
    <w:rsid w:val="005F4A6E"/>
    <w:rsid w:val="005F5654"/>
    <w:rsid w:val="005F585D"/>
    <w:rsid w:val="005F5BE9"/>
    <w:rsid w:val="005F614C"/>
    <w:rsid w:val="005F65C5"/>
    <w:rsid w:val="005F68EF"/>
    <w:rsid w:val="005F7885"/>
    <w:rsid w:val="005F7BF5"/>
    <w:rsid w:val="0060037A"/>
    <w:rsid w:val="00600C05"/>
    <w:rsid w:val="00600F70"/>
    <w:rsid w:val="006015AD"/>
    <w:rsid w:val="0060222D"/>
    <w:rsid w:val="006024CF"/>
    <w:rsid w:val="00602AEE"/>
    <w:rsid w:val="00602CC1"/>
    <w:rsid w:val="00603219"/>
    <w:rsid w:val="00603624"/>
    <w:rsid w:val="00604574"/>
    <w:rsid w:val="00604CE0"/>
    <w:rsid w:val="00605366"/>
    <w:rsid w:val="006055FA"/>
    <w:rsid w:val="00605ACF"/>
    <w:rsid w:val="006073AD"/>
    <w:rsid w:val="0060747D"/>
    <w:rsid w:val="00607596"/>
    <w:rsid w:val="00607BCC"/>
    <w:rsid w:val="00607F95"/>
    <w:rsid w:val="00610C32"/>
    <w:rsid w:val="00611178"/>
    <w:rsid w:val="0061186C"/>
    <w:rsid w:val="00611A2A"/>
    <w:rsid w:val="00611D20"/>
    <w:rsid w:val="00611E42"/>
    <w:rsid w:val="00611EE6"/>
    <w:rsid w:val="00611FB0"/>
    <w:rsid w:val="0061233F"/>
    <w:rsid w:val="00613F1A"/>
    <w:rsid w:val="00614389"/>
    <w:rsid w:val="00614A48"/>
    <w:rsid w:val="00614D42"/>
    <w:rsid w:val="00614D4F"/>
    <w:rsid w:val="006156E1"/>
    <w:rsid w:val="00615E8F"/>
    <w:rsid w:val="00615F21"/>
    <w:rsid w:val="00615FC6"/>
    <w:rsid w:val="00616337"/>
    <w:rsid w:val="00616643"/>
    <w:rsid w:val="00616A68"/>
    <w:rsid w:val="00616B65"/>
    <w:rsid w:val="00617348"/>
    <w:rsid w:val="006205EE"/>
    <w:rsid w:val="006206A1"/>
    <w:rsid w:val="006208FB"/>
    <w:rsid w:val="00620AF6"/>
    <w:rsid w:val="00621246"/>
    <w:rsid w:val="006215CF"/>
    <w:rsid w:val="006218E6"/>
    <w:rsid w:val="00621CCF"/>
    <w:rsid w:val="006220CD"/>
    <w:rsid w:val="0062239B"/>
    <w:rsid w:val="0062243D"/>
    <w:rsid w:val="006228D0"/>
    <w:rsid w:val="00622B83"/>
    <w:rsid w:val="006249C0"/>
    <w:rsid w:val="00625019"/>
    <w:rsid w:val="006250C0"/>
    <w:rsid w:val="006253D9"/>
    <w:rsid w:val="00625590"/>
    <w:rsid w:val="00625834"/>
    <w:rsid w:val="0062597B"/>
    <w:rsid w:val="00625A8C"/>
    <w:rsid w:val="00625F6C"/>
    <w:rsid w:val="0062649D"/>
    <w:rsid w:val="00626B75"/>
    <w:rsid w:val="00626C97"/>
    <w:rsid w:val="0062719D"/>
    <w:rsid w:val="006274F5"/>
    <w:rsid w:val="006308FD"/>
    <w:rsid w:val="00631402"/>
    <w:rsid w:val="0063152D"/>
    <w:rsid w:val="00631739"/>
    <w:rsid w:val="00631A2E"/>
    <w:rsid w:val="006322C6"/>
    <w:rsid w:val="00632DFF"/>
    <w:rsid w:val="00632FEB"/>
    <w:rsid w:val="006336E3"/>
    <w:rsid w:val="00633A30"/>
    <w:rsid w:val="00633D18"/>
    <w:rsid w:val="00634262"/>
    <w:rsid w:val="006345FA"/>
    <w:rsid w:val="0063503A"/>
    <w:rsid w:val="00635246"/>
    <w:rsid w:val="00635B7D"/>
    <w:rsid w:val="00636339"/>
    <w:rsid w:val="006363DB"/>
    <w:rsid w:val="00636C2B"/>
    <w:rsid w:val="006374E1"/>
    <w:rsid w:val="00637E00"/>
    <w:rsid w:val="00637F77"/>
    <w:rsid w:val="00640F5C"/>
    <w:rsid w:val="006410BC"/>
    <w:rsid w:val="006415E6"/>
    <w:rsid w:val="006418CD"/>
    <w:rsid w:val="00642193"/>
    <w:rsid w:val="006426E2"/>
    <w:rsid w:val="00642A25"/>
    <w:rsid w:val="00642BB9"/>
    <w:rsid w:val="006430E1"/>
    <w:rsid w:val="00643234"/>
    <w:rsid w:val="00643998"/>
    <w:rsid w:val="00643B8D"/>
    <w:rsid w:val="006443C2"/>
    <w:rsid w:val="00644D52"/>
    <w:rsid w:val="00645100"/>
    <w:rsid w:val="00645962"/>
    <w:rsid w:val="006463F8"/>
    <w:rsid w:val="00646436"/>
    <w:rsid w:val="00646705"/>
    <w:rsid w:val="0064686C"/>
    <w:rsid w:val="006468D7"/>
    <w:rsid w:val="00647288"/>
    <w:rsid w:val="006475DA"/>
    <w:rsid w:val="0064784F"/>
    <w:rsid w:val="006479BE"/>
    <w:rsid w:val="00647AF0"/>
    <w:rsid w:val="00650BB3"/>
    <w:rsid w:val="00650FEC"/>
    <w:rsid w:val="00651665"/>
    <w:rsid w:val="00651BA6"/>
    <w:rsid w:val="00652278"/>
    <w:rsid w:val="006528F2"/>
    <w:rsid w:val="00652916"/>
    <w:rsid w:val="00653183"/>
    <w:rsid w:val="00653200"/>
    <w:rsid w:val="0065339A"/>
    <w:rsid w:val="00653E36"/>
    <w:rsid w:val="0065462A"/>
    <w:rsid w:val="006547DA"/>
    <w:rsid w:val="00654B92"/>
    <w:rsid w:val="00654DFB"/>
    <w:rsid w:val="00654FEF"/>
    <w:rsid w:val="00655DBE"/>
    <w:rsid w:val="00655F3B"/>
    <w:rsid w:val="00656320"/>
    <w:rsid w:val="00656429"/>
    <w:rsid w:val="00656470"/>
    <w:rsid w:val="00656BD3"/>
    <w:rsid w:val="00657052"/>
    <w:rsid w:val="006570EF"/>
    <w:rsid w:val="00657108"/>
    <w:rsid w:val="00657159"/>
    <w:rsid w:val="0065794E"/>
    <w:rsid w:val="006579A9"/>
    <w:rsid w:val="00660373"/>
    <w:rsid w:val="00660770"/>
    <w:rsid w:val="00660968"/>
    <w:rsid w:val="00661033"/>
    <w:rsid w:val="006615FA"/>
    <w:rsid w:val="00661967"/>
    <w:rsid w:val="006619D2"/>
    <w:rsid w:val="0066241B"/>
    <w:rsid w:val="00663AEA"/>
    <w:rsid w:val="00664091"/>
    <w:rsid w:val="006649D2"/>
    <w:rsid w:val="00664A95"/>
    <w:rsid w:val="00664BFE"/>
    <w:rsid w:val="00664E38"/>
    <w:rsid w:val="00664E91"/>
    <w:rsid w:val="0066530D"/>
    <w:rsid w:val="006657CB"/>
    <w:rsid w:val="00665B8E"/>
    <w:rsid w:val="00665CF5"/>
    <w:rsid w:val="006669DC"/>
    <w:rsid w:val="00666E9C"/>
    <w:rsid w:val="006673F3"/>
    <w:rsid w:val="00667512"/>
    <w:rsid w:val="00667599"/>
    <w:rsid w:val="006676C9"/>
    <w:rsid w:val="006704E7"/>
    <w:rsid w:val="00670546"/>
    <w:rsid w:val="00670DAF"/>
    <w:rsid w:val="006713B0"/>
    <w:rsid w:val="006714E0"/>
    <w:rsid w:val="0067155D"/>
    <w:rsid w:val="00672E3F"/>
    <w:rsid w:val="00673370"/>
    <w:rsid w:val="006737AA"/>
    <w:rsid w:val="006738CB"/>
    <w:rsid w:val="00674044"/>
    <w:rsid w:val="0067439B"/>
    <w:rsid w:val="00674FFA"/>
    <w:rsid w:val="00675CFF"/>
    <w:rsid w:val="006768C3"/>
    <w:rsid w:val="00676AC2"/>
    <w:rsid w:val="006770DF"/>
    <w:rsid w:val="00677522"/>
    <w:rsid w:val="00681616"/>
    <w:rsid w:val="006817C8"/>
    <w:rsid w:val="0068181A"/>
    <w:rsid w:val="00681EA7"/>
    <w:rsid w:val="00682721"/>
    <w:rsid w:val="006829E8"/>
    <w:rsid w:val="006830D6"/>
    <w:rsid w:val="006835DD"/>
    <w:rsid w:val="00683861"/>
    <w:rsid w:val="00683DB6"/>
    <w:rsid w:val="00684647"/>
    <w:rsid w:val="0068554A"/>
    <w:rsid w:val="00685BD4"/>
    <w:rsid w:val="0068606D"/>
    <w:rsid w:val="0068736C"/>
    <w:rsid w:val="00690C80"/>
    <w:rsid w:val="0069141B"/>
    <w:rsid w:val="0069167D"/>
    <w:rsid w:val="00692F51"/>
    <w:rsid w:val="006931E5"/>
    <w:rsid w:val="00693853"/>
    <w:rsid w:val="00693A55"/>
    <w:rsid w:val="0069478B"/>
    <w:rsid w:val="00694A68"/>
    <w:rsid w:val="0069594D"/>
    <w:rsid w:val="00695AE8"/>
    <w:rsid w:val="00695BFB"/>
    <w:rsid w:val="00695F79"/>
    <w:rsid w:val="0069607B"/>
    <w:rsid w:val="006968A6"/>
    <w:rsid w:val="006975A8"/>
    <w:rsid w:val="00697A74"/>
    <w:rsid w:val="00697F05"/>
    <w:rsid w:val="006A017E"/>
    <w:rsid w:val="006A03A0"/>
    <w:rsid w:val="006A0655"/>
    <w:rsid w:val="006A0769"/>
    <w:rsid w:val="006A0958"/>
    <w:rsid w:val="006A0BC1"/>
    <w:rsid w:val="006A0CAA"/>
    <w:rsid w:val="006A0CF5"/>
    <w:rsid w:val="006A0EB9"/>
    <w:rsid w:val="006A1309"/>
    <w:rsid w:val="006A153B"/>
    <w:rsid w:val="006A1657"/>
    <w:rsid w:val="006A2001"/>
    <w:rsid w:val="006A2015"/>
    <w:rsid w:val="006A2D48"/>
    <w:rsid w:val="006A3663"/>
    <w:rsid w:val="006A36D5"/>
    <w:rsid w:val="006A38B5"/>
    <w:rsid w:val="006A3AB1"/>
    <w:rsid w:val="006A3AFC"/>
    <w:rsid w:val="006A3DB0"/>
    <w:rsid w:val="006A4005"/>
    <w:rsid w:val="006A4380"/>
    <w:rsid w:val="006A57F2"/>
    <w:rsid w:val="006A66D0"/>
    <w:rsid w:val="006A6A6C"/>
    <w:rsid w:val="006A72D6"/>
    <w:rsid w:val="006A73EF"/>
    <w:rsid w:val="006A78A0"/>
    <w:rsid w:val="006A79D9"/>
    <w:rsid w:val="006A7B61"/>
    <w:rsid w:val="006B03F8"/>
    <w:rsid w:val="006B045E"/>
    <w:rsid w:val="006B0509"/>
    <w:rsid w:val="006B0671"/>
    <w:rsid w:val="006B0DB5"/>
    <w:rsid w:val="006B1A08"/>
    <w:rsid w:val="006B1CB3"/>
    <w:rsid w:val="006B1F60"/>
    <w:rsid w:val="006B2895"/>
    <w:rsid w:val="006B305E"/>
    <w:rsid w:val="006B31D9"/>
    <w:rsid w:val="006B31DB"/>
    <w:rsid w:val="006B337D"/>
    <w:rsid w:val="006B422B"/>
    <w:rsid w:val="006B443D"/>
    <w:rsid w:val="006B48EA"/>
    <w:rsid w:val="006B4A01"/>
    <w:rsid w:val="006B50FC"/>
    <w:rsid w:val="006B560B"/>
    <w:rsid w:val="006B59A1"/>
    <w:rsid w:val="006B614F"/>
    <w:rsid w:val="006B62F0"/>
    <w:rsid w:val="006B64C3"/>
    <w:rsid w:val="006B6D1D"/>
    <w:rsid w:val="006B6E88"/>
    <w:rsid w:val="006B6EA4"/>
    <w:rsid w:val="006B70E0"/>
    <w:rsid w:val="006B7DF1"/>
    <w:rsid w:val="006B7E0C"/>
    <w:rsid w:val="006B7E6A"/>
    <w:rsid w:val="006C1E11"/>
    <w:rsid w:val="006C2190"/>
    <w:rsid w:val="006C2897"/>
    <w:rsid w:val="006C2CCF"/>
    <w:rsid w:val="006C2F88"/>
    <w:rsid w:val="006C429D"/>
    <w:rsid w:val="006C4661"/>
    <w:rsid w:val="006C4A36"/>
    <w:rsid w:val="006C515C"/>
    <w:rsid w:val="006C520A"/>
    <w:rsid w:val="006C5228"/>
    <w:rsid w:val="006C5246"/>
    <w:rsid w:val="006C5A32"/>
    <w:rsid w:val="006C602E"/>
    <w:rsid w:val="006C62D2"/>
    <w:rsid w:val="006C63DF"/>
    <w:rsid w:val="006C648C"/>
    <w:rsid w:val="006C6DAB"/>
    <w:rsid w:val="006C7263"/>
    <w:rsid w:val="006C7B74"/>
    <w:rsid w:val="006D061F"/>
    <w:rsid w:val="006D085B"/>
    <w:rsid w:val="006D0A34"/>
    <w:rsid w:val="006D16BA"/>
    <w:rsid w:val="006D21C4"/>
    <w:rsid w:val="006D279C"/>
    <w:rsid w:val="006D2938"/>
    <w:rsid w:val="006D2D17"/>
    <w:rsid w:val="006D3123"/>
    <w:rsid w:val="006D31DC"/>
    <w:rsid w:val="006D3764"/>
    <w:rsid w:val="006D3AF3"/>
    <w:rsid w:val="006D4185"/>
    <w:rsid w:val="006D453B"/>
    <w:rsid w:val="006D4D04"/>
    <w:rsid w:val="006D51FA"/>
    <w:rsid w:val="006D5511"/>
    <w:rsid w:val="006D5671"/>
    <w:rsid w:val="006D5D09"/>
    <w:rsid w:val="006D5E3B"/>
    <w:rsid w:val="006D620F"/>
    <w:rsid w:val="006D62CC"/>
    <w:rsid w:val="006D6C46"/>
    <w:rsid w:val="006D74FC"/>
    <w:rsid w:val="006D7B4B"/>
    <w:rsid w:val="006D7B7B"/>
    <w:rsid w:val="006D7B9F"/>
    <w:rsid w:val="006E0078"/>
    <w:rsid w:val="006E0101"/>
    <w:rsid w:val="006E0990"/>
    <w:rsid w:val="006E0E82"/>
    <w:rsid w:val="006E13CC"/>
    <w:rsid w:val="006E1461"/>
    <w:rsid w:val="006E1743"/>
    <w:rsid w:val="006E1786"/>
    <w:rsid w:val="006E1C0D"/>
    <w:rsid w:val="006E22F9"/>
    <w:rsid w:val="006E2407"/>
    <w:rsid w:val="006E2974"/>
    <w:rsid w:val="006E2D08"/>
    <w:rsid w:val="006E349B"/>
    <w:rsid w:val="006E3F6D"/>
    <w:rsid w:val="006E4A7C"/>
    <w:rsid w:val="006E51DF"/>
    <w:rsid w:val="006E5318"/>
    <w:rsid w:val="006E59F8"/>
    <w:rsid w:val="006E63A5"/>
    <w:rsid w:val="006E7F82"/>
    <w:rsid w:val="006F0131"/>
    <w:rsid w:val="006F020B"/>
    <w:rsid w:val="006F0B90"/>
    <w:rsid w:val="006F20DB"/>
    <w:rsid w:val="006F2397"/>
    <w:rsid w:val="006F2CBC"/>
    <w:rsid w:val="006F35DB"/>
    <w:rsid w:val="006F40A8"/>
    <w:rsid w:val="006F41F2"/>
    <w:rsid w:val="006F4359"/>
    <w:rsid w:val="006F47B7"/>
    <w:rsid w:val="006F4FCD"/>
    <w:rsid w:val="006F55CE"/>
    <w:rsid w:val="006F5746"/>
    <w:rsid w:val="006F615B"/>
    <w:rsid w:val="006F61D4"/>
    <w:rsid w:val="006F6B2C"/>
    <w:rsid w:val="006F72C1"/>
    <w:rsid w:val="006F7430"/>
    <w:rsid w:val="006F7523"/>
    <w:rsid w:val="006F7B4F"/>
    <w:rsid w:val="007002B7"/>
    <w:rsid w:val="00700358"/>
    <w:rsid w:val="00700A3F"/>
    <w:rsid w:val="00700FC0"/>
    <w:rsid w:val="00701905"/>
    <w:rsid w:val="00701F7D"/>
    <w:rsid w:val="00702789"/>
    <w:rsid w:val="0070299E"/>
    <w:rsid w:val="00703591"/>
    <w:rsid w:val="007037DB"/>
    <w:rsid w:val="00703851"/>
    <w:rsid w:val="007038A3"/>
    <w:rsid w:val="00704236"/>
    <w:rsid w:val="0070469E"/>
    <w:rsid w:val="00705943"/>
    <w:rsid w:val="00705EE9"/>
    <w:rsid w:val="0070634F"/>
    <w:rsid w:val="00706799"/>
    <w:rsid w:val="00706819"/>
    <w:rsid w:val="00706EA5"/>
    <w:rsid w:val="00706FFB"/>
    <w:rsid w:val="0070704E"/>
    <w:rsid w:val="007075F2"/>
    <w:rsid w:val="0070762F"/>
    <w:rsid w:val="00707B2F"/>
    <w:rsid w:val="00710EAC"/>
    <w:rsid w:val="00711234"/>
    <w:rsid w:val="00711475"/>
    <w:rsid w:val="00711A95"/>
    <w:rsid w:val="00711F71"/>
    <w:rsid w:val="007123B7"/>
    <w:rsid w:val="007123F8"/>
    <w:rsid w:val="00713547"/>
    <w:rsid w:val="00713A3F"/>
    <w:rsid w:val="00714990"/>
    <w:rsid w:val="00714F9A"/>
    <w:rsid w:val="00714FB8"/>
    <w:rsid w:val="00715233"/>
    <w:rsid w:val="007157C3"/>
    <w:rsid w:val="0071591E"/>
    <w:rsid w:val="007159E7"/>
    <w:rsid w:val="00716BB5"/>
    <w:rsid w:val="00716D0D"/>
    <w:rsid w:val="00716E80"/>
    <w:rsid w:val="00716F5C"/>
    <w:rsid w:val="00717982"/>
    <w:rsid w:val="00717A3B"/>
    <w:rsid w:val="007204BA"/>
    <w:rsid w:val="00720715"/>
    <w:rsid w:val="007207F2"/>
    <w:rsid w:val="00720D15"/>
    <w:rsid w:val="00720D1B"/>
    <w:rsid w:val="00720FDA"/>
    <w:rsid w:val="00721021"/>
    <w:rsid w:val="00721823"/>
    <w:rsid w:val="007219B6"/>
    <w:rsid w:val="00721BA1"/>
    <w:rsid w:val="007223DD"/>
    <w:rsid w:val="007228E2"/>
    <w:rsid w:val="00722A7C"/>
    <w:rsid w:val="00722FFF"/>
    <w:rsid w:val="007234CA"/>
    <w:rsid w:val="00724150"/>
    <w:rsid w:val="007243AC"/>
    <w:rsid w:val="007246A9"/>
    <w:rsid w:val="00724C12"/>
    <w:rsid w:val="00725445"/>
    <w:rsid w:val="007259D9"/>
    <w:rsid w:val="00725FA0"/>
    <w:rsid w:val="00726297"/>
    <w:rsid w:val="007278AB"/>
    <w:rsid w:val="00727A4B"/>
    <w:rsid w:val="0073057F"/>
    <w:rsid w:val="0073073A"/>
    <w:rsid w:val="0073123D"/>
    <w:rsid w:val="007313EB"/>
    <w:rsid w:val="00731563"/>
    <w:rsid w:val="00731629"/>
    <w:rsid w:val="00731B48"/>
    <w:rsid w:val="00731F71"/>
    <w:rsid w:val="007329A8"/>
    <w:rsid w:val="007329DD"/>
    <w:rsid w:val="00732B40"/>
    <w:rsid w:val="00732E97"/>
    <w:rsid w:val="00732F7C"/>
    <w:rsid w:val="0073319C"/>
    <w:rsid w:val="007337DF"/>
    <w:rsid w:val="00733877"/>
    <w:rsid w:val="007338C2"/>
    <w:rsid w:val="007349B5"/>
    <w:rsid w:val="0073574D"/>
    <w:rsid w:val="0073630B"/>
    <w:rsid w:val="007364D8"/>
    <w:rsid w:val="007365D3"/>
    <w:rsid w:val="00736EA9"/>
    <w:rsid w:val="007375DF"/>
    <w:rsid w:val="00737F6E"/>
    <w:rsid w:val="00740075"/>
    <w:rsid w:val="007400EF"/>
    <w:rsid w:val="00740247"/>
    <w:rsid w:val="00740F5C"/>
    <w:rsid w:val="0074118E"/>
    <w:rsid w:val="00741297"/>
    <w:rsid w:val="007417CB"/>
    <w:rsid w:val="00741969"/>
    <w:rsid w:val="00741B09"/>
    <w:rsid w:val="00741B94"/>
    <w:rsid w:val="00741E3D"/>
    <w:rsid w:val="0074256B"/>
    <w:rsid w:val="00742824"/>
    <w:rsid w:val="007432BB"/>
    <w:rsid w:val="00743574"/>
    <w:rsid w:val="00744845"/>
    <w:rsid w:val="00745178"/>
    <w:rsid w:val="00746F2E"/>
    <w:rsid w:val="00746FDD"/>
    <w:rsid w:val="007477EA"/>
    <w:rsid w:val="00750B28"/>
    <w:rsid w:val="00750DA8"/>
    <w:rsid w:val="0075109C"/>
    <w:rsid w:val="00751E51"/>
    <w:rsid w:val="00752365"/>
    <w:rsid w:val="00752E02"/>
    <w:rsid w:val="007534F9"/>
    <w:rsid w:val="007535C6"/>
    <w:rsid w:val="00753DAE"/>
    <w:rsid w:val="0075402D"/>
    <w:rsid w:val="007541F4"/>
    <w:rsid w:val="007549D3"/>
    <w:rsid w:val="007550A2"/>
    <w:rsid w:val="007550B0"/>
    <w:rsid w:val="007553C2"/>
    <w:rsid w:val="00755766"/>
    <w:rsid w:val="00756578"/>
    <w:rsid w:val="0075700D"/>
    <w:rsid w:val="00757CD2"/>
    <w:rsid w:val="00757DF8"/>
    <w:rsid w:val="0076081B"/>
    <w:rsid w:val="00761506"/>
    <w:rsid w:val="00761727"/>
    <w:rsid w:val="007617EC"/>
    <w:rsid w:val="00761CC5"/>
    <w:rsid w:val="00762587"/>
    <w:rsid w:val="007626EE"/>
    <w:rsid w:val="00762758"/>
    <w:rsid w:val="00762797"/>
    <w:rsid w:val="00762B70"/>
    <w:rsid w:val="007630CE"/>
    <w:rsid w:val="007633F9"/>
    <w:rsid w:val="00763F3A"/>
    <w:rsid w:val="0076413A"/>
    <w:rsid w:val="007647B3"/>
    <w:rsid w:val="00764912"/>
    <w:rsid w:val="00764FEB"/>
    <w:rsid w:val="007656E6"/>
    <w:rsid w:val="00765A28"/>
    <w:rsid w:val="0076673D"/>
    <w:rsid w:val="007668C7"/>
    <w:rsid w:val="007675F0"/>
    <w:rsid w:val="00767B1F"/>
    <w:rsid w:val="00770A59"/>
    <w:rsid w:val="00770E3A"/>
    <w:rsid w:val="00771A89"/>
    <w:rsid w:val="00771AFF"/>
    <w:rsid w:val="0077209B"/>
    <w:rsid w:val="0077270C"/>
    <w:rsid w:val="0077397A"/>
    <w:rsid w:val="00773B29"/>
    <w:rsid w:val="00773D68"/>
    <w:rsid w:val="0077477C"/>
    <w:rsid w:val="00774FB0"/>
    <w:rsid w:val="0077534E"/>
    <w:rsid w:val="007758EC"/>
    <w:rsid w:val="00775AFB"/>
    <w:rsid w:val="00775BF9"/>
    <w:rsid w:val="00775E3B"/>
    <w:rsid w:val="0077633E"/>
    <w:rsid w:val="007764EE"/>
    <w:rsid w:val="00776862"/>
    <w:rsid w:val="00776FE7"/>
    <w:rsid w:val="00777248"/>
    <w:rsid w:val="00777468"/>
    <w:rsid w:val="00777533"/>
    <w:rsid w:val="00777868"/>
    <w:rsid w:val="00777A37"/>
    <w:rsid w:val="00777AF5"/>
    <w:rsid w:val="00777C90"/>
    <w:rsid w:val="00777D4C"/>
    <w:rsid w:val="00780759"/>
    <w:rsid w:val="00780933"/>
    <w:rsid w:val="00780E9C"/>
    <w:rsid w:val="00780EC0"/>
    <w:rsid w:val="0078107B"/>
    <w:rsid w:val="007812D4"/>
    <w:rsid w:val="0078146A"/>
    <w:rsid w:val="007817AC"/>
    <w:rsid w:val="00781F30"/>
    <w:rsid w:val="007824E7"/>
    <w:rsid w:val="00783421"/>
    <w:rsid w:val="0078368F"/>
    <w:rsid w:val="0078440E"/>
    <w:rsid w:val="00784449"/>
    <w:rsid w:val="00784981"/>
    <w:rsid w:val="00785B13"/>
    <w:rsid w:val="00786532"/>
    <w:rsid w:val="0078654C"/>
    <w:rsid w:val="007867A7"/>
    <w:rsid w:val="00786B94"/>
    <w:rsid w:val="00787108"/>
    <w:rsid w:val="007877BE"/>
    <w:rsid w:val="007878E9"/>
    <w:rsid w:val="00787C06"/>
    <w:rsid w:val="00790665"/>
    <w:rsid w:val="007908C9"/>
    <w:rsid w:val="00790B73"/>
    <w:rsid w:val="00790F20"/>
    <w:rsid w:val="007912B5"/>
    <w:rsid w:val="0079172C"/>
    <w:rsid w:val="00791C93"/>
    <w:rsid w:val="00791F13"/>
    <w:rsid w:val="0079292A"/>
    <w:rsid w:val="00792B7B"/>
    <w:rsid w:val="00793377"/>
    <w:rsid w:val="00793393"/>
    <w:rsid w:val="007933E3"/>
    <w:rsid w:val="007935D5"/>
    <w:rsid w:val="007937C9"/>
    <w:rsid w:val="0079441A"/>
    <w:rsid w:val="00795650"/>
    <w:rsid w:val="007959BF"/>
    <w:rsid w:val="007960A1"/>
    <w:rsid w:val="00796DC9"/>
    <w:rsid w:val="007A01AA"/>
    <w:rsid w:val="007A03E6"/>
    <w:rsid w:val="007A04A7"/>
    <w:rsid w:val="007A0556"/>
    <w:rsid w:val="007A0D61"/>
    <w:rsid w:val="007A0E2C"/>
    <w:rsid w:val="007A0F36"/>
    <w:rsid w:val="007A12BD"/>
    <w:rsid w:val="007A16F7"/>
    <w:rsid w:val="007A1EAE"/>
    <w:rsid w:val="007A2047"/>
    <w:rsid w:val="007A260C"/>
    <w:rsid w:val="007A2891"/>
    <w:rsid w:val="007A2B7A"/>
    <w:rsid w:val="007A2C7B"/>
    <w:rsid w:val="007A330B"/>
    <w:rsid w:val="007A3608"/>
    <w:rsid w:val="007A3959"/>
    <w:rsid w:val="007A4761"/>
    <w:rsid w:val="007A4A4D"/>
    <w:rsid w:val="007A4B67"/>
    <w:rsid w:val="007A4FEF"/>
    <w:rsid w:val="007A5332"/>
    <w:rsid w:val="007A5F3E"/>
    <w:rsid w:val="007A6145"/>
    <w:rsid w:val="007A6396"/>
    <w:rsid w:val="007A63BE"/>
    <w:rsid w:val="007A6775"/>
    <w:rsid w:val="007A6950"/>
    <w:rsid w:val="007A6AF4"/>
    <w:rsid w:val="007A6EF9"/>
    <w:rsid w:val="007A7269"/>
    <w:rsid w:val="007A7560"/>
    <w:rsid w:val="007A75AE"/>
    <w:rsid w:val="007A7726"/>
    <w:rsid w:val="007A7909"/>
    <w:rsid w:val="007B0754"/>
    <w:rsid w:val="007B0759"/>
    <w:rsid w:val="007B0DAB"/>
    <w:rsid w:val="007B0F44"/>
    <w:rsid w:val="007B10ED"/>
    <w:rsid w:val="007B1917"/>
    <w:rsid w:val="007B1E7A"/>
    <w:rsid w:val="007B2987"/>
    <w:rsid w:val="007B2E30"/>
    <w:rsid w:val="007B38F9"/>
    <w:rsid w:val="007B4548"/>
    <w:rsid w:val="007B45BB"/>
    <w:rsid w:val="007B47FC"/>
    <w:rsid w:val="007B4ACB"/>
    <w:rsid w:val="007B4F33"/>
    <w:rsid w:val="007B5730"/>
    <w:rsid w:val="007B578D"/>
    <w:rsid w:val="007B59C8"/>
    <w:rsid w:val="007B6717"/>
    <w:rsid w:val="007B695B"/>
    <w:rsid w:val="007B6B86"/>
    <w:rsid w:val="007B7093"/>
    <w:rsid w:val="007B768C"/>
    <w:rsid w:val="007B772D"/>
    <w:rsid w:val="007B7C77"/>
    <w:rsid w:val="007B7EA4"/>
    <w:rsid w:val="007C005B"/>
    <w:rsid w:val="007C0063"/>
    <w:rsid w:val="007C037A"/>
    <w:rsid w:val="007C11C1"/>
    <w:rsid w:val="007C13EA"/>
    <w:rsid w:val="007C1864"/>
    <w:rsid w:val="007C199A"/>
    <w:rsid w:val="007C1ABB"/>
    <w:rsid w:val="007C2D61"/>
    <w:rsid w:val="007C36ED"/>
    <w:rsid w:val="007C412C"/>
    <w:rsid w:val="007C4309"/>
    <w:rsid w:val="007C4316"/>
    <w:rsid w:val="007C4630"/>
    <w:rsid w:val="007C4723"/>
    <w:rsid w:val="007C550B"/>
    <w:rsid w:val="007C57F6"/>
    <w:rsid w:val="007C6B64"/>
    <w:rsid w:val="007C6BC9"/>
    <w:rsid w:val="007C7102"/>
    <w:rsid w:val="007C7A57"/>
    <w:rsid w:val="007D04FB"/>
    <w:rsid w:val="007D06F8"/>
    <w:rsid w:val="007D1414"/>
    <w:rsid w:val="007D15B6"/>
    <w:rsid w:val="007D1E64"/>
    <w:rsid w:val="007D2C78"/>
    <w:rsid w:val="007D2C8B"/>
    <w:rsid w:val="007D2CD7"/>
    <w:rsid w:val="007D2E9A"/>
    <w:rsid w:val="007D336A"/>
    <w:rsid w:val="007D3A78"/>
    <w:rsid w:val="007D419D"/>
    <w:rsid w:val="007D42C8"/>
    <w:rsid w:val="007D4661"/>
    <w:rsid w:val="007D4821"/>
    <w:rsid w:val="007D49D4"/>
    <w:rsid w:val="007D4ECA"/>
    <w:rsid w:val="007D5448"/>
    <w:rsid w:val="007D56D7"/>
    <w:rsid w:val="007D58EB"/>
    <w:rsid w:val="007D5A29"/>
    <w:rsid w:val="007D611B"/>
    <w:rsid w:val="007D69C1"/>
    <w:rsid w:val="007D6F27"/>
    <w:rsid w:val="007E021E"/>
    <w:rsid w:val="007E0241"/>
    <w:rsid w:val="007E051A"/>
    <w:rsid w:val="007E0861"/>
    <w:rsid w:val="007E0E5C"/>
    <w:rsid w:val="007E0FB5"/>
    <w:rsid w:val="007E1046"/>
    <w:rsid w:val="007E1284"/>
    <w:rsid w:val="007E1546"/>
    <w:rsid w:val="007E15ED"/>
    <w:rsid w:val="007E1C1D"/>
    <w:rsid w:val="007E1CBB"/>
    <w:rsid w:val="007E1E35"/>
    <w:rsid w:val="007E241C"/>
    <w:rsid w:val="007E287C"/>
    <w:rsid w:val="007E2929"/>
    <w:rsid w:val="007E2EAD"/>
    <w:rsid w:val="007E2EFF"/>
    <w:rsid w:val="007E3559"/>
    <w:rsid w:val="007E3AC6"/>
    <w:rsid w:val="007E46CC"/>
    <w:rsid w:val="007E493C"/>
    <w:rsid w:val="007E51A7"/>
    <w:rsid w:val="007E54AA"/>
    <w:rsid w:val="007E56B1"/>
    <w:rsid w:val="007E58EB"/>
    <w:rsid w:val="007E5B89"/>
    <w:rsid w:val="007E67C8"/>
    <w:rsid w:val="007E6909"/>
    <w:rsid w:val="007E6C64"/>
    <w:rsid w:val="007F0021"/>
    <w:rsid w:val="007F04A3"/>
    <w:rsid w:val="007F0572"/>
    <w:rsid w:val="007F125E"/>
    <w:rsid w:val="007F13FB"/>
    <w:rsid w:val="007F14AE"/>
    <w:rsid w:val="007F187F"/>
    <w:rsid w:val="007F236A"/>
    <w:rsid w:val="007F2628"/>
    <w:rsid w:val="007F2665"/>
    <w:rsid w:val="007F2BE4"/>
    <w:rsid w:val="007F3021"/>
    <w:rsid w:val="007F3F7D"/>
    <w:rsid w:val="007F4F74"/>
    <w:rsid w:val="007F5B15"/>
    <w:rsid w:val="007F5BF7"/>
    <w:rsid w:val="007F61D4"/>
    <w:rsid w:val="007F640C"/>
    <w:rsid w:val="007F671A"/>
    <w:rsid w:val="007F6735"/>
    <w:rsid w:val="007F6B7F"/>
    <w:rsid w:val="007F6D3D"/>
    <w:rsid w:val="007F6FDB"/>
    <w:rsid w:val="007F7987"/>
    <w:rsid w:val="00800575"/>
    <w:rsid w:val="008005B7"/>
    <w:rsid w:val="008007DD"/>
    <w:rsid w:val="00800BBE"/>
    <w:rsid w:val="00801647"/>
    <w:rsid w:val="00802D3D"/>
    <w:rsid w:val="00803138"/>
    <w:rsid w:val="008036C8"/>
    <w:rsid w:val="008037C1"/>
    <w:rsid w:val="00804C22"/>
    <w:rsid w:val="00804C33"/>
    <w:rsid w:val="00804CD5"/>
    <w:rsid w:val="0080521E"/>
    <w:rsid w:val="0080530C"/>
    <w:rsid w:val="008054DD"/>
    <w:rsid w:val="008059B2"/>
    <w:rsid w:val="008059DA"/>
    <w:rsid w:val="008059FB"/>
    <w:rsid w:val="00805C93"/>
    <w:rsid w:val="00805D35"/>
    <w:rsid w:val="0080616B"/>
    <w:rsid w:val="0080620C"/>
    <w:rsid w:val="00806238"/>
    <w:rsid w:val="0080723C"/>
    <w:rsid w:val="0080725E"/>
    <w:rsid w:val="00807668"/>
    <w:rsid w:val="0080793C"/>
    <w:rsid w:val="00807DF4"/>
    <w:rsid w:val="0081046E"/>
    <w:rsid w:val="0081071C"/>
    <w:rsid w:val="0081094D"/>
    <w:rsid w:val="00811055"/>
    <w:rsid w:val="00811D59"/>
    <w:rsid w:val="00811FF6"/>
    <w:rsid w:val="008120D7"/>
    <w:rsid w:val="008121C6"/>
    <w:rsid w:val="00812F38"/>
    <w:rsid w:val="008132D5"/>
    <w:rsid w:val="008134E0"/>
    <w:rsid w:val="0081359C"/>
    <w:rsid w:val="008135D0"/>
    <w:rsid w:val="00813FD6"/>
    <w:rsid w:val="0081405E"/>
    <w:rsid w:val="0081469A"/>
    <w:rsid w:val="008146E1"/>
    <w:rsid w:val="008152A7"/>
    <w:rsid w:val="00815B06"/>
    <w:rsid w:val="008179DC"/>
    <w:rsid w:val="00817D04"/>
    <w:rsid w:val="00817D23"/>
    <w:rsid w:val="00817F8D"/>
    <w:rsid w:val="008203BC"/>
    <w:rsid w:val="008209D0"/>
    <w:rsid w:val="00820E21"/>
    <w:rsid w:val="00820EF3"/>
    <w:rsid w:val="00821D69"/>
    <w:rsid w:val="00822043"/>
    <w:rsid w:val="008229A0"/>
    <w:rsid w:val="0082433A"/>
    <w:rsid w:val="00824840"/>
    <w:rsid w:val="00824B23"/>
    <w:rsid w:val="00825074"/>
    <w:rsid w:val="00825628"/>
    <w:rsid w:val="00826030"/>
    <w:rsid w:val="0082605D"/>
    <w:rsid w:val="008267A4"/>
    <w:rsid w:val="00827667"/>
    <w:rsid w:val="00830123"/>
    <w:rsid w:val="00830C65"/>
    <w:rsid w:val="00830F32"/>
    <w:rsid w:val="00831A78"/>
    <w:rsid w:val="00832764"/>
    <w:rsid w:val="00832F3E"/>
    <w:rsid w:val="0083337F"/>
    <w:rsid w:val="00833462"/>
    <w:rsid w:val="0083399C"/>
    <w:rsid w:val="00833A13"/>
    <w:rsid w:val="00835A11"/>
    <w:rsid w:val="00836B83"/>
    <w:rsid w:val="0083762C"/>
    <w:rsid w:val="00837971"/>
    <w:rsid w:val="00837D47"/>
    <w:rsid w:val="008402EF"/>
    <w:rsid w:val="008407A5"/>
    <w:rsid w:val="008407B8"/>
    <w:rsid w:val="0084148F"/>
    <w:rsid w:val="00841D3A"/>
    <w:rsid w:val="00842376"/>
    <w:rsid w:val="00842C6C"/>
    <w:rsid w:val="0084340D"/>
    <w:rsid w:val="0084476B"/>
    <w:rsid w:val="00845AAD"/>
    <w:rsid w:val="008462ED"/>
    <w:rsid w:val="00846785"/>
    <w:rsid w:val="00846DE9"/>
    <w:rsid w:val="00847364"/>
    <w:rsid w:val="00847900"/>
    <w:rsid w:val="00847AE0"/>
    <w:rsid w:val="00847E7D"/>
    <w:rsid w:val="0085082E"/>
    <w:rsid w:val="00850E1F"/>
    <w:rsid w:val="00851172"/>
    <w:rsid w:val="008512ED"/>
    <w:rsid w:val="00851695"/>
    <w:rsid w:val="00851A3E"/>
    <w:rsid w:val="00851CEB"/>
    <w:rsid w:val="008522AB"/>
    <w:rsid w:val="00852894"/>
    <w:rsid w:val="0085295A"/>
    <w:rsid w:val="0085308F"/>
    <w:rsid w:val="0085343C"/>
    <w:rsid w:val="0085374F"/>
    <w:rsid w:val="008537FD"/>
    <w:rsid w:val="00853950"/>
    <w:rsid w:val="008546F6"/>
    <w:rsid w:val="00854A73"/>
    <w:rsid w:val="00854AFA"/>
    <w:rsid w:val="00854C95"/>
    <w:rsid w:val="00855D80"/>
    <w:rsid w:val="00856423"/>
    <w:rsid w:val="0085703B"/>
    <w:rsid w:val="008577C2"/>
    <w:rsid w:val="00860301"/>
    <w:rsid w:val="00860975"/>
    <w:rsid w:val="0086114F"/>
    <w:rsid w:val="008612B1"/>
    <w:rsid w:val="00861421"/>
    <w:rsid w:val="008616D2"/>
    <w:rsid w:val="00861BC5"/>
    <w:rsid w:val="00861F38"/>
    <w:rsid w:val="00862D29"/>
    <w:rsid w:val="00862F82"/>
    <w:rsid w:val="008632AD"/>
    <w:rsid w:val="00864516"/>
    <w:rsid w:val="00864696"/>
    <w:rsid w:val="00864A1A"/>
    <w:rsid w:val="00864B65"/>
    <w:rsid w:val="00864C43"/>
    <w:rsid w:val="00864CFD"/>
    <w:rsid w:val="00864DB5"/>
    <w:rsid w:val="00864F44"/>
    <w:rsid w:val="008651A8"/>
    <w:rsid w:val="008655E1"/>
    <w:rsid w:val="00865610"/>
    <w:rsid w:val="00865640"/>
    <w:rsid w:val="0086638A"/>
    <w:rsid w:val="00866646"/>
    <w:rsid w:val="00866A40"/>
    <w:rsid w:val="00866DE5"/>
    <w:rsid w:val="00867116"/>
    <w:rsid w:val="00867E54"/>
    <w:rsid w:val="00870A29"/>
    <w:rsid w:val="00870AB3"/>
    <w:rsid w:val="00870BAC"/>
    <w:rsid w:val="00870E91"/>
    <w:rsid w:val="00870F6F"/>
    <w:rsid w:val="00871343"/>
    <w:rsid w:val="008717DA"/>
    <w:rsid w:val="00871B61"/>
    <w:rsid w:val="00871E28"/>
    <w:rsid w:val="00872118"/>
    <w:rsid w:val="008726F6"/>
    <w:rsid w:val="00873164"/>
    <w:rsid w:val="00873379"/>
    <w:rsid w:val="00873930"/>
    <w:rsid w:val="00873AD5"/>
    <w:rsid w:val="00874226"/>
    <w:rsid w:val="008743B8"/>
    <w:rsid w:val="00874614"/>
    <w:rsid w:val="008748AF"/>
    <w:rsid w:val="00874CB9"/>
    <w:rsid w:val="00874E99"/>
    <w:rsid w:val="00874F50"/>
    <w:rsid w:val="00875341"/>
    <w:rsid w:val="0087564F"/>
    <w:rsid w:val="0087655B"/>
    <w:rsid w:val="00877085"/>
    <w:rsid w:val="00877CBE"/>
    <w:rsid w:val="00880065"/>
    <w:rsid w:val="00880719"/>
    <w:rsid w:val="008807F4"/>
    <w:rsid w:val="0088081C"/>
    <w:rsid w:val="008817C3"/>
    <w:rsid w:val="008827B1"/>
    <w:rsid w:val="008834DF"/>
    <w:rsid w:val="00883A15"/>
    <w:rsid w:val="00883F59"/>
    <w:rsid w:val="008847D1"/>
    <w:rsid w:val="00884CE6"/>
    <w:rsid w:val="0088563B"/>
    <w:rsid w:val="00885A93"/>
    <w:rsid w:val="00885BA6"/>
    <w:rsid w:val="00885F0E"/>
    <w:rsid w:val="008863E8"/>
    <w:rsid w:val="00887181"/>
    <w:rsid w:val="008876E9"/>
    <w:rsid w:val="00887CAC"/>
    <w:rsid w:val="00890120"/>
    <w:rsid w:val="00890E5F"/>
    <w:rsid w:val="0089244E"/>
    <w:rsid w:val="00892759"/>
    <w:rsid w:val="008927AA"/>
    <w:rsid w:val="008931A3"/>
    <w:rsid w:val="00893357"/>
    <w:rsid w:val="008935ED"/>
    <w:rsid w:val="00893A1B"/>
    <w:rsid w:val="00894B11"/>
    <w:rsid w:val="008953ED"/>
    <w:rsid w:val="008957E7"/>
    <w:rsid w:val="008959AD"/>
    <w:rsid w:val="00895A36"/>
    <w:rsid w:val="00895AE4"/>
    <w:rsid w:val="00895E78"/>
    <w:rsid w:val="00896208"/>
    <w:rsid w:val="00896AF6"/>
    <w:rsid w:val="00897C14"/>
    <w:rsid w:val="008A08CC"/>
    <w:rsid w:val="008A0C82"/>
    <w:rsid w:val="008A192C"/>
    <w:rsid w:val="008A1DB6"/>
    <w:rsid w:val="008A1E5C"/>
    <w:rsid w:val="008A258A"/>
    <w:rsid w:val="008A2BCD"/>
    <w:rsid w:val="008A31AD"/>
    <w:rsid w:val="008A3370"/>
    <w:rsid w:val="008A34E6"/>
    <w:rsid w:val="008A3943"/>
    <w:rsid w:val="008A3DE9"/>
    <w:rsid w:val="008A4059"/>
    <w:rsid w:val="008A595B"/>
    <w:rsid w:val="008A59E1"/>
    <w:rsid w:val="008A5F57"/>
    <w:rsid w:val="008A5F9F"/>
    <w:rsid w:val="008A6684"/>
    <w:rsid w:val="008A6B4A"/>
    <w:rsid w:val="008A74AB"/>
    <w:rsid w:val="008A796A"/>
    <w:rsid w:val="008A79DB"/>
    <w:rsid w:val="008A7B99"/>
    <w:rsid w:val="008A7FF4"/>
    <w:rsid w:val="008B069A"/>
    <w:rsid w:val="008B1337"/>
    <w:rsid w:val="008B1A2D"/>
    <w:rsid w:val="008B1BD0"/>
    <w:rsid w:val="008B3058"/>
    <w:rsid w:val="008B3157"/>
    <w:rsid w:val="008B3337"/>
    <w:rsid w:val="008B35F3"/>
    <w:rsid w:val="008B3695"/>
    <w:rsid w:val="008B424E"/>
    <w:rsid w:val="008B4CB8"/>
    <w:rsid w:val="008B53E9"/>
    <w:rsid w:val="008B5425"/>
    <w:rsid w:val="008B582B"/>
    <w:rsid w:val="008B6CC0"/>
    <w:rsid w:val="008C0258"/>
    <w:rsid w:val="008C1550"/>
    <w:rsid w:val="008C17FE"/>
    <w:rsid w:val="008C1C15"/>
    <w:rsid w:val="008C1E23"/>
    <w:rsid w:val="008C2252"/>
    <w:rsid w:val="008C2BDF"/>
    <w:rsid w:val="008C2D06"/>
    <w:rsid w:val="008C2F27"/>
    <w:rsid w:val="008C2FA3"/>
    <w:rsid w:val="008C3099"/>
    <w:rsid w:val="008C360E"/>
    <w:rsid w:val="008C3A9D"/>
    <w:rsid w:val="008C3D1B"/>
    <w:rsid w:val="008C3D9A"/>
    <w:rsid w:val="008C3DC7"/>
    <w:rsid w:val="008C3FF4"/>
    <w:rsid w:val="008C4102"/>
    <w:rsid w:val="008C4193"/>
    <w:rsid w:val="008C4552"/>
    <w:rsid w:val="008C483A"/>
    <w:rsid w:val="008C4867"/>
    <w:rsid w:val="008C50EE"/>
    <w:rsid w:val="008C5486"/>
    <w:rsid w:val="008C56B6"/>
    <w:rsid w:val="008C56E1"/>
    <w:rsid w:val="008C6418"/>
    <w:rsid w:val="008C73C0"/>
    <w:rsid w:val="008C75CE"/>
    <w:rsid w:val="008C768B"/>
    <w:rsid w:val="008C79B9"/>
    <w:rsid w:val="008C7B66"/>
    <w:rsid w:val="008D00A7"/>
    <w:rsid w:val="008D0787"/>
    <w:rsid w:val="008D0C12"/>
    <w:rsid w:val="008D15E7"/>
    <w:rsid w:val="008D1840"/>
    <w:rsid w:val="008D1A24"/>
    <w:rsid w:val="008D1D57"/>
    <w:rsid w:val="008D1F70"/>
    <w:rsid w:val="008D1FF5"/>
    <w:rsid w:val="008D22AD"/>
    <w:rsid w:val="008D2B36"/>
    <w:rsid w:val="008D3365"/>
    <w:rsid w:val="008D3758"/>
    <w:rsid w:val="008D3916"/>
    <w:rsid w:val="008D3D13"/>
    <w:rsid w:val="008D4301"/>
    <w:rsid w:val="008D43C2"/>
    <w:rsid w:val="008D4DD2"/>
    <w:rsid w:val="008D54A8"/>
    <w:rsid w:val="008D5E30"/>
    <w:rsid w:val="008D6DAE"/>
    <w:rsid w:val="008D7624"/>
    <w:rsid w:val="008E05D5"/>
    <w:rsid w:val="008E13D7"/>
    <w:rsid w:val="008E163D"/>
    <w:rsid w:val="008E1D74"/>
    <w:rsid w:val="008E2012"/>
    <w:rsid w:val="008E3397"/>
    <w:rsid w:val="008E3869"/>
    <w:rsid w:val="008E40EA"/>
    <w:rsid w:val="008E4D35"/>
    <w:rsid w:val="008E56A9"/>
    <w:rsid w:val="008E57E3"/>
    <w:rsid w:val="008E73CB"/>
    <w:rsid w:val="008E77D6"/>
    <w:rsid w:val="008E798A"/>
    <w:rsid w:val="008E7B54"/>
    <w:rsid w:val="008E7D71"/>
    <w:rsid w:val="008F0C74"/>
    <w:rsid w:val="008F2804"/>
    <w:rsid w:val="008F2D15"/>
    <w:rsid w:val="008F3663"/>
    <w:rsid w:val="008F378E"/>
    <w:rsid w:val="008F37CA"/>
    <w:rsid w:val="008F42A3"/>
    <w:rsid w:val="008F4617"/>
    <w:rsid w:val="008F4627"/>
    <w:rsid w:val="008F54AE"/>
    <w:rsid w:val="008F654F"/>
    <w:rsid w:val="008F6987"/>
    <w:rsid w:val="00900457"/>
    <w:rsid w:val="00900648"/>
    <w:rsid w:val="009009F2"/>
    <w:rsid w:val="00900B14"/>
    <w:rsid w:val="00900B4D"/>
    <w:rsid w:val="00900B78"/>
    <w:rsid w:val="00900DD3"/>
    <w:rsid w:val="009010A6"/>
    <w:rsid w:val="00901309"/>
    <w:rsid w:val="009017DE"/>
    <w:rsid w:val="00901B09"/>
    <w:rsid w:val="00902C49"/>
    <w:rsid w:val="00902CE1"/>
    <w:rsid w:val="009030E2"/>
    <w:rsid w:val="009032EB"/>
    <w:rsid w:val="0090358B"/>
    <w:rsid w:val="009035DD"/>
    <w:rsid w:val="00903806"/>
    <w:rsid w:val="00903944"/>
    <w:rsid w:val="009039D8"/>
    <w:rsid w:val="00903A79"/>
    <w:rsid w:val="00903C14"/>
    <w:rsid w:val="00903CEB"/>
    <w:rsid w:val="00903F19"/>
    <w:rsid w:val="00904355"/>
    <w:rsid w:val="00904972"/>
    <w:rsid w:val="009060D4"/>
    <w:rsid w:val="00906106"/>
    <w:rsid w:val="009061C1"/>
    <w:rsid w:val="009067F2"/>
    <w:rsid w:val="00907D6D"/>
    <w:rsid w:val="009104A6"/>
    <w:rsid w:val="00910881"/>
    <w:rsid w:val="00911155"/>
    <w:rsid w:val="00911263"/>
    <w:rsid w:val="009113A4"/>
    <w:rsid w:val="009118CD"/>
    <w:rsid w:val="00911BD2"/>
    <w:rsid w:val="00912643"/>
    <w:rsid w:val="009127EC"/>
    <w:rsid w:val="00912D93"/>
    <w:rsid w:val="00912F9F"/>
    <w:rsid w:val="009135C8"/>
    <w:rsid w:val="009137CF"/>
    <w:rsid w:val="00913EE5"/>
    <w:rsid w:val="00914A71"/>
    <w:rsid w:val="00914D0E"/>
    <w:rsid w:val="00915004"/>
    <w:rsid w:val="009158B2"/>
    <w:rsid w:val="00915E6A"/>
    <w:rsid w:val="0091610D"/>
    <w:rsid w:val="00916242"/>
    <w:rsid w:val="0091684F"/>
    <w:rsid w:val="00916D42"/>
    <w:rsid w:val="00917686"/>
    <w:rsid w:val="00917FCE"/>
    <w:rsid w:val="00920534"/>
    <w:rsid w:val="009206E6"/>
    <w:rsid w:val="0092070D"/>
    <w:rsid w:val="00920C11"/>
    <w:rsid w:val="00920CE6"/>
    <w:rsid w:val="00920EEA"/>
    <w:rsid w:val="00921728"/>
    <w:rsid w:val="009219FB"/>
    <w:rsid w:val="00922188"/>
    <w:rsid w:val="00922299"/>
    <w:rsid w:val="00922442"/>
    <w:rsid w:val="00922563"/>
    <w:rsid w:val="009227C9"/>
    <w:rsid w:val="00922822"/>
    <w:rsid w:val="00923016"/>
    <w:rsid w:val="00923192"/>
    <w:rsid w:val="00923982"/>
    <w:rsid w:val="00923FF4"/>
    <w:rsid w:val="0092484A"/>
    <w:rsid w:val="00924E89"/>
    <w:rsid w:val="009251E3"/>
    <w:rsid w:val="009256E6"/>
    <w:rsid w:val="00925CDE"/>
    <w:rsid w:val="00925FF6"/>
    <w:rsid w:val="009261BD"/>
    <w:rsid w:val="00926C3B"/>
    <w:rsid w:val="009274AF"/>
    <w:rsid w:val="00927FD3"/>
    <w:rsid w:val="0093027A"/>
    <w:rsid w:val="00930693"/>
    <w:rsid w:val="009306B9"/>
    <w:rsid w:val="00930CF1"/>
    <w:rsid w:val="00930CFB"/>
    <w:rsid w:val="00930F72"/>
    <w:rsid w:val="009317D6"/>
    <w:rsid w:val="00931C73"/>
    <w:rsid w:val="00933673"/>
    <w:rsid w:val="009338A3"/>
    <w:rsid w:val="00933DF4"/>
    <w:rsid w:val="00934EFA"/>
    <w:rsid w:val="009355D6"/>
    <w:rsid w:val="00935D9F"/>
    <w:rsid w:val="00935FA4"/>
    <w:rsid w:val="00936992"/>
    <w:rsid w:val="009369D0"/>
    <w:rsid w:val="00936A33"/>
    <w:rsid w:val="00936F27"/>
    <w:rsid w:val="009371F1"/>
    <w:rsid w:val="00937202"/>
    <w:rsid w:val="009374B8"/>
    <w:rsid w:val="009375F3"/>
    <w:rsid w:val="009378AA"/>
    <w:rsid w:val="0093795B"/>
    <w:rsid w:val="0094042F"/>
    <w:rsid w:val="009404F3"/>
    <w:rsid w:val="00940735"/>
    <w:rsid w:val="00940846"/>
    <w:rsid w:val="00941A02"/>
    <w:rsid w:val="0094230A"/>
    <w:rsid w:val="009428F4"/>
    <w:rsid w:val="00943731"/>
    <w:rsid w:val="00943DA0"/>
    <w:rsid w:val="00944129"/>
    <w:rsid w:val="0094479E"/>
    <w:rsid w:val="00945598"/>
    <w:rsid w:val="00945C23"/>
    <w:rsid w:val="00945D43"/>
    <w:rsid w:val="00945FD5"/>
    <w:rsid w:val="0094636C"/>
    <w:rsid w:val="0094689D"/>
    <w:rsid w:val="00946FC1"/>
    <w:rsid w:val="00947A50"/>
    <w:rsid w:val="00947FEB"/>
    <w:rsid w:val="009508EB"/>
    <w:rsid w:val="0095184F"/>
    <w:rsid w:val="00951C02"/>
    <w:rsid w:val="00952F8C"/>
    <w:rsid w:val="009537B5"/>
    <w:rsid w:val="0095384C"/>
    <w:rsid w:val="00953FE9"/>
    <w:rsid w:val="00954136"/>
    <w:rsid w:val="009556C5"/>
    <w:rsid w:val="00955A25"/>
    <w:rsid w:val="0095688F"/>
    <w:rsid w:val="009568A7"/>
    <w:rsid w:val="00956A89"/>
    <w:rsid w:val="00956AB4"/>
    <w:rsid w:val="00956C72"/>
    <w:rsid w:val="00956E5B"/>
    <w:rsid w:val="00956F0D"/>
    <w:rsid w:val="00956F1A"/>
    <w:rsid w:val="00957335"/>
    <w:rsid w:val="00957C66"/>
    <w:rsid w:val="00960696"/>
    <w:rsid w:val="00960749"/>
    <w:rsid w:val="009607CD"/>
    <w:rsid w:val="00960933"/>
    <w:rsid w:val="00960AF1"/>
    <w:rsid w:val="00960F73"/>
    <w:rsid w:val="0096105C"/>
    <w:rsid w:val="0096119F"/>
    <w:rsid w:val="00961A04"/>
    <w:rsid w:val="00961B8B"/>
    <w:rsid w:val="009624B5"/>
    <w:rsid w:val="00962514"/>
    <w:rsid w:val="009626A4"/>
    <w:rsid w:val="00962730"/>
    <w:rsid w:val="00962D40"/>
    <w:rsid w:val="00963131"/>
    <w:rsid w:val="00963817"/>
    <w:rsid w:val="0096392A"/>
    <w:rsid w:val="00963932"/>
    <w:rsid w:val="00963D3C"/>
    <w:rsid w:val="00963FF9"/>
    <w:rsid w:val="00964CF2"/>
    <w:rsid w:val="00965907"/>
    <w:rsid w:val="00965BC0"/>
    <w:rsid w:val="00965C4B"/>
    <w:rsid w:val="00965EE9"/>
    <w:rsid w:val="00965F26"/>
    <w:rsid w:val="009661D7"/>
    <w:rsid w:val="009667AB"/>
    <w:rsid w:val="0096686C"/>
    <w:rsid w:val="00966D04"/>
    <w:rsid w:val="009673EA"/>
    <w:rsid w:val="009675CE"/>
    <w:rsid w:val="00967B85"/>
    <w:rsid w:val="00967E84"/>
    <w:rsid w:val="00967EF1"/>
    <w:rsid w:val="00970984"/>
    <w:rsid w:val="009716A9"/>
    <w:rsid w:val="00971D8D"/>
    <w:rsid w:val="009720BC"/>
    <w:rsid w:val="00972B5F"/>
    <w:rsid w:val="00972F05"/>
    <w:rsid w:val="00973065"/>
    <w:rsid w:val="009733FD"/>
    <w:rsid w:val="009735AD"/>
    <w:rsid w:val="009737CF"/>
    <w:rsid w:val="00973ACE"/>
    <w:rsid w:val="00973B1F"/>
    <w:rsid w:val="0097435E"/>
    <w:rsid w:val="00975459"/>
    <w:rsid w:val="00975DE1"/>
    <w:rsid w:val="00977098"/>
    <w:rsid w:val="00977252"/>
    <w:rsid w:val="00977372"/>
    <w:rsid w:val="00977781"/>
    <w:rsid w:val="009778D3"/>
    <w:rsid w:val="00977EEB"/>
    <w:rsid w:val="00980BDE"/>
    <w:rsid w:val="00980BE0"/>
    <w:rsid w:val="00980FD7"/>
    <w:rsid w:val="0098115C"/>
    <w:rsid w:val="00981773"/>
    <w:rsid w:val="0098226C"/>
    <w:rsid w:val="00982438"/>
    <w:rsid w:val="00983159"/>
    <w:rsid w:val="009833E5"/>
    <w:rsid w:val="00983672"/>
    <w:rsid w:val="00983784"/>
    <w:rsid w:val="00983BD2"/>
    <w:rsid w:val="00983BD7"/>
    <w:rsid w:val="00983CB7"/>
    <w:rsid w:val="00983D0F"/>
    <w:rsid w:val="009846C4"/>
    <w:rsid w:val="00984882"/>
    <w:rsid w:val="00984949"/>
    <w:rsid w:val="00984975"/>
    <w:rsid w:val="009849D7"/>
    <w:rsid w:val="00984B74"/>
    <w:rsid w:val="009850FA"/>
    <w:rsid w:val="009854AD"/>
    <w:rsid w:val="009858BF"/>
    <w:rsid w:val="0098593E"/>
    <w:rsid w:val="00985A52"/>
    <w:rsid w:val="009860EC"/>
    <w:rsid w:val="009863AA"/>
    <w:rsid w:val="00986D83"/>
    <w:rsid w:val="009870F2"/>
    <w:rsid w:val="009877DE"/>
    <w:rsid w:val="009900FC"/>
    <w:rsid w:val="00990219"/>
    <w:rsid w:val="00990A43"/>
    <w:rsid w:val="009917B8"/>
    <w:rsid w:val="00991813"/>
    <w:rsid w:val="009919F3"/>
    <w:rsid w:val="00991DA3"/>
    <w:rsid w:val="009921FE"/>
    <w:rsid w:val="00992433"/>
    <w:rsid w:val="0099243E"/>
    <w:rsid w:val="009927B4"/>
    <w:rsid w:val="00992A3C"/>
    <w:rsid w:val="00992C1B"/>
    <w:rsid w:val="00992CAC"/>
    <w:rsid w:val="00992CD5"/>
    <w:rsid w:val="00992E8B"/>
    <w:rsid w:val="00993262"/>
    <w:rsid w:val="00993DC6"/>
    <w:rsid w:val="00994761"/>
    <w:rsid w:val="009948C1"/>
    <w:rsid w:val="00994B78"/>
    <w:rsid w:val="00994D38"/>
    <w:rsid w:val="00994EFB"/>
    <w:rsid w:val="00995981"/>
    <w:rsid w:val="00995D47"/>
    <w:rsid w:val="0099606F"/>
    <w:rsid w:val="009969DF"/>
    <w:rsid w:val="00996AF0"/>
    <w:rsid w:val="00997206"/>
    <w:rsid w:val="00997277"/>
    <w:rsid w:val="00997B01"/>
    <w:rsid w:val="00997C77"/>
    <w:rsid w:val="00997E38"/>
    <w:rsid w:val="00997F97"/>
    <w:rsid w:val="009A05BD"/>
    <w:rsid w:val="009A085C"/>
    <w:rsid w:val="009A0C9B"/>
    <w:rsid w:val="009A0E64"/>
    <w:rsid w:val="009A1158"/>
    <w:rsid w:val="009A117A"/>
    <w:rsid w:val="009A123A"/>
    <w:rsid w:val="009A14C0"/>
    <w:rsid w:val="009A1BF5"/>
    <w:rsid w:val="009A2A57"/>
    <w:rsid w:val="009A2F96"/>
    <w:rsid w:val="009A326B"/>
    <w:rsid w:val="009A32D6"/>
    <w:rsid w:val="009A400E"/>
    <w:rsid w:val="009A4507"/>
    <w:rsid w:val="009A46BA"/>
    <w:rsid w:val="009A55F0"/>
    <w:rsid w:val="009A5EFE"/>
    <w:rsid w:val="009A5F0E"/>
    <w:rsid w:val="009A6BE2"/>
    <w:rsid w:val="009A766D"/>
    <w:rsid w:val="009B0351"/>
    <w:rsid w:val="009B0E08"/>
    <w:rsid w:val="009B1EA0"/>
    <w:rsid w:val="009B25F9"/>
    <w:rsid w:val="009B2BE7"/>
    <w:rsid w:val="009B3291"/>
    <w:rsid w:val="009B338D"/>
    <w:rsid w:val="009B3468"/>
    <w:rsid w:val="009B3CB1"/>
    <w:rsid w:val="009B3CC9"/>
    <w:rsid w:val="009B3F36"/>
    <w:rsid w:val="009B40D8"/>
    <w:rsid w:val="009B418C"/>
    <w:rsid w:val="009B4EF8"/>
    <w:rsid w:val="009B4F2C"/>
    <w:rsid w:val="009B5775"/>
    <w:rsid w:val="009B5DAB"/>
    <w:rsid w:val="009B620F"/>
    <w:rsid w:val="009B6865"/>
    <w:rsid w:val="009B6BEA"/>
    <w:rsid w:val="009B6E9B"/>
    <w:rsid w:val="009B7DC0"/>
    <w:rsid w:val="009C129C"/>
    <w:rsid w:val="009C1C73"/>
    <w:rsid w:val="009C223A"/>
    <w:rsid w:val="009C23EF"/>
    <w:rsid w:val="009C263A"/>
    <w:rsid w:val="009C27AC"/>
    <w:rsid w:val="009C2B7F"/>
    <w:rsid w:val="009C3558"/>
    <w:rsid w:val="009C37CB"/>
    <w:rsid w:val="009C38CE"/>
    <w:rsid w:val="009C3A7F"/>
    <w:rsid w:val="009C3AB6"/>
    <w:rsid w:val="009C3C56"/>
    <w:rsid w:val="009C3DC1"/>
    <w:rsid w:val="009C454A"/>
    <w:rsid w:val="009C47AE"/>
    <w:rsid w:val="009C498A"/>
    <w:rsid w:val="009C4C62"/>
    <w:rsid w:val="009C5136"/>
    <w:rsid w:val="009C5286"/>
    <w:rsid w:val="009C5923"/>
    <w:rsid w:val="009C5978"/>
    <w:rsid w:val="009C5989"/>
    <w:rsid w:val="009C5A60"/>
    <w:rsid w:val="009C5E41"/>
    <w:rsid w:val="009C6297"/>
    <w:rsid w:val="009C6744"/>
    <w:rsid w:val="009C6CD5"/>
    <w:rsid w:val="009C72F8"/>
    <w:rsid w:val="009C73A6"/>
    <w:rsid w:val="009C74B2"/>
    <w:rsid w:val="009C7B70"/>
    <w:rsid w:val="009C7ECB"/>
    <w:rsid w:val="009D0C1F"/>
    <w:rsid w:val="009D0D50"/>
    <w:rsid w:val="009D10E1"/>
    <w:rsid w:val="009D28FD"/>
    <w:rsid w:val="009D3873"/>
    <w:rsid w:val="009D3A94"/>
    <w:rsid w:val="009D450D"/>
    <w:rsid w:val="009D500C"/>
    <w:rsid w:val="009D5FD4"/>
    <w:rsid w:val="009D676A"/>
    <w:rsid w:val="009D67EC"/>
    <w:rsid w:val="009D7348"/>
    <w:rsid w:val="009D7398"/>
    <w:rsid w:val="009D7904"/>
    <w:rsid w:val="009E01FC"/>
    <w:rsid w:val="009E08E9"/>
    <w:rsid w:val="009E0BA9"/>
    <w:rsid w:val="009E170D"/>
    <w:rsid w:val="009E1EF4"/>
    <w:rsid w:val="009E1F2C"/>
    <w:rsid w:val="009E1F6B"/>
    <w:rsid w:val="009E25C3"/>
    <w:rsid w:val="009E289B"/>
    <w:rsid w:val="009E2B78"/>
    <w:rsid w:val="009E2C0A"/>
    <w:rsid w:val="009E31C5"/>
    <w:rsid w:val="009E3841"/>
    <w:rsid w:val="009E3BFC"/>
    <w:rsid w:val="009E3C53"/>
    <w:rsid w:val="009E4784"/>
    <w:rsid w:val="009E4BEE"/>
    <w:rsid w:val="009E4CE6"/>
    <w:rsid w:val="009E5142"/>
    <w:rsid w:val="009E567F"/>
    <w:rsid w:val="009E5885"/>
    <w:rsid w:val="009E59CE"/>
    <w:rsid w:val="009E5B8A"/>
    <w:rsid w:val="009E5F56"/>
    <w:rsid w:val="009E6223"/>
    <w:rsid w:val="009E64E5"/>
    <w:rsid w:val="009E6C11"/>
    <w:rsid w:val="009E6EFB"/>
    <w:rsid w:val="009E6F7E"/>
    <w:rsid w:val="009E7658"/>
    <w:rsid w:val="009F017C"/>
    <w:rsid w:val="009F0529"/>
    <w:rsid w:val="009F0594"/>
    <w:rsid w:val="009F0828"/>
    <w:rsid w:val="009F08FB"/>
    <w:rsid w:val="009F1177"/>
    <w:rsid w:val="009F1872"/>
    <w:rsid w:val="009F1B7B"/>
    <w:rsid w:val="009F1BE1"/>
    <w:rsid w:val="009F1DC3"/>
    <w:rsid w:val="009F3122"/>
    <w:rsid w:val="009F4755"/>
    <w:rsid w:val="009F4873"/>
    <w:rsid w:val="009F4AF1"/>
    <w:rsid w:val="009F4DDB"/>
    <w:rsid w:val="009F5091"/>
    <w:rsid w:val="009F526D"/>
    <w:rsid w:val="009F5715"/>
    <w:rsid w:val="009F5846"/>
    <w:rsid w:val="009F5AC3"/>
    <w:rsid w:val="009F5EFD"/>
    <w:rsid w:val="009F66EA"/>
    <w:rsid w:val="009F71FA"/>
    <w:rsid w:val="009F7781"/>
    <w:rsid w:val="009F7917"/>
    <w:rsid w:val="00A002AE"/>
    <w:rsid w:val="00A002E2"/>
    <w:rsid w:val="00A010E9"/>
    <w:rsid w:val="00A01434"/>
    <w:rsid w:val="00A01DD0"/>
    <w:rsid w:val="00A0211A"/>
    <w:rsid w:val="00A023E0"/>
    <w:rsid w:val="00A023EC"/>
    <w:rsid w:val="00A030B9"/>
    <w:rsid w:val="00A039D1"/>
    <w:rsid w:val="00A03D40"/>
    <w:rsid w:val="00A04F19"/>
    <w:rsid w:val="00A04F8B"/>
    <w:rsid w:val="00A050AE"/>
    <w:rsid w:val="00A05330"/>
    <w:rsid w:val="00A05559"/>
    <w:rsid w:val="00A05A4A"/>
    <w:rsid w:val="00A06103"/>
    <w:rsid w:val="00A06B16"/>
    <w:rsid w:val="00A06C89"/>
    <w:rsid w:val="00A06E55"/>
    <w:rsid w:val="00A1055C"/>
    <w:rsid w:val="00A10990"/>
    <w:rsid w:val="00A10DDE"/>
    <w:rsid w:val="00A10F16"/>
    <w:rsid w:val="00A118A6"/>
    <w:rsid w:val="00A121C1"/>
    <w:rsid w:val="00A1227E"/>
    <w:rsid w:val="00A1289F"/>
    <w:rsid w:val="00A12C25"/>
    <w:rsid w:val="00A12E0D"/>
    <w:rsid w:val="00A12F00"/>
    <w:rsid w:val="00A13484"/>
    <w:rsid w:val="00A13924"/>
    <w:rsid w:val="00A14341"/>
    <w:rsid w:val="00A1435E"/>
    <w:rsid w:val="00A15FDD"/>
    <w:rsid w:val="00A1685E"/>
    <w:rsid w:val="00A169EB"/>
    <w:rsid w:val="00A16A23"/>
    <w:rsid w:val="00A17724"/>
    <w:rsid w:val="00A17BD5"/>
    <w:rsid w:val="00A20ABC"/>
    <w:rsid w:val="00A21198"/>
    <w:rsid w:val="00A21DAE"/>
    <w:rsid w:val="00A21EAC"/>
    <w:rsid w:val="00A21FC6"/>
    <w:rsid w:val="00A22403"/>
    <w:rsid w:val="00A2287A"/>
    <w:rsid w:val="00A22D3E"/>
    <w:rsid w:val="00A243B4"/>
    <w:rsid w:val="00A24D5C"/>
    <w:rsid w:val="00A25F50"/>
    <w:rsid w:val="00A2614F"/>
    <w:rsid w:val="00A262D2"/>
    <w:rsid w:val="00A264DC"/>
    <w:rsid w:val="00A268BC"/>
    <w:rsid w:val="00A26C04"/>
    <w:rsid w:val="00A26EE1"/>
    <w:rsid w:val="00A2775F"/>
    <w:rsid w:val="00A27C35"/>
    <w:rsid w:val="00A30214"/>
    <w:rsid w:val="00A30A52"/>
    <w:rsid w:val="00A31394"/>
    <w:rsid w:val="00A320E5"/>
    <w:rsid w:val="00A32B3D"/>
    <w:rsid w:val="00A33007"/>
    <w:rsid w:val="00A33A96"/>
    <w:rsid w:val="00A34382"/>
    <w:rsid w:val="00A34496"/>
    <w:rsid w:val="00A34CA7"/>
    <w:rsid w:val="00A35060"/>
    <w:rsid w:val="00A3597D"/>
    <w:rsid w:val="00A36259"/>
    <w:rsid w:val="00A366EE"/>
    <w:rsid w:val="00A368A8"/>
    <w:rsid w:val="00A36D24"/>
    <w:rsid w:val="00A37302"/>
    <w:rsid w:val="00A37D25"/>
    <w:rsid w:val="00A37FA6"/>
    <w:rsid w:val="00A402A6"/>
    <w:rsid w:val="00A40897"/>
    <w:rsid w:val="00A40D05"/>
    <w:rsid w:val="00A40D79"/>
    <w:rsid w:val="00A41305"/>
    <w:rsid w:val="00A41C2B"/>
    <w:rsid w:val="00A42040"/>
    <w:rsid w:val="00A42295"/>
    <w:rsid w:val="00A42B8B"/>
    <w:rsid w:val="00A42CBF"/>
    <w:rsid w:val="00A43077"/>
    <w:rsid w:val="00A43609"/>
    <w:rsid w:val="00A43D7A"/>
    <w:rsid w:val="00A4464B"/>
    <w:rsid w:val="00A448F8"/>
    <w:rsid w:val="00A44A9B"/>
    <w:rsid w:val="00A45020"/>
    <w:rsid w:val="00A456E8"/>
    <w:rsid w:val="00A45990"/>
    <w:rsid w:val="00A45C78"/>
    <w:rsid w:val="00A46083"/>
    <w:rsid w:val="00A4653F"/>
    <w:rsid w:val="00A46807"/>
    <w:rsid w:val="00A47764"/>
    <w:rsid w:val="00A50304"/>
    <w:rsid w:val="00A50405"/>
    <w:rsid w:val="00A506DF"/>
    <w:rsid w:val="00A5070A"/>
    <w:rsid w:val="00A5078A"/>
    <w:rsid w:val="00A50AB8"/>
    <w:rsid w:val="00A50C05"/>
    <w:rsid w:val="00A5138E"/>
    <w:rsid w:val="00A513A7"/>
    <w:rsid w:val="00A51A04"/>
    <w:rsid w:val="00A52864"/>
    <w:rsid w:val="00A52B63"/>
    <w:rsid w:val="00A52E1F"/>
    <w:rsid w:val="00A52E2E"/>
    <w:rsid w:val="00A52E80"/>
    <w:rsid w:val="00A53431"/>
    <w:rsid w:val="00A536ED"/>
    <w:rsid w:val="00A53CAC"/>
    <w:rsid w:val="00A547DF"/>
    <w:rsid w:val="00A54BDC"/>
    <w:rsid w:val="00A54E8C"/>
    <w:rsid w:val="00A54F0E"/>
    <w:rsid w:val="00A550FA"/>
    <w:rsid w:val="00A56186"/>
    <w:rsid w:val="00A5636F"/>
    <w:rsid w:val="00A563DE"/>
    <w:rsid w:val="00A5658B"/>
    <w:rsid w:val="00A5669C"/>
    <w:rsid w:val="00A60214"/>
    <w:rsid w:val="00A60985"/>
    <w:rsid w:val="00A60C5C"/>
    <w:rsid w:val="00A614D3"/>
    <w:rsid w:val="00A61537"/>
    <w:rsid w:val="00A61618"/>
    <w:rsid w:val="00A624C2"/>
    <w:rsid w:val="00A62FA9"/>
    <w:rsid w:val="00A63016"/>
    <w:rsid w:val="00A6372E"/>
    <w:rsid w:val="00A637A1"/>
    <w:rsid w:val="00A63C3D"/>
    <w:rsid w:val="00A64251"/>
    <w:rsid w:val="00A6449E"/>
    <w:rsid w:val="00A64638"/>
    <w:rsid w:val="00A64C33"/>
    <w:rsid w:val="00A64ED4"/>
    <w:rsid w:val="00A64FD5"/>
    <w:rsid w:val="00A65191"/>
    <w:rsid w:val="00A6545C"/>
    <w:rsid w:val="00A657CB"/>
    <w:rsid w:val="00A65A18"/>
    <w:rsid w:val="00A65B3E"/>
    <w:rsid w:val="00A65BCD"/>
    <w:rsid w:val="00A65F61"/>
    <w:rsid w:val="00A66C79"/>
    <w:rsid w:val="00A66CAE"/>
    <w:rsid w:val="00A66FFB"/>
    <w:rsid w:val="00A67255"/>
    <w:rsid w:val="00A6744A"/>
    <w:rsid w:val="00A674DC"/>
    <w:rsid w:val="00A676DD"/>
    <w:rsid w:val="00A67ABC"/>
    <w:rsid w:val="00A705FB"/>
    <w:rsid w:val="00A70833"/>
    <w:rsid w:val="00A70BBC"/>
    <w:rsid w:val="00A710F1"/>
    <w:rsid w:val="00A71196"/>
    <w:rsid w:val="00A711C6"/>
    <w:rsid w:val="00A713D5"/>
    <w:rsid w:val="00A718B4"/>
    <w:rsid w:val="00A71C08"/>
    <w:rsid w:val="00A71C62"/>
    <w:rsid w:val="00A720EE"/>
    <w:rsid w:val="00A728BF"/>
    <w:rsid w:val="00A72A2F"/>
    <w:rsid w:val="00A72DBC"/>
    <w:rsid w:val="00A73006"/>
    <w:rsid w:val="00A7323F"/>
    <w:rsid w:val="00A734DE"/>
    <w:rsid w:val="00A7364A"/>
    <w:rsid w:val="00A73A44"/>
    <w:rsid w:val="00A743EF"/>
    <w:rsid w:val="00A7498A"/>
    <w:rsid w:val="00A74B08"/>
    <w:rsid w:val="00A74BC3"/>
    <w:rsid w:val="00A751D1"/>
    <w:rsid w:val="00A761AF"/>
    <w:rsid w:val="00A77214"/>
    <w:rsid w:val="00A77ABC"/>
    <w:rsid w:val="00A80140"/>
    <w:rsid w:val="00A801A2"/>
    <w:rsid w:val="00A806C6"/>
    <w:rsid w:val="00A80A16"/>
    <w:rsid w:val="00A811A9"/>
    <w:rsid w:val="00A81632"/>
    <w:rsid w:val="00A818F4"/>
    <w:rsid w:val="00A827A4"/>
    <w:rsid w:val="00A83084"/>
    <w:rsid w:val="00A83BB5"/>
    <w:rsid w:val="00A84113"/>
    <w:rsid w:val="00A846D3"/>
    <w:rsid w:val="00A84CCC"/>
    <w:rsid w:val="00A85D5D"/>
    <w:rsid w:val="00A864DB"/>
    <w:rsid w:val="00A86796"/>
    <w:rsid w:val="00A8691A"/>
    <w:rsid w:val="00A86DA8"/>
    <w:rsid w:val="00A871DC"/>
    <w:rsid w:val="00A877F2"/>
    <w:rsid w:val="00A9016C"/>
    <w:rsid w:val="00A90B39"/>
    <w:rsid w:val="00A90DF7"/>
    <w:rsid w:val="00A910CB"/>
    <w:rsid w:val="00A91DEA"/>
    <w:rsid w:val="00A91E98"/>
    <w:rsid w:val="00A9248C"/>
    <w:rsid w:val="00A92884"/>
    <w:rsid w:val="00A928EF"/>
    <w:rsid w:val="00A92A85"/>
    <w:rsid w:val="00A93379"/>
    <w:rsid w:val="00A9349A"/>
    <w:rsid w:val="00A9416B"/>
    <w:rsid w:val="00A9430E"/>
    <w:rsid w:val="00A95AAF"/>
    <w:rsid w:val="00A95C22"/>
    <w:rsid w:val="00A9704C"/>
    <w:rsid w:val="00A97884"/>
    <w:rsid w:val="00AA1066"/>
    <w:rsid w:val="00AA10AF"/>
    <w:rsid w:val="00AA1A0E"/>
    <w:rsid w:val="00AA1D0C"/>
    <w:rsid w:val="00AA1D16"/>
    <w:rsid w:val="00AA1D19"/>
    <w:rsid w:val="00AA1E9A"/>
    <w:rsid w:val="00AA1EAB"/>
    <w:rsid w:val="00AA21D1"/>
    <w:rsid w:val="00AA256C"/>
    <w:rsid w:val="00AA269A"/>
    <w:rsid w:val="00AA2A55"/>
    <w:rsid w:val="00AA2CF8"/>
    <w:rsid w:val="00AA3557"/>
    <w:rsid w:val="00AA3B56"/>
    <w:rsid w:val="00AA4041"/>
    <w:rsid w:val="00AA4051"/>
    <w:rsid w:val="00AA4439"/>
    <w:rsid w:val="00AA4503"/>
    <w:rsid w:val="00AA4623"/>
    <w:rsid w:val="00AA4C05"/>
    <w:rsid w:val="00AA5107"/>
    <w:rsid w:val="00AA5D65"/>
    <w:rsid w:val="00AA6293"/>
    <w:rsid w:val="00AA689A"/>
    <w:rsid w:val="00AA6A1B"/>
    <w:rsid w:val="00AA6A89"/>
    <w:rsid w:val="00AA7077"/>
    <w:rsid w:val="00AA7173"/>
    <w:rsid w:val="00AA7605"/>
    <w:rsid w:val="00AA7686"/>
    <w:rsid w:val="00AA7698"/>
    <w:rsid w:val="00AB014D"/>
    <w:rsid w:val="00AB05BE"/>
    <w:rsid w:val="00AB0BDC"/>
    <w:rsid w:val="00AB11BB"/>
    <w:rsid w:val="00AB1B39"/>
    <w:rsid w:val="00AB232E"/>
    <w:rsid w:val="00AB2761"/>
    <w:rsid w:val="00AB3372"/>
    <w:rsid w:val="00AB43AE"/>
    <w:rsid w:val="00AB485D"/>
    <w:rsid w:val="00AB494A"/>
    <w:rsid w:val="00AB4BE0"/>
    <w:rsid w:val="00AB5739"/>
    <w:rsid w:val="00AB5A9E"/>
    <w:rsid w:val="00AB5AE5"/>
    <w:rsid w:val="00AB626B"/>
    <w:rsid w:val="00AB67B6"/>
    <w:rsid w:val="00AB6839"/>
    <w:rsid w:val="00AB76E0"/>
    <w:rsid w:val="00AB77B7"/>
    <w:rsid w:val="00AC003A"/>
    <w:rsid w:val="00AC0289"/>
    <w:rsid w:val="00AC061F"/>
    <w:rsid w:val="00AC06A2"/>
    <w:rsid w:val="00AC1434"/>
    <w:rsid w:val="00AC2638"/>
    <w:rsid w:val="00AC2F3F"/>
    <w:rsid w:val="00AC3313"/>
    <w:rsid w:val="00AC358C"/>
    <w:rsid w:val="00AC39EF"/>
    <w:rsid w:val="00AC435F"/>
    <w:rsid w:val="00AC43BB"/>
    <w:rsid w:val="00AC4929"/>
    <w:rsid w:val="00AC51E8"/>
    <w:rsid w:val="00AC528F"/>
    <w:rsid w:val="00AC5B51"/>
    <w:rsid w:val="00AC7065"/>
    <w:rsid w:val="00AC7246"/>
    <w:rsid w:val="00AC7DE4"/>
    <w:rsid w:val="00AD01DC"/>
    <w:rsid w:val="00AD027D"/>
    <w:rsid w:val="00AD0403"/>
    <w:rsid w:val="00AD09AB"/>
    <w:rsid w:val="00AD0B65"/>
    <w:rsid w:val="00AD0D74"/>
    <w:rsid w:val="00AD1358"/>
    <w:rsid w:val="00AD1791"/>
    <w:rsid w:val="00AD18F7"/>
    <w:rsid w:val="00AD1FE0"/>
    <w:rsid w:val="00AD220E"/>
    <w:rsid w:val="00AD2A43"/>
    <w:rsid w:val="00AD2D9F"/>
    <w:rsid w:val="00AD3733"/>
    <w:rsid w:val="00AD3856"/>
    <w:rsid w:val="00AD3BBD"/>
    <w:rsid w:val="00AD42B6"/>
    <w:rsid w:val="00AD479D"/>
    <w:rsid w:val="00AD481D"/>
    <w:rsid w:val="00AD5362"/>
    <w:rsid w:val="00AD551B"/>
    <w:rsid w:val="00AD58A7"/>
    <w:rsid w:val="00AD5CDD"/>
    <w:rsid w:val="00AD5FCE"/>
    <w:rsid w:val="00AD606A"/>
    <w:rsid w:val="00AD6527"/>
    <w:rsid w:val="00AD68F4"/>
    <w:rsid w:val="00AD6AC4"/>
    <w:rsid w:val="00AD6D0D"/>
    <w:rsid w:val="00AD6FAC"/>
    <w:rsid w:val="00AD746E"/>
    <w:rsid w:val="00AD7ABA"/>
    <w:rsid w:val="00AD7AF0"/>
    <w:rsid w:val="00AD7E1B"/>
    <w:rsid w:val="00AD7EB4"/>
    <w:rsid w:val="00AE00B6"/>
    <w:rsid w:val="00AE0454"/>
    <w:rsid w:val="00AE0554"/>
    <w:rsid w:val="00AE06CC"/>
    <w:rsid w:val="00AE0EF9"/>
    <w:rsid w:val="00AE125C"/>
    <w:rsid w:val="00AE17DC"/>
    <w:rsid w:val="00AE182D"/>
    <w:rsid w:val="00AE18D6"/>
    <w:rsid w:val="00AE1F36"/>
    <w:rsid w:val="00AE1F40"/>
    <w:rsid w:val="00AE20CC"/>
    <w:rsid w:val="00AE2BB9"/>
    <w:rsid w:val="00AE3897"/>
    <w:rsid w:val="00AE3CCC"/>
    <w:rsid w:val="00AE3F3F"/>
    <w:rsid w:val="00AE4F0D"/>
    <w:rsid w:val="00AE50A0"/>
    <w:rsid w:val="00AE67A3"/>
    <w:rsid w:val="00AE6F83"/>
    <w:rsid w:val="00AE7563"/>
    <w:rsid w:val="00AE75D0"/>
    <w:rsid w:val="00AE7731"/>
    <w:rsid w:val="00AE7DE6"/>
    <w:rsid w:val="00AF00FA"/>
    <w:rsid w:val="00AF055D"/>
    <w:rsid w:val="00AF0FDC"/>
    <w:rsid w:val="00AF102C"/>
    <w:rsid w:val="00AF132F"/>
    <w:rsid w:val="00AF1C35"/>
    <w:rsid w:val="00AF204C"/>
    <w:rsid w:val="00AF3639"/>
    <w:rsid w:val="00AF3B27"/>
    <w:rsid w:val="00AF4190"/>
    <w:rsid w:val="00AF449C"/>
    <w:rsid w:val="00AF4ADA"/>
    <w:rsid w:val="00AF4F5E"/>
    <w:rsid w:val="00AF5024"/>
    <w:rsid w:val="00AF5131"/>
    <w:rsid w:val="00AF525C"/>
    <w:rsid w:val="00AF5629"/>
    <w:rsid w:val="00AF6914"/>
    <w:rsid w:val="00AF6C60"/>
    <w:rsid w:val="00AF6ECE"/>
    <w:rsid w:val="00AF7202"/>
    <w:rsid w:val="00AF7BDC"/>
    <w:rsid w:val="00AF7D19"/>
    <w:rsid w:val="00AF7D42"/>
    <w:rsid w:val="00AF7D4C"/>
    <w:rsid w:val="00B0035D"/>
    <w:rsid w:val="00B009C8"/>
    <w:rsid w:val="00B009E6"/>
    <w:rsid w:val="00B01482"/>
    <w:rsid w:val="00B01616"/>
    <w:rsid w:val="00B0207A"/>
    <w:rsid w:val="00B02DB7"/>
    <w:rsid w:val="00B03274"/>
    <w:rsid w:val="00B041BA"/>
    <w:rsid w:val="00B0430F"/>
    <w:rsid w:val="00B04E11"/>
    <w:rsid w:val="00B04E2A"/>
    <w:rsid w:val="00B04FE6"/>
    <w:rsid w:val="00B055B7"/>
    <w:rsid w:val="00B05AD0"/>
    <w:rsid w:val="00B06363"/>
    <w:rsid w:val="00B06549"/>
    <w:rsid w:val="00B06C4F"/>
    <w:rsid w:val="00B100E7"/>
    <w:rsid w:val="00B10265"/>
    <w:rsid w:val="00B10783"/>
    <w:rsid w:val="00B10BFF"/>
    <w:rsid w:val="00B1157E"/>
    <w:rsid w:val="00B1164D"/>
    <w:rsid w:val="00B11CDC"/>
    <w:rsid w:val="00B1225E"/>
    <w:rsid w:val="00B132CC"/>
    <w:rsid w:val="00B13BCF"/>
    <w:rsid w:val="00B14134"/>
    <w:rsid w:val="00B14727"/>
    <w:rsid w:val="00B14BA8"/>
    <w:rsid w:val="00B14DCA"/>
    <w:rsid w:val="00B1597A"/>
    <w:rsid w:val="00B162DC"/>
    <w:rsid w:val="00B16A5C"/>
    <w:rsid w:val="00B16FB2"/>
    <w:rsid w:val="00B171BE"/>
    <w:rsid w:val="00B1726E"/>
    <w:rsid w:val="00B17A4F"/>
    <w:rsid w:val="00B17DCC"/>
    <w:rsid w:val="00B17F7B"/>
    <w:rsid w:val="00B20A3F"/>
    <w:rsid w:val="00B20A99"/>
    <w:rsid w:val="00B20B8A"/>
    <w:rsid w:val="00B21267"/>
    <w:rsid w:val="00B21441"/>
    <w:rsid w:val="00B21982"/>
    <w:rsid w:val="00B21A7B"/>
    <w:rsid w:val="00B22159"/>
    <w:rsid w:val="00B22167"/>
    <w:rsid w:val="00B22289"/>
    <w:rsid w:val="00B22494"/>
    <w:rsid w:val="00B237DB"/>
    <w:rsid w:val="00B2403F"/>
    <w:rsid w:val="00B244BE"/>
    <w:rsid w:val="00B24B7E"/>
    <w:rsid w:val="00B25B3B"/>
    <w:rsid w:val="00B26230"/>
    <w:rsid w:val="00B2698E"/>
    <w:rsid w:val="00B274B9"/>
    <w:rsid w:val="00B27A59"/>
    <w:rsid w:val="00B301EF"/>
    <w:rsid w:val="00B302F7"/>
    <w:rsid w:val="00B30823"/>
    <w:rsid w:val="00B30AEC"/>
    <w:rsid w:val="00B30FE6"/>
    <w:rsid w:val="00B3170D"/>
    <w:rsid w:val="00B33AF6"/>
    <w:rsid w:val="00B33D9C"/>
    <w:rsid w:val="00B341E2"/>
    <w:rsid w:val="00B341FC"/>
    <w:rsid w:val="00B34454"/>
    <w:rsid w:val="00B34A48"/>
    <w:rsid w:val="00B34DBA"/>
    <w:rsid w:val="00B34E4F"/>
    <w:rsid w:val="00B34F0C"/>
    <w:rsid w:val="00B352DD"/>
    <w:rsid w:val="00B35810"/>
    <w:rsid w:val="00B35C02"/>
    <w:rsid w:val="00B35D13"/>
    <w:rsid w:val="00B361D5"/>
    <w:rsid w:val="00B36318"/>
    <w:rsid w:val="00B36A21"/>
    <w:rsid w:val="00B37002"/>
    <w:rsid w:val="00B37097"/>
    <w:rsid w:val="00B3759B"/>
    <w:rsid w:val="00B37C8E"/>
    <w:rsid w:val="00B4001C"/>
    <w:rsid w:val="00B400AF"/>
    <w:rsid w:val="00B40291"/>
    <w:rsid w:val="00B40784"/>
    <w:rsid w:val="00B4111A"/>
    <w:rsid w:val="00B412B6"/>
    <w:rsid w:val="00B4288C"/>
    <w:rsid w:val="00B4288F"/>
    <w:rsid w:val="00B42AB9"/>
    <w:rsid w:val="00B42EF0"/>
    <w:rsid w:val="00B4357F"/>
    <w:rsid w:val="00B437A0"/>
    <w:rsid w:val="00B437BB"/>
    <w:rsid w:val="00B44332"/>
    <w:rsid w:val="00B444CA"/>
    <w:rsid w:val="00B45213"/>
    <w:rsid w:val="00B45954"/>
    <w:rsid w:val="00B45967"/>
    <w:rsid w:val="00B45F0B"/>
    <w:rsid w:val="00B46A9C"/>
    <w:rsid w:val="00B46FD7"/>
    <w:rsid w:val="00B47272"/>
    <w:rsid w:val="00B472CB"/>
    <w:rsid w:val="00B47C07"/>
    <w:rsid w:val="00B50C62"/>
    <w:rsid w:val="00B513EB"/>
    <w:rsid w:val="00B5145C"/>
    <w:rsid w:val="00B51497"/>
    <w:rsid w:val="00B5189C"/>
    <w:rsid w:val="00B51EB7"/>
    <w:rsid w:val="00B51ECA"/>
    <w:rsid w:val="00B53C20"/>
    <w:rsid w:val="00B540E4"/>
    <w:rsid w:val="00B54236"/>
    <w:rsid w:val="00B54796"/>
    <w:rsid w:val="00B54AC3"/>
    <w:rsid w:val="00B564C3"/>
    <w:rsid w:val="00B56B15"/>
    <w:rsid w:val="00B56B51"/>
    <w:rsid w:val="00B60026"/>
    <w:rsid w:val="00B60BA0"/>
    <w:rsid w:val="00B61502"/>
    <w:rsid w:val="00B61573"/>
    <w:rsid w:val="00B6166A"/>
    <w:rsid w:val="00B621D0"/>
    <w:rsid w:val="00B62AD8"/>
    <w:rsid w:val="00B6304A"/>
    <w:rsid w:val="00B63116"/>
    <w:rsid w:val="00B6359A"/>
    <w:rsid w:val="00B64322"/>
    <w:rsid w:val="00B6497A"/>
    <w:rsid w:val="00B64CFF"/>
    <w:rsid w:val="00B66626"/>
    <w:rsid w:val="00B66F59"/>
    <w:rsid w:val="00B67029"/>
    <w:rsid w:val="00B67400"/>
    <w:rsid w:val="00B6756D"/>
    <w:rsid w:val="00B67892"/>
    <w:rsid w:val="00B70016"/>
    <w:rsid w:val="00B700E4"/>
    <w:rsid w:val="00B70398"/>
    <w:rsid w:val="00B707DF"/>
    <w:rsid w:val="00B71674"/>
    <w:rsid w:val="00B7180E"/>
    <w:rsid w:val="00B71DA0"/>
    <w:rsid w:val="00B72E3A"/>
    <w:rsid w:val="00B72EA8"/>
    <w:rsid w:val="00B7367E"/>
    <w:rsid w:val="00B7428F"/>
    <w:rsid w:val="00B74516"/>
    <w:rsid w:val="00B7477D"/>
    <w:rsid w:val="00B74A5E"/>
    <w:rsid w:val="00B74F82"/>
    <w:rsid w:val="00B75C24"/>
    <w:rsid w:val="00B7605A"/>
    <w:rsid w:val="00B76E99"/>
    <w:rsid w:val="00B76EE1"/>
    <w:rsid w:val="00B77672"/>
    <w:rsid w:val="00B77942"/>
    <w:rsid w:val="00B77D0C"/>
    <w:rsid w:val="00B80329"/>
    <w:rsid w:val="00B80529"/>
    <w:rsid w:val="00B81A3A"/>
    <w:rsid w:val="00B81B40"/>
    <w:rsid w:val="00B81D4A"/>
    <w:rsid w:val="00B8244A"/>
    <w:rsid w:val="00B82AB3"/>
    <w:rsid w:val="00B82B63"/>
    <w:rsid w:val="00B82DE5"/>
    <w:rsid w:val="00B835F6"/>
    <w:rsid w:val="00B8376F"/>
    <w:rsid w:val="00B83E5C"/>
    <w:rsid w:val="00B84465"/>
    <w:rsid w:val="00B849C2"/>
    <w:rsid w:val="00B85B15"/>
    <w:rsid w:val="00B860BA"/>
    <w:rsid w:val="00B86384"/>
    <w:rsid w:val="00B86536"/>
    <w:rsid w:val="00B86D17"/>
    <w:rsid w:val="00B86DF6"/>
    <w:rsid w:val="00B87152"/>
    <w:rsid w:val="00B87255"/>
    <w:rsid w:val="00B87AE0"/>
    <w:rsid w:val="00B903FE"/>
    <w:rsid w:val="00B90A45"/>
    <w:rsid w:val="00B90C8C"/>
    <w:rsid w:val="00B9112D"/>
    <w:rsid w:val="00B91824"/>
    <w:rsid w:val="00B91DF0"/>
    <w:rsid w:val="00B92104"/>
    <w:rsid w:val="00B9249E"/>
    <w:rsid w:val="00B924BE"/>
    <w:rsid w:val="00B9347E"/>
    <w:rsid w:val="00B936D7"/>
    <w:rsid w:val="00B9383D"/>
    <w:rsid w:val="00B93D6C"/>
    <w:rsid w:val="00B94077"/>
    <w:rsid w:val="00B943FE"/>
    <w:rsid w:val="00B957EF"/>
    <w:rsid w:val="00B9587B"/>
    <w:rsid w:val="00B96516"/>
    <w:rsid w:val="00B96C14"/>
    <w:rsid w:val="00B96E61"/>
    <w:rsid w:val="00B97346"/>
    <w:rsid w:val="00BA0102"/>
    <w:rsid w:val="00BA0C35"/>
    <w:rsid w:val="00BA1685"/>
    <w:rsid w:val="00BA17BD"/>
    <w:rsid w:val="00BA1D35"/>
    <w:rsid w:val="00BA1E3F"/>
    <w:rsid w:val="00BA2494"/>
    <w:rsid w:val="00BA31AA"/>
    <w:rsid w:val="00BA3520"/>
    <w:rsid w:val="00BA39EE"/>
    <w:rsid w:val="00BA43F7"/>
    <w:rsid w:val="00BA5493"/>
    <w:rsid w:val="00BA6017"/>
    <w:rsid w:val="00BA71B5"/>
    <w:rsid w:val="00BA7516"/>
    <w:rsid w:val="00BA7661"/>
    <w:rsid w:val="00BA77EF"/>
    <w:rsid w:val="00BA793D"/>
    <w:rsid w:val="00BA7BBD"/>
    <w:rsid w:val="00BA7F03"/>
    <w:rsid w:val="00BB01D4"/>
    <w:rsid w:val="00BB0853"/>
    <w:rsid w:val="00BB0B45"/>
    <w:rsid w:val="00BB0E11"/>
    <w:rsid w:val="00BB1143"/>
    <w:rsid w:val="00BB15AD"/>
    <w:rsid w:val="00BB19DF"/>
    <w:rsid w:val="00BB1D9F"/>
    <w:rsid w:val="00BB28C6"/>
    <w:rsid w:val="00BB2C88"/>
    <w:rsid w:val="00BB2EC7"/>
    <w:rsid w:val="00BB2FD8"/>
    <w:rsid w:val="00BB3F5E"/>
    <w:rsid w:val="00BB43B4"/>
    <w:rsid w:val="00BB44A8"/>
    <w:rsid w:val="00BB4EE5"/>
    <w:rsid w:val="00BB6236"/>
    <w:rsid w:val="00BB6377"/>
    <w:rsid w:val="00BB664F"/>
    <w:rsid w:val="00BB6989"/>
    <w:rsid w:val="00BB6B6F"/>
    <w:rsid w:val="00BB7FED"/>
    <w:rsid w:val="00BC0C0F"/>
    <w:rsid w:val="00BC0CD8"/>
    <w:rsid w:val="00BC16B1"/>
    <w:rsid w:val="00BC1700"/>
    <w:rsid w:val="00BC1AA5"/>
    <w:rsid w:val="00BC2311"/>
    <w:rsid w:val="00BC2971"/>
    <w:rsid w:val="00BC2E03"/>
    <w:rsid w:val="00BC2FD3"/>
    <w:rsid w:val="00BC32D8"/>
    <w:rsid w:val="00BC39DD"/>
    <w:rsid w:val="00BC3BD1"/>
    <w:rsid w:val="00BC3C97"/>
    <w:rsid w:val="00BC4159"/>
    <w:rsid w:val="00BC437A"/>
    <w:rsid w:val="00BC46BE"/>
    <w:rsid w:val="00BC4A31"/>
    <w:rsid w:val="00BC52A6"/>
    <w:rsid w:val="00BC6175"/>
    <w:rsid w:val="00BC6285"/>
    <w:rsid w:val="00BC6763"/>
    <w:rsid w:val="00BC78E2"/>
    <w:rsid w:val="00BC78FA"/>
    <w:rsid w:val="00BC7D84"/>
    <w:rsid w:val="00BC7FF9"/>
    <w:rsid w:val="00BD0537"/>
    <w:rsid w:val="00BD0614"/>
    <w:rsid w:val="00BD09B9"/>
    <w:rsid w:val="00BD1600"/>
    <w:rsid w:val="00BD1793"/>
    <w:rsid w:val="00BD187C"/>
    <w:rsid w:val="00BD1C4F"/>
    <w:rsid w:val="00BD1F4E"/>
    <w:rsid w:val="00BD2038"/>
    <w:rsid w:val="00BD2662"/>
    <w:rsid w:val="00BD271F"/>
    <w:rsid w:val="00BD3443"/>
    <w:rsid w:val="00BD3494"/>
    <w:rsid w:val="00BD4068"/>
    <w:rsid w:val="00BD4B3D"/>
    <w:rsid w:val="00BD4D35"/>
    <w:rsid w:val="00BD53E1"/>
    <w:rsid w:val="00BD59A0"/>
    <w:rsid w:val="00BD61E0"/>
    <w:rsid w:val="00BD63E5"/>
    <w:rsid w:val="00BD725C"/>
    <w:rsid w:val="00BD7627"/>
    <w:rsid w:val="00BD7A1F"/>
    <w:rsid w:val="00BE01EA"/>
    <w:rsid w:val="00BE0396"/>
    <w:rsid w:val="00BE0850"/>
    <w:rsid w:val="00BE188B"/>
    <w:rsid w:val="00BE2465"/>
    <w:rsid w:val="00BE264A"/>
    <w:rsid w:val="00BE26AE"/>
    <w:rsid w:val="00BE27FC"/>
    <w:rsid w:val="00BE28C4"/>
    <w:rsid w:val="00BE297E"/>
    <w:rsid w:val="00BE2996"/>
    <w:rsid w:val="00BE308E"/>
    <w:rsid w:val="00BE35CE"/>
    <w:rsid w:val="00BE3B26"/>
    <w:rsid w:val="00BE3B53"/>
    <w:rsid w:val="00BE459E"/>
    <w:rsid w:val="00BE46B8"/>
    <w:rsid w:val="00BE4A4E"/>
    <w:rsid w:val="00BE50E2"/>
    <w:rsid w:val="00BE71FD"/>
    <w:rsid w:val="00BE75D6"/>
    <w:rsid w:val="00BE7F53"/>
    <w:rsid w:val="00BF0508"/>
    <w:rsid w:val="00BF0F95"/>
    <w:rsid w:val="00BF0FAB"/>
    <w:rsid w:val="00BF1233"/>
    <w:rsid w:val="00BF1607"/>
    <w:rsid w:val="00BF17C2"/>
    <w:rsid w:val="00BF1801"/>
    <w:rsid w:val="00BF18CE"/>
    <w:rsid w:val="00BF1AE6"/>
    <w:rsid w:val="00BF24A7"/>
    <w:rsid w:val="00BF26E2"/>
    <w:rsid w:val="00BF2F1A"/>
    <w:rsid w:val="00BF2F64"/>
    <w:rsid w:val="00BF2FA7"/>
    <w:rsid w:val="00BF318D"/>
    <w:rsid w:val="00BF3385"/>
    <w:rsid w:val="00BF3387"/>
    <w:rsid w:val="00BF352F"/>
    <w:rsid w:val="00BF38D6"/>
    <w:rsid w:val="00BF3BD2"/>
    <w:rsid w:val="00BF3F72"/>
    <w:rsid w:val="00BF3F7D"/>
    <w:rsid w:val="00BF40DC"/>
    <w:rsid w:val="00BF41EA"/>
    <w:rsid w:val="00BF4833"/>
    <w:rsid w:val="00BF522F"/>
    <w:rsid w:val="00BF5886"/>
    <w:rsid w:val="00BF5D2D"/>
    <w:rsid w:val="00BF5D89"/>
    <w:rsid w:val="00BF618A"/>
    <w:rsid w:val="00BF6DAC"/>
    <w:rsid w:val="00BF6EC3"/>
    <w:rsid w:val="00BF7139"/>
    <w:rsid w:val="00BF7F3B"/>
    <w:rsid w:val="00C006BD"/>
    <w:rsid w:val="00C007DF"/>
    <w:rsid w:val="00C0119B"/>
    <w:rsid w:val="00C01482"/>
    <w:rsid w:val="00C022EE"/>
    <w:rsid w:val="00C024EC"/>
    <w:rsid w:val="00C03175"/>
    <w:rsid w:val="00C0406B"/>
    <w:rsid w:val="00C04251"/>
    <w:rsid w:val="00C051DF"/>
    <w:rsid w:val="00C05530"/>
    <w:rsid w:val="00C05C53"/>
    <w:rsid w:val="00C05F15"/>
    <w:rsid w:val="00C0618F"/>
    <w:rsid w:val="00C0633F"/>
    <w:rsid w:val="00C0649B"/>
    <w:rsid w:val="00C066F4"/>
    <w:rsid w:val="00C067DB"/>
    <w:rsid w:val="00C0712A"/>
    <w:rsid w:val="00C0736C"/>
    <w:rsid w:val="00C07465"/>
    <w:rsid w:val="00C077F4"/>
    <w:rsid w:val="00C07D93"/>
    <w:rsid w:val="00C07ECA"/>
    <w:rsid w:val="00C106E4"/>
    <w:rsid w:val="00C1087C"/>
    <w:rsid w:val="00C10913"/>
    <w:rsid w:val="00C10BDA"/>
    <w:rsid w:val="00C10C74"/>
    <w:rsid w:val="00C10DC6"/>
    <w:rsid w:val="00C117A9"/>
    <w:rsid w:val="00C122C7"/>
    <w:rsid w:val="00C1231D"/>
    <w:rsid w:val="00C126D8"/>
    <w:rsid w:val="00C12779"/>
    <w:rsid w:val="00C12BAE"/>
    <w:rsid w:val="00C13087"/>
    <w:rsid w:val="00C134F3"/>
    <w:rsid w:val="00C13E0D"/>
    <w:rsid w:val="00C14170"/>
    <w:rsid w:val="00C141B8"/>
    <w:rsid w:val="00C142B1"/>
    <w:rsid w:val="00C149C3"/>
    <w:rsid w:val="00C14A7F"/>
    <w:rsid w:val="00C14CAF"/>
    <w:rsid w:val="00C158FB"/>
    <w:rsid w:val="00C15A93"/>
    <w:rsid w:val="00C15BA8"/>
    <w:rsid w:val="00C15BC0"/>
    <w:rsid w:val="00C1610E"/>
    <w:rsid w:val="00C1619F"/>
    <w:rsid w:val="00C16354"/>
    <w:rsid w:val="00C167CF"/>
    <w:rsid w:val="00C16E7D"/>
    <w:rsid w:val="00C17984"/>
    <w:rsid w:val="00C17B6F"/>
    <w:rsid w:val="00C17EA4"/>
    <w:rsid w:val="00C214A2"/>
    <w:rsid w:val="00C214E1"/>
    <w:rsid w:val="00C218A8"/>
    <w:rsid w:val="00C21C14"/>
    <w:rsid w:val="00C221DA"/>
    <w:rsid w:val="00C226BB"/>
    <w:rsid w:val="00C22A60"/>
    <w:rsid w:val="00C22CE9"/>
    <w:rsid w:val="00C230BC"/>
    <w:rsid w:val="00C2450B"/>
    <w:rsid w:val="00C24634"/>
    <w:rsid w:val="00C24870"/>
    <w:rsid w:val="00C25CD9"/>
    <w:rsid w:val="00C25E54"/>
    <w:rsid w:val="00C26C8E"/>
    <w:rsid w:val="00C27B40"/>
    <w:rsid w:val="00C27FFE"/>
    <w:rsid w:val="00C30518"/>
    <w:rsid w:val="00C305CB"/>
    <w:rsid w:val="00C3072C"/>
    <w:rsid w:val="00C31448"/>
    <w:rsid w:val="00C317EE"/>
    <w:rsid w:val="00C31865"/>
    <w:rsid w:val="00C31B33"/>
    <w:rsid w:val="00C31E25"/>
    <w:rsid w:val="00C32178"/>
    <w:rsid w:val="00C32852"/>
    <w:rsid w:val="00C338D9"/>
    <w:rsid w:val="00C34037"/>
    <w:rsid w:val="00C34E0B"/>
    <w:rsid w:val="00C35666"/>
    <w:rsid w:val="00C3625B"/>
    <w:rsid w:val="00C36BE9"/>
    <w:rsid w:val="00C36E1E"/>
    <w:rsid w:val="00C370CB"/>
    <w:rsid w:val="00C37354"/>
    <w:rsid w:val="00C374DF"/>
    <w:rsid w:val="00C37811"/>
    <w:rsid w:val="00C37ACC"/>
    <w:rsid w:val="00C37B4D"/>
    <w:rsid w:val="00C40193"/>
    <w:rsid w:val="00C40B93"/>
    <w:rsid w:val="00C41C8D"/>
    <w:rsid w:val="00C421C1"/>
    <w:rsid w:val="00C42D76"/>
    <w:rsid w:val="00C434CD"/>
    <w:rsid w:val="00C43512"/>
    <w:rsid w:val="00C439FE"/>
    <w:rsid w:val="00C44874"/>
    <w:rsid w:val="00C44D14"/>
    <w:rsid w:val="00C44D97"/>
    <w:rsid w:val="00C456CE"/>
    <w:rsid w:val="00C45B58"/>
    <w:rsid w:val="00C461C1"/>
    <w:rsid w:val="00C4651F"/>
    <w:rsid w:val="00C46532"/>
    <w:rsid w:val="00C46A27"/>
    <w:rsid w:val="00C46C40"/>
    <w:rsid w:val="00C47742"/>
    <w:rsid w:val="00C479EB"/>
    <w:rsid w:val="00C47B4D"/>
    <w:rsid w:val="00C47CFA"/>
    <w:rsid w:val="00C47D13"/>
    <w:rsid w:val="00C50161"/>
    <w:rsid w:val="00C50850"/>
    <w:rsid w:val="00C51046"/>
    <w:rsid w:val="00C51342"/>
    <w:rsid w:val="00C51995"/>
    <w:rsid w:val="00C51F10"/>
    <w:rsid w:val="00C520C5"/>
    <w:rsid w:val="00C520D2"/>
    <w:rsid w:val="00C520E4"/>
    <w:rsid w:val="00C52542"/>
    <w:rsid w:val="00C53016"/>
    <w:rsid w:val="00C53519"/>
    <w:rsid w:val="00C5374C"/>
    <w:rsid w:val="00C53A61"/>
    <w:rsid w:val="00C53B17"/>
    <w:rsid w:val="00C544F1"/>
    <w:rsid w:val="00C55C30"/>
    <w:rsid w:val="00C55DD2"/>
    <w:rsid w:val="00C565C4"/>
    <w:rsid w:val="00C56BAB"/>
    <w:rsid w:val="00C56EB1"/>
    <w:rsid w:val="00C574F9"/>
    <w:rsid w:val="00C5764F"/>
    <w:rsid w:val="00C57682"/>
    <w:rsid w:val="00C57E9B"/>
    <w:rsid w:val="00C60129"/>
    <w:rsid w:val="00C60319"/>
    <w:rsid w:val="00C603F0"/>
    <w:rsid w:val="00C6105E"/>
    <w:rsid w:val="00C611E5"/>
    <w:rsid w:val="00C618C3"/>
    <w:rsid w:val="00C618F3"/>
    <w:rsid w:val="00C6286A"/>
    <w:rsid w:val="00C635DF"/>
    <w:rsid w:val="00C63811"/>
    <w:rsid w:val="00C642CD"/>
    <w:rsid w:val="00C64779"/>
    <w:rsid w:val="00C64EBC"/>
    <w:rsid w:val="00C6545B"/>
    <w:rsid w:val="00C65B2A"/>
    <w:rsid w:val="00C65CF6"/>
    <w:rsid w:val="00C65F58"/>
    <w:rsid w:val="00C66585"/>
    <w:rsid w:val="00C66D6C"/>
    <w:rsid w:val="00C66F3D"/>
    <w:rsid w:val="00C67301"/>
    <w:rsid w:val="00C6768C"/>
    <w:rsid w:val="00C700C1"/>
    <w:rsid w:val="00C703C9"/>
    <w:rsid w:val="00C704FF"/>
    <w:rsid w:val="00C70640"/>
    <w:rsid w:val="00C70E98"/>
    <w:rsid w:val="00C714AE"/>
    <w:rsid w:val="00C71ABC"/>
    <w:rsid w:val="00C722A1"/>
    <w:rsid w:val="00C72577"/>
    <w:rsid w:val="00C728DA"/>
    <w:rsid w:val="00C72F64"/>
    <w:rsid w:val="00C73380"/>
    <w:rsid w:val="00C73596"/>
    <w:rsid w:val="00C73649"/>
    <w:rsid w:val="00C7374B"/>
    <w:rsid w:val="00C73921"/>
    <w:rsid w:val="00C7477F"/>
    <w:rsid w:val="00C74FF0"/>
    <w:rsid w:val="00C7503F"/>
    <w:rsid w:val="00C75D85"/>
    <w:rsid w:val="00C75EDC"/>
    <w:rsid w:val="00C766EF"/>
    <w:rsid w:val="00C7675F"/>
    <w:rsid w:val="00C76C8C"/>
    <w:rsid w:val="00C77124"/>
    <w:rsid w:val="00C7743D"/>
    <w:rsid w:val="00C774EE"/>
    <w:rsid w:val="00C77D0D"/>
    <w:rsid w:val="00C77D7C"/>
    <w:rsid w:val="00C77E94"/>
    <w:rsid w:val="00C77F2C"/>
    <w:rsid w:val="00C77F3C"/>
    <w:rsid w:val="00C8047D"/>
    <w:rsid w:val="00C80763"/>
    <w:rsid w:val="00C808A2"/>
    <w:rsid w:val="00C80D1C"/>
    <w:rsid w:val="00C80D8A"/>
    <w:rsid w:val="00C812F0"/>
    <w:rsid w:val="00C813C3"/>
    <w:rsid w:val="00C817B4"/>
    <w:rsid w:val="00C82370"/>
    <w:rsid w:val="00C82408"/>
    <w:rsid w:val="00C8277D"/>
    <w:rsid w:val="00C82A29"/>
    <w:rsid w:val="00C831EC"/>
    <w:rsid w:val="00C834EF"/>
    <w:rsid w:val="00C8388B"/>
    <w:rsid w:val="00C838BD"/>
    <w:rsid w:val="00C83922"/>
    <w:rsid w:val="00C83EAF"/>
    <w:rsid w:val="00C8443F"/>
    <w:rsid w:val="00C845A1"/>
    <w:rsid w:val="00C8502D"/>
    <w:rsid w:val="00C850F4"/>
    <w:rsid w:val="00C85497"/>
    <w:rsid w:val="00C86B03"/>
    <w:rsid w:val="00C86F0E"/>
    <w:rsid w:val="00C87458"/>
    <w:rsid w:val="00C87EB8"/>
    <w:rsid w:val="00C9030F"/>
    <w:rsid w:val="00C90900"/>
    <w:rsid w:val="00C9091F"/>
    <w:rsid w:val="00C90EEC"/>
    <w:rsid w:val="00C91974"/>
    <w:rsid w:val="00C91ABC"/>
    <w:rsid w:val="00C92108"/>
    <w:rsid w:val="00C9346B"/>
    <w:rsid w:val="00C93825"/>
    <w:rsid w:val="00C93A4F"/>
    <w:rsid w:val="00C941E2"/>
    <w:rsid w:val="00C9434C"/>
    <w:rsid w:val="00C947E8"/>
    <w:rsid w:val="00C950CF"/>
    <w:rsid w:val="00C95708"/>
    <w:rsid w:val="00C96306"/>
    <w:rsid w:val="00C96B00"/>
    <w:rsid w:val="00C96B63"/>
    <w:rsid w:val="00C97627"/>
    <w:rsid w:val="00C97688"/>
    <w:rsid w:val="00CA0121"/>
    <w:rsid w:val="00CA017C"/>
    <w:rsid w:val="00CA05C6"/>
    <w:rsid w:val="00CA0BC0"/>
    <w:rsid w:val="00CA0CDE"/>
    <w:rsid w:val="00CA0DFA"/>
    <w:rsid w:val="00CA2329"/>
    <w:rsid w:val="00CA2911"/>
    <w:rsid w:val="00CA309B"/>
    <w:rsid w:val="00CA32A9"/>
    <w:rsid w:val="00CA3AF0"/>
    <w:rsid w:val="00CA3B70"/>
    <w:rsid w:val="00CA4403"/>
    <w:rsid w:val="00CA49C6"/>
    <w:rsid w:val="00CA4DF4"/>
    <w:rsid w:val="00CA4FB2"/>
    <w:rsid w:val="00CA68F7"/>
    <w:rsid w:val="00CA6CB8"/>
    <w:rsid w:val="00CA77F6"/>
    <w:rsid w:val="00CA7DB2"/>
    <w:rsid w:val="00CB1B77"/>
    <w:rsid w:val="00CB2486"/>
    <w:rsid w:val="00CB4334"/>
    <w:rsid w:val="00CB462B"/>
    <w:rsid w:val="00CB4E6C"/>
    <w:rsid w:val="00CB4FF4"/>
    <w:rsid w:val="00CB5FB5"/>
    <w:rsid w:val="00CB65F1"/>
    <w:rsid w:val="00CB730C"/>
    <w:rsid w:val="00CB7AF6"/>
    <w:rsid w:val="00CB7F6C"/>
    <w:rsid w:val="00CC0265"/>
    <w:rsid w:val="00CC0A15"/>
    <w:rsid w:val="00CC0A92"/>
    <w:rsid w:val="00CC14FC"/>
    <w:rsid w:val="00CC2424"/>
    <w:rsid w:val="00CC2C08"/>
    <w:rsid w:val="00CC307A"/>
    <w:rsid w:val="00CC31C3"/>
    <w:rsid w:val="00CC3E58"/>
    <w:rsid w:val="00CC4AD4"/>
    <w:rsid w:val="00CC4E2A"/>
    <w:rsid w:val="00CC5387"/>
    <w:rsid w:val="00CC580B"/>
    <w:rsid w:val="00CC59AE"/>
    <w:rsid w:val="00CC5CA9"/>
    <w:rsid w:val="00CC6189"/>
    <w:rsid w:val="00CC64B9"/>
    <w:rsid w:val="00CC6511"/>
    <w:rsid w:val="00CC655C"/>
    <w:rsid w:val="00CC6BE5"/>
    <w:rsid w:val="00CC6C74"/>
    <w:rsid w:val="00CC7267"/>
    <w:rsid w:val="00CD0192"/>
    <w:rsid w:val="00CD0918"/>
    <w:rsid w:val="00CD2865"/>
    <w:rsid w:val="00CD4A29"/>
    <w:rsid w:val="00CD5543"/>
    <w:rsid w:val="00CD5974"/>
    <w:rsid w:val="00CD5ADA"/>
    <w:rsid w:val="00CD6090"/>
    <w:rsid w:val="00CD6488"/>
    <w:rsid w:val="00CD66E7"/>
    <w:rsid w:val="00CD6719"/>
    <w:rsid w:val="00CD6B58"/>
    <w:rsid w:val="00CD6F5C"/>
    <w:rsid w:val="00CD7091"/>
    <w:rsid w:val="00CD7164"/>
    <w:rsid w:val="00CD72F9"/>
    <w:rsid w:val="00CD793F"/>
    <w:rsid w:val="00CE0182"/>
    <w:rsid w:val="00CE03B5"/>
    <w:rsid w:val="00CE03CC"/>
    <w:rsid w:val="00CE0765"/>
    <w:rsid w:val="00CE09AE"/>
    <w:rsid w:val="00CE0B39"/>
    <w:rsid w:val="00CE1905"/>
    <w:rsid w:val="00CE1CB2"/>
    <w:rsid w:val="00CE28F8"/>
    <w:rsid w:val="00CE2CC6"/>
    <w:rsid w:val="00CE34BF"/>
    <w:rsid w:val="00CE3605"/>
    <w:rsid w:val="00CE369B"/>
    <w:rsid w:val="00CE403C"/>
    <w:rsid w:val="00CE46B5"/>
    <w:rsid w:val="00CE471B"/>
    <w:rsid w:val="00CE4A0A"/>
    <w:rsid w:val="00CE4B3D"/>
    <w:rsid w:val="00CE4EED"/>
    <w:rsid w:val="00CE4F69"/>
    <w:rsid w:val="00CE506A"/>
    <w:rsid w:val="00CE5305"/>
    <w:rsid w:val="00CE5D0A"/>
    <w:rsid w:val="00CE5F20"/>
    <w:rsid w:val="00CE60C5"/>
    <w:rsid w:val="00CE635E"/>
    <w:rsid w:val="00CE63B2"/>
    <w:rsid w:val="00CE647E"/>
    <w:rsid w:val="00CE6822"/>
    <w:rsid w:val="00CE6857"/>
    <w:rsid w:val="00CE6D3E"/>
    <w:rsid w:val="00CE6DFC"/>
    <w:rsid w:val="00CE6F68"/>
    <w:rsid w:val="00CE766A"/>
    <w:rsid w:val="00CE77F5"/>
    <w:rsid w:val="00CE7B3B"/>
    <w:rsid w:val="00CF0669"/>
    <w:rsid w:val="00CF14B4"/>
    <w:rsid w:val="00CF1E68"/>
    <w:rsid w:val="00CF1FC4"/>
    <w:rsid w:val="00CF2326"/>
    <w:rsid w:val="00CF2559"/>
    <w:rsid w:val="00CF2C47"/>
    <w:rsid w:val="00CF3737"/>
    <w:rsid w:val="00CF430E"/>
    <w:rsid w:val="00CF471B"/>
    <w:rsid w:val="00CF4BC4"/>
    <w:rsid w:val="00CF4FAE"/>
    <w:rsid w:val="00CF5096"/>
    <w:rsid w:val="00CF5D1F"/>
    <w:rsid w:val="00CF5ECF"/>
    <w:rsid w:val="00CF7154"/>
    <w:rsid w:val="00D000B5"/>
    <w:rsid w:val="00D002A6"/>
    <w:rsid w:val="00D00472"/>
    <w:rsid w:val="00D005A7"/>
    <w:rsid w:val="00D006CD"/>
    <w:rsid w:val="00D0087E"/>
    <w:rsid w:val="00D00DB8"/>
    <w:rsid w:val="00D01176"/>
    <w:rsid w:val="00D014D0"/>
    <w:rsid w:val="00D01AA2"/>
    <w:rsid w:val="00D01D52"/>
    <w:rsid w:val="00D01F62"/>
    <w:rsid w:val="00D027E6"/>
    <w:rsid w:val="00D02811"/>
    <w:rsid w:val="00D0291C"/>
    <w:rsid w:val="00D02CB5"/>
    <w:rsid w:val="00D02F51"/>
    <w:rsid w:val="00D0307E"/>
    <w:rsid w:val="00D03CDD"/>
    <w:rsid w:val="00D04784"/>
    <w:rsid w:val="00D04B24"/>
    <w:rsid w:val="00D05D91"/>
    <w:rsid w:val="00D05DE3"/>
    <w:rsid w:val="00D062B0"/>
    <w:rsid w:val="00D06C90"/>
    <w:rsid w:val="00D06F67"/>
    <w:rsid w:val="00D0700C"/>
    <w:rsid w:val="00D076BF"/>
    <w:rsid w:val="00D07AF1"/>
    <w:rsid w:val="00D07FFD"/>
    <w:rsid w:val="00D10052"/>
    <w:rsid w:val="00D108B4"/>
    <w:rsid w:val="00D10ED8"/>
    <w:rsid w:val="00D110E5"/>
    <w:rsid w:val="00D1122D"/>
    <w:rsid w:val="00D11241"/>
    <w:rsid w:val="00D114E3"/>
    <w:rsid w:val="00D11B43"/>
    <w:rsid w:val="00D11E3F"/>
    <w:rsid w:val="00D11E7E"/>
    <w:rsid w:val="00D1209C"/>
    <w:rsid w:val="00D12287"/>
    <w:rsid w:val="00D1238A"/>
    <w:rsid w:val="00D13124"/>
    <w:rsid w:val="00D131FD"/>
    <w:rsid w:val="00D1334E"/>
    <w:rsid w:val="00D137B3"/>
    <w:rsid w:val="00D140F5"/>
    <w:rsid w:val="00D1488F"/>
    <w:rsid w:val="00D14B66"/>
    <w:rsid w:val="00D14CE3"/>
    <w:rsid w:val="00D15005"/>
    <w:rsid w:val="00D15375"/>
    <w:rsid w:val="00D15C98"/>
    <w:rsid w:val="00D16572"/>
    <w:rsid w:val="00D170C0"/>
    <w:rsid w:val="00D17B8E"/>
    <w:rsid w:val="00D17C0C"/>
    <w:rsid w:val="00D17DD1"/>
    <w:rsid w:val="00D20039"/>
    <w:rsid w:val="00D20537"/>
    <w:rsid w:val="00D20914"/>
    <w:rsid w:val="00D21088"/>
    <w:rsid w:val="00D21402"/>
    <w:rsid w:val="00D21EF2"/>
    <w:rsid w:val="00D21F11"/>
    <w:rsid w:val="00D21FFB"/>
    <w:rsid w:val="00D22B3C"/>
    <w:rsid w:val="00D231C8"/>
    <w:rsid w:val="00D23375"/>
    <w:rsid w:val="00D240B0"/>
    <w:rsid w:val="00D2449B"/>
    <w:rsid w:val="00D25716"/>
    <w:rsid w:val="00D269B7"/>
    <w:rsid w:val="00D273C7"/>
    <w:rsid w:val="00D274D3"/>
    <w:rsid w:val="00D3182A"/>
    <w:rsid w:val="00D3222A"/>
    <w:rsid w:val="00D32514"/>
    <w:rsid w:val="00D32C06"/>
    <w:rsid w:val="00D32DF1"/>
    <w:rsid w:val="00D330CA"/>
    <w:rsid w:val="00D33A88"/>
    <w:rsid w:val="00D3423B"/>
    <w:rsid w:val="00D34326"/>
    <w:rsid w:val="00D348D0"/>
    <w:rsid w:val="00D349AF"/>
    <w:rsid w:val="00D34B1A"/>
    <w:rsid w:val="00D34D24"/>
    <w:rsid w:val="00D34DA3"/>
    <w:rsid w:val="00D35632"/>
    <w:rsid w:val="00D35D46"/>
    <w:rsid w:val="00D35F5F"/>
    <w:rsid w:val="00D36529"/>
    <w:rsid w:val="00D36741"/>
    <w:rsid w:val="00D37178"/>
    <w:rsid w:val="00D37487"/>
    <w:rsid w:val="00D3765F"/>
    <w:rsid w:val="00D37C8E"/>
    <w:rsid w:val="00D37D45"/>
    <w:rsid w:val="00D403D7"/>
    <w:rsid w:val="00D40585"/>
    <w:rsid w:val="00D40A8E"/>
    <w:rsid w:val="00D40E64"/>
    <w:rsid w:val="00D40E68"/>
    <w:rsid w:val="00D41119"/>
    <w:rsid w:val="00D41826"/>
    <w:rsid w:val="00D41A70"/>
    <w:rsid w:val="00D41B6D"/>
    <w:rsid w:val="00D43187"/>
    <w:rsid w:val="00D43A99"/>
    <w:rsid w:val="00D4407A"/>
    <w:rsid w:val="00D4488B"/>
    <w:rsid w:val="00D44B2E"/>
    <w:rsid w:val="00D44C96"/>
    <w:rsid w:val="00D45794"/>
    <w:rsid w:val="00D458EC"/>
    <w:rsid w:val="00D462C2"/>
    <w:rsid w:val="00D47248"/>
    <w:rsid w:val="00D474F6"/>
    <w:rsid w:val="00D47544"/>
    <w:rsid w:val="00D47C15"/>
    <w:rsid w:val="00D50240"/>
    <w:rsid w:val="00D512B8"/>
    <w:rsid w:val="00D51506"/>
    <w:rsid w:val="00D527F7"/>
    <w:rsid w:val="00D528BF"/>
    <w:rsid w:val="00D53608"/>
    <w:rsid w:val="00D537A5"/>
    <w:rsid w:val="00D539CC"/>
    <w:rsid w:val="00D53C9F"/>
    <w:rsid w:val="00D54281"/>
    <w:rsid w:val="00D54323"/>
    <w:rsid w:val="00D54769"/>
    <w:rsid w:val="00D54AC9"/>
    <w:rsid w:val="00D558EC"/>
    <w:rsid w:val="00D55F34"/>
    <w:rsid w:val="00D5727C"/>
    <w:rsid w:val="00D60604"/>
    <w:rsid w:val="00D60A8D"/>
    <w:rsid w:val="00D61030"/>
    <w:rsid w:val="00D61609"/>
    <w:rsid w:val="00D62421"/>
    <w:rsid w:val="00D6283E"/>
    <w:rsid w:val="00D6299A"/>
    <w:rsid w:val="00D63654"/>
    <w:rsid w:val="00D638B0"/>
    <w:rsid w:val="00D64679"/>
    <w:rsid w:val="00D64BE2"/>
    <w:rsid w:val="00D64F1B"/>
    <w:rsid w:val="00D658CD"/>
    <w:rsid w:val="00D65B37"/>
    <w:rsid w:val="00D6716B"/>
    <w:rsid w:val="00D672AD"/>
    <w:rsid w:val="00D6752D"/>
    <w:rsid w:val="00D7002B"/>
    <w:rsid w:val="00D710FC"/>
    <w:rsid w:val="00D71277"/>
    <w:rsid w:val="00D718F2"/>
    <w:rsid w:val="00D71CB9"/>
    <w:rsid w:val="00D721C2"/>
    <w:rsid w:val="00D728D4"/>
    <w:rsid w:val="00D729DC"/>
    <w:rsid w:val="00D7311B"/>
    <w:rsid w:val="00D7348E"/>
    <w:rsid w:val="00D73506"/>
    <w:rsid w:val="00D73BC5"/>
    <w:rsid w:val="00D74487"/>
    <w:rsid w:val="00D74ED2"/>
    <w:rsid w:val="00D7509F"/>
    <w:rsid w:val="00D75D57"/>
    <w:rsid w:val="00D76328"/>
    <w:rsid w:val="00D764EA"/>
    <w:rsid w:val="00D765E9"/>
    <w:rsid w:val="00D76A22"/>
    <w:rsid w:val="00D801D8"/>
    <w:rsid w:val="00D8136E"/>
    <w:rsid w:val="00D822D8"/>
    <w:rsid w:val="00D82550"/>
    <w:rsid w:val="00D826BD"/>
    <w:rsid w:val="00D83669"/>
    <w:rsid w:val="00D836BC"/>
    <w:rsid w:val="00D83878"/>
    <w:rsid w:val="00D838D0"/>
    <w:rsid w:val="00D85205"/>
    <w:rsid w:val="00D85234"/>
    <w:rsid w:val="00D8559F"/>
    <w:rsid w:val="00D856C3"/>
    <w:rsid w:val="00D857A0"/>
    <w:rsid w:val="00D8690D"/>
    <w:rsid w:val="00D87425"/>
    <w:rsid w:val="00D8779B"/>
    <w:rsid w:val="00D87B8C"/>
    <w:rsid w:val="00D87C9B"/>
    <w:rsid w:val="00D902F9"/>
    <w:rsid w:val="00D90C12"/>
    <w:rsid w:val="00D90FB5"/>
    <w:rsid w:val="00D91136"/>
    <w:rsid w:val="00D9197C"/>
    <w:rsid w:val="00D919EA"/>
    <w:rsid w:val="00D91B6A"/>
    <w:rsid w:val="00D92057"/>
    <w:rsid w:val="00D921CE"/>
    <w:rsid w:val="00D9280D"/>
    <w:rsid w:val="00D92AA0"/>
    <w:rsid w:val="00D9303F"/>
    <w:rsid w:val="00D93416"/>
    <w:rsid w:val="00D94453"/>
    <w:rsid w:val="00D94497"/>
    <w:rsid w:val="00D94A4D"/>
    <w:rsid w:val="00D94D2A"/>
    <w:rsid w:val="00D954FC"/>
    <w:rsid w:val="00D9592E"/>
    <w:rsid w:val="00D95DDC"/>
    <w:rsid w:val="00D9614E"/>
    <w:rsid w:val="00D965F3"/>
    <w:rsid w:val="00D967E3"/>
    <w:rsid w:val="00D96948"/>
    <w:rsid w:val="00D97168"/>
    <w:rsid w:val="00D9784C"/>
    <w:rsid w:val="00D9797B"/>
    <w:rsid w:val="00DA049E"/>
    <w:rsid w:val="00DA05A2"/>
    <w:rsid w:val="00DA0C67"/>
    <w:rsid w:val="00DA0DA3"/>
    <w:rsid w:val="00DA0EBC"/>
    <w:rsid w:val="00DA0FC1"/>
    <w:rsid w:val="00DA16F9"/>
    <w:rsid w:val="00DA1F5D"/>
    <w:rsid w:val="00DA2E79"/>
    <w:rsid w:val="00DA31A2"/>
    <w:rsid w:val="00DA3F79"/>
    <w:rsid w:val="00DA493C"/>
    <w:rsid w:val="00DA55E1"/>
    <w:rsid w:val="00DA5D7C"/>
    <w:rsid w:val="00DA6344"/>
    <w:rsid w:val="00DA70EE"/>
    <w:rsid w:val="00DA72E6"/>
    <w:rsid w:val="00DA7522"/>
    <w:rsid w:val="00DB02F3"/>
    <w:rsid w:val="00DB0774"/>
    <w:rsid w:val="00DB08E0"/>
    <w:rsid w:val="00DB0A47"/>
    <w:rsid w:val="00DB17C5"/>
    <w:rsid w:val="00DB1B41"/>
    <w:rsid w:val="00DB1C0F"/>
    <w:rsid w:val="00DB1EF2"/>
    <w:rsid w:val="00DB1FF7"/>
    <w:rsid w:val="00DB3401"/>
    <w:rsid w:val="00DB3571"/>
    <w:rsid w:val="00DB3A31"/>
    <w:rsid w:val="00DB3DC1"/>
    <w:rsid w:val="00DB428A"/>
    <w:rsid w:val="00DB44B7"/>
    <w:rsid w:val="00DB4E48"/>
    <w:rsid w:val="00DB4F03"/>
    <w:rsid w:val="00DB57C3"/>
    <w:rsid w:val="00DB5A7F"/>
    <w:rsid w:val="00DB5F0B"/>
    <w:rsid w:val="00DB6326"/>
    <w:rsid w:val="00DB6914"/>
    <w:rsid w:val="00DB6949"/>
    <w:rsid w:val="00DB6B72"/>
    <w:rsid w:val="00DB705B"/>
    <w:rsid w:val="00DB78CC"/>
    <w:rsid w:val="00DB7B09"/>
    <w:rsid w:val="00DB7BAE"/>
    <w:rsid w:val="00DC041E"/>
    <w:rsid w:val="00DC0513"/>
    <w:rsid w:val="00DC0D38"/>
    <w:rsid w:val="00DC1935"/>
    <w:rsid w:val="00DC199B"/>
    <w:rsid w:val="00DC2451"/>
    <w:rsid w:val="00DC2767"/>
    <w:rsid w:val="00DC28AF"/>
    <w:rsid w:val="00DC2D97"/>
    <w:rsid w:val="00DC2E16"/>
    <w:rsid w:val="00DC3082"/>
    <w:rsid w:val="00DC30A2"/>
    <w:rsid w:val="00DC32DB"/>
    <w:rsid w:val="00DC32F2"/>
    <w:rsid w:val="00DC3780"/>
    <w:rsid w:val="00DC37B8"/>
    <w:rsid w:val="00DC3802"/>
    <w:rsid w:val="00DC38B5"/>
    <w:rsid w:val="00DC38BE"/>
    <w:rsid w:val="00DC3D37"/>
    <w:rsid w:val="00DC461C"/>
    <w:rsid w:val="00DC4818"/>
    <w:rsid w:val="00DC498D"/>
    <w:rsid w:val="00DC4C50"/>
    <w:rsid w:val="00DC4D0F"/>
    <w:rsid w:val="00DC4F0E"/>
    <w:rsid w:val="00DC5479"/>
    <w:rsid w:val="00DC5603"/>
    <w:rsid w:val="00DC56F9"/>
    <w:rsid w:val="00DC578C"/>
    <w:rsid w:val="00DC57FB"/>
    <w:rsid w:val="00DC5893"/>
    <w:rsid w:val="00DC677B"/>
    <w:rsid w:val="00DC6AD9"/>
    <w:rsid w:val="00DC6C30"/>
    <w:rsid w:val="00DC6D60"/>
    <w:rsid w:val="00DC7032"/>
    <w:rsid w:val="00DC71CB"/>
    <w:rsid w:val="00DC78E0"/>
    <w:rsid w:val="00DC7A4E"/>
    <w:rsid w:val="00DC7A9E"/>
    <w:rsid w:val="00DC7FDC"/>
    <w:rsid w:val="00DD0047"/>
    <w:rsid w:val="00DD0214"/>
    <w:rsid w:val="00DD0713"/>
    <w:rsid w:val="00DD088C"/>
    <w:rsid w:val="00DD08AA"/>
    <w:rsid w:val="00DD1152"/>
    <w:rsid w:val="00DD11FA"/>
    <w:rsid w:val="00DD1A4B"/>
    <w:rsid w:val="00DD1A8A"/>
    <w:rsid w:val="00DD2382"/>
    <w:rsid w:val="00DD2591"/>
    <w:rsid w:val="00DD2858"/>
    <w:rsid w:val="00DD3087"/>
    <w:rsid w:val="00DD34ED"/>
    <w:rsid w:val="00DD473D"/>
    <w:rsid w:val="00DD4F7E"/>
    <w:rsid w:val="00DD50B8"/>
    <w:rsid w:val="00DD549F"/>
    <w:rsid w:val="00DD588E"/>
    <w:rsid w:val="00DD5897"/>
    <w:rsid w:val="00DD5E7C"/>
    <w:rsid w:val="00DD6469"/>
    <w:rsid w:val="00DD6C21"/>
    <w:rsid w:val="00DD773F"/>
    <w:rsid w:val="00DD7F7F"/>
    <w:rsid w:val="00DE00BB"/>
    <w:rsid w:val="00DE0829"/>
    <w:rsid w:val="00DE111B"/>
    <w:rsid w:val="00DE1DAD"/>
    <w:rsid w:val="00DE1EAE"/>
    <w:rsid w:val="00DE2438"/>
    <w:rsid w:val="00DE243C"/>
    <w:rsid w:val="00DE2536"/>
    <w:rsid w:val="00DE2625"/>
    <w:rsid w:val="00DE282A"/>
    <w:rsid w:val="00DE3242"/>
    <w:rsid w:val="00DE4081"/>
    <w:rsid w:val="00DE4653"/>
    <w:rsid w:val="00DE4963"/>
    <w:rsid w:val="00DE4F6F"/>
    <w:rsid w:val="00DE5DA2"/>
    <w:rsid w:val="00DE5F09"/>
    <w:rsid w:val="00DE6ED2"/>
    <w:rsid w:val="00DE7749"/>
    <w:rsid w:val="00DE7A84"/>
    <w:rsid w:val="00DE7EC4"/>
    <w:rsid w:val="00DF008C"/>
    <w:rsid w:val="00DF07CE"/>
    <w:rsid w:val="00DF093F"/>
    <w:rsid w:val="00DF094C"/>
    <w:rsid w:val="00DF0F89"/>
    <w:rsid w:val="00DF1366"/>
    <w:rsid w:val="00DF164A"/>
    <w:rsid w:val="00DF22BB"/>
    <w:rsid w:val="00DF29DF"/>
    <w:rsid w:val="00DF2B0B"/>
    <w:rsid w:val="00DF2D12"/>
    <w:rsid w:val="00DF3825"/>
    <w:rsid w:val="00DF3A9A"/>
    <w:rsid w:val="00DF51F2"/>
    <w:rsid w:val="00DF5601"/>
    <w:rsid w:val="00DF59DC"/>
    <w:rsid w:val="00DF59F8"/>
    <w:rsid w:val="00DF5BE0"/>
    <w:rsid w:val="00DF5CFB"/>
    <w:rsid w:val="00DF69D4"/>
    <w:rsid w:val="00DF6C13"/>
    <w:rsid w:val="00DF753D"/>
    <w:rsid w:val="00DF7FE0"/>
    <w:rsid w:val="00E00401"/>
    <w:rsid w:val="00E0040B"/>
    <w:rsid w:val="00E01624"/>
    <w:rsid w:val="00E01AEF"/>
    <w:rsid w:val="00E01CA8"/>
    <w:rsid w:val="00E01D8A"/>
    <w:rsid w:val="00E01DC9"/>
    <w:rsid w:val="00E02F41"/>
    <w:rsid w:val="00E030A3"/>
    <w:rsid w:val="00E037C9"/>
    <w:rsid w:val="00E03A2F"/>
    <w:rsid w:val="00E03D44"/>
    <w:rsid w:val="00E03F0A"/>
    <w:rsid w:val="00E03F18"/>
    <w:rsid w:val="00E042D3"/>
    <w:rsid w:val="00E0491E"/>
    <w:rsid w:val="00E04ABC"/>
    <w:rsid w:val="00E05766"/>
    <w:rsid w:val="00E057EE"/>
    <w:rsid w:val="00E05A73"/>
    <w:rsid w:val="00E05D45"/>
    <w:rsid w:val="00E05DA8"/>
    <w:rsid w:val="00E06163"/>
    <w:rsid w:val="00E06524"/>
    <w:rsid w:val="00E06872"/>
    <w:rsid w:val="00E06B97"/>
    <w:rsid w:val="00E0702B"/>
    <w:rsid w:val="00E074CD"/>
    <w:rsid w:val="00E07AA1"/>
    <w:rsid w:val="00E07D42"/>
    <w:rsid w:val="00E07FF7"/>
    <w:rsid w:val="00E10064"/>
    <w:rsid w:val="00E1100B"/>
    <w:rsid w:val="00E1116A"/>
    <w:rsid w:val="00E1154F"/>
    <w:rsid w:val="00E11B51"/>
    <w:rsid w:val="00E11F3E"/>
    <w:rsid w:val="00E121BE"/>
    <w:rsid w:val="00E12510"/>
    <w:rsid w:val="00E13C26"/>
    <w:rsid w:val="00E14001"/>
    <w:rsid w:val="00E1516E"/>
    <w:rsid w:val="00E152A6"/>
    <w:rsid w:val="00E156B9"/>
    <w:rsid w:val="00E15719"/>
    <w:rsid w:val="00E16A10"/>
    <w:rsid w:val="00E16F63"/>
    <w:rsid w:val="00E170A1"/>
    <w:rsid w:val="00E17CD8"/>
    <w:rsid w:val="00E20447"/>
    <w:rsid w:val="00E20CAB"/>
    <w:rsid w:val="00E22157"/>
    <w:rsid w:val="00E22224"/>
    <w:rsid w:val="00E2283A"/>
    <w:rsid w:val="00E2338F"/>
    <w:rsid w:val="00E2381E"/>
    <w:rsid w:val="00E238EF"/>
    <w:rsid w:val="00E25B40"/>
    <w:rsid w:val="00E2630F"/>
    <w:rsid w:val="00E26E76"/>
    <w:rsid w:val="00E275AA"/>
    <w:rsid w:val="00E30525"/>
    <w:rsid w:val="00E306E0"/>
    <w:rsid w:val="00E30B6E"/>
    <w:rsid w:val="00E31600"/>
    <w:rsid w:val="00E316EE"/>
    <w:rsid w:val="00E31EEA"/>
    <w:rsid w:val="00E3203A"/>
    <w:rsid w:val="00E3261F"/>
    <w:rsid w:val="00E3266C"/>
    <w:rsid w:val="00E326F2"/>
    <w:rsid w:val="00E32A5E"/>
    <w:rsid w:val="00E33360"/>
    <w:rsid w:val="00E33610"/>
    <w:rsid w:val="00E33AF2"/>
    <w:rsid w:val="00E33BC5"/>
    <w:rsid w:val="00E33C12"/>
    <w:rsid w:val="00E33CE8"/>
    <w:rsid w:val="00E342DA"/>
    <w:rsid w:val="00E34540"/>
    <w:rsid w:val="00E3508C"/>
    <w:rsid w:val="00E357AA"/>
    <w:rsid w:val="00E361ED"/>
    <w:rsid w:val="00E37155"/>
    <w:rsid w:val="00E3766F"/>
    <w:rsid w:val="00E37CF3"/>
    <w:rsid w:val="00E40665"/>
    <w:rsid w:val="00E40C4E"/>
    <w:rsid w:val="00E40D92"/>
    <w:rsid w:val="00E40E2A"/>
    <w:rsid w:val="00E40E64"/>
    <w:rsid w:val="00E41206"/>
    <w:rsid w:val="00E41D1F"/>
    <w:rsid w:val="00E41E6B"/>
    <w:rsid w:val="00E4215C"/>
    <w:rsid w:val="00E42170"/>
    <w:rsid w:val="00E427AB"/>
    <w:rsid w:val="00E429B5"/>
    <w:rsid w:val="00E42D87"/>
    <w:rsid w:val="00E42DA4"/>
    <w:rsid w:val="00E42EE2"/>
    <w:rsid w:val="00E4345A"/>
    <w:rsid w:val="00E446FE"/>
    <w:rsid w:val="00E44C8A"/>
    <w:rsid w:val="00E45273"/>
    <w:rsid w:val="00E45380"/>
    <w:rsid w:val="00E457C2"/>
    <w:rsid w:val="00E45C1B"/>
    <w:rsid w:val="00E45E25"/>
    <w:rsid w:val="00E46612"/>
    <w:rsid w:val="00E46B00"/>
    <w:rsid w:val="00E46BB3"/>
    <w:rsid w:val="00E46D1B"/>
    <w:rsid w:val="00E471BF"/>
    <w:rsid w:val="00E4727F"/>
    <w:rsid w:val="00E47649"/>
    <w:rsid w:val="00E47941"/>
    <w:rsid w:val="00E47AE8"/>
    <w:rsid w:val="00E47D8F"/>
    <w:rsid w:val="00E500A9"/>
    <w:rsid w:val="00E5080B"/>
    <w:rsid w:val="00E513D2"/>
    <w:rsid w:val="00E51B57"/>
    <w:rsid w:val="00E51CBF"/>
    <w:rsid w:val="00E51DF8"/>
    <w:rsid w:val="00E51E50"/>
    <w:rsid w:val="00E52115"/>
    <w:rsid w:val="00E53097"/>
    <w:rsid w:val="00E53098"/>
    <w:rsid w:val="00E53B44"/>
    <w:rsid w:val="00E53D30"/>
    <w:rsid w:val="00E53E24"/>
    <w:rsid w:val="00E54477"/>
    <w:rsid w:val="00E5461E"/>
    <w:rsid w:val="00E54CE8"/>
    <w:rsid w:val="00E5519A"/>
    <w:rsid w:val="00E5589E"/>
    <w:rsid w:val="00E55BDE"/>
    <w:rsid w:val="00E56586"/>
    <w:rsid w:val="00E56926"/>
    <w:rsid w:val="00E56A66"/>
    <w:rsid w:val="00E56E27"/>
    <w:rsid w:val="00E571A7"/>
    <w:rsid w:val="00E57317"/>
    <w:rsid w:val="00E579CE"/>
    <w:rsid w:val="00E57DEB"/>
    <w:rsid w:val="00E601A3"/>
    <w:rsid w:val="00E60382"/>
    <w:rsid w:val="00E618F4"/>
    <w:rsid w:val="00E61AED"/>
    <w:rsid w:val="00E6256E"/>
    <w:rsid w:val="00E62668"/>
    <w:rsid w:val="00E627EF"/>
    <w:rsid w:val="00E628BB"/>
    <w:rsid w:val="00E62A9C"/>
    <w:rsid w:val="00E63E6B"/>
    <w:rsid w:val="00E6454D"/>
    <w:rsid w:val="00E647E1"/>
    <w:rsid w:val="00E64D09"/>
    <w:rsid w:val="00E65890"/>
    <w:rsid w:val="00E659BC"/>
    <w:rsid w:val="00E65F70"/>
    <w:rsid w:val="00E661BF"/>
    <w:rsid w:val="00E66256"/>
    <w:rsid w:val="00E6642F"/>
    <w:rsid w:val="00E66476"/>
    <w:rsid w:val="00E66735"/>
    <w:rsid w:val="00E667F5"/>
    <w:rsid w:val="00E66882"/>
    <w:rsid w:val="00E66BD7"/>
    <w:rsid w:val="00E701A0"/>
    <w:rsid w:val="00E702A0"/>
    <w:rsid w:val="00E7056E"/>
    <w:rsid w:val="00E70A2F"/>
    <w:rsid w:val="00E710AD"/>
    <w:rsid w:val="00E71413"/>
    <w:rsid w:val="00E714D9"/>
    <w:rsid w:val="00E7157D"/>
    <w:rsid w:val="00E71C18"/>
    <w:rsid w:val="00E7204C"/>
    <w:rsid w:val="00E725A3"/>
    <w:rsid w:val="00E72785"/>
    <w:rsid w:val="00E72AAD"/>
    <w:rsid w:val="00E7314B"/>
    <w:rsid w:val="00E731B3"/>
    <w:rsid w:val="00E733CB"/>
    <w:rsid w:val="00E73679"/>
    <w:rsid w:val="00E73B29"/>
    <w:rsid w:val="00E740B0"/>
    <w:rsid w:val="00E740D1"/>
    <w:rsid w:val="00E74703"/>
    <w:rsid w:val="00E7475C"/>
    <w:rsid w:val="00E74C1E"/>
    <w:rsid w:val="00E74F6A"/>
    <w:rsid w:val="00E7630B"/>
    <w:rsid w:val="00E76DF9"/>
    <w:rsid w:val="00E77413"/>
    <w:rsid w:val="00E7744F"/>
    <w:rsid w:val="00E778A4"/>
    <w:rsid w:val="00E778B5"/>
    <w:rsid w:val="00E77941"/>
    <w:rsid w:val="00E80784"/>
    <w:rsid w:val="00E81201"/>
    <w:rsid w:val="00E812AB"/>
    <w:rsid w:val="00E81775"/>
    <w:rsid w:val="00E81A26"/>
    <w:rsid w:val="00E81DD3"/>
    <w:rsid w:val="00E8203A"/>
    <w:rsid w:val="00E826FD"/>
    <w:rsid w:val="00E82824"/>
    <w:rsid w:val="00E82CB7"/>
    <w:rsid w:val="00E82F1A"/>
    <w:rsid w:val="00E82F8C"/>
    <w:rsid w:val="00E82FB2"/>
    <w:rsid w:val="00E8387A"/>
    <w:rsid w:val="00E838B6"/>
    <w:rsid w:val="00E83D82"/>
    <w:rsid w:val="00E84008"/>
    <w:rsid w:val="00E846A1"/>
    <w:rsid w:val="00E84901"/>
    <w:rsid w:val="00E84D7E"/>
    <w:rsid w:val="00E84DB2"/>
    <w:rsid w:val="00E8531E"/>
    <w:rsid w:val="00E85728"/>
    <w:rsid w:val="00E86202"/>
    <w:rsid w:val="00E86599"/>
    <w:rsid w:val="00E86A11"/>
    <w:rsid w:val="00E86D35"/>
    <w:rsid w:val="00E87564"/>
    <w:rsid w:val="00E904CF"/>
    <w:rsid w:val="00E90D7C"/>
    <w:rsid w:val="00E91588"/>
    <w:rsid w:val="00E91F2C"/>
    <w:rsid w:val="00E91F9A"/>
    <w:rsid w:val="00E921D2"/>
    <w:rsid w:val="00E9257C"/>
    <w:rsid w:val="00E929BC"/>
    <w:rsid w:val="00E92C76"/>
    <w:rsid w:val="00E932ED"/>
    <w:rsid w:val="00E934B0"/>
    <w:rsid w:val="00E93878"/>
    <w:rsid w:val="00E93B91"/>
    <w:rsid w:val="00E94625"/>
    <w:rsid w:val="00E956D2"/>
    <w:rsid w:val="00E9625F"/>
    <w:rsid w:val="00E96556"/>
    <w:rsid w:val="00E96622"/>
    <w:rsid w:val="00E96700"/>
    <w:rsid w:val="00E96C91"/>
    <w:rsid w:val="00E96F05"/>
    <w:rsid w:val="00E97068"/>
    <w:rsid w:val="00E9736D"/>
    <w:rsid w:val="00E97753"/>
    <w:rsid w:val="00E97D9F"/>
    <w:rsid w:val="00EA021F"/>
    <w:rsid w:val="00EA0618"/>
    <w:rsid w:val="00EA0D0E"/>
    <w:rsid w:val="00EA197E"/>
    <w:rsid w:val="00EA21B1"/>
    <w:rsid w:val="00EA2415"/>
    <w:rsid w:val="00EA2937"/>
    <w:rsid w:val="00EA30BD"/>
    <w:rsid w:val="00EA328C"/>
    <w:rsid w:val="00EA32B8"/>
    <w:rsid w:val="00EA3879"/>
    <w:rsid w:val="00EA440A"/>
    <w:rsid w:val="00EA4428"/>
    <w:rsid w:val="00EA4BF8"/>
    <w:rsid w:val="00EA5078"/>
    <w:rsid w:val="00EA5348"/>
    <w:rsid w:val="00EA5C60"/>
    <w:rsid w:val="00EA60FF"/>
    <w:rsid w:val="00EA6F71"/>
    <w:rsid w:val="00EA74A5"/>
    <w:rsid w:val="00EA74DF"/>
    <w:rsid w:val="00EA7628"/>
    <w:rsid w:val="00EA7E8E"/>
    <w:rsid w:val="00EB0989"/>
    <w:rsid w:val="00EB11A8"/>
    <w:rsid w:val="00EB174C"/>
    <w:rsid w:val="00EB17AB"/>
    <w:rsid w:val="00EB1CCE"/>
    <w:rsid w:val="00EB2590"/>
    <w:rsid w:val="00EB2616"/>
    <w:rsid w:val="00EB2F74"/>
    <w:rsid w:val="00EB35DE"/>
    <w:rsid w:val="00EB3609"/>
    <w:rsid w:val="00EB3B17"/>
    <w:rsid w:val="00EB3B76"/>
    <w:rsid w:val="00EB3E20"/>
    <w:rsid w:val="00EB3E23"/>
    <w:rsid w:val="00EB3F6B"/>
    <w:rsid w:val="00EB4454"/>
    <w:rsid w:val="00EB46CB"/>
    <w:rsid w:val="00EB49F4"/>
    <w:rsid w:val="00EB5024"/>
    <w:rsid w:val="00EB50BA"/>
    <w:rsid w:val="00EB7301"/>
    <w:rsid w:val="00EB7BCD"/>
    <w:rsid w:val="00EB7EE6"/>
    <w:rsid w:val="00EC008C"/>
    <w:rsid w:val="00EC0C91"/>
    <w:rsid w:val="00EC0D0C"/>
    <w:rsid w:val="00EC0D7A"/>
    <w:rsid w:val="00EC0F80"/>
    <w:rsid w:val="00EC11C5"/>
    <w:rsid w:val="00EC1AA5"/>
    <w:rsid w:val="00EC212C"/>
    <w:rsid w:val="00EC2292"/>
    <w:rsid w:val="00EC2A0D"/>
    <w:rsid w:val="00EC30F2"/>
    <w:rsid w:val="00EC32E7"/>
    <w:rsid w:val="00EC355D"/>
    <w:rsid w:val="00EC35FD"/>
    <w:rsid w:val="00EC3AFD"/>
    <w:rsid w:val="00EC4623"/>
    <w:rsid w:val="00EC4634"/>
    <w:rsid w:val="00EC4675"/>
    <w:rsid w:val="00EC481A"/>
    <w:rsid w:val="00EC4D09"/>
    <w:rsid w:val="00EC50C4"/>
    <w:rsid w:val="00EC5A6D"/>
    <w:rsid w:val="00EC5EDC"/>
    <w:rsid w:val="00EC68D0"/>
    <w:rsid w:val="00EC69EB"/>
    <w:rsid w:val="00EC6A74"/>
    <w:rsid w:val="00EC7357"/>
    <w:rsid w:val="00EC7803"/>
    <w:rsid w:val="00EC7A70"/>
    <w:rsid w:val="00EC7A8B"/>
    <w:rsid w:val="00EC7BB7"/>
    <w:rsid w:val="00ED02E0"/>
    <w:rsid w:val="00ED05D2"/>
    <w:rsid w:val="00ED08A2"/>
    <w:rsid w:val="00ED0983"/>
    <w:rsid w:val="00ED1D14"/>
    <w:rsid w:val="00ED21B3"/>
    <w:rsid w:val="00ED27A3"/>
    <w:rsid w:val="00ED37AB"/>
    <w:rsid w:val="00ED3ACF"/>
    <w:rsid w:val="00ED4001"/>
    <w:rsid w:val="00ED4B35"/>
    <w:rsid w:val="00ED5069"/>
    <w:rsid w:val="00ED51AA"/>
    <w:rsid w:val="00ED5456"/>
    <w:rsid w:val="00ED5538"/>
    <w:rsid w:val="00ED56EB"/>
    <w:rsid w:val="00ED56EC"/>
    <w:rsid w:val="00ED59F9"/>
    <w:rsid w:val="00ED61ED"/>
    <w:rsid w:val="00ED69A3"/>
    <w:rsid w:val="00ED6BD6"/>
    <w:rsid w:val="00ED6C3D"/>
    <w:rsid w:val="00ED6F9A"/>
    <w:rsid w:val="00ED70C9"/>
    <w:rsid w:val="00ED71BE"/>
    <w:rsid w:val="00ED738F"/>
    <w:rsid w:val="00ED7907"/>
    <w:rsid w:val="00ED7BEA"/>
    <w:rsid w:val="00ED7E4B"/>
    <w:rsid w:val="00EE037D"/>
    <w:rsid w:val="00EE0FC8"/>
    <w:rsid w:val="00EE12E9"/>
    <w:rsid w:val="00EE14E5"/>
    <w:rsid w:val="00EE19B7"/>
    <w:rsid w:val="00EE2324"/>
    <w:rsid w:val="00EE2667"/>
    <w:rsid w:val="00EE2DA3"/>
    <w:rsid w:val="00EE37A5"/>
    <w:rsid w:val="00EE3D63"/>
    <w:rsid w:val="00EE4014"/>
    <w:rsid w:val="00EE45CC"/>
    <w:rsid w:val="00EE4607"/>
    <w:rsid w:val="00EE4839"/>
    <w:rsid w:val="00EE5CDB"/>
    <w:rsid w:val="00EE6BBB"/>
    <w:rsid w:val="00EE763C"/>
    <w:rsid w:val="00EE77C6"/>
    <w:rsid w:val="00EF165E"/>
    <w:rsid w:val="00EF1976"/>
    <w:rsid w:val="00EF21A4"/>
    <w:rsid w:val="00EF2284"/>
    <w:rsid w:val="00EF239F"/>
    <w:rsid w:val="00EF2B20"/>
    <w:rsid w:val="00EF2DEF"/>
    <w:rsid w:val="00EF306B"/>
    <w:rsid w:val="00EF3D5A"/>
    <w:rsid w:val="00EF42B5"/>
    <w:rsid w:val="00EF4533"/>
    <w:rsid w:val="00EF455A"/>
    <w:rsid w:val="00EF4862"/>
    <w:rsid w:val="00EF522E"/>
    <w:rsid w:val="00EF5392"/>
    <w:rsid w:val="00EF5771"/>
    <w:rsid w:val="00EF5A2D"/>
    <w:rsid w:val="00EF5B37"/>
    <w:rsid w:val="00EF65F4"/>
    <w:rsid w:val="00EF6886"/>
    <w:rsid w:val="00EF6B14"/>
    <w:rsid w:val="00EF7170"/>
    <w:rsid w:val="00EF7EEA"/>
    <w:rsid w:val="00F0044B"/>
    <w:rsid w:val="00F00F35"/>
    <w:rsid w:val="00F0188F"/>
    <w:rsid w:val="00F01AD3"/>
    <w:rsid w:val="00F01D56"/>
    <w:rsid w:val="00F0314F"/>
    <w:rsid w:val="00F0375B"/>
    <w:rsid w:val="00F042AD"/>
    <w:rsid w:val="00F044E5"/>
    <w:rsid w:val="00F04502"/>
    <w:rsid w:val="00F04972"/>
    <w:rsid w:val="00F04CDC"/>
    <w:rsid w:val="00F05325"/>
    <w:rsid w:val="00F059D2"/>
    <w:rsid w:val="00F05DFB"/>
    <w:rsid w:val="00F05FDC"/>
    <w:rsid w:val="00F0617A"/>
    <w:rsid w:val="00F061FE"/>
    <w:rsid w:val="00F0629B"/>
    <w:rsid w:val="00F065B5"/>
    <w:rsid w:val="00F06708"/>
    <w:rsid w:val="00F0676E"/>
    <w:rsid w:val="00F06DFE"/>
    <w:rsid w:val="00F06ECA"/>
    <w:rsid w:val="00F10038"/>
    <w:rsid w:val="00F106AA"/>
    <w:rsid w:val="00F10AC6"/>
    <w:rsid w:val="00F10F48"/>
    <w:rsid w:val="00F112D2"/>
    <w:rsid w:val="00F1155D"/>
    <w:rsid w:val="00F121B3"/>
    <w:rsid w:val="00F1251F"/>
    <w:rsid w:val="00F12FF1"/>
    <w:rsid w:val="00F13070"/>
    <w:rsid w:val="00F13265"/>
    <w:rsid w:val="00F13385"/>
    <w:rsid w:val="00F1388C"/>
    <w:rsid w:val="00F1395E"/>
    <w:rsid w:val="00F13F1A"/>
    <w:rsid w:val="00F14578"/>
    <w:rsid w:val="00F146F8"/>
    <w:rsid w:val="00F14D3E"/>
    <w:rsid w:val="00F15629"/>
    <w:rsid w:val="00F15BFC"/>
    <w:rsid w:val="00F15DC4"/>
    <w:rsid w:val="00F163C1"/>
    <w:rsid w:val="00F16739"/>
    <w:rsid w:val="00F16C0E"/>
    <w:rsid w:val="00F2037B"/>
    <w:rsid w:val="00F2073D"/>
    <w:rsid w:val="00F20F06"/>
    <w:rsid w:val="00F20FA8"/>
    <w:rsid w:val="00F222F4"/>
    <w:rsid w:val="00F22BA5"/>
    <w:rsid w:val="00F22FC3"/>
    <w:rsid w:val="00F23F8B"/>
    <w:rsid w:val="00F24A7B"/>
    <w:rsid w:val="00F25EF5"/>
    <w:rsid w:val="00F25F70"/>
    <w:rsid w:val="00F2634F"/>
    <w:rsid w:val="00F26627"/>
    <w:rsid w:val="00F26FD3"/>
    <w:rsid w:val="00F27720"/>
    <w:rsid w:val="00F27B11"/>
    <w:rsid w:val="00F307CF"/>
    <w:rsid w:val="00F30910"/>
    <w:rsid w:val="00F30ACB"/>
    <w:rsid w:val="00F30E54"/>
    <w:rsid w:val="00F3149C"/>
    <w:rsid w:val="00F31A9C"/>
    <w:rsid w:val="00F31FC4"/>
    <w:rsid w:val="00F320B7"/>
    <w:rsid w:val="00F327F0"/>
    <w:rsid w:val="00F32C7A"/>
    <w:rsid w:val="00F33DB6"/>
    <w:rsid w:val="00F34135"/>
    <w:rsid w:val="00F341A0"/>
    <w:rsid w:val="00F343D8"/>
    <w:rsid w:val="00F343EB"/>
    <w:rsid w:val="00F34472"/>
    <w:rsid w:val="00F34D3D"/>
    <w:rsid w:val="00F3546C"/>
    <w:rsid w:val="00F35738"/>
    <w:rsid w:val="00F35E74"/>
    <w:rsid w:val="00F35F96"/>
    <w:rsid w:val="00F35FEC"/>
    <w:rsid w:val="00F36B32"/>
    <w:rsid w:val="00F3715C"/>
    <w:rsid w:val="00F37344"/>
    <w:rsid w:val="00F37656"/>
    <w:rsid w:val="00F37B75"/>
    <w:rsid w:val="00F41715"/>
    <w:rsid w:val="00F424FC"/>
    <w:rsid w:val="00F42B4D"/>
    <w:rsid w:val="00F43084"/>
    <w:rsid w:val="00F430CB"/>
    <w:rsid w:val="00F43698"/>
    <w:rsid w:val="00F438BC"/>
    <w:rsid w:val="00F44FB4"/>
    <w:rsid w:val="00F4501D"/>
    <w:rsid w:val="00F45140"/>
    <w:rsid w:val="00F4525C"/>
    <w:rsid w:val="00F45496"/>
    <w:rsid w:val="00F45E92"/>
    <w:rsid w:val="00F476B1"/>
    <w:rsid w:val="00F47D00"/>
    <w:rsid w:val="00F47E35"/>
    <w:rsid w:val="00F47EE6"/>
    <w:rsid w:val="00F5016C"/>
    <w:rsid w:val="00F50599"/>
    <w:rsid w:val="00F50CA6"/>
    <w:rsid w:val="00F50ED5"/>
    <w:rsid w:val="00F50F4F"/>
    <w:rsid w:val="00F51089"/>
    <w:rsid w:val="00F523A8"/>
    <w:rsid w:val="00F52A5C"/>
    <w:rsid w:val="00F53B53"/>
    <w:rsid w:val="00F53B88"/>
    <w:rsid w:val="00F53C3A"/>
    <w:rsid w:val="00F53D69"/>
    <w:rsid w:val="00F53E55"/>
    <w:rsid w:val="00F54899"/>
    <w:rsid w:val="00F54901"/>
    <w:rsid w:val="00F54E28"/>
    <w:rsid w:val="00F552E1"/>
    <w:rsid w:val="00F55618"/>
    <w:rsid w:val="00F558BD"/>
    <w:rsid w:val="00F564B4"/>
    <w:rsid w:val="00F56AF6"/>
    <w:rsid w:val="00F5770A"/>
    <w:rsid w:val="00F57FDA"/>
    <w:rsid w:val="00F6047A"/>
    <w:rsid w:val="00F6073D"/>
    <w:rsid w:val="00F60CAB"/>
    <w:rsid w:val="00F60D4C"/>
    <w:rsid w:val="00F6106E"/>
    <w:rsid w:val="00F610B2"/>
    <w:rsid w:val="00F610C4"/>
    <w:rsid w:val="00F614B6"/>
    <w:rsid w:val="00F6171E"/>
    <w:rsid w:val="00F61808"/>
    <w:rsid w:val="00F61E5E"/>
    <w:rsid w:val="00F627E1"/>
    <w:rsid w:val="00F62D15"/>
    <w:rsid w:val="00F636D2"/>
    <w:rsid w:val="00F63AA6"/>
    <w:rsid w:val="00F63FE7"/>
    <w:rsid w:val="00F65133"/>
    <w:rsid w:val="00F65B6D"/>
    <w:rsid w:val="00F65E84"/>
    <w:rsid w:val="00F666EF"/>
    <w:rsid w:val="00F66D2A"/>
    <w:rsid w:val="00F6753B"/>
    <w:rsid w:val="00F67705"/>
    <w:rsid w:val="00F67831"/>
    <w:rsid w:val="00F70835"/>
    <w:rsid w:val="00F70AC9"/>
    <w:rsid w:val="00F70E3A"/>
    <w:rsid w:val="00F70EA8"/>
    <w:rsid w:val="00F71157"/>
    <w:rsid w:val="00F711B1"/>
    <w:rsid w:val="00F71EB1"/>
    <w:rsid w:val="00F72195"/>
    <w:rsid w:val="00F72BE2"/>
    <w:rsid w:val="00F73467"/>
    <w:rsid w:val="00F73C5D"/>
    <w:rsid w:val="00F74508"/>
    <w:rsid w:val="00F74BA0"/>
    <w:rsid w:val="00F74E59"/>
    <w:rsid w:val="00F750C8"/>
    <w:rsid w:val="00F756A1"/>
    <w:rsid w:val="00F75F99"/>
    <w:rsid w:val="00F76370"/>
    <w:rsid w:val="00F763E6"/>
    <w:rsid w:val="00F7686E"/>
    <w:rsid w:val="00F7689A"/>
    <w:rsid w:val="00F76DAB"/>
    <w:rsid w:val="00F772D6"/>
    <w:rsid w:val="00F77356"/>
    <w:rsid w:val="00F775F5"/>
    <w:rsid w:val="00F77A0B"/>
    <w:rsid w:val="00F80CCE"/>
    <w:rsid w:val="00F8198C"/>
    <w:rsid w:val="00F819B4"/>
    <w:rsid w:val="00F81E06"/>
    <w:rsid w:val="00F82787"/>
    <w:rsid w:val="00F82A72"/>
    <w:rsid w:val="00F82AE5"/>
    <w:rsid w:val="00F82E48"/>
    <w:rsid w:val="00F82FA1"/>
    <w:rsid w:val="00F83042"/>
    <w:rsid w:val="00F8351F"/>
    <w:rsid w:val="00F842F9"/>
    <w:rsid w:val="00F8484C"/>
    <w:rsid w:val="00F8506D"/>
    <w:rsid w:val="00F853AD"/>
    <w:rsid w:val="00F855C9"/>
    <w:rsid w:val="00F85B68"/>
    <w:rsid w:val="00F86B9B"/>
    <w:rsid w:val="00F86D33"/>
    <w:rsid w:val="00F86D66"/>
    <w:rsid w:val="00F87816"/>
    <w:rsid w:val="00F8782A"/>
    <w:rsid w:val="00F87CC5"/>
    <w:rsid w:val="00F87DC4"/>
    <w:rsid w:val="00F9017C"/>
    <w:rsid w:val="00F90233"/>
    <w:rsid w:val="00F90549"/>
    <w:rsid w:val="00F9065A"/>
    <w:rsid w:val="00F90B85"/>
    <w:rsid w:val="00F912AF"/>
    <w:rsid w:val="00F91BA0"/>
    <w:rsid w:val="00F91CA1"/>
    <w:rsid w:val="00F92511"/>
    <w:rsid w:val="00F92FA7"/>
    <w:rsid w:val="00F938C4"/>
    <w:rsid w:val="00F93D94"/>
    <w:rsid w:val="00F93F82"/>
    <w:rsid w:val="00F9459F"/>
    <w:rsid w:val="00F945F7"/>
    <w:rsid w:val="00F94E69"/>
    <w:rsid w:val="00F957E7"/>
    <w:rsid w:val="00F95A0E"/>
    <w:rsid w:val="00F96299"/>
    <w:rsid w:val="00F9675E"/>
    <w:rsid w:val="00F96C9F"/>
    <w:rsid w:val="00F96CA1"/>
    <w:rsid w:val="00F96F1D"/>
    <w:rsid w:val="00F9703F"/>
    <w:rsid w:val="00F97190"/>
    <w:rsid w:val="00F97721"/>
    <w:rsid w:val="00F97D8A"/>
    <w:rsid w:val="00FA0759"/>
    <w:rsid w:val="00FA0FEB"/>
    <w:rsid w:val="00FA10E6"/>
    <w:rsid w:val="00FA1656"/>
    <w:rsid w:val="00FA1C08"/>
    <w:rsid w:val="00FA2677"/>
    <w:rsid w:val="00FA3371"/>
    <w:rsid w:val="00FA3D68"/>
    <w:rsid w:val="00FA3E56"/>
    <w:rsid w:val="00FA424C"/>
    <w:rsid w:val="00FA48A1"/>
    <w:rsid w:val="00FA4DA6"/>
    <w:rsid w:val="00FA5998"/>
    <w:rsid w:val="00FA60A9"/>
    <w:rsid w:val="00FA6F6A"/>
    <w:rsid w:val="00FA7BAD"/>
    <w:rsid w:val="00FB0264"/>
    <w:rsid w:val="00FB0CD3"/>
    <w:rsid w:val="00FB177E"/>
    <w:rsid w:val="00FB1920"/>
    <w:rsid w:val="00FB1BB5"/>
    <w:rsid w:val="00FB1EFA"/>
    <w:rsid w:val="00FB2399"/>
    <w:rsid w:val="00FB2620"/>
    <w:rsid w:val="00FB2F32"/>
    <w:rsid w:val="00FB3A3A"/>
    <w:rsid w:val="00FB3F7E"/>
    <w:rsid w:val="00FB40FE"/>
    <w:rsid w:val="00FB4D06"/>
    <w:rsid w:val="00FB4EDE"/>
    <w:rsid w:val="00FB5AA5"/>
    <w:rsid w:val="00FB5C2F"/>
    <w:rsid w:val="00FB5D6E"/>
    <w:rsid w:val="00FB6B0B"/>
    <w:rsid w:val="00FB6EC3"/>
    <w:rsid w:val="00FB7DB8"/>
    <w:rsid w:val="00FC0B5A"/>
    <w:rsid w:val="00FC0E3C"/>
    <w:rsid w:val="00FC1491"/>
    <w:rsid w:val="00FC2F43"/>
    <w:rsid w:val="00FC2FFE"/>
    <w:rsid w:val="00FC32BC"/>
    <w:rsid w:val="00FC3924"/>
    <w:rsid w:val="00FC3E57"/>
    <w:rsid w:val="00FC494A"/>
    <w:rsid w:val="00FC497C"/>
    <w:rsid w:val="00FC4D9C"/>
    <w:rsid w:val="00FC4F51"/>
    <w:rsid w:val="00FC5581"/>
    <w:rsid w:val="00FC57E6"/>
    <w:rsid w:val="00FC5ADE"/>
    <w:rsid w:val="00FC6161"/>
    <w:rsid w:val="00FC6E81"/>
    <w:rsid w:val="00FC7A8A"/>
    <w:rsid w:val="00FC7D5F"/>
    <w:rsid w:val="00FD009A"/>
    <w:rsid w:val="00FD0334"/>
    <w:rsid w:val="00FD084D"/>
    <w:rsid w:val="00FD1146"/>
    <w:rsid w:val="00FD1554"/>
    <w:rsid w:val="00FD1D50"/>
    <w:rsid w:val="00FD259B"/>
    <w:rsid w:val="00FD2680"/>
    <w:rsid w:val="00FD2A13"/>
    <w:rsid w:val="00FD2A5F"/>
    <w:rsid w:val="00FD2D32"/>
    <w:rsid w:val="00FD3845"/>
    <w:rsid w:val="00FD3C6C"/>
    <w:rsid w:val="00FD402B"/>
    <w:rsid w:val="00FD4053"/>
    <w:rsid w:val="00FD40A8"/>
    <w:rsid w:val="00FD40AB"/>
    <w:rsid w:val="00FD46C4"/>
    <w:rsid w:val="00FD4860"/>
    <w:rsid w:val="00FD4A93"/>
    <w:rsid w:val="00FD4B7D"/>
    <w:rsid w:val="00FD5171"/>
    <w:rsid w:val="00FD529D"/>
    <w:rsid w:val="00FD556A"/>
    <w:rsid w:val="00FD5707"/>
    <w:rsid w:val="00FD5769"/>
    <w:rsid w:val="00FD59B9"/>
    <w:rsid w:val="00FD5DED"/>
    <w:rsid w:val="00FD5EDB"/>
    <w:rsid w:val="00FD6384"/>
    <w:rsid w:val="00FD64D7"/>
    <w:rsid w:val="00FD6632"/>
    <w:rsid w:val="00FD68C1"/>
    <w:rsid w:val="00FD69D6"/>
    <w:rsid w:val="00FD6AB6"/>
    <w:rsid w:val="00FD6C8D"/>
    <w:rsid w:val="00FD6CBB"/>
    <w:rsid w:val="00FD6D11"/>
    <w:rsid w:val="00FD6E81"/>
    <w:rsid w:val="00FD7E28"/>
    <w:rsid w:val="00FE01A6"/>
    <w:rsid w:val="00FE0233"/>
    <w:rsid w:val="00FE0630"/>
    <w:rsid w:val="00FE087D"/>
    <w:rsid w:val="00FE09D7"/>
    <w:rsid w:val="00FE15AD"/>
    <w:rsid w:val="00FE184A"/>
    <w:rsid w:val="00FE1F6C"/>
    <w:rsid w:val="00FE3167"/>
    <w:rsid w:val="00FE3282"/>
    <w:rsid w:val="00FE3A31"/>
    <w:rsid w:val="00FE3B9A"/>
    <w:rsid w:val="00FE3FD5"/>
    <w:rsid w:val="00FE4313"/>
    <w:rsid w:val="00FE4BFF"/>
    <w:rsid w:val="00FE4CD2"/>
    <w:rsid w:val="00FE5265"/>
    <w:rsid w:val="00FE582F"/>
    <w:rsid w:val="00FE5A40"/>
    <w:rsid w:val="00FE60E6"/>
    <w:rsid w:val="00FE6112"/>
    <w:rsid w:val="00FE65A6"/>
    <w:rsid w:val="00FE6742"/>
    <w:rsid w:val="00FE7101"/>
    <w:rsid w:val="00FE7750"/>
    <w:rsid w:val="00FE7900"/>
    <w:rsid w:val="00FE79BE"/>
    <w:rsid w:val="00FE7B8C"/>
    <w:rsid w:val="00FE7C6E"/>
    <w:rsid w:val="00FF00E9"/>
    <w:rsid w:val="00FF0330"/>
    <w:rsid w:val="00FF0414"/>
    <w:rsid w:val="00FF0423"/>
    <w:rsid w:val="00FF04CA"/>
    <w:rsid w:val="00FF065F"/>
    <w:rsid w:val="00FF0C79"/>
    <w:rsid w:val="00FF167B"/>
    <w:rsid w:val="00FF2222"/>
    <w:rsid w:val="00FF25F7"/>
    <w:rsid w:val="00FF282B"/>
    <w:rsid w:val="00FF2972"/>
    <w:rsid w:val="00FF2C5D"/>
    <w:rsid w:val="00FF382E"/>
    <w:rsid w:val="00FF3DC2"/>
    <w:rsid w:val="00FF4627"/>
    <w:rsid w:val="00FF547A"/>
    <w:rsid w:val="00FF54EE"/>
    <w:rsid w:val="00FF5913"/>
    <w:rsid w:val="00FF5E70"/>
    <w:rsid w:val="00FF5E96"/>
    <w:rsid w:val="00FF62C6"/>
    <w:rsid w:val="00FF6388"/>
    <w:rsid w:val="00FF649A"/>
    <w:rsid w:val="00FF65DD"/>
    <w:rsid w:val="00FF68B6"/>
    <w:rsid w:val="01097B79"/>
    <w:rsid w:val="01284E14"/>
    <w:rsid w:val="01342903"/>
    <w:rsid w:val="0137077E"/>
    <w:rsid w:val="01524FE8"/>
    <w:rsid w:val="0153685F"/>
    <w:rsid w:val="016656C0"/>
    <w:rsid w:val="0170427A"/>
    <w:rsid w:val="01A625AB"/>
    <w:rsid w:val="01B61CDD"/>
    <w:rsid w:val="01C248DE"/>
    <w:rsid w:val="01C960A0"/>
    <w:rsid w:val="01D37172"/>
    <w:rsid w:val="01D706C2"/>
    <w:rsid w:val="01F359CB"/>
    <w:rsid w:val="02180C7E"/>
    <w:rsid w:val="022141A7"/>
    <w:rsid w:val="025316C7"/>
    <w:rsid w:val="02532284"/>
    <w:rsid w:val="02776BE2"/>
    <w:rsid w:val="027F799E"/>
    <w:rsid w:val="02812293"/>
    <w:rsid w:val="028D1FD3"/>
    <w:rsid w:val="02A03C9D"/>
    <w:rsid w:val="02A542F9"/>
    <w:rsid w:val="02CC171F"/>
    <w:rsid w:val="02D358E5"/>
    <w:rsid w:val="02D56624"/>
    <w:rsid w:val="02DD06B7"/>
    <w:rsid w:val="02FC00B0"/>
    <w:rsid w:val="02FE29D2"/>
    <w:rsid w:val="031E3C27"/>
    <w:rsid w:val="03271306"/>
    <w:rsid w:val="03364C39"/>
    <w:rsid w:val="034A5744"/>
    <w:rsid w:val="03582E9C"/>
    <w:rsid w:val="03585DA0"/>
    <w:rsid w:val="035D2D41"/>
    <w:rsid w:val="036211E3"/>
    <w:rsid w:val="036244BF"/>
    <w:rsid w:val="03776491"/>
    <w:rsid w:val="03824859"/>
    <w:rsid w:val="038C373E"/>
    <w:rsid w:val="03963ABA"/>
    <w:rsid w:val="039D7017"/>
    <w:rsid w:val="03A52548"/>
    <w:rsid w:val="03A85387"/>
    <w:rsid w:val="03BD15D0"/>
    <w:rsid w:val="03C439D8"/>
    <w:rsid w:val="03C71830"/>
    <w:rsid w:val="03EC6A64"/>
    <w:rsid w:val="03F04E00"/>
    <w:rsid w:val="04095F8D"/>
    <w:rsid w:val="04447E77"/>
    <w:rsid w:val="04597A82"/>
    <w:rsid w:val="045A7340"/>
    <w:rsid w:val="04692B45"/>
    <w:rsid w:val="04796D38"/>
    <w:rsid w:val="047C1332"/>
    <w:rsid w:val="04877F4F"/>
    <w:rsid w:val="04916893"/>
    <w:rsid w:val="04934D6A"/>
    <w:rsid w:val="04942448"/>
    <w:rsid w:val="04AB3ACC"/>
    <w:rsid w:val="04B41056"/>
    <w:rsid w:val="04B4790D"/>
    <w:rsid w:val="04C26740"/>
    <w:rsid w:val="04E01BE6"/>
    <w:rsid w:val="04ED58F4"/>
    <w:rsid w:val="050E4D14"/>
    <w:rsid w:val="050E735A"/>
    <w:rsid w:val="05101565"/>
    <w:rsid w:val="0517575E"/>
    <w:rsid w:val="051A6227"/>
    <w:rsid w:val="051E617D"/>
    <w:rsid w:val="051F2A30"/>
    <w:rsid w:val="0529107D"/>
    <w:rsid w:val="05364A10"/>
    <w:rsid w:val="054E253C"/>
    <w:rsid w:val="05546B72"/>
    <w:rsid w:val="0559372E"/>
    <w:rsid w:val="056D51B2"/>
    <w:rsid w:val="05744540"/>
    <w:rsid w:val="057D53E6"/>
    <w:rsid w:val="05807ACB"/>
    <w:rsid w:val="059748DE"/>
    <w:rsid w:val="05A44ECC"/>
    <w:rsid w:val="05B54980"/>
    <w:rsid w:val="05C007C6"/>
    <w:rsid w:val="05C13974"/>
    <w:rsid w:val="05C256CB"/>
    <w:rsid w:val="05C86FFC"/>
    <w:rsid w:val="05D66DA1"/>
    <w:rsid w:val="05E43321"/>
    <w:rsid w:val="05EE2C1D"/>
    <w:rsid w:val="05F466EA"/>
    <w:rsid w:val="06013AE0"/>
    <w:rsid w:val="06024E45"/>
    <w:rsid w:val="061D06DC"/>
    <w:rsid w:val="062F0F2B"/>
    <w:rsid w:val="064F62FE"/>
    <w:rsid w:val="06513820"/>
    <w:rsid w:val="067535B1"/>
    <w:rsid w:val="06792E74"/>
    <w:rsid w:val="067A4160"/>
    <w:rsid w:val="067A65CC"/>
    <w:rsid w:val="067E5E2F"/>
    <w:rsid w:val="06816C78"/>
    <w:rsid w:val="06AA6C8B"/>
    <w:rsid w:val="06B35B88"/>
    <w:rsid w:val="06BB4AD0"/>
    <w:rsid w:val="06BE3393"/>
    <w:rsid w:val="06CB4160"/>
    <w:rsid w:val="06DB3915"/>
    <w:rsid w:val="06F8712F"/>
    <w:rsid w:val="06F9038A"/>
    <w:rsid w:val="07096A6A"/>
    <w:rsid w:val="070B300A"/>
    <w:rsid w:val="07183561"/>
    <w:rsid w:val="07201331"/>
    <w:rsid w:val="0720238F"/>
    <w:rsid w:val="07366F15"/>
    <w:rsid w:val="07413EAA"/>
    <w:rsid w:val="07470644"/>
    <w:rsid w:val="075E291E"/>
    <w:rsid w:val="075F4D2E"/>
    <w:rsid w:val="07643262"/>
    <w:rsid w:val="07771691"/>
    <w:rsid w:val="077C323D"/>
    <w:rsid w:val="079A79E3"/>
    <w:rsid w:val="079E5FC9"/>
    <w:rsid w:val="07A11279"/>
    <w:rsid w:val="07A36A8F"/>
    <w:rsid w:val="07B9146B"/>
    <w:rsid w:val="07D735F7"/>
    <w:rsid w:val="07D85670"/>
    <w:rsid w:val="07DD5954"/>
    <w:rsid w:val="07F43213"/>
    <w:rsid w:val="07F6630D"/>
    <w:rsid w:val="083E693B"/>
    <w:rsid w:val="08491408"/>
    <w:rsid w:val="084D5042"/>
    <w:rsid w:val="0853129E"/>
    <w:rsid w:val="085827EC"/>
    <w:rsid w:val="08644B70"/>
    <w:rsid w:val="086D6B12"/>
    <w:rsid w:val="08730321"/>
    <w:rsid w:val="0883315A"/>
    <w:rsid w:val="08873A47"/>
    <w:rsid w:val="08B1373D"/>
    <w:rsid w:val="08B22272"/>
    <w:rsid w:val="08B23A33"/>
    <w:rsid w:val="08BC189C"/>
    <w:rsid w:val="08CB05AB"/>
    <w:rsid w:val="08D27052"/>
    <w:rsid w:val="08FA0FEF"/>
    <w:rsid w:val="091075FA"/>
    <w:rsid w:val="091E62F3"/>
    <w:rsid w:val="09255ECB"/>
    <w:rsid w:val="09364165"/>
    <w:rsid w:val="09464D68"/>
    <w:rsid w:val="095655D5"/>
    <w:rsid w:val="095E086F"/>
    <w:rsid w:val="0970598A"/>
    <w:rsid w:val="097868FD"/>
    <w:rsid w:val="097C3F46"/>
    <w:rsid w:val="09B50AD7"/>
    <w:rsid w:val="0A1A2592"/>
    <w:rsid w:val="0A226E39"/>
    <w:rsid w:val="0A362471"/>
    <w:rsid w:val="0A3B451B"/>
    <w:rsid w:val="0A432CAB"/>
    <w:rsid w:val="0A490262"/>
    <w:rsid w:val="0A4B4837"/>
    <w:rsid w:val="0A5821F3"/>
    <w:rsid w:val="0A907698"/>
    <w:rsid w:val="0A997225"/>
    <w:rsid w:val="0AB03C77"/>
    <w:rsid w:val="0AB87C7B"/>
    <w:rsid w:val="0AC250B1"/>
    <w:rsid w:val="0AD20D0D"/>
    <w:rsid w:val="0AF278F9"/>
    <w:rsid w:val="0AF655CE"/>
    <w:rsid w:val="0B0C7FEC"/>
    <w:rsid w:val="0B2443EE"/>
    <w:rsid w:val="0B504DC9"/>
    <w:rsid w:val="0B52613C"/>
    <w:rsid w:val="0B5B6073"/>
    <w:rsid w:val="0B6C6569"/>
    <w:rsid w:val="0B6F316E"/>
    <w:rsid w:val="0B71221C"/>
    <w:rsid w:val="0B7B0FB9"/>
    <w:rsid w:val="0B7F178F"/>
    <w:rsid w:val="0B8C1DA8"/>
    <w:rsid w:val="0B916CD0"/>
    <w:rsid w:val="0BA157E0"/>
    <w:rsid w:val="0BA346F0"/>
    <w:rsid w:val="0BAA5CA2"/>
    <w:rsid w:val="0BAE74DB"/>
    <w:rsid w:val="0BD03300"/>
    <w:rsid w:val="0BE81026"/>
    <w:rsid w:val="0C0E082E"/>
    <w:rsid w:val="0C210BDA"/>
    <w:rsid w:val="0C3E1563"/>
    <w:rsid w:val="0C3E24A5"/>
    <w:rsid w:val="0C4C070E"/>
    <w:rsid w:val="0C5267CD"/>
    <w:rsid w:val="0C5705EF"/>
    <w:rsid w:val="0C6874A9"/>
    <w:rsid w:val="0C7249B2"/>
    <w:rsid w:val="0C782A46"/>
    <w:rsid w:val="0CB82678"/>
    <w:rsid w:val="0CC2677E"/>
    <w:rsid w:val="0CC41EE7"/>
    <w:rsid w:val="0CCA7A96"/>
    <w:rsid w:val="0CCF5D4D"/>
    <w:rsid w:val="0CD46CA0"/>
    <w:rsid w:val="0CD7651F"/>
    <w:rsid w:val="0CDC016B"/>
    <w:rsid w:val="0CDD0434"/>
    <w:rsid w:val="0D1057E7"/>
    <w:rsid w:val="0D1E5CDA"/>
    <w:rsid w:val="0D236E25"/>
    <w:rsid w:val="0D3463E4"/>
    <w:rsid w:val="0D360803"/>
    <w:rsid w:val="0D3F7F5D"/>
    <w:rsid w:val="0D494E29"/>
    <w:rsid w:val="0D542184"/>
    <w:rsid w:val="0D75660B"/>
    <w:rsid w:val="0D8C7158"/>
    <w:rsid w:val="0D8D7D5B"/>
    <w:rsid w:val="0D9720FC"/>
    <w:rsid w:val="0DA27C4A"/>
    <w:rsid w:val="0DAA40BE"/>
    <w:rsid w:val="0DAB390A"/>
    <w:rsid w:val="0DB40520"/>
    <w:rsid w:val="0DE864CF"/>
    <w:rsid w:val="0DEB1C39"/>
    <w:rsid w:val="0DEE139E"/>
    <w:rsid w:val="0DF66254"/>
    <w:rsid w:val="0DFD107F"/>
    <w:rsid w:val="0E0811F0"/>
    <w:rsid w:val="0E091DAC"/>
    <w:rsid w:val="0E1F284E"/>
    <w:rsid w:val="0E5C1A8B"/>
    <w:rsid w:val="0E612CFB"/>
    <w:rsid w:val="0E8575A6"/>
    <w:rsid w:val="0E85774E"/>
    <w:rsid w:val="0E8B6526"/>
    <w:rsid w:val="0E996540"/>
    <w:rsid w:val="0EA77F3C"/>
    <w:rsid w:val="0EAE6781"/>
    <w:rsid w:val="0EB00DB3"/>
    <w:rsid w:val="0EB43D1A"/>
    <w:rsid w:val="0EB70AC1"/>
    <w:rsid w:val="0EDC1F41"/>
    <w:rsid w:val="0EED213A"/>
    <w:rsid w:val="0F03493E"/>
    <w:rsid w:val="0F0D7267"/>
    <w:rsid w:val="0F121199"/>
    <w:rsid w:val="0F2A5FF8"/>
    <w:rsid w:val="0F3635F3"/>
    <w:rsid w:val="0F793BFA"/>
    <w:rsid w:val="0F7A75AE"/>
    <w:rsid w:val="0F881AD4"/>
    <w:rsid w:val="0F8C662B"/>
    <w:rsid w:val="0F9C6413"/>
    <w:rsid w:val="0FA059CA"/>
    <w:rsid w:val="0FA378C2"/>
    <w:rsid w:val="0FB23173"/>
    <w:rsid w:val="0FB5541F"/>
    <w:rsid w:val="0FD07B85"/>
    <w:rsid w:val="100952E4"/>
    <w:rsid w:val="100B7EEA"/>
    <w:rsid w:val="10205F68"/>
    <w:rsid w:val="102E54F6"/>
    <w:rsid w:val="10407FE1"/>
    <w:rsid w:val="10434DAD"/>
    <w:rsid w:val="10533F62"/>
    <w:rsid w:val="10626BD6"/>
    <w:rsid w:val="108574CC"/>
    <w:rsid w:val="108A323A"/>
    <w:rsid w:val="10A23F1C"/>
    <w:rsid w:val="10A52E9B"/>
    <w:rsid w:val="10B023C0"/>
    <w:rsid w:val="10BB3C21"/>
    <w:rsid w:val="112348B4"/>
    <w:rsid w:val="11252103"/>
    <w:rsid w:val="11284932"/>
    <w:rsid w:val="11467468"/>
    <w:rsid w:val="11476D6F"/>
    <w:rsid w:val="115B04C6"/>
    <w:rsid w:val="115B0613"/>
    <w:rsid w:val="116F702A"/>
    <w:rsid w:val="116F7EBA"/>
    <w:rsid w:val="11733B3A"/>
    <w:rsid w:val="117368E9"/>
    <w:rsid w:val="11A61B83"/>
    <w:rsid w:val="11AA7CE5"/>
    <w:rsid w:val="11C37AF8"/>
    <w:rsid w:val="11CB6EEB"/>
    <w:rsid w:val="11D04EBA"/>
    <w:rsid w:val="11D521F7"/>
    <w:rsid w:val="11DA169D"/>
    <w:rsid w:val="11DD2E09"/>
    <w:rsid w:val="11F23340"/>
    <w:rsid w:val="11F50F86"/>
    <w:rsid w:val="11FB1AFA"/>
    <w:rsid w:val="12092999"/>
    <w:rsid w:val="120D5C80"/>
    <w:rsid w:val="120F0AB5"/>
    <w:rsid w:val="121424C3"/>
    <w:rsid w:val="12230A25"/>
    <w:rsid w:val="122B514D"/>
    <w:rsid w:val="12446061"/>
    <w:rsid w:val="12647FF7"/>
    <w:rsid w:val="12662B5F"/>
    <w:rsid w:val="127B0FBC"/>
    <w:rsid w:val="128E5888"/>
    <w:rsid w:val="12947380"/>
    <w:rsid w:val="12E93E96"/>
    <w:rsid w:val="12FF7778"/>
    <w:rsid w:val="134C0F84"/>
    <w:rsid w:val="135D4CFC"/>
    <w:rsid w:val="136524E8"/>
    <w:rsid w:val="13652D77"/>
    <w:rsid w:val="137238C4"/>
    <w:rsid w:val="137A6968"/>
    <w:rsid w:val="13807929"/>
    <w:rsid w:val="1390019C"/>
    <w:rsid w:val="139C6EB7"/>
    <w:rsid w:val="13A50381"/>
    <w:rsid w:val="13AA0D11"/>
    <w:rsid w:val="13C04B96"/>
    <w:rsid w:val="13D349CB"/>
    <w:rsid w:val="13DA4D31"/>
    <w:rsid w:val="13E367F8"/>
    <w:rsid w:val="13F80330"/>
    <w:rsid w:val="13FA392F"/>
    <w:rsid w:val="14033D75"/>
    <w:rsid w:val="14035E61"/>
    <w:rsid w:val="140F7932"/>
    <w:rsid w:val="141B60E9"/>
    <w:rsid w:val="141D5EB6"/>
    <w:rsid w:val="14217DA6"/>
    <w:rsid w:val="142450EE"/>
    <w:rsid w:val="142626F1"/>
    <w:rsid w:val="14281EF4"/>
    <w:rsid w:val="142B6BC4"/>
    <w:rsid w:val="14355F11"/>
    <w:rsid w:val="14357563"/>
    <w:rsid w:val="143B4DEB"/>
    <w:rsid w:val="143F371B"/>
    <w:rsid w:val="14583EBC"/>
    <w:rsid w:val="145E35A6"/>
    <w:rsid w:val="14666054"/>
    <w:rsid w:val="146A1F1B"/>
    <w:rsid w:val="148058A7"/>
    <w:rsid w:val="149D4212"/>
    <w:rsid w:val="14A80E58"/>
    <w:rsid w:val="14C1461A"/>
    <w:rsid w:val="14C342FB"/>
    <w:rsid w:val="14CD4882"/>
    <w:rsid w:val="14CF4894"/>
    <w:rsid w:val="14F66DC2"/>
    <w:rsid w:val="14FA09BB"/>
    <w:rsid w:val="15017C76"/>
    <w:rsid w:val="150807E9"/>
    <w:rsid w:val="150A27E0"/>
    <w:rsid w:val="15192552"/>
    <w:rsid w:val="156B4B02"/>
    <w:rsid w:val="157416CF"/>
    <w:rsid w:val="157E217F"/>
    <w:rsid w:val="159B3128"/>
    <w:rsid w:val="159E5BE6"/>
    <w:rsid w:val="15AC562F"/>
    <w:rsid w:val="15E70E21"/>
    <w:rsid w:val="15F964A6"/>
    <w:rsid w:val="16051D7A"/>
    <w:rsid w:val="160A50CA"/>
    <w:rsid w:val="160D5E6A"/>
    <w:rsid w:val="161815DC"/>
    <w:rsid w:val="162074D6"/>
    <w:rsid w:val="162F1770"/>
    <w:rsid w:val="164D0A2F"/>
    <w:rsid w:val="164F7A91"/>
    <w:rsid w:val="165D133B"/>
    <w:rsid w:val="16902FF3"/>
    <w:rsid w:val="16927796"/>
    <w:rsid w:val="169A45C7"/>
    <w:rsid w:val="169F551D"/>
    <w:rsid w:val="16C12F4B"/>
    <w:rsid w:val="16C13E3E"/>
    <w:rsid w:val="16C33C21"/>
    <w:rsid w:val="16ED0D4C"/>
    <w:rsid w:val="172436D6"/>
    <w:rsid w:val="1729416D"/>
    <w:rsid w:val="17496C17"/>
    <w:rsid w:val="17521130"/>
    <w:rsid w:val="17653A69"/>
    <w:rsid w:val="17663D3A"/>
    <w:rsid w:val="176957FD"/>
    <w:rsid w:val="176A0E26"/>
    <w:rsid w:val="176B319B"/>
    <w:rsid w:val="178E0DE1"/>
    <w:rsid w:val="17A03ED2"/>
    <w:rsid w:val="17A74DE2"/>
    <w:rsid w:val="17A94B72"/>
    <w:rsid w:val="17AF2623"/>
    <w:rsid w:val="17C03FA8"/>
    <w:rsid w:val="17C32F16"/>
    <w:rsid w:val="17C935AD"/>
    <w:rsid w:val="17D92497"/>
    <w:rsid w:val="17E07605"/>
    <w:rsid w:val="17FA17E7"/>
    <w:rsid w:val="18105A34"/>
    <w:rsid w:val="18215292"/>
    <w:rsid w:val="18572966"/>
    <w:rsid w:val="18923DCD"/>
    <w:rsid w:val="189B5E4A"/>
    <w:rsid w:val="18A3257C"/>
    <w:rsid w:val="18A91672"/>
    <w:rsid w:val="18AE6CC5"/>
    <w:rsid w:val="18B5769A"/>
    <w:rsid w:val="18BD6659"/>
    <w:rsid w:val="18CA2601"/>
    <w:rsid w:val="18D91166"/>
    <w:rsid w:val="18E02A66"/>
    <w:rsid w:val="18F23557"/>
    <w:rsid w:val="18F67A50"/>
    <w:rsid w:val="19225CD0"/>
    <w:rsid w:val="1924539C"/>
    <w:rsid w:val="193D37A6"/>
    <w:rsid w:val="194C0E04"/>
    <w:rsid w:val="195C1F0C"/>
    <w:rsid w:val="19630AF9"/>
    <w:rsid w:val="19711559"/>
    <w:rsid w:val="19742A0A"/>
    <w:rsid w:val="19783C6C"/>
    <w:rsid w:val="197D7D98"/>
    <w:rsid w:val="19865B44"/>
    <w:rsid w:val="198E50F6"/>
    <w:rsid w:val="19A236DB"/>
    <w:rsid w:val="19A90731"/>
    <w:rsid w:val="19BA0578"/>
    <w:rsid w:val="19CA31AD"/>
    <w:rsid w:val="19D419FA"/>
    <w:rsid w:val="19DB60D7"/>
    <w:rsid w:val="19E375AB"/>
    <w:rsid w:val="19EE380A"/>
    <w:rsid w:val="19F43B2B"/>
    <w:rsid w:val="19F73DCE"/>
    <w:rsid w:val="19F86FAC"/>
    <w:rsid w:val="1A0C1BB5"/>
    <w:rsid w:val="1A103448"/>
    <w:rsid w:val="1A1720E3"/>
    <w:rsid w:val="1A215DCD"/>
    <w:rsid w:val="1A2631DF"/>
    <w:rsid w:val="1A2B6B53"/>
    <w:rsid w:val="1A46299C"/>
    <w:rsid w:val="1A6828D6"/>
    <w:rsid w:val="1A8E5FAA"/>
    <w:rsid w:val="1A90757C"/>
    <w:rsid w:val="1AA935A9"/>
    <w:rsid w:val="1AAC2222"/>
    <w:rsid w:val="1ACF410A"/>
    <w:rsid w:val="1AD06800"/>
    <w:rsid w:val="1ADD0C85"/>
    <w:rsid w:val="1AFA25F1"/>
    <w:rsid w:val="1B000A6F"/>
    <w:rsid w:val="1B203AC6"/>
    <w:rsid w:val="1B3F2E49"/>
    <w:rsid w:val="1B49021B"/>
    <w:rsid w:val="1B546553"/>
    <w:rsid w:val="1B766FBD"/>
    <w:rsid w:val="1B787413"/>
    <w:rsid w:val="1B7E6B75"/>
    <w:rsid w:val="1B8A60CF"/>
    <w:rsid w:val="1B8B0700"/>
    <w:rsid w:val="1B933EB4"/>
    <w:rsid w:val="1B940146"/>
    <w:rsid w:val="1BBF6CE5"/>
    <w:rsid w:val="1BC2672F"/>
    <w:rsid w:val="1BCA0A5B"/>
    <w:rsid w:val="1BF4247F"/>
    <w:rsid w:val="1BFA4187"/>
    <w:rsid w:val="1C0659C6"/>
    <w:rsid w:val="1C0B7892"/>
    <w:rsid w:val="1C2B56F6"/>
    <w:rsid w:val="1C3B5F1F"/>
    <w:rsid w:val="1C5950B9"/>
    <w:rsid w:val="1C7F09F1"/>
    <w:rsid w:val="1C902289"/>
    <w:rsid w:val="1C926D66"/>
    <w:rsid w:val="1C9A2D97"/>
    <w:rsid w:val="1CA06DF2"/>
    <w:rsid w:val="1CCB76D1"/>
    <w:rsid w:val="1D1000E6"/>
    <w:rsid w:val="1D17153B"/>
    <w:rsid w:val="1D253A81"/>
    <w:rsid w:val="1D2C0953"/>
    <w:rsid w:val="1D2C5888"/>
    <w:rsid w:val="1D3C0D82"/>
    <w:rsid w:val="1D475D11"/>
    <w:rsid w:val="1D517A01"/>
    <w:rsid w:val="1D690E72"/>
    <w:rsid w:val="1D6A5B9D"/>
    <w:rsid w:val="1D754BB9"/>
    <w:rsid w:val="1D7A000E"/>
    <w:rsid w:val="1D865E97"/>
    <w:rsid w:val="1D875ADE"/>
    <w:rsid w:val="1D9C2B50"/>
    <w:rsid w:val="1DBD1F1B"/>
    <w:rsid w:val="1DC2479B"/>
    <w:rsid w:val="1DCA1810"/>
    <w:rsid w:val="1DD42672"/>
    <w:rsid w:val="1DD47BD8"/>
    <w:rsid w:val="1DD9031B"/>
    <w:rsid w:val="1DF37FBA"/>
    <w:rsid w:val="1DF468D5"/>
    <w:rsid w:val="1E1C0B92"/>
    <w:rsid w:val="1E1E3996"/>
    <w:rsid w:val="1E257802"/>
    <w:rsid w:val="1E3572B4"/>
    <w:rsid w:val="1E474F60"/>
    <w:rsid w:val="1E7A497B"/>
    <w:rsid w:val="1E7E5E73"/>
    <w:rsid w:val="1E81218F"/>
    <w:rsid w:val="1E85353B"/>
    <w:rsid w:val="1E9364BB"/>
    <w:rsid w:val="1EA436CE"/>
    <w:rsid w:val="1EB90530"/>
    <w:rsid w:val="1ECB5101"/>
    <w:rsid w:val="1ED70BE9"/>
    <w:rsid w:val="1EE46FEC"/>
    <w:rsid w:val="1EE605EB"/>
    <w:rsid w:val="1EE71983"/>
    <w:rsid w:val="1EE92462"/>
    <w:rsid w:val="1EEE421A"/>
    <w:rsid w:val="1EF1174E"/>
    <w:rsid w:val="1EF569C7"/>
    <w:rsid w:val="1EF8002C"/>
    <w:rsid w:val="1F026342"/>
    <w:rsid w:val="1F14656A"/>
    <w:rsid w:val="1F177B85"/>
    <w:rsid w:val="1F2227F3"/>
    <w:rsid w:val="1F2A3BCC"/>
    <w:rsid w:val="1F336295"/>
    <w:rsid w:val="1F3861FE"/>
    <w:rsid w:val="1F4C085B"/>
    <w:rsid w:val="1F5E36EA"/>
    <w:rsid w:val="1F73409D"/>
    <w:rsid w:val="1F9B4FB8"/>
    <w:rsid w:val="1FC542A0"/>
    <w:rsid w:val="1FCC3186"/>
    <w:rsid w:val="1FCE7D89"/>
    <w:rsid w:val="1FD70C96"/>
    <w:rsid w:val="1FE22505"/>
    <w:rsid w:val="1FEA7178"/>
    <w:rsid w:val="1FF45730"/>
    <w:rsid w:val="202B1AC3"/>
    <w:rsid w:val="202B6A99"/>
    <w:rsid w:val="20636F06"/>
    <w:rsid w:val="20790826"/>
    <w:rsid w:val="207F00D8"/>
    <w:rsid w:val="208A1DE8"/>
    <w:rsid w:val="20911220"/>
    <w:rsid w:val="20A70BCE"/>
    <w:rsid w:val="20D8583A"/>
    <w:rsid w:val="20D95E48"/>
    <w:rsid w:val="20E53EFA"/>
    <w:rsid w:val="212665DD"/>
    <w:rsid w:val="21352B51"/>
    <w:rsid w:val="21454CC2"/>
    <w:rsid w:val="21670D4B"/>
    <w:rsid w:val="219F4A17"/>
    <w:rsid w:val="21A91226"/>
    <w:rsid w:val="21B555A2"/>
    <w:rsid w:val="21B579A2"/>
    <w:rsid w:val="21C83937"/>
    <w:rsid w:val="21E21841"/>
    <w:rsid w:val="21EB5A9A"/>
    <w:rsid w:val="21ED08E4"/>
    <w:rsid w:val="21FE7EEB"/>
    <w:rsid w:val="220E3A49"/>
    <w:rsid w:val="22205764"/>
    <w:rsid w:val="222801FB"/>
    <w:rsid w:val="222E18B2"/>
    <w:rsid w:val="225706FB"/>
    <w:rsid w:val="225F3FF8"/>
    <w:rsid w:val="226A31BA"/>
    <w:rsid w:val="227D4D49"/>
    <w:rsid w:val="2286469E"/>
    <w:rsid w:val="229020E4"/>
    <w:rsid w:val="2294579D"/>
    <w:rsid w:val="229C2F14"/>
    <w:rsid w:val="22BF4468"/>
    <w:rsid w:val="22C12272"/>
    <w:rsid w:val="22C20A38"/>
    <w:rsid w:val="22FC1CB6"/>
    <w:rsid w:val="231A36C1"/>
    <w:rsid w:val="23200A97"/>
    <w:rsid w:val="233823D2"/>
    <w:rsid w:val="236055F1"/>
    <w:rsid w:val="237C7B45"/>
    <w:rsid w:val="238129E9"/>
    <w:rsid w:val="238409AA"/>
    <w:rsid w:val="23AF75DB"/>
    <w:rsid w:val="23C120F8"/>
    <w:rsid w:val="23C72534"/>
    <w:rsid w:val="23CF3B9F"/>
    <w:rsid w:val="23D83245"/>
    <w:rsid w:val="23DC0E1E"/>
    <w:rsid w:val="23EC4586"/>
    <w:rsid w:val="23EC723A"/>
    <w:rsid w:val="2406759C"/>
    <w:rsid w:val="240B7534"/>
    <w:rsid w:val="241E1F43"/>
    <w:rsid w:val="2423375B"/>
    <w:rsid w:val="24427902"/>
    <w:rsid w:val="244A59E2"/>
    <w:rsid w:val="24536634"/>
    <w:rsid w:val="24564EE1"/>
    <w:rsid w:val="247A4E6C"/>
    <w:rsid w:val="248C6643"/>
    <w:rsid w:val="249B2D85"/>
    <w:rsid w:val="249F7326"/>
    <w:rsid w:val="24A5341B"/>
    <w:rsid w:val="24B36FFF"/>
    <w:rsid w:val="24B86128"/>
    <w:rsid w:val="24BA637F"/>
    <w:rsid w:val="24BC7835"/>
    <w:rsid w:val="24BD4359"/>
    <w:rsid w:val="24C92C1F"/>
    <w:rsid w:val="250F48CD"/>
    <w:rsid w:val="25157097"/>
    <w:rsid w:val="252D7EDC"/>
    <w:rsid w:val="25343356"/>
    <w:rsid w:val="25403586"/>
    <w:rsid w:val="254623D7"/>
    <w:rsid w:val="25494FD2"/>
    <w:rsid w:val="257F5599"/>
    <w:rsid w:val="258A50ED"/>
    <w:rsid w:val="258D3591"/>
    <w:rsid w:val="259340F6"/>
    <w:rsid w:val="25985368"/>
    <w:rsid w:val="2599228C"/>
    <w:rsid w:val="25A555A4"/>
    <w:rsid w:val="25A55F54"/>
    <w:rsid w:val="25AC1221"/>
    <w:rsid w:val="25AD703B"/>
    <w:rsid w:val="25C66593"/>
    <w:rsid w:val="25D96FC7"/>
    <w:rsid w:val="25DE587E"/>
    <w:rsid w:val="25E05341"/>
    <w:rsid w:val="25F13F59"/>
    <w:rsid w:val="25FD7F5A"/>
    <w:rsid w:val="2603714D"/>
    <w:rsid w:val="26285466"/>
    <w:rsid w:val="264B4071"/>
    <w:rsid w:val="26582561"/>
    <w:rsid w:val="266243F1"/>
    <w:rsid w:val="266C2A3A"/>
    <w:rsid w:val="26726B5F"/>
    <w:rsid w:val="269B38E3"/>
    <w:rsid w:val="26A03988"/>
    <w:rsid w:val="26B27FDA"/>
    <w:rsid w:val="26B66486"/>
    <w:rsid w:val="26BF02DB"/>
    <w:rsid w:val="26D20DE7"/>
    <w:rsid w:val="26EF07BB"/>
    <w:rsid w:val="26FC231E"/>
    <w:rsid w:val="2700590E"/>
    <w:rsid w:val="27023A81"/>
    <w:rsid w:val="27063945"/>
    <w:rsid w:val="271105DD"/>
    <w:rsid w:val="271E2548"/>
    <w:rsid w:val="272210FA"/>
    <w:rsid w:val="27346357"/>
    <w:rsid w:val="27380BDE"/>
    <w:rsid w:val="273A7C33"/>
    <w:rsid w:val="27630ECE"/>
    <w:rsid w:val="277E277E"/>
    <w:rsid w:val="278725F0"/>
    <w:rsid w:val="278732D8"/>
    <w:rsid w:val="27BE4DD0"/>
    <w:rsid w:val="27DD2FAC"/>
    <w:rsid w:val="27F24799"/>
    <w:rsid w:val="28020EDA"/>
    <w:rsid w:val="280C08E3"/>
    <w:rsid w:val="280D000E"/>
    <w:rsid w:val="280E60FA"/>
    <w:rsid w:val="28114E6E"/>
    <w:rsid w:val="28285496"/>
    <w:rsid w:val="28315327"/>
    <w:rsid w:val="2842436C"/>
    <w:rsid w:val="28482FBC"/>
    <w:rsid w:val="28622D6C"/>
    <w:rsid w:val="28645ACF"/>
    <w:rsid w:val="28651878"/>
    <w:rsid w:val="28697830"/>
    <w:rsid w:val="286E3DC2"/>
    <w:rsid w:val="289F3242"/>
    <w:rsid w:val="28AF5706"/>
    <w:rsid w:val="28B57353"/>
    <w:rsid w:val="28B67F4E"/>
    <w:rsid w:val="28E9418A"/>
    <w:rsid w:val="28EC0E63"/>
    <w:rsid w:val="28F37DE0"/>
    <w:rsid w:val="28F60946"/>
    <w:rsid w:val="292210FF"/>
    <w:rsid w:val="292819A2"/>
    <w:rsid w:val="293D465D"/>
    <w:rsid w:val="293F552F"/>
    <w:rsid w:val="29442E5E"/>
    <w:rsid w:val="29557CC0"/>
    <w:rsid w:val="29671702"/>
    <w:rsid w:val="296738AA"/>
    <w:rsid w:val="29840DCA"/>
    <w:rsid w:val="29B34712"/>
    <w:rsid w:val="29C942A8"/>
    <w:rsid w:val="29CE0798"/>
    <w:rsid w:val="29D82A4D"/>
    <w:rsid w:val="29DC3032"/>
    <w:rsid w:val="29E60727"/>
    <w:rsid w:val="29E907C2"/>
    <w:rsid w:val="29EA0C59"/>
    <w:rsid w:val="29EC1D7B"/>
    <w:rsid w:val="29ED5DF1"/>
    <w:rsid w:val="29F67CF2"/>
    <w:rsid w:val="29FB777B"/>
    <w:rsid w:val="2A064840"/>
    <w:rsid w:val="2A0C1204"/>
    <w:rsid w:val="2A130679"/>
    <w:rsid w:val="2A2E0F97"/>
    <w:rsid w:val="2A320B9A"/>
    <w:rsid w:val="2A34580C"/>
    <w:rsid w:val="2A42363D"/>
    <w:rsid w:val="2A584C16"/>
    <w:rsid w:val="2A783D93"/>
    <w:rsid w:val="2A7913F8"/>
    <w:rsid w:val="2AA76D25"/>
    <w:rsid w:val="2AAD284E"/>
    <w:rsid w:val="2AD922D5"/>
    <w:rsid w:val="2AF806BD"/>
    <w:rsid w:val="2B0B7CD4"/>
    <w:rsid w:val="2B3816AB"/>
    <w:rsid w:val="2B4E4BA3"/>
    <w:rsid w:val="2B540D0F"/>
    <w:rsid w:val="2B697D9A"/>
    <w:rsid w:val="2B6F017F"/>
    <w:rsid w:val="2B732A8D"/>
    <w:rsid w:val="2B7C591E"/>
    <w:rsid w:val="2B9022FF"/>
    <w:rsid w:val="2B954CAE"/>
    <w:rsid w:val="2B984948"/>
    <w:rsid w:val="2B9F1671"/>
    <w:rsid w:val="2BB31A46"/>
    <w:rsid w:val="2BBF6949"/>
    <w:rsid w:val="2BCD1923"/>
    <w:rsid w:val="2BDD2D68"/>
    <w:rsid w:val="2C052A87"/>
    <w:rsid w:val="2C070FE8"/>
    <w:rsid w:val="2C4123F8"/>
    <w:rsid w:val="2C5C0A87"/>
    <w:rsid w:val="2C751737"/>
    <w:rsid w:val="2C790F7B"/>
    <w:rsid w:val="2C813E03"/>
    <w:rsid w:val="2C89295F"/>
    <w:rsid w:val="2C93791D"/>
    <w:rsid w:val="2C95210E"/>
    <w:rsid w:val="2CA94ABE"/>
    <w:rsid w:val="2CAD3624"/>
    <w:rsid w:val="2CB53AE6"/>
    <w:rsid w:val="2CB62C03"/>
    <w:rsid w:val="2CBC042B"/>
    <w:rsid w:val="2CBC3313"/>
    <w:rsid w:val="2CC95BEE"/>
    <w:rsid w:val="2CEE5A73"/>
    <w:rsid w:val="2D027874"/>
    <w:rsid w:val="2D063FE2"/>
    <w:rsid w:val="2D126FC5"/>
    <w:rsid w:val="2D1C37CA"/>
    <w:rsid w:val="2D1F7442"/>
    <w:rsid w:val="2D215F55"/>
    <w:rsid w:val="2D3F6E46"/>
    <w:rsid w:val="2D421AD2"/>
    <w:rsid w:val="2D577161"/>
    <w:rsid w:val="2D5D6FD4"/>
    <w:rsid w:val="2D602562"/>
    <w:rsid w:val="2D627E50"/>
    <w:rsid w:val="2D753097"/>
    <w:rsid w:val="2D8879FA"/>
    <w:rsid w:val="2D9333B4"/>
    <w:rsid w:val="2D9D4CF4"/>
    <w:rsid w:val="2DAF052C"/>
    <w:rsid w:val="2DBA4734"/>
    <w:rsid w:val="2DBB0976"/>
    <w:rsid w:val="2DDA3075"/>
    <w:rsid w:val="2DF135C9"/>
    <w:rsid w:val="2E002ED5"/>
    <w:rsid w:val="2E322F72"/>
    <w:rsid w:val="2E3D469A"/>
    <w:rsid w:val="2E407F77"/>
    <w:rsid w:val="2E5F21DD"/>
    <w:rsid w:val="2E62166D"/>
    <w:rsid w:val="2E650D3C"/>
    <w:rsid w:val="2E6B525A"/>
    <w:rsid w:val="2E6E124B"/>
    <w:rsid w:val="2E912BB3"/>
    <w:rsid w:val="2E95072C"/>
    <w:rsid w:val="2EA24A03"/>
    <w:rsid w:val="2EA535BD"/>
    <w:rsid w:val="2EBA3DF2"/>
    <w:rsid w:val="2EE950C8"/>
    <w:rsid w:val="2EF9267D"/>
    <w:rsid w:val="2EFF0FD8"/>
    <w:rsid w:val="2F0469CD"/>
    <w:rsid w:val="2F0E64CF"/>
    <w:rsid w:val="2F112658"/>
    <w:rsid w:val="2F162EA4"/>
    <w:rsid w:val="2F17146B"/>
    <w:rsid w:val="2F190463"/>
    <w:rsid w:val="2F1A1B42"/>
    <w:rsid w:val="2F1F16C8"/>
    <w:rsid w:val="2F2B12E9"/>
    <w:rsid w:val="2F431078"/>
    <w:rsid w:val="2F534C00"/>
    <w:rsid w:val="2F674F0F"/>
    <w:rsid w:val="2F7A3CBF"/>
    <w:rsid w:val="2F953EB4"/>
    <w:rsid w:val="2F990058"/>
    <w:rsid w:val="2FB70CF2"/>
    <w:rsid w:val="2FD4081B"/>
    <w:rsid w:val="2FD649BA"/>
    <w:rsid w:val="2FDF5AEE"/>
    <w:rsid w:val="30170083"/>
    <w:rsid w:val="301C50A4"/>
    <w:rsid w:val="301E1925"/>
    <w:rsid w:val="30207EA6"/>
    <w:rsid w:val="30226DD3"/>
    <w:rsid w:val="30277D1C"/>
    <w:rsid w:val="30372959"/>
    <w:rsid w:val="303B4053"/>
    <w:rsid w:val="303C114F"/>
    <w:rsid w:val="303E53DD"/>
    <w:rsid w:val="30476F70"/>
    <w:rsid w:val="304C7BB2"/>
    <w:rsid w:val="30565A9C"/>
    <w:rsid w:val="305B4F44"/>
    <w:rsid w:val="30633C3B"/>
    <w:rsid w:val="30656D47"/>
    <w:rsid w:val="306802C6"/>
    <w:rsid w:val="3070005D"/>
    <w:rsid w:val="30863F97"/>
    <w:rsid w:val="30A90346"/>
    <w:rsid w:val="30B47367"/>
    <w:rsid w:val="30D57E4D"/>
    <w:rsid w:val="30D74A22"/>
    <w:rsid w:val="30ED1F7A"/>
    <w:rsid w:val="30FC69B6"/>
    <w:rsid w:val="30FF104A"/>
    <w:rsid w:val="31073B12"/>
    <w:rsid w:val="311355CC"/>
    <w:rsid w:val="31244B45"/>
    <w:rsid w:val="31277CE2"/>
    <w:rsid w:val="31401CF2"/>
    <w:rsid w:val="3141517A"/>
    <w:rsid w:val="314E6CBC"/>
    <w:rsid w:val="31792812"/>
    <w:rsid w:val="3189214B"/>
    <w:rsid w:val="319161B5"/>
    <w:rsid w:val="319A611D"/>
    <w:rsid w:val="31A50DC8"/>
    <w:rsid w:val="31CB6FC8"/>
    <w:rsid w:val="31D515B8"/>
    <w:rsid w:val="31D54793"/>
    <w:rsid w:val="31E45E5E"/>
    <w:rsid w:val="32244A82"/>
    <w:rsid w:val="32274E16"/>
    <w:rsid w:val="32744109"/>
    <w:rsid w:val="32787D25"/>
    <w:rsid w:val="32801CB6"/>
    <w:rsid w:val="328822B7"/>
    <w:rsid w:val="329D3582"/>
    <w:rsid w:val="32F07795"/>
    <w:rsid w:val="32F6137C"/>
    <w:rsid w:val="32F83AA6"/>
    <w:rsid w:val="32F87249"/>
    <w:rsid w:val="32FE2BF5"/>
    <w:rsid w:val="32FF449C"/>
    <w:rsid w:val="33115E0F"/>
    <w:rsid w:val="33181FD0"/>
    <w:rsid w:val="331942F6"/>
    <w:rsid w:val="33273832"/>
    <w:rsid w:val="33333133"/>
    <w:rsid w:val="337C4783"/>
    <w:rsid w:val="33B51E64"/>
    <w:rsid w:val="33B81962"/>
    <w:rsid w:val="33B82D15"/>
    <w:rsid w:val="33C11EAD"/>
    <w:rsid w:val="33D23A93"/>
    <w:rsid w:val="33D73933"/>
    <w:rsid w:val="33D748C6"/>
    <w:rsid w:val="33D9052A"/>
    <w:rsid w:val="33DA3519"/>
    <w:rsid w:val="33E42967"/>
    <w:rsid w:val="33F2287E"/>
    <w:rsid w:val="33F57067"/>
    <w:rsid w:val="342E628A"/>
    <w:rsid w:val="34364EAB"/>
    <w:rsid w:val="343A46DB"/>
    <w:rsid w:val="343C7C22"/>
    <w:rsid w:val="34464E1A"/>
    <w:rsid w:val="3455441A"/>
    <w:rsid w:val="347B5D20"/>
    <w:rsid w:val="34956229"/>
    <w:rsid w:val="34AE26FF"/>
    <w:rsid w:val="34C007AF"/>
    <w:rsid w:val="34C24EE8"/>
    <w:rsid w:val="34E14044"/>
    <w:rsid w:val="34ED583B"/>
    <w:rsid w:val="350348A2"/>
    <w:rsid w:val="350B6CD1"/>
    <w:rsid w:val="35324F9E"/>
    <w:rsid w:val="3539338A"/>
    <w:rsid w:val="353A3587"/>
    <w:rsid w:val="353D78BC"/>
    <w:rsid w:val="354D7A89"/>
    <w:rsid w:val="3557414D"/>
    <w:rsid w:val="358D2394"/>
    <w:rsid w:val="358F0D50"/>
    <w:rsid w:val="35A51EA0"/>
    <w:rsid w:val="35A62056"/>
    <w:rsid w:val="35A67081"/>
    <w:rsid w:val="35AB1896"/>
    <w:rsid w:val="35AC6949"/>
    <w:rsid w:val="35BC06D2"/>
    <w:rsid w:val="35D53D7D"/>
    <w:rsid w:val="35DE28FA"/>
    <w:rsid w:val="35E23B11"/>
    <w:rsid w:val="35EC7AB6"/>
    <w:rsid w:val="35F155ED"/>
    <w:rsid w:val="35F70052"/>
    <w:rsid w:val="36061A2B"/>
    <w:rsid w:val="360931E6"/>
    <w:rsid w:val="361227C4"/>
    <w:rsid w:val="36165CD1"/>
    <w:rsid w:val="362F3C1B"/>
    <w:rsid w:val="36453ED6"/>
    <w:rsid w:val="364E5458"/>
    <w:rsid w:val="364F5169"/>
    <w:rsid w:val="364F5242"/>
    <w:rsid w:val="3664704C"/>
    <w:rsid w:val="36660724"/>
    <w:rsid w:val="366E4A0B"/>
    <w:rsid w:val="366F6234"/>
    <w:rsid w:val="36747319"/>
    <w:rsid w:val="367E5478"/>
    <w:rsid w:val="36814D91"/>
    <w:rsid w:val="368F4F9A"/>
    <w:rsid w:val="36A95AC9"/>
    <w:rsid w:val="36AC1AA0"/>
    <w:rsid w:val="36C117CA"/>
    <w:rsid w:val="36C47652"/>
    <w:rsid w:val="36D00D5A"/>
    <w:rsid w:val="36E67FDB"/>
    <w:rsid w:val="36EC2811"/>
    <w:rsid w:val="36F13EF1"/>
    <w:rsid w:val="36F4510C"/>
    <w:rsid w:val="36F72946"/>
    <w:rsid w:val="36F91FC5"/>
    <w:rsid w:val="37005405"/>
    <w:rsid w:val="370A5610"/>
    <w:rsid w:val="370E49AA"/>
    <w:rsid w:val="3715494F"/>
    <w:rsid w:val="37181804"/>
    <w:rsid w:val="37215089"/>
    <w:rsid w:val="37297172"/>
    <w:rsid w:val="372F5D28"/>
    <w:rsid w:val="373D431C"/>
    <w:rsid w:val="37494035"/>
    <w:rsid w:val="375F56FE"/>
    <w:rsid w:val="37654F88"/>
    <w:rsid w:val="37675CE5"/>
    <w:rsid w:val="376F4E86"/>
    <w:rsid w:val="378E263A"/>
    <w:rsid w:val="378F7E82"/>
    <w:rsid w:val="37910CC6"/>
    <w:rsid w:val="37974313"/>
    <w:rsid w:val="37A84E13"/>
    <w:rsid w:val="37C15E47"/>
    <w:rsid w:val="37CF7D44"/>
    <w:rsid w:val="37F64AF5"/>
    <w:rsid w:val="37FC2678"/>
    <w:rsid w:val="38153AD8"/>
    <w:rsid w:val="38222F62"/>
    <w:rsid w:val="38235F70"/>
    <w:rsid w:val="382D705A"/>
    <w:rsid w:val="38304E13"/>
    <w:rsid w:val="383252C1"/>
    <w:rsid w:val="384D7FEA"/>
    <w:rsid w:val="385861CA"/>
    <w:rsid w:val="3869495B"/>
    <w:rsid w:val="387F0992"/>
    <w:rsid w:val="38820824"/>
    <w:rsid w:val="38CE2048"/>
    <w:rsid w:val="38F4590A"/>
    <w:rsid w:val="38F671C2"/>
    <w:rsid w:val="3913116B"/>
    <w:rsid w:val="39216E79"/>
    <w:rsid w:val="392327CE"/>
    <w:rsid w:val="392D63D3"/>
    <w:rsid w:val="394E61CB"/>
    <w:rsid w:val="39505AC2"/>
    <w:rsid w:val="39754534"/>
    <w:rsid w:val="397F4B08"/>
    <w:rsid w:val="398366D3"/>
    <w:rsid w:val="39881476"/>
    <w:rsid w:val="399F46BE"/>
    <w:rsid w:val="39B622D0"/>
    <w:rsid w:val="39CA0C43"/>
    <w:rsid w:val="39CB57B4"/>
    <w:rsid w:val="39DD2461"/>
    <w:rsid w:val="39DE64CC"/>
    <w:rsid w:val="39DE68DF"/>
    <w:rsid w:val="39EB5851"/>
    <w:rsid w:val="3A062648"/>
    <w:rsid w:val="3A0D5606"/>
    <w:rsid w:val="3A1F176C"/>
    <w:rsid w:val="3A416ED2"/>
    <w:rsid w:val="3A60626A"/>
    <w:rsid w:val="3A69631B"/>
    <w:rsid w:val="3A74311E"/>
    <w:rsid w:val="3A8C1E05"/>
    <w:rsid w:val="3AF40EAF"/>
    <w:rsid w:val="3AF64E5C"/>
    <w:rsid w:val="3B081A71"/>
    <w:rsid w:val="3B0F72CE"/>
    <w:rsid w:val="3B2566FA"/>
    <w:rsid w:val="3B2F712A"/>
    <w:rsid w:val="3B4877CF"/>
    <w:rsid w:val="3B4C1284"/>
    <w:rsid w:val="3B4F157F"/>
    <w:rsid w:val="3B53251D"/>
    <w:rsid w:val="3B6E50FF"/>
    <w:rsid w:val="3B816B31"/>
    <w:rsid w:val="3B9434AF"/>
    <w:rsid w:val="3BB54D17"/>
    <w:rsid w:val="3BC33B1E"/>
    <w:rsid w:val="3BE644F7"/>
    <w:rsid w:val="3C0A592A"/>
    <w:rsid w:val="3C127390"/>
    <w:rsid w:val="3C2A0D9F"/>
    <w:rsid w:val="3C3E494A"/>
    <w:rsid w:val="3C681222"/>
    <w:rsid w:val="3C821CD3"/>
    <w:rsid w:val="3CAC749C"/>
    <w:rsid w:val="3CC8269A"/>
    <w:rsid w:val="3CCD65FE"/>
    <w:rsid w:val="3CCF0666"/>
    <w:rsid w:val="3CD81B6A"/>
    <w:rsid w:val="3CE219B8"/>
    <w:rsid w:val="3CE505AF"/>
    <w:rsid w:val="3CE72485"/>
    <w:rsid w:val="3CE90EB4"/>
    <w:rsid w:val="3CF13E86"/>
    <w:rsid w:val="3CFB69A6"/>
    <w:rsid w:val="3D0906D0"/>
    <w:rsid w:val="3D0958EF"/>
    <w:rsid w:val="3D0E2B02"/>
    <w:rsid w:val="3D331D31"/>
    <w:rsid w:val="3D4273C4"/>
    <w:rsid w:val="3D44025E"/>
    <w:rsid w:val="3D5A3963"/>
    <w:rsid w:val="3D5E05C0"/>
    <w:rsid w:val="3D6E5CC0"/>
    <w:rsid w:val="3D843783"/>
    <w:rsid w:val="3DA20CB6"/>
    <w:rsid w:val="3DAD2B58"/>
    <w:rsid w:val="3DB465D0"/>
    <w:rsid w:val="3DC41796"/>
    <w:rsid w:val="3DCD5FC9"/>
    <w:rsid w:val="3DE5227C"/>
    <w:rsid w:val="3DE77EC2"/>
    <w:rsid w:val="3DED337E"/>
    <w:rsid w:val="3DEE0A2C"/>
    <w:rsid w:val="3E0A0982"/>
    <w:rsid w:val="3E114BAB"/>
    <w:rsid w:val="3E200140"/>
    <w:rsid w:val="3E300AD3"/>
    <w:rsid w:val="3E392972"/>
    <w:rsid w:val="3E4610AC"/>
    <w:rsid w:val="3E5117AC"/>
    <w:rsid w:val="3E5C6787"/>
    <w:rsid w:val="3E70649F"/>
    <w:rsid w:val="3E752FEE"/>
    <w:rsid w:val="3E78466F"/>
    <w:rsid w:val="3E9335BB"/>
    <w:rsid w:val="3E9728EC"/>
    <w:rsid w:val="3E9C475A"/>
    <w:rsid w:val="3EA36DA2"/>
    <w:rsid w:val="3EBF114C"/>
    <w:rsid w:val="3EC4017B"/>
    <w:rsid w:val="3ECA6A47"/>
    <w:rsid w:val="3EE86108"/>
    <w:rsid w:val="3EEA6702"/>
    <w:rsid w:val="3F1006DB"/>
    <w:rsid w:val="3F12297B"/>
    <w:rsid w:val="3F167184"/>
    <w:rsid w:val="3F1A7E55"/>
    <w:rsid w:val="3F1B5A0A"/>
    <w:rsid w:val="3F2A67D7"/>
    <w:rsid w:val="3F4404BD"/>
    <w:rsid w:val="3F4C3D76"/>
    <w:rsid w:val="3F4D16E6"/>
    <w:rsid w:val="3F4F0EC3"/>
    <w:rsid w:val="3F5B7A4B"/>
    <w:rsid w:val="3F5E3A27"/>
    <w:rsid w:val="3F5F2902"/>
    <w:rsid w:val="3F615AFE"/>
    <w:rsid w:val="3F6459E6"/>
    <w:rsid w:val="3F7174B0"/>
    <w:rsid w:val="3F7C238F"/>
    <w:rsid w:val="3F8275A7"/>
    <w:rsid w:val="3F85593D"/>
    <w:rsid w:val="3F9317EA"/>
    <w:rsid w:val="3FAA6838"/>
    <w:rsid w:val="3FC50744"/>
    <w:rsid w:val="3FCA26DD"/>
    <w:rsid w:val="3FCE0156"/>
    <w:rsid w:val="40084DA7"/>
    <w:rsid w:val="40090B8E"/>
    <w:rsid w:val="400A39E4"/>
    <w:rsid w:val="400D2571"/>
    <w:rsid w:val="400D3374"/>
    <w:rsid w:val="40196F34"/>
    <w:rsid w:val="403217A5"/>
    <w:rsid w:val="40420A0D"/>
    <w:rsid w:val="40570AE2"/>
    <w:rsid w:val="405B5EF2"/>
    <w:rsid w:val="405D3337"/>
    <w:rsid w:val="4066501E"/>
    <w:rsid w:val="406665E0"/>
    <w:rsid w:val="406B3335"/>
    <w:rsid w:val="406F1C68"/>
    <w:rsid w:val="407329E4"/>
    <w:rsid w:val="40801DC5"/>
    <w:rsid w:val="40844EC0"/>
    <w:rsid w:val="4086025B"/>
    <w:rsid w:val="40880D78"/>
    <w:rsid w:val="408A55A8"/>
    <w:rsid w:val="40942E4E"/>
    <w:rsid w:val="40AF2926"/>
    <w:rsid w:val="40B05102"/>
    <w:rsid w:val="40B14B10"/>
    <w:rsid w:val="40BE5D0C"/>
    <w:rsid w:val="40D37419"/>
    <w:rsid w:val="40DA7ECD"/>
    <w:rsid w:val="40DF7353"/>
    <w:rsid w:val="40EB259B"/>
    <w:rsid w:val="40EC000C"/>
    <w:rsid w:val="40EC543D"/>
    <w:rsid w:val="40F75BB9"/>
    <w:rsid w:val="4124393F"/>
    <w:rsid w:val="41430135"/>
    <w:rsid w:val="4155493C"/>
    <w:rsid w:val="41654AEA"/>
    <w:rsid w:val="417322CC"/>
    <w:rsid w:val="417C69C4"/>
    <w:rsid w:val="41953C04"/>
    <w:rsid w:val="419864C3"/>
    <w:rsid w:val="41A62D03"/>
    <w:rsid w:val="41AE1830"/>
    <w:rsid w:val="41C14003"/>
    <w:rsid w:val="41C9096F"/>
    <w:rsid w:val="41CA4380"/>
    <w:rsid w:val="41CB0956"/>
    <w:rsid w:val="41D86512"/>
    <w:rsid w:val="41D87379"/>
    <w:rsid w:val="41E520D3"/>
    <w:rsid w:val="422F3ECC"/>
    <w:rsid w:val="423D50D1"/>
    <w:rsid w:val="423E6B8A"/>
    <w:rsid w:val="424007C7"/>
    <w:rsid w:val="424636FE"/>
    <w:rsid w:val="42471AC7"/>
    <w:rsid w:val="42477501"/>
    <w:rsid w:val="424C4E9D"/>
    <w:rsid w:val="425242EA"/>
    <w:rsid w:val="426F1683"/>
    <w:rsid w:val="42706705"/>
    <w:rsid w:val="429374B9"/>
    <w:rsid w:val="42A15C59"/>
    <w:rsid w:val="42A90F3F"/>
    <w:rsid w:val="42CC735E"/>
    <w:rsid w:val="42CF24CB"/>
    <w:rsid w:val="42D51B10"/>
    <w:rsid w:val="42DA1507"/>
    <w:rsid w:val="42F120BE"/>
    <w:rsid w:val="42F37E9E"/>
    <w:rsid w:val="42F5548C"/>
    <w:rsid w:val="42FE460C"/>
    <w:rsid w:val="430601B1"/>
    <w:rsid w:val="43097C52"/>
    <w:rsid w:val="431B1C8F"/>
    <w:rsid w:val="433F5744"/>
    <w:rsid w:val="434234FA"/>
    <w:rsid w:val="434D4336"/>
    <w:rsid w:val="43572F92"/>
    <w:rsid w:val="435B045B"/>
    <w:rsid w:val="43660DBD"/>
    <w:rsid w:val="436A193A"/>
    <w:rsid w:val="4383275E"/>
    <w:rsid w:val="43832E5A"/>
    <w:rsid w:val="43947B2E"/>
    <w:rsid w:val="43A35DF9"/>
    <w:rsid w:val="43A46235"/>
    <w:rsid w:val="43A56D67"/>
    <w:rsid w:val="43D22853"/>
    <w:rsid w:val="43D9446E"/>
    <w:rsid w:val="43E02066"/>
    <w:rsid w:val="43E4411D"/>
    <w:rsid w:val="43EA7DE0"/>
    <w:rsid w:val="44135796"/>
    <w:rsid w:val="441369E8"/>
    <w:rsid w:val="44180A5F"/>
    <w:rsid w:val="441A0C1B"/>
    <w:rsid w:val="441B330B"/>
    <w:rsid w:val="44273AF0"/>
    <w:rsid w:val="443851F9"/>
    <w:rsid w:val="443C404D"/>
    <w:rsid w:val="443D77D7"/>
    <w:rsid w:val="44435F8B"/>
    <w:rsid w:val="445A7CE8"/>
    <w:rsid w:val="445C4EDE"/>
    <w:rsid w:val="4464273F"/>
    <w:rsid w:val="446D1A0C"/>
    <w:rsid w:val="44756293"/>
    <w:rsid w:val="448E2E10"/>
    <w:rsid w:val="449905B8"/>
    <w:rsid w:val="44A83764"/>
    <w:rsid w:val="44AE577E"/>
    <w:rsid w:val="44CA72EB"/>
    <w:rsid w:val="44E53CB8"/>
    <w:rsid w:val="44EE60F3"/>
    <w:rsid w:val="44F63AE0"/>
    <w:rsid w:val="450813E4"/>
    <w:rsid w:val="450C4F62"/>
    <w:rsid w:val="45212A8B"/>
    <w:rsid w:val="452B74FC"/>
    <w:rsid w:val="45334C4D"/>
    <w:rsid w:val="453429B9"/>
    <w:rsid w:val="453B6F2D"/>
    <w:rsid w:val="454E0D58"/>
    <w:rsid w:val="4551194E"/>
    <w:rsid w:val="456E75A5"/>
    <w:rsid w:val="457908D6"/>
    <w:rsid w:val="457D6D04"/>
    <w:rsid w:val="457E57DD"/>
    <w:rsid w:val="458634EA"/>
    <w:rsid w:val="458B5F46"/>
    <w:rsid w:val="459C4888"/>
    <w:rsid w:val="45C7704C"/>
    <w:rsid w:val="45CF2C69"/>
    <w:rsid w:val="45D12C21"/>
    <w:rsid w:val="45E41D14"/>
    <w:rsid w:val="45E910E1"/>
    <w:rsid w:val="45EB47A3"/>
    <w:rsid w:val="45F91D12"/>
    <w:rsid w:val="460F0BBC"/>
    <w:rsid w:val="46312007"/>
    <w:rsid w:val="46497BAC"/>
    <w:rsid w:val="46687358"/>
    <w:rsid w:val="467B7BF4"/>
    <w:rsid w:val="467E3B9D"/>
    <w:rsid w:val="468C347D"/>
    <w:rsid w:val="468D3034"/>
    <w:rsid w:val="468F2D28"/>
    <w:rsid w:val="46921B15"/>
    <w:rsid w:val="46AB3CF3"/>
    <w:rsid w:val="46C30770"/>
    <w:rsid w:val="46C704E7"/>
    <w:rsid w:val="46CC2A49"/>
    <w:rsid w:val="46CF70F3"/>
    <w:rsid w:val="46D01AE7"/>
    <w:rsid w:val="46E94558"/>
    <w:rsid w:val="46F563E4"/>
    <w:rsid w:val="471E680C"/>
    <w:rsid w:val="47263A4B"/>
    <w:rsid w:val="473C470F"/>
    <w:rsid w:val="474A4BC8"/>
    <w:rsid w:val="47630C56"/>
    <w:rsid w:val="47655E8C"/>
    <w:rsid w:val="4767145E"/>
    <w:rsid w:val="47753672"/>
    <w:rsid w:val="477616BF"/>
    <w:rsid w:val="47790DC9"/>
    <w:rsid w:val="478C4C87"/>
    <w:rsid w:val="47922A24"/>
    <w:rsid w:val="4798090A"/>
    <w:rsid w:val="47987786"/>
    <w:rsid w:val="47B4400A"/>
    <w:rsid w:val="47C15B9F"/>
    <w:rsid w:val="47D53EAF"/>
    <w:rsid w:val="47DD2E02"/>
    <w:rsid w:val="47E34FCD"/>
    <w:rsid w:val="47F21F2D"/>
    <w:rsid w:val="47FE4E2C"/>
    <w:rsid w:val="48072584"/>
    <w:rsid w:val="48495531"/>
    <w:rsid w:val="484F65AA"/>
    <w:rsid w:val="486A5A4F"/>
    <w:rsid w:val="4875155F"/>
    <w:rsid w:val="487B0E3D"/>
    <w:rsid w:val="488542A2"/>
    <w:rsid w:val="48B67698"/>
    <w:rsid w:val="48BD09D7"/>
    <w:rsid w:val="48BE3BC7"/>
    <w:rsid w:val="48D827DD"/>
    <w:rsid w:val="48DF3154"/>
    <w:rsid w:val="48EE2F0B"/>
    <w:rsid w:val="48FC3CC4"/>
    <w:rsid w:val="49096DDC"/>
    <w:rsid w:val="491D04DC"/>
    <w:rsid w:val="493641C0"/>
    <w:rsid w:val="49441701"/>
    <w:rsid w:val="49482C33"/>
    <w:rsid w:val="494B1727"/>
    <w:rsid w:val="494E223F"/>
    <w:rsid w:val="49684160"/>
    <w:rsid w:val="496A410F"/>
    <w:rsid w:val="496C5704"/>
    <w:rsid w:val="496C6828"/>
    <w:rsid w:val="49896F8C"/>
    <w:rsid w:val="498A6E51"/>
    <w:rsid w:val="49946DC4"/>
    <w:rsid w:val="49AB06C8"/>
    <w:rsid w:val="49C0071F"/>
    <w:rsid w:val="49C87424"/>
    <w:rsid w:val="49CA4E78"/>
    <w:rsid w:val="49CB55A4"/>
    <w:rsid w:val="49F779D1"/>
    <w:rsid w:val="49FE17A9"/>
    <w:rsid w:val="49FE77D3"/>
    <w:rsid w:val="4A096E32"/>
    <w:rsid w:val="4A204457"/>
    <w:rsid w:val="4A39732F"/>
    <w:rsid w:val="4A4C18E3"/>
    <w:rsid w:val="4A552084"/>
    <w:rsid w:val="4A5B1BAA"/>
    <w:rsid w:val="4A606404"/>
    <w:rsid w:val="4A745318"/>
    <w:rsid w:val="4A7F1F5E"/>
    <w:rsid w:val="4A8A35A1"/>
    <w:rsid w:val="4A8D7331"/>
    <w:rsid w:val="4A8E4AA7"/>
    <w:rsid w:val="4A9258DF"/>
    <w:rsid w:val="4A94660C"/>
    <w:rsid w:val="4AA9193A"/>
    <w:rsid w:val="4AB07A97"/>
    <w:rsid w:val="4ABE2647"/>
    <w:rsid w:val="4AC45BA9"/>
    <w:rsid w:val="4AD4362D"/>
    <w:rsid w:val="4AE80BFD"/>
    <w:rsid w:val="4AF168F9"/>
    <w:rsid w:val="4B037629"/>
    <w:rsid w:val="4B0E512A"/>
    <w:rsid w:val="4B0F35B0"/>
    <w:rsid w:val="4B3914B4"/>
    <w:rsid w:val="4B470643"/>
    <w:rsid w:val="4B482464"/>
    <w:rsid w:val="4B490C5C"/>
    <w:rsid w:val="4B493655"/>
    <w:rsid w:val="4B53314F"/>
    <w:rsid w:val="4B6F2F85"/>
    <w:rsid w:val="4B701635"/>
    <w:rsid w:val="4B715C38"/>
    <w:rsid w:val="4B8538D4"/>
    <w:rsid w:val="4B882896"/>
    <w:rsid w:val="4B895FB4"/>
    <w:rsid w:val="4B9510D8"/>
    <w:rsid w:val="4BB4256C"/>
    <w:rsid w:val="4BC2192A"/>
    <w:rsid w:val="4BC2321A"/>
    <w:rsid w:val="4BC367C1"/>
    <w:rsid w:val="4BCB5417"/>
    <w:rsid w:val="4BDD57B2"/>
    <w:rsid w:val="4C0F515C"/>
    <w:rsid w:val="4C14480A"/>
    <w:rsid w:val="4C214789"/>
    <w:rsid w:val="4C295139"/>
    <w:rsid w:val="4C2D05BF"/>
    <w:rsid w:val="4C4C4D08"/>
    <w:rsid w:val="4C52655F"/>
    <w:rsid w:val="4C58653E"/>
    <w:rsid w:val="4C6E6FFC"/>
    <w:rsid w:val="4C77362C"/>
    <w:rsid w:val="4C7A22F7"/>
    <w:rsid w:val="4C872909"/>
    <w:rsid w:val="4CA26108"/>
    <w:rsid w:val="4CAE412C"/>
    <w:rsid w:val="4CC84A9B"/>
    <w:rsid w:val="4CD1154E"/>
    <w:rsid w:val="4CD4774E"/>
    <w:rsid w:val="4CF36C5F"/>
    <w:rsid w:val="4D0105E9"/>
    <w:rsid w:val="4D19246F"/>
    <w:rsid w:val="4D385556"/>
    <w:rsid w:val="4D39679C"/>
    <w:rsid w:val="4D3C16EA"/>
    <w:rsid w:val="4D3E7FF5"/>
    <w:rsid w:val="4D5E372E"/>
    <w:rsid w:val="4D673A2D"/>
    <w:rsid w:val="4D7B75CA"/>
    <w:rsid w:val="4D9D13E7"/>
    <w:rsid w:val="4DAC6CCE"/>
    <w:rsid w:val="4DD0556D"/>
    <w:rsid w:val="4DD373B8"/>
    <w:rsid w:val="4DD77C46"/>
    <w:rsid w:val="4DF863E6"/>
    <w:rsid w:val="4E294836"/>
    <w:rsid w:val="4E2C6989"/>
    <w:rsid w:val="4E2E43E9"/>
    <w:rsid w:val="4E4B7D53"/>
    <w:rsid w:val="4E541AB7"/>
    <w:rsid w:val="4E611273"/>
    <w:rsid w:val="4E64167E"/>
    <w:rsid w:val="4E664AED"/>
    <w:rsid w:val="4E7C65A6"/>
    <w:rsid w:val="4E800EC2"/>
    <w:rsid w:val="4E8A686D"/>
    <w:rsid w:val="4E926EB5"/>
    <w:rsid w:val="4EAA25F3"/>
    <w:rsid w:val="4EAB169B"/>
    <w:rsid w:val="4EBE561C"/>
    <w:rsid w:val="4EC32085"/>
    <w:rsid w:val="4EC76D10"/>
    <w:rsid w:val="4ED427D9"/>
    <w:rsid w:val="4EF870B5"/>
    <w:rsid w:val="4F1064E5"/>
    <w:rsid w:val="4F1C04FD"/>
    <w:rsid w:val="4F255B67"/>
    <w:rsid w:val="4F26400E"/>
    <w:rsid w:val="4F3775E0"/>
    <w:rsid w:val="4F52203E"/>
    <w:rsid w:val="4F5C6193"/>
    <w:rsid w:val="4F5E0189"/>
    <w:rsid w:val="4F6826DC"/>
    <w:rsid w:val="4F814B44"/>
    <w:rsid w:val="4F837799"/>
    <w:rsid w:val="4F95136A"/>
    <w:rsid w:val="4FAB04E2"/>
    <w:rsid w:val="4FBB6EB0"/>
    <w:rsid w:val="4FD953DD"/>
    <w:rsid w:val="4FE72267"/>
    <w:rsid w:val="4FF05AAA"/>
    <w:rsid w:val="4FFD193D"/>
    <w:rsid w:val="500E10AF"/>
    <w:rsid w:val="50176C0F"/>
    <w:rsid w:val="501C5797"/>
    <w:rsid w:val="502046A4"/>
    <w:rsid w:val="502823B9"/>
    <w:rsid w:val="50291D40"/>
    <w:rsid w:val="50311825"/>
    <w:rsid w:val="503F5D19"/>
    <w:rsid w:val="50465CA9"/>
    <w:rsid w:val="504B5E71"/>
    <w:rsid w:val="50504B33"/>
    <w:rsid w:val="505A3BDE"/>
    <w:rsid w:val="505F3754"/>
    <w:rsid w:val="507A1C34"/>
    <w:rsid w:val="5085014F"/>
    <w:rsid w:val="50917B30"/>
    <w:rsid w:val="50943E0D"/>
    <w:rsid w:val="50A20D17"/>
    <w:rsid w:val="50A4605D"/>
    <w:rsid w:val="50AC6E78"/>
    <w:rsid w:val="50B4496F"/>
    <w:rsid w:val="50B565E8"/>
    <w:rsid w:val="50CA42C2"/>
    <w:rsid w:val="50E961B4"/>
    <w:rsid w:val="50EC2AF4"/>
    <w:rsid w:val="51034031"/>
    <w:rsid w:val="510709C1"/>
    <w:rsid w:val="5114219D"/>
    <w:rsid w:val="512578B9"/>
    <w:rsid w:val="515417A6"/>
    <w:rsid w:val="515A3FCC"/>
    <w:rsid w:val="51642F65"/>
    <w:rsid w:val="51661AFD"/>
    <w:rsid w:val="517C4334"/>
    <w:rsid w:val="517F4786"/>
    <w:rsid w:val="51804839"/>
    <w:rsid w:val="51822D96"/>
    <w:rsid w:val="51857924"/>
    <w:rsid w:val="51903C9C"/>
    <w:rsid w:val="51A517AE"/>
    <w:rsid w:val="51A553DD"/>
    <w:rsid w:val="51B2378D"/>
    <w:rsid w:val="51C20C58"/>
    <w:rsid w:val="51ED095D"/>
    <w:rsid w:val="51FC2388"/>
    <w:rsid w:val="520A74A5"/>
    <w:rsid w:val="522E3391"/>
    <w:rsid w:val="5269647B"/>
    <w:rsid w:val="5272221A"/>
    <w:rsid w:val="52891B7D"/>
    <w:rsid w:val="529450F0"/>
    <w:rsid w:val="529B4336"/>
    <w:rsid w:val="529F02C0"/>
    <w:rsid w:val="52A1792A"/>
    <w:rsid w:val="52B91055"/>
    <w:rsid w:val="52C36427"/>
    <w:rsid w:val="52CA29FF"/>
    <w:rsid w:val="52D25E2B"/>
    <w:rsid w:val="52DB5D80"/>
    <w:rsid w:val="52DD2414"/>
    <w:rsid w:val="52E937A5"/>
    <w:rsid w:val="53134F03"/>
    <w:rsid w:val="531540B7"/>
    <w:rsid w:val="5325585C"/>
    <w:rsid w:val="53313159"/>
    <w:rsid w:val="533E5DF5"/>
    <w:rsid w:val="53443438"/>
    <w:rsid w:val="53574B86"/>
    <w:rsid w:val="535D337D"/>
    <w:rsid w:val="53603D67"/>
    <w:rsid w:val="53646BE9"/>
    <w:rsid w:val="53861BE4"/>
    <w:rsid w:val="53DF247D"/>
    <w:rsid w:val="53E701A0"/>
    <w:rsid w:val="53F57FB6"/>
    <w:rsid w:val="53F95FC5"/>
    <w:rsid w:val="5412588F"/>
    <w:rsid w:val="54134430"/>
    <w:rsid w:val="541C0A31"/>
    <w:rsid w:val="541C62AC"/>
    <w:rsid w:val="544809EA"/>
    <w:rsid w:val="544834D0"/>
    <w:rsid w:val="544942E0"/>
    <w:rsid w:val="54546791"/>
    <w:rsid w:val="546026E6"/>
    <w:rsid w:val="546970A9"/>
    <w:rsid w:val="54840398"/>
    <w:rsid w:val="54844A42"/>
    <w:rsid w:val="548557F2"/>
    <w:rsid w:val="549341D5"/>
    <w:rsid w:val="54AC58BB"/>
    <w:rsid w:val="54C60354"/>
    <w:rsid w:val="54D2531E"/>
    <w:rsid w:val="54EE59D1"/>
    <w:rsid w:val="54EF7507"/>
    <w:rsid w:val="54FC7481"/>
    <w:rsid w:val="55076685"/>
    <w:rsid w:val="55156FE6"/>
    <w:rsid w:val="551F623A"/>
    <w:rsid w:val="55201F0A"/>
    <w:rsid w:val="552C6161"/>
    <w:rsid w:val="553C4AA2"/>
    <w:rsid w:val="554E699B"/>
    <w:rsid w:val="554F0586"/>
    <w:rsid w:val="555F0D08"/>
    <w:rsid w:val="556565EB"/>
    <w:rsid w:val="557F54CC"/>
    <w:rsid w:val="5599459B"/>
    <w:rsid w:val="55D25FE3"/>
    <w:rsid w:val="55DB3208"/>
    <w:rsid w:val="55EE7D60"/>
    <w:rsid w:val="56035375"/>
    <w:rsid w:val="56122EF8"/>
    <w:rsid w:val="56146717"/>
    <w:rsid w:val="561640AD"/>
    <w:rsid w:val="563343C8"/>
    <w:rsid w:val="56465DDB"/>
    <w:rsid w:val="56820CC2"/>
    <w:rsid w:val="568C604D"/>
    <w:rsid w:val="569D64EB"/>
    <w:rsid w:val="56A92BE8"/>
    <w:rsid w:val="56F8634C"/>
    <w:rsid w:val="570022BB"/>
    <w:rsid w:val="570045FE"/>
    <w:rsid w:val="57006263"/>
    <w:rsid w:val="57051323"/>
    <w:rsid w:val="571B3AA1"/>
    <w:rsid w:val="572715EE"/>
    <w:rsid w:val="572A4A6B"/>
    <w:rsid w:val="573255A0"/>
    <w:rsid w:val="576803C8"/>
    <w:rsid w:val="576B0811"/>
    <w:rsid w:val="57875E85"/>
    <w:rsid w:val="57B97296"/>
    <w:rsid w:val="57BA719C"/>
    <w:rsid w:val="57BD53D9"/>
    <w:rsid w:val="57C432C0"/>
    <w:rsid w:val="57CF7B6C"/>
    <w:rsid w:val="57D460CD"/>
    <w:rsid w:val="57D508FC"/>
    <w:rsid w:val="57DC653B"/>
    <w:rsid w:val="57EA6B91"/>
    <w:rsid w:val="57F3507D"/>
    <w:rsid w:val="58031E5D"/>
    <w:rsid w:val="580A094B"/>
    <w:rsid w:val="582207F3"/>
    <w:rsid w:val="583774B0"/>
    <w:rsid w:val="583A4160"/>
    <w:rsid w:val="58450E21"/>
    <w:rsid w:val="58671A06"/>
    <w:rsid w:val="587454CC"/>
    <w:rsid w:val="58934800"/>
    <w:rsid w:val="58950439"/>
    <w:rsid w:val="58957BA8"/>
    <w:rsid w:val="589B1722"/>
    <w:rsid w:val="589D3AE7"/>
    <w:rsid w:val="589E1BBA"/>
    <w:rsid w:val="58A24244"/>
    <w:rsid w:val="58AA2CB6"/>
    <w:rsid w:val="58BB3318"/>
    <w:rsid w:val="58D32C02"/>
    <w:rsid w:val="58D33B94"/>
    <w:rsid w:val="58DC5F5D"/>
    <w:rsid w:val="58E4234C"/>
    <w:rsid w:val="58F4053E"/>
    <w:rsid w:val="590B33F8"/>
    <w:rsid w:val="590E6F2B"/>
    <w:rsid w:val="59214D2E"/>
    <w:rsid w:val="592F49BE"/>
    <w:rsid w:val="595A2602"/>
    <w:rsid w:val="5962719D"/>
    <w:rsid w:val="59730EB3"/>
    <w:rsid w:val="5976669E"/>
    <w:rsid w:val="59907A46"/>
    <w:rsid w:val="59914276"/>
    <w:rsid w:val="59936A96"/>
    <w:rsid w:val="5997294F"/>
    <w:rsid w:val="59B31D71"/>
    <w:rsid w:val="59B771AD"/>
    <w:rsid w:val="59C36D98"/>
    <w:rsid w:val="59CB6BFA"/>
    <w:rsid w:val="59CC55F1"/>
    <w:rsid w:val="59DF79A1"/>
    <w:rsid w:val="59E26693"/>
    <w:rsid w:val="59EC5FE7"/>
    <w:rsid w:val="59F039FB"/>
    <w:rsid w:val="5A0638AD"/>
    <w:rsid w:val="5A136211"/>
    <w:rsid w:val="5A145DE7"/>
    <w:rsid w:val="5A146810"/>
    <w:rsid w:val="5A290B1D"/>
    <w:rsid w:val="5A595137"/>
    <w:rsid w:val="5A6837D9"/>
    <w:rsid w:val="5A79676E"/>
    <w:rsid w:val="5AAE5546"/>
    <w:rsid w:val="5AC76B91"/>
    <w:rsid w:val="5ACD4E7B"/>
    <w:rsid w:val="5AD7215D"/>
    <w:rsid w:val="5AEB6C53"/>
    <w:rsid w:val="5AFF7241"/>
    <w:rsid w:val="5B01367D"/>
    <w:rsid w:val="5B03308B"/>
    <w:rsid w:val="5B1007ED"/>
    <w:rsid w:val="5B220D98"/>
    <w:rsid w:val="5B263CF6"/>
    <w:rsid w:val="5B2B11F5"/>
    <w:rsid w:val="5B315714"/>
    <w:rsid w:val="5B352A79"/>
    <w:rsid w:val="5B607011"/>
    <w:rsid w:val="5B8C7FB3"/>
    <w:rsid w:val="5B8F6E01"/>
    <w:rsid w:val="5B9676B4"/>
    <w:rsid w:val="5BA41908"/>
    <w:rsid w:val="5BCD17B1"/>
    <w:rsid w:val="5BE4769E"/>
    <w:rsid w:val="5BE95110"/>
    <w:rsid w:val="5BF77EF4"/>
    <w:rsid w:val="5C024917"/>
    <w:rsid w:val="5C0C455A"/>
    <w:rsid w:val="5C102159"/>
    <w:rsid w:val="5C162428"/>
    <w:rsid w:val="5C1C64B0"/>
    <w:rsid w:val="5C226257"/>
    <w:rsid w:val="5C327061"/>
    <w:rsid w:val="5C384C17"/>
    <w:rsid w:val="5C4430E1"/>
    <w:rsid w:val="5C5C09C5"/>
    <w:rsid w:val="5C6B6C1B"/>
    <w:rsid w:val="5C8E61B7"/>
    <w:rsid w:val="5C901244"/>
    <w:rsid w:val="5C982F89"/>
    <w:rsid w:val="5CBD0B29"/>
    <w:rsid w:val="5CCB2DCD"/>
    <w:rsid w:val="5CCC421E"/>
    <w:rsid w:val="5CCF1A37"/>
    <w:rsid w:val="5CD663C3"/>
    <w:rsid w:val="5CEA52DF"/>
    <w:rsid w:val="5CFA26B5"/>
    <w:rsid w:val="5D023A7A"/>
    <w:rsid w:val="5D5C7515"/>
    <w:rsid w:val="5D6722DE"/>
    <w:rsid w:val="5D6E5F12"/>
    <w:rsid w:val="5D76101E"/>
    <w:rsid w:val="5D776B68"/>
    <w:rsid w:val="5D797989"/>
    <w:rsid w:val="5D7A3BB6"/>
    <w:rsid w:val="5D9179E9"/>
    <w:rsid w:val="5D98265D"/>
    <w:rsid w:val="5DA31852"/>
    <w:rsid w:val="5DAF1603"/>
    <w:rsid w:val="5DBE4CEC"/>
    <w:rsid w:val="5DE35D1B"/>
    <w:rsid w:val="5DE377B1"/>
    <w:rsid w:val="5DE63AF6"/>
    <w:rsid w:val="5DF21FF8"/>
    <w:rsid w:val="5DF7493D"/>
    <w:rsid w:val="5E0201F9"/>
    <w:rsid w:val="5E1133BD"/>
    <w:rsid w:val="5E1223C5"/>
    <w:rsid w:val="5E126FBA"/>
    <w:rsid w:val="5E3A6883"/>
    <w:rsid w:val="5E6E33B3"/>
    <w:rsid w:val="5E8625BA"/>
    <w:rsid w:val="5EAC0899"/>
    <w:rsid w:val="5EAE0FE5"/>
    <w:rsid w:val="5EC50765"/>
    <w:rsid w:val="5ECD7C6A"/>
    <w:rsid w:val="5ED13107"/>
    <w:rsid w:val="5ED73600"/>
    <w:rsid w:val="5EE05471"/>
    <w:rsid w:val="5EFC34CD"/>
    <w:rsid w:val="5F177E86"/>
    <w:rsid w:val="5F1B5299"/>
    <w:rsid w:val="5F1F5BF9"/>
    <w:rsid w:val="5F277FBB"/>
    <w:rsid w:val="5F2F357C"/>
    <w:rsid w:val="5F3A2EB9"/>
    <w:rsid w:val="5F403F95"/>
    <w:rsid w:val="5F4C2CB5"/>
    <w:rsid w:val="5F586D18"/>
    <w:rsid w:val="5F603F5D"/>
    <w:rsid w:val="5F7212D4"/>
    <w:rsid w:val="5F747D53"/>
    <w:rsid w:val="5F8E07E5"/>
    <w:rsid w:val="5F983BF6"/>
    <w:rsid w:val="5FC209B5"/>
    <w:rsid w:val="5FC70D92"/>
    <w:rsid w:val="5FCB08A8"/>
    <w:rsid w:val="5FD701B6"/>
    <w:rsid w:val="5FE20C53"/>
    <w:rsid w:val="5FFA377F"/>
    <w:rsid w:val="60071B82"/>
    <w:rsid w:val="60190C1F"/>
    <w:rsid w:val="601962C9"/>
    <w:rsid w:val="602768DB"/>
    <w:rsid w:val="60523293"/>
    <w:rsid w:val="6067284D"/>
    <w:rsid w:val="6088503C"/>
    <w:rsid w:val="608C7256"/>
    <w:rsid w:val="60A73CB4"/>
    <w:rsid w:val="60AD40B9"/>
    <w:rsid w:val="60B9497D"/>
    <w:rsid w:val="60C72C73"/>
    <w:rsid w:val="60D266CD"/>
    <w:rsid w:val="60EC2838"/>
    <w:rsid w:val="61144209"/>
    <w:rsid w:val="61182CBD"/>
    <w:rsid w:val="611A7E07"/>
    <w:rsid w:val="611F7F1D"/>
    <w:rsid w:val="61363955"/>
    <w:rsid w:val="613F6E41"/>
    <w:rsid w:val="61793A27"/>
    <w:rsid w:val="61973182"/>
    <w:rsid w:val="61A454AE"/>
    <w:rsid w:val="61A92AD9"/>
    <w:rsid w:val="61B14CEC"/>
    <w:rsid w:val="61B54872"/>
    <w:rsid w:val="61D91CD9"/>
    <w:rsid w:val="6201046A"/>
    <w:rsid w:val="62137A18"/>
    <w:rsid w:val="622B1727"/>
    <w:rsid w:val="622E559F"/>
    <w:rsid w:val="625042FF"/>
    <w:rsid w:val="625D7E54"/>
    <w:rsid w:val="62645476"/>
    <w:rsid w:val="626B09F5"/>
    <w:rsid w:val="627F080C"/>
    <w:rsid w:val="6292176D"/>
    <w:rsid w:val="62966347"/>
    <w:rsid w:val="629C6553"/>
    <w:rsid w:val="62A274F4"/>
    <w:rsid w:val="62C44DBF"/>
    <w:rsid w:val="62C86917"/>
    <w:rsid w:val="62E805B1"/>
    <w:rsid w:val="62E970CA"/>
    <w:rsid w:val="62F812DB"/>
    <w:rsid w:val="62FC4B31"/>
    <w:rsid w:val="6308402D"/>
    <w:rsid w:val="630E6961"/>
    <w:rsid w:val="63177005"/>
    <w:rsid w:val="633869B9"/>
    <w:rsid w:val="633F1673"/>
    <w:rsid w:val="634479E5"/>
    <w:rsid w:val="63552738"/>
    <w:rsid w:val="635B1933"/>
    <w:rsid w:val="635B710A"/>
    <w:rsid w:val="636173B9"/>
    <w:rsid w:val="638E7A17"/>
    <w:rsid w:val="63933A8F"/>
    <w:rsid w:val="63AD0A58"/>
    <w:rsid w:val="63AE3C76"/>
    <w:rsid w:val="63B307BC"/>
    <w:rsid w:val="63B922B6"/>
    <w:rsid w:val="63BB45AE"/>
    <w:rsid w:val="63E41F20"/>
    <w:rsid w:val="63E7206A"/>
    <w:rsid w:val="63E73E74"/>
    <w:rsid w:val="63F467B3"/>
    <w:rsid w:val="63F53CF2"/>
    <w:rsid w:val="63F70E45"/>
    <w:rsid w:val="63FC7E40"/>
    <w:rsid w:val="63FD4238"/>
    <w:rsid w:val="64032818"/>
    <w:rsid w:val="640901FE"/>
    <w:rsid w:val="640D58CD"/>
    <w:rsid w:val="642B7D4B"/>
    <w:rsid w:val="64315DD3"/>
    <w:rsid w:val="645E4C90"/>
    <w:rsid w:val="646A17FA"/>
    <w:rsid w:val="646A3B2F"/>
    <w:rsid w:val="64735608"/>
    <w:rsid w:val="648522D5"/>
    <w:rsid w:val="64B136F6"/>
    <w:rsid w:val="64B13B58"/>
    <w:rsid w:val="64C6702C"/>
    <w:rsid w:val="64D902DC"/>
    <w:rsid w:val="64E76A90"/>
    <w:rsid w:val="64E900F9"/>
    <w:rsid w:val="64EB4C2B"/>
    <w:rsid w:val="64EB63C6"/>
    <w:rsid w:val="64EC3A2A"/>
    <w:rsid w:val="64F30ACD"/>
    <w:rsid w:val="6502635D"/>
    <w:rsid w:val="65261873"/>
    <w:rsid w:val="653E1BAB"/>
    <w:rsid w:val="656C4A8D"/>
    <w:rsid w:val="657609CF"/>
    <w:rsid w:val="65797DB5"/>
    <w:rsid w:val="658421CA"/>
    <w:rsid w:val="658C4BF5"/>
    <w:rsid w:val="659E00D7"/>
    <w:rsid w:val="65A00535"/>
    <w:rsid w:val="65A4159C"/>
    <w:rsid w:val="65CD1834"/>
    <w:rsid w:val="65CF750C"/>
    <w:rsid w:val="65E22230"/>
    <w:rsid w:val="65E74046"/>
    <w:rsid w:val="65E8740B"/>
    <w:rsid w:val="65EE56B8"/>
    <w:rsid w:val="65EF1284"/>
    <w:rsid w:val="65EF6E39"/>
    <w:rsid w:val="65FB1EF1"/>
    <w:rsid w:val="65FD7111"/>
    <w:rsid w:val="65FE5E70"/>
    <w:rsid w:val="6635244C"/>
    <w:rsid w:val="66380A9E"/>
    <w:rsid w:val="663D647B"/>
    <w:rsid w:val="66404F77"/>
    <w:rsid w:val="665416FC"/>
    <w:rsid w:val="665B4000"/>
    <w:rsid w:val="66693C8D"/>
    <w:rsid w:val="666F06D1"/>
    <w:rsid w:val="66A10DE1"/>
    <w:rsid w:val="66B70049"/>
    <w:rsid w:val="66B9465C"/>
    <w:rsid w:val="66BA0410"/>
    <w:rsid w:val="66C06DDA"/>
    <w:rsid w:val="66C32801"/>
    <w:rsid w:val="66D46BAB"/>
    <w:rsid w:val="66DA0468"/>
    <w:rsid w:val="67125AC9"/>
    <w:rsid w:val="672A0023"/>
    <w:rsid w:val="672B508F"/>
    <w:rsid w:val="672C6FF0"/>
    <w:rsid w:val="673E4937"/>
    <w:rsid w:val="67426CE4"/>
    <w:rsid w:val="674F55E8"/>
    <w:rsid w:val="675356A9"/>
    <w:rsid w:val="67587A01"/>
    <w:rsid w:val="676F7B14"/>
    <w:rsid w:val="677A17D2"/>
    <w:rsid w:val="677C2030"/>
    <w:rsid w:val="67C94C9C"/>
    <w:rsid w:val="67DA4A82"/>
    <w:rsid w:val="67DC2D3C"/>
    <w:rsid w:val="67DF69A8"/>
    <w:rsid w:val="67E01E23"/>
    <w:rsid w:val="67E32903"/>
    <w:rsid w:val="67F253DD"/>
    <w:rsid w:val="67F5562F"/>
    <w:rsid w:val="67F674E9"/>
    <w:rsid w:val="682473CB"/>
    <w:rsid w:val="68420280"/>
    <w:rsid w:val="68445125"/>
    <w:rsid w:val="685E0FE1"/>
    <w:rsid w:val="68702EF7"/>
    <w:rsid w:val="68712C94"/>
    <w:rsid w:val="68932E6C"/>
    <w:rsid w:val="68941A08"/>
    <w:rsid w:val="68B158F6"/>
    <w:rsid w:val="68C6265A"/>
    <w:rsid w:val="68D5612D"/>
    <w:rsid w:val="69046FA0"/>
    <w:rsid w:val="6906436F"/>
    <w:rsid w:val="690864AC"/>
    <w:rsid w:val="69156C0D"/>
    <w:rsid w:val="691577D1"/>
    <w:rsid w:val="691D23E0"/>
    <w:rsid w:val="69202BB7"/>
    <w:rsid w:val="69202F82"/>
    <w:rsid w:val="69242406"/>
    <w:rsid w:val="69387987"/>
    <w:rsid w:val="69464E4D"/>
    <w:rsid w:val="694B6780"/>
    <w:rsid w:val="694F5F19"/>
    <w:rsid w:val="69510FB9"/>
    <w:rsid w:val="69662BF3"/>
    <w:rsid w:val="69761FF0"/>
    <w:rsid w:val="69774871"/>
    <w:rsid w:val="697A5B23"/>
    <w:rsid w:val="6986266A"/>
    <w:rsid w:val="69941590"/>
    <w:rsid w:val="69A444D8"/>
    <w:rsid w:val="69AC5364"/>
    <w:rsid w:val="69AF4E45"/>
    <w:rsid w:val="69B54FD9"/>
    <w:rsid w:val="69CC08A0"/>
    <w:rsid w:val="69CC46C9"/>
    <w:rsid w:val="69D5106F"/>
    <w:rsid w:val="69DC0CF7"/>
    <w:rsid w:val="69E162BB"/>
    <w:rsid w:val="69E41B66"/>
    <w:rsid w:val="69F04469"/>
    <w:rsid w:val="69F62E76"/>
    <w:rsid w:val="6A056D45"/>
    <w:rsid w:val="6A230078"/>
    <w:rsid w:val="6A274438"/>
    <w:rsid w:val="6A4333E4"/>
    <w:rsid w:val="6A5B3EB9"/>
    <w:rsid w:val="6A607D15"/>
    <w:rsid w:val="6A6622B1"/>
    <w:rsid w:val="6A70714A"/>
    <w:rsid w:val="6A7800EF"/>
    <w:rsid w:val="6AB04BCE"/>
    <w:rsid w:val="6AB40412"/>
    <w:rsid w:val="6AB67F05"/>
    <w:rsid w:val="6AC85D9D"/>
    <w:rsid w:val="6AD7460E"/>
    <w:rsid w:val="6ADF5A77"/>
    <w:rsid w:val="6AE05A45"/>
    <w:rsid w:val="6AF2109A"/>
    <w:rsid w:val="6AF94006"/>
    <w:rsid w:val="6AF967A0"/>
    <w:rsid w:val="6B0B0091"/>
    <w:rsid w:val="6B142F59"/>
    <w:rsid w:val="6B1E0D9B"/>
    <w:rsid w:val="6B1E4C0E"/>
    <w:rsid w:val="6B203D86"/>
    <w:rsid w:val="6B451C6F"/>
    <w:rsid w:val="6B461D26"/>
    <w:rsid w:val="6B83503B"/>
    <w:rsid w:val="6B8F67A0"/>
    <w:rsid w:val="6B907DB6"/>
    <w:rsid w:val="6BAC0B87"/>
    <w:rsid w:val="6BB22E2F"/>
    <w:rsid w:val="6BB7072B"/>
    <w:rsid w:val="6BC5589D"/>
    <w:rsid w:val="6BDF5F53"/>
    <w:rsid w:val="6BEC631B"/>
    <w:rsid w:val="6BF405FE"/>
    <w:rsid w:val="6BF70FC5"/>
    <w:rsid w:val="6BFB2BB3"/>
    <w:rsid w:val="6C0503AD"/>
    <w:rsid w:val="6C057467"/>
    <w:rsid w:val="6C1E689F"/>
    <w:rsid w:val="6C2546F7"/>
    <w:rsid w:val="6C2562E4"/>
    <w:rsid w:val="6C2A48C4"/>
    <w:rsid w:val="6C422FCA"/>
    <w:rsid w:val="6C43467E"/>
    <w:rsid w:val="6C50046A"/>
    <w:rsid w:val="6C550BE8"/>
    <w:rsid w:val="6CA10D20"/>
    <w:rsid w:val="6CBC7E34"/>
    <w:rsid w:val="6CD667BB"/>
    <w:rsid w:val="6CDD247E"/>
    <w:rsid w:val="6CE70A90"/>
    <w:rsid w:val="6CE80574"/>
    <w:rsid w:val="6CEA4CE6"/>
    <w:rsid w:val="6CFA12CC"/>
    <w:rsid w:val="6D0252AE"/>
    <w:rsid w:val="6D032CC5"/>
    <w:rsid w:val="6D101AFC"/>
    <w:rsid w:val="6D1422CB"/>
    <w:rsid w:val="6D1B7C30"/>
    <w:rsid w:val="6D3165EF"/>
    <w:rsid w:val="6D3B443E"/>
    <w:rsid w:val="6D3E5248"/>
    <w:rsid w:val="6D4A6418"/>
    <w:rsid w:val="6D572F93"/>
    <w:rsid w:val="6D733DC9"/>
    <w:rsid w:val="6D8776D8"/>
    <w:rsid w:val="6D8B2E85"/>
    <w:rsid w:val="6D980CFE"/>
    <w:rsid w:val="6D9B3D49"/>
    <w:rsid w:val="6DA514C3"/>
    <w:rsid w:val="6DB61AA5"/>
    <w:rsid w:val="6DB9056F"/>
    <w:rsid w:val="6DBA05AB"/>
    <w:rsid w:val="6DC87DCD"/>
    <w:rsid w:val="6DCD7BF1"/>
    <w:rsid w:val="6DD2546C"/>
    <w:rsid w:val="6DE16D9C"/>
    <w:rsid w:val="6DED569B"/>
    <w:rsid w:val="6E1E003F"/>
    <w:rsid w:val="6E2D0BB3"/>
    <w:rsid w:val="6E5D725B"/>
    <w:rsid w:val="6E6F2F93"/>
    <w:rsid w:val="6E7A5A1C"/>
    <w:rsid w:val="6E88502C"/>
    <w:rsid w:val="6E9B09E7"/>
    <w:rsid w:val="6EB94D5E"/>
    <w:rsid w:val="6ED45E93"/>
    <w:rsid w:val="6ED925BB"/>
    <w:rsid w:val="6EE62A6A"/>
    <w:rsid w:val="6EFE24AE"/>
    <w:rsid w:val="6F054CBC"/>
    <w:rsid w:val="6F071F7F"/>
    <w:rsid w:val="6F083D55"/>
    <w:rsid w:val="6F13399E"/>
    <w:rsid w:val="6F222505"/>
    <w:rsid w:val="6F2A3FC6"/>
    <w:rsid w:val="6F2B1E4D"/>
    <w:rsid w:val="6F2C4BFF"/>
    <w:rsid w:val="6F36360B"/>
    <w:rsid w:val="6F4468FE"/>
    <w:rsid w:val="6F5D2E5F"/>
    <w:rsid w:val="6F6541DA"/>
    <w:rsid w:val="6F6D1650"/>
    <w:rsid w:val="6F6E4CA3"/>
    <w:rsid w:val="6F713270"/>
    <w:rsid w:val="6F8D3179"/>
    <w:rsid w:val="6F8F7A40"/>
    <w:rsid w:val="6FAB5ECE"/>
    <w:rsid w:val="6FBB1BF5"/>
    <w:rsid w:val="6FC53B02"/>
    <w:rsid w:val="6FC71100"/>
    <w:rsid w:val="6FC83C81"/>
    <w:rsid w:val="6FDE7692"/>
    <w:rsid w:val="6FE5551A"/>
    <w:rsid w:val="6FEC07AC"/>
    <w:rsid w:val="7003225E"/>
    <w:rsid w:val="70037069"/>
    <w:rsid w:val="70090582"/>
    <w:rsid w:val="700F241C"/>
    <w:rsid w:val="702C0FBB"/>
    <w:rsid w:val="704B365B"/>
    <w:rsid w:val="704B74EC"/>
    <w:rsid w:val="70552C40"/>
    <w:rsid w:val="705826B2"/>
    <w:rsid w:val="705D1EC8"/>
    <w:rsid w:val="70623D62"/>
    <w:rsid w:val="70664B9D"/>
    <w:rsid w:val="707C53CF"/>
    <w:rsid w:val="70D060F7"/>
    <w:rsid w:val="70D61D20"/>
    <w:rsid w:val="70EB4D6F"/>
    <w:rsid w:val="70EE60DC"/>
    <w:rsid w:val="70F164B5"/>
    <w:rsid w:val="71096990"/>
    <w:rsid w:val="710A2FD0"/>
    <w:rsid w:val="71111BBE"/>
    <w:rsid w:val="71202A40"/>
    <w:rsid w:val="71315679"/>
    <w:rsid w:val="717C5D3C"/>
    <w:rsid w:val="71B45316"/>
    <w:rsid w:val="71B55189"/>
    <w:rsid w:val="71D015D1"/>
    <w:rsid w:val="71E22D74"/>
    <w:rsid w:val="71E73849"/>
    <w:rsid w:val="71F30D93"/>
    <w:rsid w:val="71F46ECB"/>
    <w:rsid w:val="71F81C58"/>
    <w:rsid w:val="71FA53E6"/>
    <w:rsid w:val="720D05E3"/>
    <w:rsid w:val="72151326"/>
    <w:rsid w:val="72166761"/>
    <w:rsid w:val="72216288"/>
    <w:rsid w:val="722E5DAE"/>
    <w:rsid w:val="723D5ED0"/>
    <w:rsid w:val="723E61A1"/>
    <w:rsid w:val="724A559D"/>
    <w:rsid w:val="72616F4A"/>
    <w:rsid w:val="72AE6257"/>
    <w:rsid w:val="72BA05C8"/>
    <w:rsid w:val="72C76139"/>
    <w:rsid w:val="72D11DF7"/>
    <w:rsid w:val="72D20F88"/>
    <w:rsid w:val="72D52DFB"/>
    <w:rsid w:val="72E05562"/>
    <w:rsid w:val="72E852C7"/>
    <w:rsid w:val="72F90332"/>
    <w:rsid w:val="7300666B"/>
    <w:rsid w:val="73035EAF"/>
    <w:rsid w:val="730471E0"/>
    <w:rsid w:val="730A3586"/>
    <w:rsid w:val="730E1EFB"/>
    <w:rsid w:val="733778B4"/>
    <w:rsid w:val="73492750"/>
    <w:rsid w:val="735022DC"/>
    <w:rsid w:val="73583660"/>
    <w:rsid w:val="73616ABC"/>
    <w:rsid w:val="73747A59"/>
    <w:rsid w:val="73775A4B"/>
    <w:rsid w:val="737C448D"/>
    <w:rsid w:val="738A6BAD"/>
    <w:rsid w:val="73910F1F"/>
    <w:rsid w:val="739943AC"/>
    <w:rsid w:val="73A75A3C"/>
    <w:rsid w:val="73A75BCA"/>
    <w:rsid w:val="73B70423"/>
    <w:rsid w:val="73B72D5A"/>
    <w:rsid w:val="73D9051D"/>
    <w:rsid w:val="73E83652"/>
    <w:rsid w:val="73FC4A4A"/>
    <w:rsid w:val="73FF5865"/>
    <w:rsid w:val="740F28E3"/>
    <w:rsid w:val="741E08BA"/>
    <w:rsid w:val="74566BC0"/>
    <w:rsid w:val="746213A9"/>
    <w:rsid w:val="74627923"/>
    <w:rsid w:val="746B6F6E"/>
    <w:rsid w:val="748D3B3A"/>
    <w:rsid w:val="749331F8"/>
    <w:rsid w:val="74A42DFF"/>
    <w:rsid w:val="74AE53EF"/>
    <w:rsid w:val="74B505CD"/>
    <w:rsid w:val="74C04DD9"/>
    <w:rsid w:val="74C23C48"/>
    <w:rsid w:val="74CD648D"/>
    <w:rsid w:val="74E129B1"/>
    <w:rsid w:val="74E95DDF"/>
    <w:rsid w:val="75156208"/>
    <w:rsid w:val="751E2E09"/>
    <w:rsid w:val="75247D31"/>
    <w:rsid w:val="752D0451"/>
    <w:rsid w:val="756415E7"/>
    <w:rsid w:val="7565467F"/>
    <w:rsid w:val="757042D4"/>
    <w:rsid w:val="75733191"/>
    <w:rsid w:val="75A22BCD"/>
    <w:rsid w:val="75AB511B"/>
    <w:rsid w:val="75B15D73"/>
    <w:rsid w:val="75B72AFE"/>
    <w:rsid w:val="75C12B48"/>
    <w:rsid w:val="75CA44F0"/>
    <w:rsid w:val="75CB090F"/>
    <w:rsid w:val="76035D04"/>
    <w:rsid w:val="760C7611"/>
    <w:rsid w:val="761A2389"/>
    <w:rsid w:val="7637442D"/>
    <w:rsid w:val="76455427"/>
    <w:rsid w:val="764F3F97"/>
    <w:rsid w:val="76676633"/>
    <w:rsid w:val="766D4581"/>
    <w:rsid w:val="76AC3C2F"/>
    <w:rsid w:val="76C30285"/>
    <w:rsid w:val="76CE62BA"/>
    <w:rsid w:val="76CF4F9B"/>
    <w:rsid w:val="76DA518C"/>
    <w:rsid w:val="76DC7579"/>
    <w:rsid w:val="76DD64E5"/>
    <w:rsid w:val="77014AB0"/>
    <w:rsid w:val="770A6ACB"/>
    <w:rsid w:val="770C145C"/>
    <w:rsid w:val="77152585"/>
    <w:rsid w:val="772041FE"/>
    <w:rsid w:val="773810BB"/>
    <w:rsid w:val="773C79BF"/>
    <w:rsid w:val="7751622E"/>
    <w:rsid w:val="77793F2D"/>
    <w:rsid w:val="778159DD"/>
    <w:rsid w:val="77873D98"/>
    <w:rsid w:val="779924F8"/>
    <w:rsid w:val="77A14EA4"/>
    <w:rsid w:val="77A72D4F"/>
    <w:rsid w:val="77B46FD8"/>
    <w:rsid w:val="77C05245"/>
    <w:rsid w:val="77D30A01"/>
    <w:rsid w:val="77D600B8"/>
    <w:rsid w:val="77DE586C"/>
    <w:rsid w:val="77DE5F22"/>
    <w:rsid w:val="77F05565"/>
    <w:rsid w:val="77F56165"/>
    <w:rsid w:val="77F91A2C"/>
    <w:rsid w:val="78100F72"/>
    <w:rsid w:val="78221902"/>
    <w:rsid w:val="78240954"/>
    <w:rsid w:val="78266A5C"/>
    <w:rsid w:val="7847279C"/>
    <w:rsid w:val="784D70CE"/>
    <w:rsid w:val="7874511B"/>
    <w:rsid w:val="78B50EF6"/>
    <w:rsid w:val="78C03D6C"/>
    <w:rsid w:val="78D2049C"/>
    <w:rsid w:val="78DA65F0"/>
    <w:rsid w:val="78E052AD"/>
    <w:rsid w:val="78E545A1"/>
    <w:rsid w:val="78F62C1D"/>
    <w:rsid w:val="78FF3D6A"/>
    <w:rsid w:val="79010BC2"/>
    <w:rsid w:val="790422F6"/>
    <w:rsid w:val="790B086C"/>
    <w:rsid w:val="79145074"/>
    <w:rsid w:val="79385214"/>
    <w:rsid w:val="793F3B19"/>
    <w:rsid w:val="7942271A"/>
    <w:rsid w:val="7947125C"/>
    <w:rsid w:val="794D4A3B"/>
    <w:rsid w:val="79752129"/>
    <w:rsid w:val="79870F22"/>
    <w:rsid w:val="79943AB9"/>
    <w:rsid w:val="79DA03A9"/>
    <w:rsid w:val="79DA492D"/>
    <w:rsid w:val="79DD7AD0"/>
    <w:rsid w:val="79F90AE4"/>
    <w:rsid w:val="79FE5DA4"/>
    <w:rsid w:val="7A0612E7"/>
    <w:rsid w:val="7A1E6313"/>
    <w:rsid w:val="7A205333"/>
    <w:rsid w:val="7A374813"/>
    <w:rsid w:val="7A4120A5"/>
    <w:rsid w:val="7A5E2D3A"/>
    <w:rsid w:val="7A686C9B"/>
    <w:rsid w:val="7A856247"/>
    <w:rsid w:val="7AA63430"/>
    <w:rsid w:val="7ABD4CCC"/>
    <w:rsid w:val="7AEF43FB"/>
    <w:rsid w:val="7AF74FE2"/>
    <w:rsid w:val="7AFF2AD2"/>
    <w:rsid w:val="7B082C85"/>
    <w:rsid w:val="7B0E1942"/>
    <w:rsid w:val="7B0E1E5D"/>
    <w:rsid w:val="7B132E51"/>
    <w:rsid w:val="7B147694"/>
    <w:rsid w:val="7B2B31E3"/>
    <w:rsid w:val="7B301BB4"/>
    <w:rsid w:val="7B322EAB"/>
    <w:rsid w:val="7B50295A"/>
    <w:rsid w:val="7B574089"/>
    <w:rsid w:val="7B5D7529"/>
    <w:rsid w:val="7B62406E"/>
    <w:rsid w:val="7B6C569A"/>
    <w:rsid w:val="7B6C5D42"/>
    <w:rsid w:val="7B7B54BF"/>
    <w:rsid w:val="7B822EC7"/>
    <w:rsid w:val="7B822FF7"/>
    <w:rsid w:val="7B823DA1"/>
    <w:rsid w:val="7B917F86"/>
    <w:rsid w:val="7BA44AA8"/>
    <w:rsid w:val="7BAD072B"/>
    <w:rsid w:val="7BB33E17"/>
    <w:rsid w:val="7BB77B08"/>
    <w:rsid w:val="7BCE489C"/>
    <w:rsid w:val="7BDC2403"/>
    <w:rsid w:val="7BE350C5"/>
    <w:rsid w:val="7BE94053"/>
    <w:rsid w:val="7BF251B3"/>
    <w:rsid w:val="7C0B707D"/>
    <w:rsid w:val="7C1C39F6"/>
    <w:rsid w:val="7C4E1217"/>
    <w:rsid w:val="7C6A7EFD"/>
    <w:rsid w:val="7C876038"/>
    <w:rsid w:val="7CB00413"/>
    <w:rsid w:val="7CB237B4"/>
    <w:rsid w:val="7CCB71F0"/>
    <w:rsid w:val="7CDB6368"/>
    <w:rsid w:val="7CF7204C"/>
    <w:rsid w:val="7D0C0075"/>
    <w:rsid w:val="7D1A3401"/>
    <w:rsid w:val="7D2E171B"/>
    <w:rsid w:val="7D381FDF"/>
    <w:rsid w:val="7D4222E0"/>
    <w:rsid w:val="7D595A5D"/>
    <w:rsid w:val="7D620EB6"/>
    <w:rsid w:val="7D761672"/>
    <w:rsid w:val="7D7A30EF"/>
    <w:rsid w:val="7D8A4A33"/>
    <w:rsid w:val="7D8F3BD6"/>
    <w:rsid w:val="7DC430C3"/>
    <w:rsid w:val="7DC561F5"/>
    <w:rsid w:val="7DCE0725"/>
    <w:rsid w:val="7DD25769"/>
    <w:rsid w:val="7DDD05F7"/>
    <w:rsid w:val="7E07491E"/>
    <w:rsid w:val="7E186A2E"/>
    <w:rsid w:val="7E1B3D9C"/>
    <w:rsid w:val="7E220833"/>
    <w:rsid w:val="7E2716E9"/>
    <w:rsid w:val="7E283CBC"/>
    <w:rsid w:val="7E2E0A50"/>
    <w:rsid w:val="7E30213D"/>
    <w:rsid w:val="7E3A27D9"/>
    <w:rsid w:val="7E3E6FF7"/>
    <w:rsid w:val="7E4145E0"/>
    <w:rsid w:val="7E4E46D3"/>
    <w:rsid w:val="7E5D1DFB"/>
    <w:rsid w:val="7E615519"/>
    <w:rsid w:val="7E8548DA"/>
    <w:rsid w:val="7E906EED"/>
    <w:rsid w:val="7E9147B9"/>
    <w:rsid w:val="7E963F11"/>
    <w:rsid w:val="7EA1645A"/>
    <w:rsid w:val="7EA52844"/>
    <w:rsid w:val="7EA87894"/>
    <w:rsid w:val="7EB60168"/>
    <w:rsid w:val="7EBC4CAC"/>
    <w:rsid w:val="7ECC5631"/>
    <w:rsid w:val="7EDC280E"/>
    <w:rsid w:val="7EE50351"/>
    <w:rsid w:val="7EEA6A0F"/>
    <w:rsid w:val="7EFA0D76"/>
    <w:rsid w:val="7EFD2CD8"/>
    <w:rsid w:val="7EFF0079"/>
    <w:rsid w:val="7F6A4AA9"/>
    <w:rsid w:val="7F8406B3"/>
    <w:rsid w:val="7F95166C"/>
    <w:rsid w:val="7F993AE5"/>
    <w:rsid w:val="7F9D09AB"/>
    <w:rsid w:val="7F9D12F9"/>
    <w:rsid w:val="7FB84C03"/>
    <w:rsid w:val="7FE224FE"/>
    <w:rsid w:val="7FFA00C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99F174A"/>
  <w15:docId w15:val="{60D698B9-C5B0-43E9-870B-956CA43EA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uiPriority="0" w:qFormat="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uiPriority="0" w:qFormat="1"/>
    <w:lsdException w:name="List" w:qFormat="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qFormat="1"/>
    <w:lsdException w:name="List Bullet 3" w:qFormat="1"/>
    <w:lsdException w:name="List Bullet 4"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nhideWhenUsed="1"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qFormat="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qFormat="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1"/>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qFormat/>
    <w:pPr>
      <w:keepNext/>
      <w:keepLines/>
      <w:spacing w:before="260" w:after="260" w:line="416" w:lineRule="auto"/>
      <w:outlineLvl w:val="1"/>
    </w:pPr>
    <w:rPr>
      <w:rFonts w:ascii="Arial" w:eastAsia="黑体" w:hAnsi="Arial" w:cs="Arial"/>
      <w:b/>
      <w:bCs/>
      <w:sz w:val="32"/>
      <w:szCs w:val="32"/>
    </w:rPr>
  </w:style>
  <w:style w:type="paragraph" w:styleId="3">
    <w:name w:val="heading 3"/>
    <w:basedOn w:val="a"/>
    <w:next w:val="a"/>
    <w:link w:val="30"/>
    <w:uiPriority w:val="9"/>
    <w:qFormat/>
    <w:pPr>
      <w:keepNext/>
      <w:keepLines/>
      <w:spacing w:before="260" w:after="260" w:line="416" w:lineRule="auto"/>
      <w:outlineLvl w:val="2"/>
    </w:pPr>
    <w:rPr>
      <w:b/>
      <w:bCs/>
      <w:sz w:val="32"/>
      <w:szCs w:val="32"/>
    </w:rPr>
  </w:style>
  <w:style w:type="paragraph" w:styleId="4">
    <w:name w:val="heading 4"/>
    <w:basedOn w:val="a"/>
    <w:next w:val="a"/>
    <w:link w:val="40"/>
    <w:uiPriority w:val="9"/>
    <w:qFormat/>
    <w:pPr>
      <w:keepNext/>
      <w:keepLines/>
      <w:spacing w:before="280" w:after="290" w:line="376" w:lineRule="auto"/>
      <w:outlineLvl w:val="3"/>
    </w:pPr>
    <w:rPr>
      <w:rFonts w:ascii="Arial" w:eastAsia="黑体" w:hAnsi="Arial" w:cs="Arial"/>
      <w:b/>
      <w:bCs/>
      <w:sz w:val="28"/>
      <w:szCs w:val="28"/>
    </w:rPr>
  </w:style>
  <w:style w:type="paragraph" w:styleId="5">
    <w:name w:val="heading 5"/>
    <w:basedOn w:val="a"/>
    <w:next w:val="a"/>
    <w:link w:val="50"/>
    <w:uiPriority w:val="9"/>
    <w:qFormat/>
    <w:pPr>
      <w:keepNext/>
      <w:keepLines/>
      <w:spacing w:before="280" w:after="290" w:line="376" w:lineRule="auto"/>
      <w:outlineLvl w:val="4"/>
    </w:pPr>
    <w:rPr>
      <w:b/>
      <w:bCs/>
      <w:sz w:val="28"/>
      <w:szCs w:val="28"/>
    </w:rPr>
  </w:style>
  <w:style w:type="paragraph" w:styleId="6">
    <w:name w:val="heading 6"/>
    <w:basedOn w:val="a"/>
    <w:next w:val="a"/>
    <w:link w:val="60"/>
    <w:uiPriority w:val="9"/>
    <w:qFormat/>
    <w:pPr>
      <w:keepNext/>
      <w:keepLines/>
      <w:widowControl/>
      <w:tabs>
        <w:tab w:val="left" w:pos="1440"/>
      </w:tabs>
      <w:spacing w:before="240" w:after="64" w:line="320" w:lineRule="auto"/>
      <w:ind w:left="1152" w:hanging="1152"/>
      <w:jc w:val="left"/>
      <w:outlineLvl w:val="5"/>
    </w:pPr>
    <w:rPr>
      <w:rFonts w:ascii="Arial" w:eastAsia="黑体" w:hAnsi="Arial" w:cs="Arial"/>
      <w:b/>
      <w:bCs/>
      <w:kern w:val="0"/>
      <w:sz w:val="24"/>
      <w:szCs w:val="24"/>
    </w:rPr>
  </w:style>
  <w:style w:type="paragraph" w:styleId="7">
    <w:name w:val="heading 7"/>
    <w:basedOn w:val="a"/>
    <w:next w:val="a"/>
    <w:link w:val="70"/>
    <w:uiPriority w:val="9"/>
    <w:qFormat/>
    <w:pPr>
      <w:keepNext/>
      <w:keepLines/>
      <w:widowControl/>
      <w:tabs>
        <w:tab w:val="left" w:pos="2520"/>
      </w:tabs>
      <w:spacing w:before="240" w:after="64" w:line="320" w:lineRule="auto"/>
      <w:ind w:left="1296" w:hanging="1296"/>
      <w:jc w:val="left"/>
      <w:outlineLvl w:val="6"/>
    </w:pPr>
    <w:rPr>
      <w:b/>
      <w:bCs/>
      <w:kern w:val="0"/>
      <w:sz w:val="24"/>
      <w:szCs w:val="24"/>
    </w:rPr>
  </w:style>
  <w:style w:type="paragraph" w:styleId="8">
    <w:name w:val="heading 8"/>
    <w:basedOn w:val="a"/>
    <w:next w:val="a"/>
    <w:link w:val="80"/>
    <w:uiPriority w:val="9"/>
    <w:qFormat/>
    <w:pPr>
      <w:keepNext/>
      <w:keepLines/>
      <w:widowControl/>
      <w:tabs>
        <w:tab w:val="left" w:pos="1440"/>
      </w:tabs>
      <w:spacing w:before="240" w:after="64" w:line="320" w:lineRule="auto"/>
      <w:ind w:left="1440" w:hanging="1440"/>
      <w:jc w:val="left"/>
      <w:outlineLvl w:val="7"/>
    </w:pPr>
    <w:rPr>
      <w:rFonts w:ascii="Arial" w:eastAsia="黑体" w:hAnsi="Arial" w:cs="Arial"/>
      <w:kern w:val="0"/>
      <w:sz w:val="24"/>
      <w:szCs w:val="24"/>
    </w:rPr>
  </w:style>
  <w:style w:type="paragraph" w:styleId="9">
    <w:name w:val="heading 9"/>
    <w:basedOn w:val="a"/>
    <w:next w:val="a"/>
    <w:link w:val="90"/>
    <w:uiPriority w:val="9"/>
    <w:qFormat/>
    <w:pPr>
      <w:keepNext/>
      <w:keepLines/>
      <w:widowControl/>
      <w:tabs>
        <w:tab w:val="left" w:pos="1584"/>
      </w:tabs>
      <w:spacing w:before="240" w:after="64" w:line="320" w:lineRule="auto"/>
      <w:ind w:left="1584" w:hanging="1584"/>
      <w:jc w:val="left"/>
      <w:outlineLvl w:val="8"/>
    </w:pPr>
    <w:rPr>
      <w:rFonts w:ascii="Arial" w:eastAsia="黑体" w:hAnsi="Arial" w:cs="Arial"/>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99"/>
    <w:semiHidden/>
    <w:qFormat/>
    <w:pPr>
      <w:ind w:leftChars="1200" w:left="2520"/>
    </w:pPr>
  </w:style>
  <w:style w:type="paragraph" w:styleId="41">
    <w:name w:val="List Bullet 4"/>
    <w:basedOn w:val="a"/>
    <w:uiPriority w:val="99"/>
    <w:qFormat/>
    <w:pPr>
      <w:tabs>
        <w:tab w:val="left" w:pos="1620"/>
      </w:tabs>
      <w:ind w:leftChars="600" w:left="1620" w:hangingChars="200" w:hanging="360"/>
    </w:pPr>
  </w:style>
  <w:style w:type="paragraph" w:styleId="a3">
    <w:name w:val="Normal Indent"/>
    <w:basedOn w:val="a"/>
    <w:link w:val="a4"/>
    <w:uiPriority w:val="99"/>
    <w:qFormat/>
    <w:pPr>
      <w:ind w:firstLineChars="200" w:firstLine="420"/>
    </w:pPr>
  </w:style>
  <w:style w:type="paragraph" w:styleId="a5">
    <w:name w:val="caption"/>
    <w:basedOn w:val="a"/>
    <w:next w:val="a"/>
    <w:uiPriority w:val="35"/>
    <w:qFormat/>
    <w:pPr>
      <w:keepNext/>
      <w:adjustRightInd w:val="0"/>
      <w:snapToGrid w:val="0"/>
      <w:spacing w:after="120"/>
      <w:jc w:val="center"/>
    </w:pPr>
    <w:rPr>
      <w:rFonts w:ascii="Arial" w:eastAsia="黑体" w:hAnsi="Arial" w:cs="Arial"/>
      <w:sz w:val="20"/>
      <w:szCs w:val="20"/>
    </w:rPr>
  </w:style>
  <w:style w:type="paragraph" w:styleId="a6">
    <w:name w:val="List Bullet"/>
    <w:basedOn w:val="a"/>
    <w:uiPriority w:val="99"/>
    <w:qFormat/>
    <w:pPr>
      <w:tabs>
        <w:tab w:val="left" w:pos="360"/>
      </w:tabs>
      <w:ind w:left="360" w:hangingChars="200" w:hanging="360"/>
    </w:pPr>
  </w:style>
  <w:style w:type="paragraph" w:styleId="a7">
    <w:name w:val="Document Map"/>
    <w:basedOn w:val="a"/>
    <w:link w:val="a8"/>
    <w:uiPriority w:val="99"/>
    <w:semiHidden/>
    <w:qFormat/>
    <w:pPr>
      <w:shd w:val="clear" w:color="auto" w:fill="000080"/>
    </w:pPr>
  </w:style>
  <w:style w:type="paragraph" w:styleId="a9">
    <w:name w:val="toa heading"/>
    <w:basedOn w:val="a"/>
    <w:next w:val="a"/>
    <w:qFormat/>
    <w:pPr>
      <w:adjustRightInd w:val="0"/>
      <w:spacing w:line="360" w:lineRule="atLeast"/>
      <w:jc w:val="center"/>
      <w:textAlignment w:val="baseline"/>
    </w:pPr>
    <w:rPr>
      <w:rFonts w:ascii="Arial" w:eastAsia="黑体" w:hAnsi="Arial"/>
      <w:kern w:val="0"/>
      <w:sz w:val="36"/>
      <w:szCs w:val="20"/>
    </w:rPr>
  </w:style>
  <w:style w:type="paragraph" w:styleId="aa">
    <w:name w:val="annotation text"/>
    <w:basedOn w:val="a"/>
    <w:link w:val="ab"/>
    <w:uiPriority w:val="99"/>
    <w:semiHidden/>
    <w:qFormat/>
    <w:pPr>
      <w:jc w:val="left"/>
    </w:pPr>
  </w:style>
  <w:style w:type="paragraph" w:styleId="31">
    <w:name w:val="Body Text 3"/>
    <w:basedOn w:val="a"/>
    <w:link w:val="32"/>
    <w:uiPriority w:val="99"/>
    <w:qFormat/>
    <w:rPr>
      <w:rFonts w:ascii="宋体" w:cs="宋体"/>
      <w:sz w:val="24"/>
      <w:szCs w:val="24"/>
    </w:rPr>
  </w:style>
  <w:style w:type="paragraph" w:styleId="33">
    <w:name w:val="List Bullet 3"/>
    <w:basedOn w:val="a"/>
    <w:uiPriority w:val="99"/>
    <w:qFormat/>
    <w:pPr>
      <w:tabs>
        <w:tab w:val="left" w:pos="1200"/>
      </w:tabs>
      <w:ind w:leftChars="400" w:left="1200" w:hangingChars="200" w:hanging="360"/>
    </w:pPr>
  </w:style>
  <w:style w:type="paragraph" w:styleId="ac">
    <w:name w:val="Body Text"/>
    <w:basedOn w:val="a"/>
    <w:next w:val="a"/>
    <w:link w:val="ad"/>
    <w:qFormat/>
    <w:pPr>
      <w:spacing w:after="120"/>
    </w:pPr>
  </w:style>
  <w:style w:type="paragraph" w:styleId="ae">
    <w:name w:val="Body Text Indent"/>
    <w:basedOn w:val="a"/>
    <w:next w:val="af"/>
    <w:link w:val="af0"/>
    <w:uiPriority w:val="99"/>
    <w:qFormat/>
    <w:pPr>
      <w:spacing w:after="120"/>
      <w:ind w:leftChars="200" w:left="420"/>
    </w:pPr>
  </w:style>
  <w:style w:type="paragraph" w:styleId="af">
    <w:name w:val="envelope return"/>
    <w:basedOn w:val="a"/>
    <w:qFormat/>
    <w:pPr>
      <w:snapToGrid w:val="0"/>
    </w:pPr>
    <w:rPr>
      <w:rFonts w:ascii="Arial" w:hAnsi="Arial"/>
    </w:rPr>
  </w:style>
  <w:style w:type="paragraph" w:styleId="af1">
    <w:name w:val="Block Text"/>
    <w:basedOn w:val="a"/>
    <w:uiPriority w:val="99"/>
    <w:qFormat/>
    <w:pPr>
      <w:adjustRightInd w:val="0"/>
      <w:spacing w:line="360" w:lineRule="auto"/>
      <w:ind w:left="1560" w:right="1466" w:hanging="240"/>
      <w:textAlignment w:val="baseline"/>
    </w:pPr>
    <w:rPr>
      <w:rFonts w:ascii="宋体" w:cs="宋体"/>
      <w:color w:val="000000"/>
      <w:kern w:val="0"/>
      <w:position w:val="-6"/>
      <w:sz w:val="32"/>
      <w:szCs w:val="32"/>
    </w:rPr>
  </w:style>
  <w:style w:type="paragraph" w:styleId="21">
    <w:name w:val="List Bullet 2"/>
    <w:basedOn w:val="a"/>
    <w:uiPriority w:val="99"/>
    <w:qFormat/>
    <w:pPr>
      <w:tabs>
        <w:tab w:val="left" w:pos="780"/>
      </w:tabs>
      <w:ind w:leftChars="200" w:left="780" w:hangingChars="200" w:hanging="360"/>
    </w:pPr>
  </w:style>
  <w:style w:type="paragraph" w:styleId="TOC5">
    <w:name w:val="toc 5"/>
    <w:basedOn w:val="a"/>
    <w:next w:val="a"/>
    <w:uiPriority w:val="99"/>
    <w:semiHidden/>
    <w:qFormat/>
    <w:pPr>
      <w:ind w:leftChars="800" w:left="1680"/>
    </w:pPr>
  </w:style>
  <w:style w:type="paragraph" w:styleId="TOC3">
    <w:name w:val="toc 3"/>
    <w:basedOn w:val="a"/>
    <w:next w:val="a"/>
    <w:uiPriority w:val="99"/>
    <w:semiHidden/>
    <w:qFormat/>
    <w:pPr>
      <w:ind w:leftChars="400" w:left="840"/>
    </w:pPr>
  </w:style>
  <w:style w:type="paragraph" w:styleId="af2">
    <w:name w:val="Plain Text"/>
    <w:basedOn w:val="a"/>
    <w:link w:val="af3"/>
    <w:uiPriority w:val="99"/>
    <w:qFormat/>
    <w:pPr>
      <w:spacing w:line="360" w:lineRule="auto"/>
    </w:pPr>
    <w:rPr>
      <w:rFonts w:ascii="宋体" w:hAnsi="Courier New" w:cs="宋体"/>
      <w:sz w:val="24"/>
      <w:szCs w:val="24"/>
    </w:rPr>
  </w:style>
  <w:style w:type="paragraph" w:styleId="51">
    <w:name w:val="List Bullet 5"/>
    <w:basedOn w:val="a"/>
    <w:uiPriority w:val="99"/>
    <w:qFormat/>
    <w:pPr>
      <w:tabs>
        <w:tab w:val="left" w:pos="2040"/>
      </w:tabs>
      <w:ind w:leftChars="800" w:left="2040" w:hangingChars="200" w:hanging="360"/>
    </w:pPr>
  </w:style>
  <w:style w:type="paragraph" w:styleId="TOC8">
    <w:name w:val="toc 8"/>
    <w:basedOn w:val="a"/>
    <w:next w:val="a"/>
    <w:uiPriority w:val="99"/>
    <w:semiHidden/>
    <w:qFormat/>
    <w:pPr>
      <w:spacing w:beforeLines="50" w:afterLines="50"/>
      <w:jc w:val="center"/>
    </w:pPr>
    <w:rPr>
      <w:rFonts w:eastAsia="黑体"/>
      <w:sz w:val="36"/>
      <w:szCs w:val="36"/>
    </w:rPr>
  </w:style>
  <w:style w:type="paragraph" w:styleId="af4">
    <w:name w:val="Date"/>
    <w:basedOn w:val="a"/>
    <w:next w:val="a"/>
    <w:link w:val="af5"/>
    <w:uiPriority w:val="99"/>
    <w:qFormat/>
    <w:rPr>
      <w:sz w:val="24"/>
      <w:szCs w:val="24"/>
    </w:rPr>
  </w:style>
  <w:style w:type="paragraph" w:styleId="22">
    <w:name w:val="Body Text Indent 2"/>
    <w:basedOn w:val="a"/>
    <w:link w:val="23"/>
    <w:uiPriority w:val="99"/>
    <w:qFormat/>
    <w:pPr>
      <w:spacing w:after="120" w:line="480" w:lineRule="auto"/>
      <w:ind w:leftChars="200" w:left="420"/>
    </w:pPr>
  </w:style>
  <w:style w:type="paragraph" w:styleId="af6">
    <w:name w:val="endnote text"/>
    <w:basedOn w:val="a"/>
    <w:link w:val="af7"/>
    <w:uiPriority w:val="99"/>
    <w:semiHidden/>
    <w:unhideWhenUsed/>
    <w:qFormat/>
    <w:pPr>
      <w:snapToGrid w:val="0"/>
      <w:jc w:val="left"/>
    </w:pPr>
  </w:style>
  <w:style w:type="paragraph" w:styleId="af8">
    <w:name w:val="Balloon Text"/>
    <w:basedOn w:val="a"/>
    <w:link w:val="af9"/>
    <w:uiPriority w:val="99"/>
    <w:semiHidden/>
    <w:qFormat/>
    <w:rPr>
      <w:sz w:val="18"/>
      <w:szCs w:val="18"/>
    </w:rPr>
  </w:style>
  <w:style w:type="paragraph" w:styleId="afa">
    <w:name w:val="footer"/>
    <w:basedOn w:val="a"/>
    <w:link w:val="afb"/>
    <w:uiPriority w:val="99"/>
    <w:qFormat/>
    <w:pPr>
      <w:tabs>
        <w:tab w:val="center" w:pos="4153"/>
        <w:tab w:val="right" w:pos="8306"/>
      </w:tabs>
      <w:snapToGrid w:val="0"/>
      <w:jc w:val="left"/>
    </w:pPr>
    <w:rPr>
      <w:sz w:val="18"/>
      <w:szCs w:val="18"/>
    </w:rPr>
  </w:style>
  <w:style w:type="paragraph" w:styleId="afc">
    <w:name w:val="header"/>
    <w:basedOn w:val="a"/>
    <w:link w:val="afd"/>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99"/>
    <w:semiHidden/>
    <w:qFormat/>
    <w:pPr>
      <w:spacing w:line="440" w:lineRule="exact"/>
      <w:jc w:val="center"/>
    </w:pPr>
  </w:style>
  <w:style w:type="paragraph" w:styleId="TOC4">
    <w:name w:val="toc 4"/>
    <w:basedOn w:val="a"/>
    <w:next w:val="a"/>
    <w:uiPriority w:val="99"/>
    <w:semiHidden/>
    <w:qFormat/>
    <w:pPr>
      <w:ind w:leftChars="600" w:left="1260"/>
    </w:pPr>
  </w:style>
  <w:style w:type="paragraph" w:styleId="afe">
    <w:name w:val="Subtitle"/>
    <w:basedOn w:val="a"/>
    <w:next w:val="a"/>
    <w:link w:val="aff"/>
    <w:uiPriority w:val="11"/>
    <w:qFormat/>
    <w:pPr>
      <w:spacing w:before="240" w:after="60" w:line="312" w:lineRule="auto"/>
      <w:jc w:val="center"/>
      <w:outlineLvl w:val="1"/>
    </w:pPr>
    <w:rPr>
      <w:rFonts w:ascii="Tw Cen MT" w:eastAsia="华文仿宋" w:hAnsi="Tw Cen MT"/>
      <w:i/>
      <w:iCs/>
      <w:spacing w:val="13"/>
      <w:kern w:val="0"/>
      <w:sz w:val="24"/>
      <w:szCs w:val="24"/>
    </w:rPr>
  </w:style>
  <w:style w:type="paragraph" w:styleId="aff0">
    <w:name w:val="List"/>
    <w:basedOn w:val="a"/>
    <w:uiPriority w:val="99"/>
    <w:qFormat/>
    <w:pPr>
      <w:ind w:left="200" w:hangingChars="200" w:hanging="200"/>
    </w:pPr>
  </w:style>
  <w:style w:type="paragraph" w:styleId="aff1">
    <w:name w:val="footnote text"/>
    <w:basedOn w:val="a"/>
    <w:link w:val="aff2"/>
    <w:uiPriority w:val="99"/>
    <w:semiHidden/>
    <w:qFormat/>
    <w:pPr>
      <w:snapToGrid w:val="0"/>
      <w:jc w:val="left"/>
    </w:pPr>
    <w:rPr>
      <w:sz w:val="18"/>
      <w:szCs w:val="18"/>
    </w:rPr>
  </w:style>
  <w:style w:type="paragraph" w:styleId="TOC6">
    <w:name w:val="toc 6"/>
    <w:basedOn w:val="a"/>
    <w:next w:val="a"/>
    <w:uiPriority w:val="99"/>
    <w:semiHidden/>
    <w:qFormat/>
    <w:pPr>
      <w:ind w:leftChars="1000" w:left="2100"/>
    </w:pPr>
  </w:style>
  <w:style w:type="paragraph" w:styleId="34">
    <w:name w:val="Body Text Indent 3"/>
    <w:basedOn w:val="a"/>
    <w:next w:val="a9"/>
    <w:link w:val="35"/>
    <w:uiPriority w:val="99"/>
    <w:qFormat/>
    <w:pPr>
      <w:spacing w:after="120"/>
      <w:ind w:leftChars="200" w:left="420"/>
    </w:pPr>
    <w:rPr>
      <w:sz w:val="16"/>
      <w:szCs w:val="16"/>
    </w:rPr>
  </w:style>
  <w:style w:type="paragraph" w:styleId="TOC2">
    <w:name w:val="toc 2"/>
    <w:basedOn w:val="a"/>
    <w:next w:val="a"/>
    <w:uiPriority w:val="99"/>
    <w:semiHidden/>
    <w:qFormat/>
    <w:pPr>
      <w:ind w:leftChars="200" w:left="420"/>
    </w:pPr>
  </w:style>
  <w:style w:type="paragraph" w:styleId="TOC9">
    <w:name w:val="toc 9"/>
    <w:basedOn w:val="a"/>
    <w:next w:val="a"/>
    <w:uiPriority w:val="99"/>
    <w:semiHidden/>
    <w:qFormat/>
    <w:pPr>
      <w:ind w:leftChars="1600" w:left="3360"/>
    </w:pPr>
  </w:style>
  <w:style w:type="paragraph" w:styleId="24">
    <w:name w:val="Body Text 2"/>
    <w:basedOn w:val="a"/>
    <w:link w:val="25"/>
    <w:uiPriority w:val="99"/>
    <w:qFormat/>
    <w:pPr>
      <w:spacing w:after="120" w:line="480" w:lineRule="auto"/>
    </w:p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黑体"/>
      <w:kern w:val="0"/>
      <w:sz w:val="20"/>
      <w:szCs w:val="20"/>
    </w:rPr>
  </w:style>
  <w:style w:type="paragraph" w:styleId="aff3">
    <w:name w:val="Normal (Web)"/>
    <w:basedOn w:val="a"/>
    <w:next w:val="a"/>
    <w:uiPriority w:val="99"/>
    <w:qFormat/>
    <w:pPr>
      <w:widowControl/>
      <w:spacing w:before="100" w:beforeAutospacing="1" w:after="100" w:afterAutospacing="1"/>
      <w:jc w:val="left"/>
    </w:pPr>
    <w:rPr>
      <w:rFonts w:ascii="宋体" w:hAnsi="宋体" w:cs="宋体"/>
      <w:kern w:val="0"/>
      <w:sz w:val="24"/>
      <w:szCs w:val="24"/>
    </w:rPr>
  </w:style>
  <w:style w:type="paragraph" w:styleId="11">
    <w:name w:val="index 1"/>
    <w:basedOn w:val="a"/>
    <w:next w:val="a"/>
    <w:uiPriority w:val="99"/>
    <w:semiHidden/>
    <w:qFormat/>
    <w:pPr>
      <w:spacing w:line="220" w:lineRule="exact"/>
      <w:jc w:val="center"/>
    </w:pPr>
    <w:rPr>
      <w:rFonts w:ascii="仿宋_GB2312" w:eastAsia="仿宋_GB2312" w:cs="仿宋_GB2312"/>
    </w:rPr>
  </w:style>
  <w:style w:type="paragraph" w:styleId="aff4">
    <w:name w:val="Title"/>
    <w:basedOn w:val="a"/>
    <w:next w:val="a"/>
    <w:link w:val="aff5"/>
    <w:uiPriority w:val="10"/>
    <w:qFormat/>
    <w:pPr>
      <w:adjustRightInd w:val="0"/>
      <w:spacing w:before="240" w:after="60" w:line="420" w:lineRule="atLeast"/>
      <w:jc w:val="center"/>
      <w:textAlignment w:val="baseline"/>
      <w:outlineLvl w:val="0"/>
    </w:pPr>
    <w:rPr>
      <w:rFonts w:ascii="Arial" w:hAnsi="Arial" w:cs="Arial"/>
      <w:b/>
      <w:bCs/>
      <w:kern w:val="0"/>
      <w:sz w:val="32"/>
      <w:szCs w:val="32"/>
    </w:rPr>
  </w:style>
  <w:style w:type="paragraph" w:styleId="aff6">
    <w:name w:val="annotation subject"/>
    <w:basedOn w:val="aa"/>
    <w:next w:val="aa"/>
    <w:link w:val="aff7"/>
    <w:uiPriority w:val="99"/>
    <w:semiHidden/>
    <w:qFormat/>
    <w:rPr>
      <w:b/>
      <w:bCs/>
    </w:rPr>
  </w:style>
  <w:style w:type="paragraph" w:styleId="26">
    <w:name w:val="Body Text First Indent 2"/>
    <w:basedOn w:val="ae"/>
    <w:next w:val="34"/>
    <w:uiPriority w:val="99"/>
    <w:unhideWhenUsed/>
    <w:qFormat/>
    <w:pPr>
      <w:ind w:firstLineChars="200" w:firstLine="420"/>
    </w:pPr>
  </w:style>
  <w:style w:type="table" w:styleId="aff8">
    <w:name w:val="Table Grid"/>
    <w:basedOn w:val="a1"/>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Strong"/>
    <w:basedOn w:val="a0"/>
    <w:uiPriority w:val="22"/>
    <w:qFormat/>
    <w:rPr>
      <w:b/>
      <w:bCs/>
    </w:rPr>
  </w:style>
  <w:style w:type="character" w:styleId="affa">
    <w:name w:val="endnote reference"/>
    <w:basedOn w:val="a0"/>
    <w:uiPriority w:val="99"/>
    <w:semiHidden/>
    <w:unhideWhenUsed/>
    <w:qFormat/>
    <w:rPr>
      <w:vertAlign w:val="superscript"/>
    </w:rPr>
  </w:style>
  <w:style w:type="character" w:styleId="affb">
    <w:name w:val="page number"/>
    <w:basedOn w:val="a0"/>
    <w:uiPriority w:val="99"/>
    <w:qFormat/>
  </w:style>
  <w:style w:type="character" w:styleId="affc">
    <w:name w:val="FollowedHyperlink"/>
    <w:basedOn w:val="a0"/>
    <w:uiPriority w:val="99"/>
    <w:qFormat/>
    <w:rPr>
      <w:color w:val="999999"/>
      <w:u w:val="none"/>
    </w:rPr>
  </w:style>
  <w:style w:type="character" w:styleId="affd">
    <w:name w:val="Emphasis"/>
    <w:uiPriority w:val="20"/>
    <w:qFormat/>
    <w:rPr>
      <w:color w:val="auto"/>
    </w:rPr>
  </w:style>
  <w:style w:type="character" w:styleId="HTML1">
    <w:name w:val="HTML Definition"/>
    <w:basedOn w:val="a0"/>
    <w:uiPriority w:val="99"/>
    <w:qFormat/>
  </w:style>
  <w:style w:type="character" w:styleId="HTML2">
    <w:name w:val="HTML Acronym"/>
    <w:basedOn w:val="a0"/>
    <w:uiPriority w:val="99"/>
    <w:semiHidden/>
    <w:unhideWhenUsed/>
    <w:qFormat/>
  </w:style>
  <w:style w:type="character" w:styleId="HTML3">
    <w:name w:val="HTML Variable"/>
    <w:basedOn w:val="a0"/>
    <w:uiPriority w:val="99"/>
    <w:semiHidden/>
    <w:unhideWhenUsed/>
    <w:qFormat/>
  </w:style>
  <w:style w:type="character" w:styleId="affe">
    <w:name w:val="Hyperlink"/>
    <w:basedOn w:val="a0"/>
    <w:uiPriority w:val="99"/>
    <w:qFormat/>
    <w:rPr>
      <w:color w:val="999999"/>
      <w:u w:val="none"/>
    </w:rPr>
  </w:style>
  <w:style w:type="character" w:styleId="HTML4">
    <w:name w:val="HTML Code"/>
    <w:basedOn w:val="a0"/>
    <w:uiPriority w:val="99"/>
    <w:semiHidden/>
    <w:unhideWhenUsed/>
    <w:qFormat/>
    <w:rPr>
      <w:rFonts w:ascii="Courier New" w:hAnsi="Courier New"/>
      <w:sz w:val="20"/>
    </w:rPr>
  </w:style>
  <w:style w:type="character" w:styleId="afff">
    <w:name w:val="annotation reference"/>
    <w:uiPriority w:val="99"/>
    <w:semiHidden/>
    <w:qFormat/>
    <w:rPr>
      <w:sz w:val="21"/>
      <w:szCs w:val="21"/>
    </w:rPr>
  </w:style>
  <w:style w:type="character" w:styleId="HTML5">
    <w:name w:val="HTML Cite"/>
    <w:basedOn w:val="a0"/>
    <w:uiPriority w:val="99"/>
    <w:semiHidden/>
    <w:unhideWhenUsed/>
    <w:qFormat/>
    <w:rPr>
      <w:color w:val="008000"/>
    </w:rPr>
  </w:style>
  <w:style w:type="character" w:styleId="afff0">
    <w:name w:val="footnote reference"/>
    <w:uiPriority w:val="99"/>
    <w:semiHidden/>
    <w:qFormat/>
    <w:rPr>
      <w:vertAlign w:val="superscript"/>
    </w:rPr>
  </w:style>
  <w:style w:type="character" w:customStyle="1" w:styleId="10">
    <w:name w:val="标题 1 字符"/>
    <w:link w:val="1"/>
    <w:uiPriority w:val="9"/>
    <w:qFormat/>
    <w:rPr>
      <w:rFonts w:eastAsia="宋体"/>
      <w:b/>
      <w:bCs/>
      <w:kern w:val="44"/>
      <w:sz w:val="44"/>
      <w:szCs w:val="44"/>
      <w:lang w:val="en-US" w:eastAsia="zh-CN"/>
    </w:rPr>
  </w:style>
  <w:style w:type="character" w:customStyle="1" w:styleId="20">
    <w:name w:val="标题 2 字符"/>
    <w:link w:val="2"/>
    <w:uiPriority w:val="9"/>
    <w:qFormat/>
    <w:rPr>
      <w:rFonts w:ascii="Arial" w:eastAsia="黑体" w:hAnsi="Arial" w:cs="Arial"/>
      <w:b/>
      <w:bCs/>
      <w:kern w:val="2"/>
      <w:sz w:val="32"/>
      <w:szCs w:val="32"/>
      <w:lang w:val="en-US" w:eastAsia="zh-CN"/>
    </w:rPr>
  </w:style>
  <w:style w:type="character" w:customStyle="1" w:styleId="30">
    <w:name w:val="标题 3 字符"/>
    <w:link w:val="3"/>
    <w:uiPriority w:val="9"/>
    <w:qFormat/>
    <w:rPr>
      <w:rFonts w:eastAsia="宋体"/>
      <w:b/>
      <w:bCs/>
      <w:kern w:val="2"/>
      <w:sz w:val="32"/>
      <w:szCs w:val="32"/>
      <w:lang w:val="en-US" w:eastAsia="zh-CN"/>
    </w:rPr>
  </w:style>
  <w:style w:type="character" w:customStyle="1" w:styleId="40">
    <w:name w:val="标题 4 字符"/>
    <w:link w:val="4"/>
    <w:uiPriority w:val="9"/>
    <w:qFormat/>
    <w:rPr>
      <w:rFonts w:ascii="Arial" w:eastAsia="黑体" w:hAnsi="Arial" w:cs="Arial"/>
      <w:b/>
      <w:bCs/>
      <w:kern w:val="2"/>
      <w:sz w:val="28"/>
      <w:szCs w:val="28"/>
      <w:lang w:val="en-US" w:eastAsia="zh-CN"/>
    </w:rPr>
  </w:style>
  <w:style w:type="character" w:customStyle="1" w:styleId="50">
    <w:name w:val="标题 5 字符"/>
    <w:link w:val="5"/>
    <w:uiPriority w:val="9"/>
    <w:qFormat/>
    <w:rPr>
      <w:rFonts w:eastAsia="宋体"/>
      <w:b/>
      <w:bCs/>
      <w:kern w:val="2"/>
      <w:sz w:val="28"/>
      <w:szCs w:val="28"/>
      <w:lang w:val="en-US" w:eastAsia="zh-CN"/>
    </w:rPr>
  </w:style>
  <w:style w:type="character" w:customStyle="1" w:styleId="60">
    <w:name w:val="标题 6 字符"/>
    <w:link w:val="6"/>
    <w:uiPriority w:val="9"/>
    <w:qFormat/>
    <w:rPr>
      <w:rFonts w:ascii="Arial" w:eastAsia="黑体" w:hAnsi="Arial" w:cs="Arial"/>
      <w:b/>
      <w:bCs/>
      <w:sz w:val="24"/>
      <w:szCs w:val="24"/>
      <w:lang w:val="en-US" w:eastAsia="zh-CN"/>
    </w:rPr>
  </w:style>
  <w:style w:type="character" w:customStyle="1" w:styleId="70">
    <w:name w:val="标题 7 字符"/>
    <w:link w:val="7"/>
    <w:uiPriority w:val="9"/>
    <w:qFormat/>
    <w:rPr>
      <w:rFonts w:eastAsia="宋体"/>
      <w:b/>
      <w:bCs/>
      <w:sz w:val="24"/>
      <w:szCs w:val="24"/>
      <w:lang w:val="en-US" w:eastAsia="zh-CN"/>
    </w:rPr>
  </w:style>
  <w:style w:type="character" w:customStyle="1" w:styleId="80">
    <w:name w:val="标题 8 字符"/>
    <w:link w:val="8"/>
    <w:uiPriority w:val="9"/>
    <w:qFormat/>
    <w:rPr>
      <w:rFonts w:ascii="Arial" w:eastAsia="黑体" w:hAnsi="Arial" w:cs="Arial"/>
      <w:sz w:val="24"/>
      <w:szCs w:val="24"/>
      <w:lang w:val="en-US" w:eastAsia="zh-CN"/>
    </w:rPr>
  </w:style>
  <w:style w:type="character" w:customStyle="1" w:styleId="90">
    <w:name w:val="标题 9 字符"/>
    <w:link w:val="9"/>
    <w:uiPriority w:val="9"/>
    <w:semiHidden/>
    <w:qFormat/>
    <w:rPr>
      <w:rFonts w:ascii="Cambria" w:eastAsia="宋体" w:hAnsi="Cambria" w:cs="Cambria"/>
      <w:sz w:val="21"/>
      <w:szCs w:val="21"/>
    </w:rPr>
  </w:style>
  <w:style w:type="character" w:customStyle="1" w:styleId="ab">
    <w:name w:val="批注文字 字符"/>
    <w:link w:val="aa"/>
    <w:uiPriority w:val="99"/>
    <w:semiHidden/>
    <w:qFormat/>
    <w:rPr>
      <w:sz w:val="24"/>
      <w:szCs w:val="24"/>
    </w:rPr>
  </w:style>
  <w:style w:type="character" w:customStyle="1" w:styleId="aff7">
    <w:name w:val="批注主题 字符"/>
    <w:link w:val="aff6"/>
    <w:qFormat/>
    <w:rPr>
      <w:rFonts w:eastAsia="宋体"/>
      <w:b/>
      <w:bCs/>
      <w:kern w:val="2"/>
      <w:sz w:val="24"/>
      <w:szCs w:val="24"/>
      <w:lang w:val="en-US" w:eastAsia="zh-CN"/>
    </w:rPr>
  </w:style>
  <w:style w:type="character" w:customStyle="1" w:styleId="aff2">
    <w:name w:val="脚注文本 字符"/>
    <w:link w:val="aff1"/>
    <w:uiPriority w:val="99"/>
    <w:qFormat/>
    <w:rPr>
      <w:rFonts w:eastAsia="宋体"/>
      <w:kern w:val="2"/>
      <w:sz w:val="18"/>
      <w:szCs w:val="18"/>
      <w:lang w:val="en-US" w:eastAsia="zh-CN"/>
    </w:rPr>
  </w:style>
  <w:style w:type="character" w:customStyle="1" w:styleId="a8">
    <w:name w:val="文档结构图 字符"/>
    <w:link w:val="a7"/>
    <w:uiPriority w:val="99"/>
    <w:semiHidden/>
    <w:qFormat/>
    <w:rPr>
      <w:rFonts w:eastAsia="宋体"/>
      <w:kern w:val="2"/>
      <w:sz w:val="24"/>
      <w:szCs w:val="24"/>
      <w:lang w:val="en-US" w:eastAsia="zh-CN"/>
    </w:rPr>
  </w:style>
  <w:style w:type="character" w:customStyle="1" w:styleId="32">
    <w:name w:val="正文文本 3 字符"/>
    <w:link w:val="31"/>
    <w:uiPriority w:val="99"/>
    <w:qFormat/>
    <w:rPr>
      <w:rFonts w:ascii="宋体" w:eastAsia="宋体" w:cs="宋体"/>
      <w:kern w:val="2"/>
      <w:sz w:val="24"/>
      <w:szCs w:val="24"/>
      <w:lang w:val="en-US" w:eastAsia="zh-CN"/>
    </w:rPr>
  </w:style>
  <w:style w:type="character" w:customStyle="1" w:styleId="ad">
    <w:name w:val="正文文本 字符"/>
    <w:link w:val="ac"/>
    <w:qFormat/>
    <w:rPr>
      <w:sz w:val="24"/>
      <w:szCs w:val="24"/>
    </w:rPr>
  </w:style>
  <w:style w:type="character" w:customStyle="1" w:styleId="af0">
    <w:name w:val="正文文本缩进 字符"/>
    <w:link w:val="ae"/>
    <w:uiPriority w:val="99"/>
    <w:qFormat/>
    <w:rPr>
      <w:rFonts w:eastAsia="宋体"/>
      <w:kern w:val="2"/>
      <w:sz w:val="24"/>
      <w:szCs w:val="24"/>
      <w:lang w:val="en-US" w:eastAsia="zh-CN"/>
    </w:rPr>
  </w:style>
  <w:style w:type="character" w:customStyle="1" w:styleId="af3">
    <w:name w:val="纯文本 字符"/>
    <w:link w:val="af2"/>
    <w:uiPriority w:val="99"/>
    <w:qFormat/>
    <w:rPr>
      <w:rFonts w:ascii="宋体" w:eastAsia="宋体" w:hAnsi="Courier New" w:cs="宋体"/>
      <w:kern w:val="2"/>
      <w:sz w:val="21"/>
      <w:szCs w:val="21"/>
      <w:lang w:val="en-US" w:eastAsia="zh-CN"/>
    </w:rPr>
  </w:style>
  <w:style w:type="character" w:customStyle="1" w:styleId="af5">
    <w:name w:val="日期 字符"/>
    <w:link w:val="af4"/>
    <w:uiPriority w:val="99"/>
    <w:qFormat/>
    <w:rPr>
      <w:rFonts w:eastAsia="宋体"/>
      <w:kern w:val="2"/>
      <w:sz w:val="24"/>
      <w:szCs w:val="24"/>
      <w:lang w:val="en-US" w:eastAsia="zh-CN"/>
    </w:rPr>
  </w:style>
  <w:style w:type="character" w:customStyle="1" w:styleId="23">
    <w:name w:val="正文文本缩进 2 字符"/>
    <w:link w:val="22"/>
    <w:uiPriority w:val="99"/>
    <w:semiHidden/>
    <w:qFormat/>
    <w:rPr>
      <w:sz w:val="24"/>
      <w:szCs w:val="24"/>
    </w:rPr>
  </w:style>
  <w:style w:type="character" w:customStyle="1" w:styleId="af9">
    <w:name w:val="批注框文本 字符"/>
    <w:link w:val="af8"/>
    <w:uiPriority w:val="99"/>
    <w:qFormat/>
    <w:rPr>
      <w:rFonts w:eastAsia="宋体"/>
      <w:kern w:val="2"/>
      <w:sz w:val="18"/>
      <w:szCs w:val="18"/>
      <w:lang w:val="en-US" w:eastAsia="zh-CN"/>
    </w:rPr>
  </w:style>
  <w:style w:type="character" w:customStyle="1" w:styleId="afb">
    <w:name w:val="页脚 字符"/>
    <w:link w:val="afa"/>
    <w:uiPriority w:val="99"/>
    <w:qFormat/>
    <w:rPr>
      <w:rFonts w:eastAsia="宋体"/>
      <w:kern w:val="2"/>
      <w:sz w:val="18"/>
      <w:szCs w:val="18"/>
      <w:lang w:val="en-US" w:eastAsia="zh-CN"/>
    </w:rPr>
  </w:style>
  <w:style w:type="character" w:customStyle="1" w:styleId="afd">
    <w:name w:val="页眉 字符"/>
    <w:link w:val="afc"/>
    <w:uiPriority w:val="99"/>
    <w:qFormat/>
    <w:rPr>
      <w:rFonts w:eastAsia="宋体"/>
      <w:kern w:val="2"/>
      <w:sz w:val="18"/>
      <w:szCs w:val="18"/>
      <w:lang w:val="en-US" w:eastAsia="zh-CN"/>
    </w:rPr>
  </w:style>
  <w:style w:type="character" w:customStyle="1" w:styleId="35">
    <w:name w:val="正文文本缩进 3 字符"/>
    <w:link w:val="34"/>
    <w:uiPriority w:val="99"/>
    <w:semiHidden/>
    <w:qFormat/>
    <w:rPr>
      <w:sz w:val="16"/>
      <w:szCs w:val="16"/>
    </w:rPr>
  </w:style>
  <w:style w:type="character" w:customStyle="1" w:styleId="25">
    <w:name w:val="正文文本 2 字符"/>
    <w:link w:val="24"/>
    <w:uiPriority w:val="99"/>
    <w:semiHidden/>
    <w:qFormat/>
    <w:rPr>
      <w:sz w:val="24"/>
      <w:szCs w:val="24"/>
    </w:rPr>
  </w:style>
  <w:style w:type="character" w:customStyle="1" w:styleId="HTML0">
    <w:name w:val="HTML 预设格式 字符"/>
    <w:link w:val="HTML"/>
    <w:uiPriority w:val="99"/>
    <w:semiHidden/>
    <w:qFormat/>
    <w:rPr>
      <w:rFonts w:ascii="Courier New" w:hAnsi="Courier New" w:cs="Courier New"/>
      <w:sz w:val="20"/>
      <w:szCs w:val="20"/>
    </w:rPr>
  </w:style>
  <w:style w:type="character" w:customStyle="1" w:styleId="aff5">
    <w:name w:val="标题 字符"/>
    <w:link w:val="aff4"/>
    <w:uiPriority w:val="10"/>
    <w:qFormat/>
    <w:rPr>
      <w:rFonts w:ascii="Cambria" w:hAnsi="Cambria" w:cs="Cambria"/>
      <w:b/>
      <w:bCs/>
      <w:sz w:val="32"/>
      <w:szCs w:val="32"/>
    </w:rPr>
  </w:style>
  <w:style w:type="character" w:customStyle="1" w:styleId="CharChar23">
    <w:name w:val="Char Char23"/>
    <w:uiPriority w:val="99"/>
    <w:qFormat/>
    <w:rPr>
      <w:rFonts w:eastAsia="宋体"/>
      <w:b/>
      <w:bCs/>
      <w:kern w:val="44"/>
      <w:sz w:val="44"/>
      <w:szCs w:val="44"/>
      <w:lang w:val="en-US" w:eastAsia="zh-CN"/>
    </w:rPr>
  </w:style>
  <w:style w:type="character" w:customStyle="1" w:styleId="CharChar15">
    <w:name w:val="Char Char15"/>
    <w:uiPriority w:val="99"/>
    <w:qFormat/>
    <w:rPr>
      <w:rFonts w:ascii="黑体" w:eastAsia="黑体" w:hAnsi="Arial" w:cs="黑体"/>
      <w:kern w:val="0"/>
      <w:sz w:val="20"/>
      <w:szCs w:val="20"/>
    </w:rPr>
  </w:style>
  <w:style w:type="character" w:customStyle="1" w:styleId="a4">
    <w:name w:val="正文缩进 字符"/>
    <w:link w:val="a3"/>
    <w:uiPriority w:val="99"/>
    <w:qFormat/>
    <w:rPr>
      <w:rFonts w:eastAsia="宋体"/>
      <w:kern w:val="2"/>
      <w:sz w:val="24"/>
      <w:szCs w:val="24"/>
      <w:lang w:val="en-US" w:eastAsia="zh-CN"/>
    </w:rPr>
  </w:style>
  <w:style w:type="character" w:customStyle="1" w:styleId="zw123Char">
    <w:name w:val="zw123 Char"/>
    <w:link w:val="zw123"/>
    <w:uiPriority w:val="99"/>
    <w:qFormat/>
    <w:rPr>
      <w:rFonts w:ascii="宋体" w:eastAsia="宋体" w:hAnsi="宋体" w:cs="宋体"/>
      <w:kern w:val="2"/>
      <w:sz w:val="22"/>
      <w:szCs w:val="22"/>
    </w:rPr>
  </w:style>
  <w:style w:type="paragraph" w:customStyle="1" w:styleId="zw123">
    <w:name w:val="zw123"/>
    <w:basedOn w:val="a"/>
    <w:link w:val="zw123Char"/>
    <w:uiPriority w:val="99"/>
    <w:qFormat/>
    <w:pPr>
      <w:autoSpaceDE w:val="0"/>
      <w:autoSpaceDN w:val="0"/>
      <w:adjustRightInd w:val="0"/>
      <w:spacing w:line="360" w:lineRule="auto"/>
      <w:ind w:firstLineChars="200" w:firstLine="480"/>
    </w:pPr>
    <w:rPr>
      <w:rFonts w:ascii="宋体" w:hAnsi="宋体"/>
      <w:sz w:val="22"/>
      <w:szCs w:val="22"/>
    </w:rPr>
  </w:style>
  <w:style w:type="character" w:customStyle="1" w:styleId="rvts17">
    <w:name w:val="rvts17"/>
    <w:uiPriority w:val="99"/>
    <w:qFormat/>
    <w:rPr>
      <w:rFonts w:ascii="KNLe" w:hAnsi="KNLe" w:cs="KNLe"/>
      <w:color w:val="000000"/>
      <w:u w:val="single"/>
    </w:rPr>
  </w:style>
  <w:style w:type="character" w:customStyle="1" w:styleId="afff1">
    <w:name w:val="样式 宋体 小四 加粗"/>
    <w:uiPriority w:val="99"/>
    <w:qFormat/>
    <w:rPr>
      <w:rFonts w:ascii="宋体" w:eastAsia="宋体" w:cs="宋体"/>
      <w:b/>
      <w:bCs/>
      <w:sz w:val="28"/>
      <w:szCs w:val="28"/>
    </w:rPr>
  </w:style>
  <w:style w:type="character" w:customStyle="1" w:styleId="Char1">
    <w:name w:val="纯文本 Char1"/>
    <w:uiPriority w:val="99"/>
    <w:semiHidden/>
    <w:qFormat/>
    <w:rPr>
      <w:rFonts w:ascii="宋体" w:eastAsia="宋体" w:hAnsi="Courier New" w:cs="宋体"/>
      <w:sz w:val="21"/>
      <w:szCs w:val="21"/>
    </w:rPr>
  </w:style>
  <w:style w:type="character" w:customStyle="1" w:styleId="CharChar17">
    <w:name w:val="Char Char17"/>
    <w:uiPriority w:val="99"/>
    <w:qFormat/>
    <w:rPr>
      <w:rFonts w:ascii="黑体" w:eastAsia="黑体" w:hAnsi="Arial" w:cs="黑体"/>
      <w:b/>
      <w:bCs/>
      <w:kern w:val="0"/>
      <w:sz w:val="20"/>
      <w:szCs w:val="20"/>
    </w:rPr>
  </w:style>
  <w:style w:type="character" w:customStyle="1" w:styleId="Parahead">
    <w:name w:val="Para head"/>
    <w:uiPriority w:val="99"/>
    <w:qFormat/>
    <w:rPr>
      <w:sz w:val="20"/>
      <w:szCs w:val="20"/>
    </w:rPr>
  </w:style>
  <w:style w:type="character" w:customStyle="1" w:styleId="CharChar1">
    <w:name w:val="Char Char1"/>
    <w:uiPriority w:val="99"/>
    <w:semiHidden/>
    <w:qFormat/>
    <w:rPr>
      <w:rFonts w:eastAsia="宋体"/>
      <w:kern w:val="2"/>
      <w:sz w:val="18"/>
      <w:szCs w:val="18"/>
      <w:lang w:val="en-US" w:eastAsia="zh-CN"/>
    </w:rPr>
  </w:style>
  <w:style w:type="character" w:customStyle="1" w:styleId="2Char">
    <w:name w:val="标题 2 Char"/>
    <w:uiPriority w:val="99"/>
    <w:qFormat/>
    <w:rPr>
      <w:rFonts w:ascii="黑体" w:eastAsia="黑体" w:cs="黑体"/>
      <w:b/>
      <w:bCs/>
      <w:sz w:val="24"/>
      <w:szCs w:val="24"/>
      <w:lang w:val="en-US" w:eastAsia="zh-CN"/>
    </w:rPr>
  </w:style>
  <w:style w:type="character" w:customStyle="1" w:styleId="TEXT-NEWChar">
    <w:name w:val="TEXT-NEW Char"/>
    <w:link w:val="TEXT-NEW"/>
    <w:uiPriority w:val="99"/>
    <w:qFormat/>
    <w:rPr>
      <w:rFonts w:ascii="宋体" w:cs="宋体"/>
      <w:kern w:val="2"/>
      <w:sz w:val="24"/>
      <w:szCs w:val="24"/>
      <w:lang w:val="en-US" w:eastAsia="zh-CN" w:bidi="ar-SA"/>
    </w:rPr>
  </w:style>
  <w:style w:type="paragraph" w:customStyle="1" w:styleId="TEXT-NEW">
    <w:name w:val="TEXT-NEW"/>
    <w:link w:val="TEXT-NEWChar"/>
    <w:uiPriority w:val="99"/>
    <w:qFormat/>
    <w:pPr>
      <w:spacing w:line="360" w:lineRule="auto"/>
      <w:ind w:firstLineChars="200" w:firstLine="480"/>
      <w:jc w:val="both"/>
    </w:pPr>
    <w:rPr>
      <w:rFonts w:ascii="宋体" w:cs="宋体"/>
      <w:kern w:val="2"/>
      <w:sz w:val="24"/>
      <w:szCs w:val="24"/>
    </w:rPr>
  </w:style>
  <w:style w:type="character" w:customStyle="1" w:styleId="CharChar4">
    <w:name w:val="Char Char4"/>
    <w:uiPriority w:val="99"/>
    <w:qFormat/>
    <w:rPr>
      <w:rFonts w:ascii="宋体" w:eastAsia="宋体" w:hAnsi="Times New Roman" w:cs="宋体"/>
      <w:kern w:val="0"/>
      <w:sz w:val="20"/>
      <w:szCs w:val="20"/>
    </w:rPr>
  </w:style>
  <w:style w:type="character" w:customStyle="1" w:styleId="CharChar22">
    <w:name w:val="Char Char22"/>
    <w:uiPriority w:val="99"/>
    <w:qFormat/>
    <w:rPr>
      <w:rFonts w:eastAsia="宋体"/>
      <w:b/>
      <w:bCs/>
      <w:kern w:val="2"/>
      <w:sz w:val="32"/>
      <w:szCs w:val="32"/>
      <w:lang w:val="en-US" w:eastAsia="zh-CN"/>
    </w:rPr>
  </w:style>
  <w:style w:type="character" w:customStyle="1" w:styleId="grame">
    <w:name w:val="grame"/>
    <w:basedOn w:val="a0"/>
    <w:uiPriority w:val="99"/>
    <w:qFormat/>
  </w:style>
  <w:style w:type="character" w:customStyle="1" w:styleId="Char">
    <w:name w:val="正文（首行缩进两字） Char"/>
    <w:uiPriority w:val="99"/>
    <w:qFormat/>
    <w:rPr>
      <w:rFonts w:eastAsia="宋体"/>
      <w:kern w:val="2"/>
      <w:sz w:val="24"/>
      <w:szCs w:val="24"/>
      <w:lang w:val="en-US" w:eastAsia="zh-CN"/>
    </w:rPr>
  </w:style>
  <w:style w:type="character" w:customStyle="1" w:styleId="CharChar9">
    <w:name w:val="Char Char9"/>
    <w:uiPriority w:val="99"/>
    <w:qFormat/>
    <w:rPr>
      <w:rFonts w:ascii="Times New Roman" w:eastAsia="宋体" w:hAnsi="Times New Roman" w:cs="Times New Roman"/>
      <w:kern w:val="0"/>
      <w:sz w:val="20"/>
      <w:szCs w:val="20"/>
    </w:rPr>
  </w:style>
  <w:style w:type="character" w:customStyle="1" w:styleId="afff2">
    <w:name w:val="图表编号  宋体 五号 加粗"/>
    <w:uiPriority w:val="99"/>
    <w:qFormat/>
    <w:rPr>
      <w:rFonts w:ascii="宋体" w:eastAsia="宋体" w:cs="宋体"/>
      <w:b/>
      <w:bCs/>
      <w:sz w:val="21"/>
      <w:szCs w:val="21"/>
    </w:rPr>
  </w:style>
  <w:style w:type="character" w:customStyle="1" w:styleId="CharChar">
    <w:name w:val="普通文字 Char Char"/>
    <w:uiPriority w:val="99"/>
    <w:qFormat/>
    <w:rPr>
      <w:rFonts w:ascii="宋体" w:eastAsia="宋体" w:hAnsi="Courier New" w:cs="宋体"/>
      <w:kern w:val="2"/>
      <w:sz w:val="21"/>
      <w:szCs w:val="21"/>
      <w:lang w:val="en-US" w:eastAsia="zh-CN"/>
    </w:rPr>
  </w:style>
  <w:style w:type="character" w:customStyle="1" w:styleId="CharChar11">
    <w:name w:val="Char Char11"/>
    <w:uiPriority w:val="99"/>
    <w:qFormat/>
    <w:rPr>
      <w:sz w:val="18"/>
      <w:szCs w:val="18"/>
    </w:rPr>
  </w:style>
  <w:style w:type="character" w:customStyle="1" w:styleId="ArialCharCharCharCharCharCharCharCharCharCharCharCharCharCharCharCharCharCharCharCharCharCharCharCharCharCharChar">
    <w:name w:val="正文（首行缩进两字） + Arial Char Char Char Char Char Char Char Char Char Char Char Char Char Char Char Char Char Char Char Char Char Char Char Char Char Char Char"/>
    <w:uiPriority w:val="99"/>
    <w:qFormat/>
    <w:rPr>
      <w:rFonts w:ascii="Arial" w:eastAsia="宋体" w:hAnsi="Arial" w:cs="Arial"/>
      <w:sz w:val="24"/>
      <w:szCs w:val="24"/>
      <w:lang w:val="en-US" w:eastAsia="zh-CN"/>
    </w:rPr>
  </w:style>
  <w:style w:type="character" w:customStyle="1" w:styleId="27">
    <w:name w:val="样式 宋体 小四2"/>
    <w:uiPriority w:val="99"/>
    <w:qFormat/>
    <w:rPr>
      <w:rFonts w:ascii="宋体" w:eastAsia="宋体" w:cs="宋体"/>
      <w:kern w:val="0"/>
      <w:sz w:val="28"/>
      <w:szCs w:val="28"/>
    </w:rPr>
  </w:style>
  <w:style w:type="character" w:customStyle="1" w:styleId="CharChar19">
    <w:name w:val="Char Char19"/>
    <w:uiPriority w:val="99"/>
    <w:qFormat/>
    <w:rPr>
      <w:rFonts w:ascii="黑体" w:eastAsia="黑体" w:hAnsi="Arial" w:cs="黑体"/>
      <w:b/>
      <w:bCs/>
      <w:kern w:val="0"/>
      <w:sz w:val="20"/>
      <w:szCs w:val="20"/>
    </w:rPr>
  </w:style>
  <w:style w:type="character" w:customStyle="1" w:styleId="GB2312">
    <w:name w:val="样式 (西文) 仿宋_GB2312 小四"/>
    <w:uiPriority w:val="99"/>
    <w:qFormat/>
    <w:rPr>
      <w:rFonts w:ascii="Times New Roman" w:eastAsia="宋体" w:hAnsi="Times New Roman" w:cs="Times New Roman"/>
      <w:sz w:val="24"/>
      <w:szCs w:val="24"/>
    </w:rPr>
  </w:style>
  <w:style w:type="character" w:customStyle="1" w:styleId="CharChar21">
    <w:name w:val="Char Char21"/>
    <w:uiPriority w:val="99"/>
    <w:qFormat/>
    <w:rPr>
      <w:rFonts w:ascii="Arial" w:eastAsia="黑体" w:hAnsi="Arial" w:cs="Arial"/>
      <w:b/>
      <w:bCs/>
      <w:kern w:val="2"/>
      <w:sz w:val="28"/>
      <w:szCs w:val="28"/>
      <w:lang w:val="en-US" w:eastAsia="zh-CN"/>
    </w:rPr>
  </w:style>
  <w:style w:type="character" w:customStyle="1" w:styleId="afff3">
    <w:name w:val="样式 黑体 小二"/>
    <w:uiPriority w:val="99"/>
    <w:qFormat/>
    <w:rPr>
      <w:rFonts w:ascii="黑体" w:eastAsia="黑体" w:hAnsi="黑体" w:cs="黑体"/>
      <w:sz w:val="36"/>
      <w:szCs w:val="36"/>
    </w:rPr>
  </w:style>
  <w:style w:type="character" w:customStyle="1" w:styleId="afff4">
    <w:name w:val="样式 宋体 小四"/>
    <w:uiPriority w:val="99"/>
    <w:qFormat/>
    <w:rPr>
      <w:rFonts w:ascii="宋体" w:eastAsia="宋体" w:cs="宋体"/>
      <w:sz w:val="28"/>
      <w:szCs w:val="28"/>
    </w:rPr>
  </w:style>
  <w:style w:type="character" w:customStyle="1" w:styleId="11CharChar">
    <w:name w:val="标题 1.1 Char Char"/>
    <w:uiPriority w:val="99"/>
    <w:qFormat/>
    <w:rPr>
      <w:rFonts w:ascii="Arial" w:eastAsia="黑体" w:hAnsi="Arial" w:cs="Arial"/>
      <w:b/>
      <w:bCs/>
      <w:kern w:val="2"/>
      <w:sz w:val="32"/>
      <w:szCs w:val="32"/>
      <w:lang w:val="en-US" w:eastAsia="zh-CN"/>
    </w:rPr>
  </w:style>
  <w:style w:type="character" w:customStyle="1" w:styleId="12">
    <w:name w:val="标题1　样式 宋体 小三 加粗"/>
    <w:uiPriority w:val="99"/>
    <w:qFormat/>
    <w:rPr>
      <w:rFonts w:ascii="宋体" w:eastAsia="黑体" w:hAnsi="宋体" w:cs="宋体"/>
      <w:b/>
      <w:bCs/>
      <w:kern w:val="44"/>
      <w:sz w:val="44"/>
      <w:szCs w:val="44"/>
      <w:lang w:val="en-US" w:eastAsia="zh-CN"/>
    </w:rPr>
  </w:style>
  <w:style w:type="character" w:customStyle="1" w:styleId="GB23120">
    <w:name w:val="样式 样式 (西文) 仿宋_GB2312 小四 + 加粗"/>
    <w:uiPriority w:val="99"/>
    <w:qFormat/>
    <w:rPr>
      <w:rFonts w:ascii="Times New Roman" w:eastAsia="宋体" w:hAnsi="Times New Roman" w:cs="Times New Roman"/>
      <w:b/>
      <w:bCs/>
      <w:sz w:val="24"/>
      <w:szCs w:val="24"/>
    </w:rPr>
  </w:style>
  <w:style w:type="character" w:customStyle="1" w:styleId="13">
    <w:name w:val="样式 宋体 小四 加粗1"/>
    <w:uiPriority w:val="99"/>
    <w:qFormat/>
    <w:rPr>
      <w:rFonts w:ascii="宋体" w:eastAsia="宋体" w:cs="宋体"/>
      <w:b/>
      <w:bCs/>
      <w:sz w:val="28"/>
      <w:szCs w:val="28"/>
    </w:rPr>
  </w:style>
  <w:style w:type="character" w:customStyle="1" w:styleId="14">
    <w:name w:val="样式 宋体 小四1"/>
    <w:uiPriority w:val="99"/>
    <w:qFormat/>
    <w:rPr>
      <w:rFonts w:ascii="宋体" w:eastAsia="宋体" w:cs="宋体"/>
      <w:sz w:val="28"/>
      <w:szCs w:val="28"/>
    </w:rPr>
  </w:style>
  <w:style w:type="character" w:customStyle="1" w:styleId="font161">
    <w:name w:val="font161"/>
    <w:qFormat/>
    <w:rPr>
      <w:b/>
      <w:bCs/>
      <w:sz w:val="32"/>
      <w:szCs w:val="32"/>
    </w:rPr>
  </w:style>
  <w:style w:type="paragraph" w:customStyle="1" w:styleId="210">
    <w:name w:val="正文文本 21"/>
    <w:basedOn w:val="a"/>
    <w:uiPriority w:val="99"/>
    <w:qFormat/>
    <w:pPr>
      <w:adjustRightInd w:val="0"/>
      <w:ind w:firstLine="510"/>
      <w:jc w:val="left"/>
      <w:textAlignment w:val="baseline"/>
    </w:pPr>
    <w:rPr>
      <w:rFonts w:eastAsia="@幼圆"/>
      <w:sz w:val="32"/>
      <w:szCs w:val="32"/>
    </w:rPr>
  </w:style>
  <w:style w:type="paragraph" w:customStyle="1" w:styleId="afff5">
    <w:name w:val="表、图签"/>
    <w:basedOn w:val="a"/>
    <w:uiPriority w:val="99"/>
    <w:qFormat/>
    <w:pPr>
      <w:spacing w:line="360" w:lineRule="auto"/>
      <w:jc w:val="center"/>
    </w:pPr>
    <w:rPr>
      <w:rFonts w:ascii="黑体" w:eastAsia="黑体" w:hAnsi="Arial" w:cs="黑体"/>
      <w:sz w:val="24"/>
      <w:szCs w:val="24"/>
    </w:rPr>
  </w:style>
  <w:style w:type="paragraph" w:customStyle="1" w:styleId="afff6">
    <w:name w:val="标题一"/>
    <w:basedOn w:val="1"/>
    <w:uiPriority w:val="99"/>
    <w:qFormat/>
    <w:pPr>
      <w:keepNext w:val="0"/>
      <w:adjustRightInd w:val="0"/>
      <w:snapToGrid w:val="0"/>
      <w:spacing w:beforeLines="1600" w:after="0" w:line="240" w:lineRule="auto"/>
      <w:ind w:left="454"/>
      <w:jc w:val="center"/>
    </w:pPr>
  </w:style>
  <w:style w:type="paragraph" w:customStyle="1" w:styleId="afff7">
    <w:name w:val="节标题"/>
    <w:basedOn w:val="a"/>
    <w:uiPriority w:val="99"/>
    <w:qFormat/>
    <w:pPr>
      <w:spacing w:before="240" w:after="240"/>
      <w:jc w:val="center"/>
    </w:pPr>
    <w:rPr>
      <w:rFonts w:eastAsia="文鼎CS长美黑"/>
      <w:w w:val="95"/>
      <w:sz w:val="32"/>
      <w:szCs w:val="32"/>
    </w:rPr>
  </w:style>
  <w:style w:type="paragraph" w:customStyle="1" w:styleId="52">
    <w:name w:val="样式5"/>
    <w:uiPriority w:val="99"/>
    <w:qFormat/>
    <w:pPr>
      <w:adjustRightInd w:val="0"/>
      <w:snapToGrid w:val="0"/>
      <w:spacing w:beforeLines="15" w:afterLines="15" w:line="360" w:lineRule="auto"/>
      <w:ind w:leftChars="200" w:left="200"/>
    </w:pPr>
    <w:rPr>
      <w:rFonts w:ascii="宋体" w:cs="宋体"/>
      <w:kern w:val="2"/>
      <w:sz w:val="21"/>
      <w:szCs w:val="21"/>
    </w:rPr>
  </w:style>
  <w:style w:type="paragraph" w:customStyle="1" w:styleId="afff8">
    <w:name w:val="表头文字"/>
    <w:basedOn w:val="a"/>
    <w:uiPriority w:val="99"/>
    <w:qFormat/>
    <w:pPr>
      <w:spacing w:beforeLines="50" w:afterLines="50" w:line="360" w:lineRule="auto"/>
      <w:jc w:val="right"/>
    </w:pPr>
    <w:rPr>
      <w:color w:val="FF0000"/>
    </w:rPr>
  </w:style>
  <w:style w:type="paragraph" w:customStyle="1" w:styleId="afff9">
    <w:name w:val="表头"/>
    <w:basedOn w:val="a"/>
    <w:uiPriority w:val="99"/>
    <w:qFormat/>
    <w:pPr>
      <w:adjustRightInd w:val="0"/>
      <w:spacing w:before="120" w:after="60" w:line="420" w:lineRule="atLeast"/>
      <w:textAlignment w:val="baseline"/>
    </w:pPr>
    <w:rPr>
      <w:rFonts w:ascii="黑体" w:eastAsia="黑体" w:cs="黑体"/>
      <w:b/>
      <w:bCs/>
      <w:kern w:val="0"/>
    </w:rPr>
  </w:style>
  <w:style w:type="paragraph" w:customStyle="1" w:styleId="xl36">
    <w:name w:val="xl36"/>
    <w:basedOn w:val="a"/>
    <w:uiPriority w:val="99"/>
    <w:qFormat/>
    <w:pPr>
      <w:widowControl/>
      <w:spacing w:before="100" w:beforeAutospacing="1" w:after="100" w:afterAutospacing="1"/>
      <w:jc w:val="left"/>
    </w:pPr>
    <w:rPr>
      <w:rFonts w:ascii="黑体" w:eastAsia="黑体" w:hAnsi="宋体" w:cs="黑体"/>
      <w:color w:val="000000"/>
      <w:kern w:val="0"/>
      <w:sz w:val="24"/>
      <w:szCs w:val="24"/>
    </w:rPr>
  </w:style>
  <w:style w:type="paragraph" w:customStyle="1" w:styleId="15">
    <w:name w:val="样式1"/>
    <w:basedOn w:val="a"/>
    <w:uiPriority w:val="99"/>
    <w:qFormat/>
    <w:rPr>
      <w:sz w:val="18"/>
      <w:szCs w:val="18"/>
    </w:rPr>
  </w:style>
  <w:style w:type="paragraph" w:customStyle="1" w:styleId="Char0">
    <w:name w:val="Char"/>
    <w:basedOn w:val="a"/>
    <w:uiPriority w:val="99"/>
    <w:qFormat/>
  </w:style>
  <w:style w:type="paragraph" w:customStyle="1" w:styleId="09930">
    <w:name w:val="样式 宋体 小四 首行缩进:  0.99 厘米 行距: 固定值 30 磅"/>
    <w:basedOn w:val="a"/>
    <w:uiPriority w:val="99"/>
    <w:qFormat/>
    <w:pPr>
      <w:spacing w:line="600" w:lineRule="exact"/>
      <w:ind w:firstLine="560"/>
    </w:pPr>
    <w:rPr>
      <w:rFonts w:ascii="宋体" w:hAnsi="宋体" w:cs="宋体"/>
      <w:sz w:val="28"/>
      <w:szCs w:val="28"/>
    </w:rPr>
  </w:style>
  <w:style w:type="paragraph" w:customStyle="1" w:styleId="CharCharCharCharCharChar">
    <w:name w:val="Char Char Char Char Char Char"/>
    <w:basedOn w:val="a"/>
    <w:uiPriority w:val="99"/>
    <w:qFormat/>
  </w:style>
  <w:style w:type="paragraph" w:customStyle="1" w:styleId="font6">
    <w:name w:val="font6"/>
    <w:basedOn w:val="a"/>
    <w:uiPriority w:val="99"/>
    <w:qFormat/>
    <w:pPr>
      <w:widowControl/>
      <w:spacing w:before="100" w:beforeAutospacing="1" w:after="100" w:afterAutospacing="1"/>
      <w:jc w:val="left"/>
    </w:pPr>
    <w:rPr>
      <w:rFonts w:ascii="宋体" w:hAnsi="宋体" w:cs="宋体"/>
      <w:color w:val="000000"/>
      <w:kern w:val="0"/>
    </w:rPr>
  </w:style>
  <w:style w:type="paragraph" w:customStyle="1" w:styleId="afffa">
    <w:name w:val="样式"/>
    <w:basedOn w:val="a"/>
    <w:next w:val="34"/>
    <w:uiPriority w:val="99"/>
    <w:qFormat/>
    <w:pPr>
      <w:adjustRightInd w:val="0"/>
      <w:ind w:firstLine="564"/>
      <w:textAlignment w:val="baseline"/>
    </w:pPr>
    <w:rPr>
      <w:rFonts w:ascii="宋体" w:cs="宋体"/>
      <w:kern w:val="0"/>
      <w:sz w:val="28"/>
      <w:szCs w:val="28"/>
    </w:rPr>
  </w:style>
  <w:style w:type="paragraph" w:customStyle="1" w:styleId="Style20">
    <w:name w:val="_Style 20"/>
    <w:basedOn w:val="a"/>
    <w:uiPriority w:val="99"/>
    <w:qFormat/>
  </w:style>
  <w:style w:type="paragraph" w:customStyle="1" w:styleId="42">
    <w:name w:val="格式4"/>
    <w:basedOn w:val="a"/>
    <w:uiPriority w:val="99"/>
    <w:qFormat/>
    <w:pPr>
      <w:spacing w:line="420" w:lineRule="exact"/>
      <w:ind w:leftChars="300" w:left="990" w:hangingChars="150" w:hanging="360"/>
    </w:pPr>
    <w:rPr>
      <w:rFonts w:ascii="宋体" w:hAnsi="宋体" w:cs="宋体"/>
      <w:color w:val="000000"/>
      <w:sz w:val="24"/>
      <w:szCs w:val="24"/>
    </w:rPr>
  </w:style>
  <w:style w:type="paragraph" w:customStyle="1" w:styleId="afffb">
    <w:name w:val="正正文"/>
    <w:basedOn w:val="a"/>
    <w:uiPriority w:val="99"/>
    <w:qFormat/>
    <w:pPr>
      <w:spacing w:line="360" w:lineRule="auto"/>
      <w:ind w:firstLineChars="200" w:firstLine="480"/>
    </w:pPr>
    <w:rPr>
      <w:rFonts w:ascii="宋体" w:hAnsi="宋体" w:cs="宋体"/>
      <w:kern w:val="0"/>
      <w:sz w:val="24"/>
      <w:szCs w:val="24"/>
    </w:rPr>
  </w:style>
  <w:style w:type="paragraph" w:customStyle="1" w:styleId="222">
    <w:name w:val="标题222"/>
    <w:basedOn w:val="a"/>
    <w:uiPriority w:val="99"/>
    <w:qFormat/>
    <w:pPr>
      <w:ind w:firstLineChars="200" w:firstLine="200"/>
      <w:jc w:val="left"/>
      <w:outlineLvl w:val="1"/>
    </w:pPr>
    <w:rPr>
      <w:rFonts w:ascii="宋体" w:hAnsi="宋体" w:cs="宋体"/>
      <w:b/>
      <w:bCs/>
      <w:sz w:val="28"/>
      <w:szCs w:val="28"/>
    </w:rPr>
  </w:style>
  <w:style w:type="paragraph" w:customStyle="1" w:styleId="TOCHeading1">
    <w:name w:val="TOC Heading1"/>
    <w:basedOn w:val="1"/>
    <w:next w:val="a"/>
    <w:uiPriority w:val="99"/>
    <w:qFormat/>
    <w:pPr>
      <w:widowControl/>
      <w:spacing w:before="480" w:after="0" w:line="276" w:lineRule="auto"/>
      <w:jc w:val="left"/>
      <w:outlineLvl w:val="9"/>
    </w:pPr>
    <w:rPr>
      <w:rFonts w:ascii="Cambria" w:hAnsi="Cambria" w:cs="Cambria"/>
      <w:color w:val="365F91"/>
      <w:kern w:val="0"/>
      <w:sz w:val="28"/>
      <w:szCs w:val="28"/>
    </w:rPr>
  </w:style>
  <w:style w:type="paragraph" w:customStyle="1" w:styleId="100">
    <w:name w:val="格式10"/>
    <w:basedOn w:val="a"/>
    <w:uiPriority w:val="99"/>
    <w:qFormat/>
    <w:pPr>
      <w:spacing w:line="360" w:lineRule="exact"/>
      <w:ind w:left="480"/>
    </w:pPr>
    <w:rPr>
      <w:sz w:val="24"/>
      <w:szCs w:val="24"/>
    </w:rPr>
  </w:style>
  <w:style w:type="paragraph" w:customStyle="1" w:styleId="Default">
    <w:name w:val="Default"/>
    <w:uiPriority w:val="99"/>
    <w:qFormat/>
    <w:pPr>
      <w:widowControl w:val="0"/>
      <w:autoSpaceDE w:val="0"/>
      <w:autoSpaceDN w:val="0"/>
      <w:adjustRightInd w:val="0"/>
    </w:pPr>
    <w:rPr>
      <w:rFonts w:ascii="宋体" w:cs="宋体"/>
      <w:color w:val="000000"/>
      <w:sz w:val="24"/>
      <w:szCs w:val="24"/>
    </w:rPr>
  </w:style>
  <w:style w:type="paragraph" w:customStyle="1" w:styleId="Char1CharCharChar">
    <w:name w:val="Char1 Char Char Char"/>
    <w:basedOn w:val="a"/>
    <w:uiPriority w:val="99"/>
    <w:qFormat/>
    <w:rPr>
      <w:rFonts w:ascii="Tahoma" w:hAnsi="Tahoma" w:cs="Tahoma"/>
      <w:sz w:val="24"/>
      <w:szCs w:val="24"/>
    </w:rPr>
  </w:style>
  <w:style w:type="paragraph" w:customStyle="1" w:styleId="211">
    <w:name w:val="正文文本 211"/>
    <w:basedOn w:val="a"/>
    <w:uiPriority w:val="99"/>
    <w:qFormat/>
    <w:pPr>
      <w:adjustRightInd w:val="0"/>
      <w:spacing w:line="360" w:lineRule="atLeast"/>
      <w:ind w:left="480"/>
      <w:textAlignment w:val="baseline"/>
    </w:pPr>
    <w:rPr>
      <w:rFonts w:ascii="宋体" w:cs="宋体"/>
      <w:kern w:val="0"/>
      <w:sz w:val="24"/>
      <w:szCs w:val="24"/>
    </w:rPr>
  </w:style>
  <w:style w:type="paragraph" w:customStyle="1" w:styleId="xl26">
    <w:name w:val="xl26"/>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kern w:val="0"/>
    </w:rPr>
  </w:style>
  <w:style w:type="paragraph" w:customStyle="1" w:styleId="36">
    <w:name w:val="表格3"/>
    <w:basedOn w:val="a"/>
    <w:uiPriority w:val="99"/>
    <w:qFormat/>
    <w:pPr>
      <w:adjustRightInd w:val="0"/>
      <w:spacing w:line="420" w:lineRule="atLeast"/>
      <w:textAlignment w:val="baseline"/>
    </w:pPr>
    <w:rPr>
      <w:rFonts w:eastAsia="楷体"/>
      <w:kern w:val="0"/>
    </w:rPr>
  </w:style>
  <w:style w:type="paragraph" w:customStyle="1" w:styleId="2TimesNewRoman5020">
    <w:name w:val="样式 标题 2 + Times New Roman 四号 非加粗 段前: 5 磅 段后: 0 磅 行距: 固定值 20..."/>
    <w:basedOn w:val="2"/>
    <w:uiPriority w:val="99"/>
    <w:qFormat/>
    <w:pPr>
      <w:spacing w:before="100" w:after="0" w:line="400" w:lineRule="exact"/>
    </w:pPr>
    <w:rPr>
      <w:rFonts w:ascii="Times New Roman" w:hAnsi="Times New Roman" w:cs="Times New Roman"/>
      <w:b w:val="0"/>
      <w:bCs w:val="0"/>
      <w:sz w:val="28"/>
      <w:szCs w:val="28"/>
    </w:rPr>
  </w:style>
  <w:style w:type="paragraph" w:customStyle="1" w:styleId="xl38">
    <w:name w:val="xl38"/>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宋体" w:cs="黑体"/>
      <w:color w:val="000000"/>
      <w:kern w:val="0"/>
    </w:rPr>
  </w:style>
  <w:style w:type="paragraph" w:customStyle="1" w:styleId="28">
    <w:name w:val="格式2"/>
    <w:uiPriority w:val="99"/>
    <w:qFormat/>
    <w:pPr>
      <w:widowControl w:val="0"/>
      <w:adjustRightInd w:val="0"/>
      <w:snapToGrid w:val="0"/>
      <w:spacing w:before="50" w:line="440" w:lineRule="exact"/>
      <w:jc w:val="both"/>
    </w:pPr>
    <w:rPr>
      <w:sz w:val="24"/>
      <w:szCs w:val="24"/>
    </w:rPr>
  </w:style>
  <w:style w:type="paragraph" w:customStyle="1" w:styleId="16">
    <w:name w:val="格式1"/>
    <w:basedOn w:val="a"/>
    <w:uiPriority w:val="99"/>
    <w:qFormat/>
    <w:pPr>
      <w:spacing w:beforeLines="50"/>
      <w:jc w:val="center"/>
    </w:pPr>
    <w:rPr>
      <w:rFonts w:ascii="黑体" w:eastAsia="黑体" w:hAnsi="宋体" w:cs="黑体"/>
      <w:b/>
      <w:bCs/>
      <w:color w:val="000000"/>
      <w:sz w:val="32"/>
      <w:szCs w:val="32"/>
    </w:rPr>
  </w:style>
  <w:style w:type="paragraph" w:customStyle="1" w:styleId="afffc">
    <w:name w:val="正文 + 宋体"/>
    <w:basedOn w:val="a"/>
    <w:uiPriority w:val="99"/>
    <w:qFormat/>
    <w:pPr>
      <w:adjustRightInd w:val="0"/>
      <w:snapToGrid w:val="0"/>
      <w:spacing w:line="360" w:lineRule="auto"/>
      <w:ind w:left="567"/>
    </w:pPr>
    <w:rPr>
      <w:rFonts w:ascii="宋体" w:hAnsi="宋体" w:cs="宋体"/>
      <w:kern w:val="0"/>
      <w:sz w:val="24"/>
      <w:szCs w:val="24"/>
    </w:rPr>
  </w:style>
  <w:style w:type="paragraph" w:customStyle="1" w:styleId="font8">
    <w:name w:val="font8"/>
    <w:basedOn w:val="a"/>
    <w:uiPriority w:val="99"/>
    <w:qFormat/>
    <w:pPr>
      <w:widowControl/>
      <w:spacing w:before="100" w:beforeAutospacing="1" w:after="100" w:afterAutospacing="1"/>
      <w:jc w:val="left"/>
    </w:pPr>
    <w:rPr>
      <w:color w:val="000000"/>
      <w:kern w:val="0"/>
    </w:rPr>
  </w:style>
  <w:style w:type="paragraph" w:customStyle="1" w:styleId="111">
    <w:name w:val="标题111"/>
    <w:basedOn w:val="a"/>
    <w:uiPriority w:val="99"/>
    <w:qFormat/>
    <w:pPr>
      <w:jc w:val="left"/>
      <w:outlineLvl w:val="0"/>
    </w:pPr>
    <w:rPr>
      <w:rFonts w:ascii="宋体" w:hAnsi="宋体" w:cs="宋体"/>
      <w:b/>
      <w:bCs/>
      <w:sz w:val="28"/>
      <w:szCs w:val="28"/>
    </w:rPr>
  </w:style>
  <w:style w:type="paragraph" w:customStyle="1" w:styleId="CharCharChar1CharCharCharCharCharCharCharCharCharCharCharCharCharCharCharCharCharCharChar">
    <w:name w:val="Char Char Char1 Char Char Char Char Char Char Char Char Char Char Char Char Char Char Char Char Char Char Char"/>
    <w:basedOn w:val="a"/>
    <w:uiPriority w:val="99"/>
    <w:qFormat/>
  </w:style>
  <w:style w:type="paragraph" w:customStyle="1" w:styleId="Afffd">
    <w:name w:val="表名A"/>
    <w:basedOn w:val="a"/>
    <w:uiPriority w:val="99"/>
    <w:qFormat/>
    <w:pPr>
      <w:widowControl/>
      <w:tabs>
        <w:tab w:val="center" w:pos="4860"/>
        <w:tab w:val="right" w:pos="8820"/>
      </w:tabs>
      <w:adjustRightInd w:val="0"/>
      <w:snapToGrid w:val="0"/>
      <w:spacing w:beforeLines="80" w:afterLines="20"/>
    </w:pPr>
    <w:rPr>
      <w:rFonts w:ascii="华文细黑" w:eastAsia="华文细黑" w:hAnsi="华文细黑" w:cs="华文细黑"/>
      <w:kern w:val="0"/>
    </w:rPr>
  </w:style>
  <w:style w:type="paragraph" w:customStyle="1" w:styleId="xl30">
    <w:name w:val="xl30"/>
    <w:basedOn w:val="a"/>
    <w:uiPriority w:val="99"/>
    <w:qFormat/>
    <w:pPr>
      <w:widowControl/>
      <w:pBdr>
        <w:left w:val="single" w:sz="6" w:space="0" w:color="auto"/>
        <w:bottom w:val="single" w:sz="6" w:space="0" w:color="auto"/>
        <w:right w:val="single" w:sz="6" w:space="0" w:color="auto"/>
      </w:pBdr>
      <w:adjustRightInd w:val="0"/>
      <w:spacing w:before="100" w:after="100"/>
      <w:jc w:val="center"/>
      <w:textAlignment w:val="center"/>
    </w:pPr>
    <w:rPr>
      <w:rFonts w:ascii="宋体" w:hAnsi="宋体" w:cs="宋体"/>
      <w:kern w:val="0"/>
    </w:rPr>
  </w:style>
  <w:style w:type="paragraph" w:customStyle="1" w:styleId="afffe">
    <w:name w:val="二级条标题"/>
    <w:basedOn w:val="affff"/>
    <w:next w:val="affff0"/>
    <w:uiPriority w:val="99"/>
    <w:qFormat/>
    <w:pPr>
      <w:ind w:left="540"/>
      <w:outlineLvl w:val="3"/>
    </w:pPr>
  </w:style>
  <w:style w:type="paragraph" w:customStyle="1" w:styleId="affff">
    <w:name w:val="一级条标题"/>
    <w:next w:val="affff0"/>
    <w:uiPriority w:val="99"/>
    <w:qFormat/>
    <w:pPr>
      <w:outlineLvl w:val="2"/>
    </w:pPr>
    <w:rPr>
      <w:rFonts w:eastAsia="黑体"/>
      <w:sz w:val="21"/>
      <w:szCs w:val="21"/>
    </w:rPr>
  </w:style>
  <w:style w:type="paragraph" w:customStyle="1" w:styleId="affff0">
    <w:name w:val="段"/>
    <w:uiPriority w:val="99"/>
    <w:qFormat/>
    <w:pPr>
      <w:autoSpaceDE w:val="0"/>
      <w:autoSpaceDN w:val="0"/>
      <w:ind w:firstLineChars="200" w:firstLine="200"/>
      <w:jc w:val="both"/>
    </w:pPr>
    <w:rPr>
      <w:rFonts w:ascii="宋体" w:cs="宋体"/>
      <w:sz w:val="21"/>
      <w:szCs w:val="21"/>
    </w:rPr>
  </w:style>
  <w:style w:type="paragraph" w:customStyle="1" w:styleId="17">
    <w:name w:val="表1"/>
    <w:basedOn w:val="a"/>
    <w:uiPriority w:val="99"/>
    <w:qFormat/>
    <w:pPr>
      <w:tabs>
        <w:tab w:val="left" w:pos="360"/>
      </w:tabs>
      <w:overflowPunct w:val="0"/>
      <w:autoSpaceDE w:val="0"/>
      <w:autoSpaceDN w:val="0"/>
      <w:adjustRightInd w:val="0"/>
      <w:spacing w:before="200" w:line="320" w:lineRule="atLeast"/>
      <w:textAlignment w:val="baseline"/>
    </w:pPr>
    <w:rPr>
      <w:kern w:val="0"/>
      <w:sz w:val="24"/>
      <w:szCs w:val="24"/>
    </w:rPr>
  </w:style>
  <w:style w:type="paragraph" w:customStyle="1" w:styleId="CharCharCharCharCharChar1">
    <w:name w:val="Char Char Char Char Char Char1"/>
    <w:basedOn w:val="a"/>
    <w:uiPriority w:val="99"/>
    <w:qFormat/>
  </w:style>
  <w:style w:type="paragraph" w:customStyle="1" w:styleId="affff1">
    <w:name w:val="表中"/>
    <w:basedOn w:val="a"/>
    <w:uiPriority w:val="99"/>
    <w:qFormat/>
    <w:pPr>
      <w:adjustRightInd w:val="0"/>
      <w:spacing w:line="360" w:lineRule="atLeast"/>
      <w:jc w:val="center"/>
      <w:textAlignment w:val="baseline"/>
    </w:pPr>
    <w:rPr>
      <w:kern w:val="0"/>
    </w:rPr>
  </w:style>
  <w:style w:type="paragraph" w:customStyle="1" w:styleId="29">
    <w:name w:val="正文2"/>
    <w:basedOn w:val="a"/>
    <w:uiPriority w:val="99"/>
    <w:qFormat/>
    <w:pPr>
      <w:adjustRightInd w:val="0"/>
      <w:spacing w:line="420" w:lineRule="atLeast"/>
      <w:textAlignment w:val="baseline"/>
    </w:pPr>
    <w:rPr>
      <w:kern w:val="0"/>
    </w:rPr>
  </w:style>
  <w:style w:type="paragraph" w:customStyle="1" w:styleId="xl29">
    <w:name w:val="xl29"/>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kern w:val="0"/>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basedOn w:val="a"/>
    <w:uiPriority w:val="99"/>
    <w:qFormat/>
  </w:style>
  <w:style w:type="paragraph" w:customStyle="1" w:styleId="af15hichaf0dbchf15cgrid">
    <w:name w:val="af15hichaf0dbchf15cgrid"/>
    <w:uiPriority w:val="99"/>
    <w:qFormat/>
    <w:pPr>
      <w:widowControl w:val="0"/>
      <w:tabs>
        <w:tab w:val="center" w:pos="4320"/>
        <w:tab w:val="right" w:pos="8640"/>
      </w:tabs>
      <w:adjustRightInd w:val="0"/>
      <w:spacing w:line="315" w:lineRule="atLeast"/>
      <w:jc w:val="both"/>
      <w:textAlignment w:val="baseline"/>
    </w:pPr>
    <w:rPr>
      <w:rFonts w:ascii="宋体" w:cs="宋体"/>
      <w:sz w:val="21"/>
      <w:szCs w:val="21"/>
    </w:rPr>
  </w:style>
  <w:style w:type="paragraph" w:customStyle="1" w:styleId="18">
    <w:name w:val="三级条标题1"/>
    <w:basedOn w:val="a"/>
    <w:next w:val="a"/>
    <w:uiPriority w:val="99"/>
    <w:qFormat/>
    <w:pPr>
      <w:widowControl/>
      <w:ind w:left="900"/>
      <w:jc w:val="left"/>
      <w:outlineLvl w:val="4"/>
    </w:pPr>
    <w:rPr>
      <w:rFonts w:eastAsia="黑体"/>
      <w:kern w:val="0"/>
    </w:rPr>
  </w:style>
  <w:style w:type="paragraph" w:customStyle="1" w:styleId="Char4">
    <w:name w:val="Char4"/>
    <w:basedOn w:val="a"/>
    <w:uiPriority w:val="99"/>
    <w:qFormat/>
    <w:rPr>
      <w:rFonts w:ascii="Tahoma" w:hAnsi="Tahoma" w:cs="Tahoma"/>
      <w:sz w:val="24"/>
      <w:szCs w:val="24"/>
    </w:rPr>
  </w:style>
  <w:style w:type="paragraph" w:customStyle="1" w:styleId="xl39">
    <w:name w:val="xl39"/>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宋体" w:cs="黑体"/>
      <w:color w:val="000000"/>
      <w:kern w:val="0"/>
    </w:rPr>
  </w:style>
  <w:style w:type="paragraph" w:customStyle="1" w:styleId="2a">
    <w:name w:val="表格2"/>
    <w:basedOn w:val="a"/>
    <w:uiPriority w:val="99"/>
    <w:qFormat/>
    <w:pPr>
      <w:adjustRightInd w:val="0"/>
      <w:spacing w:line="420" w:lineRule="atLeast"/>
      <w:ind w:left="284" w:firstLine="454"/>
      <w:textAlignment w:val="baseline"/>
    </w:pPr>
    <w:rPr>
      <w:kern w:val="0"/>
    </w:rPr>
  </w:style>
  <w:style w:type="paragraph" w:customStyle="1" w:styleId="affff2">
    <w:name w:val="格式３"/>
    <w:basedOn w:val="a"/>
    <w:uiPriority w:val="99"/>
    <w:qFormat/>
    <w:pPr>
      <w:spacing w:line="420" w:lineRule="exact"/>
      <w:ind w:left="600" w:hangingChars="250" w:hanging="600"/>
    </w:pPr>
    <w:rPr>
      <w:rFonts w:ascii="宋体" w:hAnsi="宋体" w:cs="宋体"/>
      <w:color w:val="000000"/>
      <w:sz w:val="24"/>
      <w:szCs w:val="24"/>
    </w:rPr>
  </w:style>
  <w:style w:type="paragraph" w:customStyle="1" w:styleId="19">
    <w:name w:val="正文1"/>
    <w:uiPriority w:val="99"/>
    <w:qFormat/>
    <w:pPr>
      <w:widowControl w:val="0"/>
      <w:adjustRightInd w:val="0"/>
      <w:spacing w:line="312" w:lineRule="atLeast"/>
      <w:jc w:val="both"/>
      <w:textAlignment w:val="baseline"/>
    </w:pPr>
    <w:rPr>
      <w:rFonts w:ascii="宋体" w:cs="宋体"/>
      <w:sz w:val="34"/>
      <w:szCs w:val="34"/>
    </w:rPr>
  </w:style>
  <w:style w:type="paragraph" w:customStyle="1" w:styleId="xl35">
    <w:name w:val="xl35"/>
    <w:basedOn w:val="a"/>
    <w:uiPriority w:val="99"/>
    <w:qFormat/>
    <w:pPr>
      <w:widowControl/>
      <w:pBdr>
        <w:bottom w:val="single" w:sz="4" w:space="0" w:color="auto"/>
      </w:pBdr>
      <w:spacing w:before="100" w:beforeAutospacing="1" w:after="100" w:afterAutospacing="1"/>
      <w:jc w:val="left"/>
    </w:pPr>
    <w:rPr>
      <w:color w:val="000000"/>
      <w:kern w:val="0"/>
    </w:rPr>
  </w:style>
  <w:style w:type="paragraph" w:customStyle="1" w:styleId="212">
    <w:name w:val="正文文本缩进 21"/>
    <w:basedOn w:val="a"/>
    <w:uiPriority w:val="99"/>
    <w:qFormat/>
    <w:pPr>
      <w:adjustRightInd w:val="0"/>
      <w:spacing w:line="400" w:lineRule="atLeast"/>
      <w:ind w:firstLine="540"/>
      <w:textAlignment w:val="baseline"/>
    </w:pPr>
    <w:rPr>
      <w:rFonts w:ascii="宋体" w:cs="宋体"/>
      <w:kern w:val="0"/>
      <w:sz w:val="24"/>
      <w:szCs w:val="24"/>
    </w:rPr>
  </w:style>
  <w:style w:type="paragraph" w:customStyle="1" w:styleId="CharCharChar">
    <w:name w:val="Char Char Char"/>
    <w:basedOn w:val="a"/>
    <w:uiPriority w:val="99"/>
    <w:qFormat/>
    <w:pPr>
      <w:spacing w:line="360" w:lineRule="auto"/>
      <w:ind w:firstLineChars="200" w:firstLine="200"/>
    </w:pPr>
    <w:rPr>
      <w:rFonts w:ascii="宋体" w:hAnsi="宋体" w:cs="宋体"/>
      <w:sz w:val="24"/>
      <w:szCs w:val="24"/>
    </w:rPr>
  </w:style>
  <w:style w:type="paragraph" w:customStyle="1" w:styleId="xl33">
    <w:name w:val="xl33"/>
    <w:basedOn w:val="a"/>
    <w:uiPriority w:val="99"/>
    <w:qFormat/>
    <w:pPr>
      <w:widowControl/>
      <w:pBdr>
        <w:bottom w:val="single" w:sz="4" w:space="0" w:color="auto"/>
      </w:pBdr>
      <w:spacing w:before="100" w:beforeAutospacing="1" w:after="100" w:afterAutospacing="1"/>
      <w:jc w:val="left"/>
    </w:pPr>
    <w:rPr>
      <w:rFonts w:ascii="宋体" w:hAnsi="宋体" w:cs="宋体"/>
      <w:color w:val="000000"/>
      <w:kern w:val="0"/>
    </w:rPr>
  </w:style>
  <w:style w:type="paragraph" w:customStyle="1" w:styleId="1a">
    <w:name w:val="列出段落1"/>
    <w:basedOn w:val="a"/>
    <w:uiPriority w:val="99"/>
    <w:qFormat/>
    <w:pPr>
      <w:adjustRightInd w:val="0"/>
      <w:spacing w:line="420" w:lineRule="atLeast"/>
      <w:ind w:firstLineChars="200" w:firstLine="420"/>
      <w:textAlignment w:val="baseline"/>
    </w:pPr>
    <w:rPr>
      <w:kern w:val="0"/>
    </w:rPr>
  </w:style>
  <w:style w:type="paragraph" w:customStyle="1" w:styleId="1b">
    <w:name w:val="目录1"/>
    <w:basedOn w:val="a"/>
    <w:uiPriority w:val="99"/>
    <w:qFormat/>
    <w:pPr>
      <w:adjustRightInd w:val="0"/>
      <w:spacing w:line="420" w:lineRule="atLeast"/>
      <w:textAlignment w:val="baseline"/>
    </w:pPr>
    <w:rPr>
      <w:rFonts w:eastAsia="黑体"/>
      <w:b/>
      <w:bCs/>
      <w:kern w:val="0"/>
    </w:rPr>
  </w:style>
  <w:style w:type="paragraph" w:customStyle="1" w:styleId="CharCharCharChar">
    <w:name w:val="Char Char Char Char"/>
    <w:basedOn w:val="a"/>
    <w:uiPriority w:val="99"/>
    <w:qFormat/>
  </w:style>
  <w:style w:type="paragraph" w:customStyle="1" w:styleId="xl32">
    <w:name w:val="xl32"/>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kern w:val="0"/>
    </w:rPr>
  </w:style>
  <w:style w:type="paragraph" w:customStyle="1" w:styleId="xl40">
    <w:name w:val="xl40"/>
    <w:basedOn w:val="a"/>
    <w:uiPriority w:val="99"/>
    <w:qFormat/>
    <w:pPr>
      <w:widowControl/>
      <w:pBdr>
        <w:bottom w:val="single" w:sz="4" w:space="0" w:color="auto"/>
      </w:pBdr>
      <w:spacing w:before="100" w:beforeAutospacing="1" w:after="100" w:afterAutospacing="1"/>
      <w:jc w:val="left"/>
    </w:pPr>
    <w:rPr>
      <w:rFonts w:ascii="宋体" w:hAnsi="宋体" w:cs="宋体"/>
      <w:color w:val="000000"/>
      <w:kern w:val="0"/>
    </w:rPr>
  </w:style>
  <w:style w:type="paragraph" w:customStyle="1" w:styleId="affff3">
    <w:name w:val="表格下注"/>
    <w:basedOn w:val="a"/>
    <w:uiPriority w:val="99"/>
    <w:qFormat/>
    <w:pPr>
      <w:spacing w:before="163" w:after="120" w:line="400" w:lineRule="exact"/>
    </w:pPr>
    <w:rPr>
      <w:rFonts w:ascii="宋体" w:hAnsi="宋体" w:cs="宋体"/>
      <w:sz w:val="18"/>
      <w:szCs w:val="18"/>
    </w:rPr>
  </w:style>
  <w:style w:type="paragraph" w:customStyle="1" w:styleId="110">
    <w:name w:val="正文11"/>
    <w:uiPriority w:val="99"/>
    <w:qFormat/>
    <w:pPr>
      <w:widowControl w:val="0"/>
      <w:adjustRightInd w:val="0"/>
      <w:spacing w:line="312" w:lineRule="atLeast"/>
      <w:jc w:val="both"/>
      <w:textAlignment w:val="baseline"/>
    </w:pPr>
    <w:rPr>
      <w:rFonts w:ascii="宋体" w:cs="宋体"/>
      <w:sz w:val="34"/>
      <w:szCs w:val="34"/>
    </w:rPr>
  </w:style>
  <w:style w:type="paragraph" w:customStyle="1" w:styleId="16620">
    <w:name w:val="样式 标题 1 + 黑体 三号 非加粗 居中 段前: 6 磅 段后: 6 磅 行距: 固定值 20 磅"/>
    <w:basedOn w:val="1"/>
    <w:uiPriority w:val="99"/>
    <w:qFormat/>
    <w:pPr>
      <w:spacing w:before="120" w:after="120" w:line="400" w:lineRule="exact"/>
      <w:jc w:val="center"/>
    </w:pPr>
    <w:rPr>
      <w:rFonts w:ascii="黑体" w:eastAsia="黑体" w:hAnsi="黑体" w:cs="黑体"/>
      <w:b w:val="0"/>
      <w:bCs w:val="0"/>
      <w:sz w:val="32"/>
      <w:szCs w:val="32"/>
    </w:rPr>
  </w:style>
  <w:style w:type="paragraph" w:customStyle="1" w:styleId="xl34">
    <w:name w:val="xl34"/>
    <w:basedOn w:val="a"/>
    <w:uiPriority w:val="99"/>
    <w:qFormat/>
    <w:pPr>
      <w:widowControl/>
      <w:pBdr>
        <w:bottom w:val="single" w:sz="4" w:space="0" w:color="auto"/>
      </w:pBdr>
      <w:spacing w:before="100" w:beforeAutospacing="1" w:after="100" w:afterAutospacing="1"/>
      <w:jc w:val="left"/>
    </w:pPr>
    <w:rPr>
      <w:rFonts w:ascii="宋体" w:hAnsi="宋体" w:cs="宋体"/>
      <w:color w:val="000000"/>
      <w:kern w:val="0"/>
    </w:rPr>
  </w:style>
  <w:style w:type="paragraph" w:customStyle="1" w:styleId="37">
    <w:name w:val="目录3"/>
    <w:basedOn w:val="a"/>
    <w:uiPriority w:val="99"/>
    <w:qFormat/>
    <w:pPr>
      <w:adjustRightInd w:val="0"/>
      <w:spacing w:line="420" w:lineRule="atLeast"/>
      <w:ind w:left="454"/>
      <w:textAlignment w:val="baseline"/>
    </w:pPr>
    <w:rPr>
      <w:kern w:val="0"/>
    </w:rPr>
  </w:style>
  <w:style w:type="paragraph" w:customStyle="1" w:styleId="38">
    <w:name w:val="样式3"/>
    <w:basedOn w:val="a"/>
    <w:uiPriority w:val="99"/>
    <w:qFormat/>
    <w:pPr>
      <w:tabs>
        <w:tab w:val="left" w:pos="945"/>
      </w:tabs>
      <w:adjustRightInd w:val="0"/>
      <w:snapToGrid w:val="0"/>
      <w:spacing w:before="120" w:after="120" w:line="312" w:lineRule="auto"/>
      <w:ind w:firstLine="567"/>
    </w:pPr>
    <w:rPr>
      <w:rFonts w:ascii="宋体" w:hAnsi="宋体" w:cs="宋体"/>
      <w:b/>
      <w:bCs/>
      <w:sz w:val="28"/>
      <w:szCs w:val="28"/>
    </w:rPr>
  </w:style>
  <w:style w:type="paragraph" w:customStyle="1" w:styleId="xl41">
    <w:name w:val="xl41"/>
    <w:basedOn w:val="a"/>
    <w:uiPriority w:val="99"/>
    <w:qFormat/>
    <w:pPr>
      <w:widowControl/>
      <w:pBdr>
        <w:top w:val="single" w:sz="4" w:space="0" w:color="auto"/>
        <w:left w:val="single" w:sz="4" w:space="0" w:color="auto"/>
        <w:bottom w:val="single" w:sz="4" w:space="0" w:color="auto"/>
      </w:pBdr>
      <w:spacing w:before="100" w:beforeAutospacing="1" w:after="100" w:afterAutospacing="1"/>
      <w:jc w:val="center"/>
    </w:pPr>
    <w:rPr>
      <w:color w:val="000000"/>
      <w:kern w:val="0"/>
    </w:rPr>
  </w:style>
  <w:style w:type="paragraph" w:customStyle="1" w:styleId="affff4">
    <w:name w:val="表格文字"/>
    <w:basedOn w:val="a"/>
    <w:uiPriority w:val="99"/>
    <w:qFormat/>
    <w:pPr>
      <w:adjustRightInd w:val="0"/>
      <w:spacing w:line="420" w:lineRule="atLeast"/>
      <w:jc w:val="left"/>
      <w:textAlignment w:val="baseline"/>
    </w:pPr>
    <w:rPr>
      <w:kern w:val="0"/>
    </w:rPr>
  </w:style>
  <w:style w:type="paragraph" w:customStyle="1" w:styleId="xl27">
    <w:name w:val="xl27"/>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kern w:val="0"/>
    </w:rPr>
  </w:style>
  <w:style w:type="paragraph" w:customStyle="1" w:styleId="zhw">
    <w:name w:val="zhw"/>
    <w:basedOn w:val="a"/>
    <w:uiPriority w:val="99"/>
    <w:qFormat/>
    <w:pPr>
      <w:adjustRightInd w:val="0"/>
      <w:spacing w:line="140" w:lineRule="atLeast"/>
      <w:jc w:val="left"/>
      <w:textAlignment w:val="baseline"/>
    </w:pPr>
    <w:rPr>
      <w:rFonts w:ascii="Arial" w:hAnsi="Arial" w:cs="Arial"/>
      <w:sz w:val="24"/>
      <w:szCs w:val="24"/>
    </w:rPr>
  </w:style>
  <w:style w:type="paragraph" w:customStyle="1" w:styleId="opexactqasprop">
    <w:name w:val="op_exactqa_s_prop"/>
    <w:basedOn w:val="a"/>
    <w:uiPriority w:val="99"/>
    <w:qFormat/>
    <w:pPr>
      <w:widowControl/>
      <w:jc w:val="left"/>
    </w:pPr>
    <w:rPr>
      <w:rFonts w:ascii="宋体" w:hAnsi="宋体" w:cs="宋体"/>
      <w:kern w:val="0"/>
      <w:sz w:val="24"/>
      <w:szCs w:val="24"/>
    </w:rPr>
  </w:style>
  <w:style w:type="paragraph" w:customStyle="1" w:styleId="1110">
    <w:name w:val="正文111"/>
    <w:basedOn w:val="a"/>
    <w:uiPriority w:val="99"/>
    <w:qFormat/>
    <w:pPr>
      <w:spacing w:line="360" w:lineRule="auto"/>
      <w:ind w:firstLineChars="200" w:firstLine="200"/>
    </w:pPr>
    <w:rPr>
      <w:rFonts w:ascii="宋体" w:hAnsi="宋体" w:cs="宋体"/>
      <w:sz w:val="28"/>
      <w:szCs w:val="28"/>
    </w:rPr>
  </w:style>
  <w:style w:type="paragraph" w:customStyle="1" w:styleId="220">
    <w:name w:val="正文文本缩进 22"/>
    <w:basedOn w:val="a"/>
    <w:uiPriority w:val="99"/>
    <w:qFormat/>
    <w:pPr>
      <w:adjustRightInd w:val="0"/>
      <w:spacing w:line="400" w:lineRule="atLeast"/>
      <w:ind w:firstLine="540"/>
      <w:textAlignment w:val="baseline"/>
    </w:pPr>
    <w:rPr>
      <w:rFonts w:ascii="宋体" w:cs="宋体"/>
      <w:kern w:val="0"/>
      <w:sz w:val="24"/>
      <w:szCs w:val="24"/>
    </w:rPr>
  </w:style>
  <w:style w:type="paragraph" w:customStyle="1" w:styleId="xl42">
    <w:name w:val="xl42"/>
    <w:basedOn w:val="a"/>
    <w:uiPriority w:val="99"/>
    <w:qFormat/>
    <w:pPr>
      <w:widowControl/>
      <w:pBdr>
        <w:top w:val="single" w:sz="4" w:space="0" w:color="auto"/>
        <w:bottom w:val="single" w:sz="4" w:space="0" w:color="auto"/>
      </w:pBdr>
      <w:spacing w:before="100" w:beforeAutospacing="1" w:after="100" w:afterAutospacing="1"/>
      <w:jc w:val="center"/>
    </w:pPr>
    <w:rPr>
      <w:color w:val="000000"/>
      <w:kern w:val="0"/>
    </w:rPr>
  </w:style>
  <w:style w:type="paragraph" w:styleId="affff5">
    <w:name w:val="List Paragraph"/>
    <w:basedOn w:val="a"/>
    <w:uiPriority w:val="34"/>
    <w:qFormat/>
    <w:pPr>
      <w:ind w:firstLineChars="200" w:firstLine="420"/>
    </w:pPr>
  </w:style>
  <w:style w:type="paragraph" w:customStyle="1" w:styleId="61">
    <w:name w:val="6'"/>
    <w:basedOn w:val="a"/>
    <w:uiPriority w:val="99"/>
    <w:qFormat/>
    <w:pPr>
      <w:autoSpaceDE w:val="0"/>
      <w:autoSpaceDN w:val="0"/>
      <w:adjustRightInd w:val="0"/>
      <w:snapToGrid w:val="0"/>
      <w:spacing w:line="320" w:lineRule="exact"/>
      <w:jc w:val="center"/>
      <w:textAlignment w:val="baseline"/>
    </w:pPr>
    <w:rPr>
      <w:spacing w:val="20"/>
      <w:kern w:val="28"/>
    </w:rPr>
  </w:style>
  <w:style w:type="paragraph" w:customStyle="1" w:styleId="affff6">
    <w:name w:val="表格方字"/>
    <w:basedOn w:val="a"/>
    <w:uiPriority w:val="99"/>
    <w:qFormat/>
    <w:pPr>
      <w:adjustRightInd w:val="0"/>
      <w:spacing w:line="420" w:lineRule="atLeast"/>
      <w:jc w:val="left"/>
      <w:textAlignment w:val="baseline"/>
    </w:pPr>
    <w:rPr>
      <w:kern w:val="0"/>
    </w:rPr>
  </w:style>
  <w:style w:type="paragraph" w:customStyle="1" w:styleId="CharCharCharCharCharCharCharCharCharCharCharCharCharCharCharChar">
    <w:name w:val="Char Char Char Char Char Char Char Char Char Char Char Char Char Char Char Char"/>
    <w:basedOn w:val="a"/>
    <w:uiPriority w:val="99"/>
    <w:qFormat/>
    <w:pPr>
      <w:spacing w:line="520" w:lineRule="exact"/>
    </w:pPr>
    <w:rPr>
      <w:rFonts w:ascii="宋体" w:hAnsi="宋体" w:cs="宋体"/>
      <w:sz w:val="24"/>
      <w:szCs w:val="24"/>
    </w:rPr>
  </w:style>
  <w:style w:type="paragraph" w:customStyle="1" w:styleId="C">
    <w:name w:val="表文C"/>
    <w:basedOn w:val="a"/>
    <w:uiPriority w:val="99"/>
    <w:qFormat/>
    <w:pPr>
      <w:widowControl/>
      <w:tabs>
        <w:tab w:val="left" w:pos="0"/>
      </w:tabs>
      <w:adjustRightInd w:val="0"/>
      <w:snapToGrid w:val="0"/>
      <w:jc w:val="center"/>
    </w:pPr>
    <w:rPr>
      <w:kern w:val="0"/>
    </w:rPr>
  </w:style>
  <w:style w:type="paragraph" w:customStyle="1" w:styleId="62">
    <w:name w:val="表格6"/>
    <w:basedOn w:val="a"/>
    <w:uiPriority w:val="99"/>
    <w:qFormat/>
    <w:pPr>
      <w:adjustRightInd w:val="0"/>
      <w:spacing w:line="420" w:lineRule="atLeast"/>
      <w:ind w:left="737"/>
      <w:textAlignment w:val="baseline"/>
    </w:pPr>
    <w:rPr>
      <w:rFonts w:ascii="宋体" w:cs="宋体"/>
      <w:kern w:val="0"/>
    </w:rPr>
  </w:style>
  <w:style w:type="paragraph" w:customStyle="1" w:styleId="affff7">
    <w:name w:val="一级标题"/>
    <w:basedOn w:val="a"/>
    <w:uiPriority w:val="99"/>
    <w:qFormat/>
    <w:pPr>
      <w:spacing w:beforeLines="50" w:afterLines="50" w:line="360" w:lineRule="auto"/>
      <w:jc w:val="left"/>
    </w:pPr>
    <w:rPr>
      <w:rFonts w:ascii="黑体" w:eastAsia="黑体" w:hAnsi="Arial" w:cs="黑体"/>
      <w:sz w:val="24"/>
      <w:szCs w:val="24"/>
      <w:lang w:val="en-GB"/>
    </w:rPr>
  </w:style>
  <w:style w:type="paragraph" w:customStyle="1" w:styleId="CharCharCharChar1">
    <w:name w:val="Char Char Char Char1"/>
    <w:basedOn w:val="a"/>
    <w:uiPriority w:val="99"/>
    <w:qFormat/>
  </w:style>
  <w:style w:type="paragraph" w:customStyle="1" w:styleId="378020">
    <w:name w:val="样式 标题 3 + (中文) 黑体 小四 非加粗 段前: 7.8 磅 段后: 0 磅 行距: 固定值 20 磅"/>
    <w:basedOn w:val="3"/>
    <w:next w:val="a"/>
    <w:uiPriority w:val="99"/>
    <w:qFormat/>
    <w:pPr>
      <w:spacing w:before="0" w:after="0" w:line="400" w:lineRule="exact"/>
    </w:pPr>
    <w:rPr>
      <w:rFonts w:eastAsia="黑体"/>
      <w:b w:val="0"/>
      <w:bCs w:val="0"/>
      <w:sz w:val="24"/>
      <w:szCs w:val="24"/>
    </w:rPr>
  </w:style>
  <w:style w:type="paragraph" w:customStyle="1" w:styleId="CharCharChar1">
    <w:name w:val="Char Char Char1"/>
    <w:basedOn w:val="a"/>
    <w:uiPriority w:val="99"/>
    <w:qFormat/>
    <w:pPr>
      <w:spacing w:line="360" w:lineRule="auto"/>
      <w:ind w:firstLineChars="200" w:firstLine="200"/>
    </w:pPr>
    <w:rPr>
      <w:rFonts w:ascii="宋体" w:hAnsi="宋体" w:cs="宋体"/>
      <w:sz w:val="24"/>
      <w:szCs w:val="24"/>
    </w:rPr>
  </w:style>
  <w:style w:type="paragraph" w:customStyle="1" w:styleId="xl43">
    <w:name w:val="xl43"/>
    <w:basedOn w:val="a"/>
    <w:uiPriority w:val="99"/>
    <w:qFormat/>
    <w:pPr>
      <w:widowControl/>
      <w:pBdr>
        <w:top w:val="single" w:sz="4" w:space="0" w:color="auto"/>
        <w:bottom w:val="single" w:sz="4" w:space="0" w:color="auto"/>
        <w:right w:val="single" w:sz="4" w:space="0" w:color="auto"/>
      </w:pBdr>
      <w:spacing w:before="100" w:beforeAutospacing="1" w:after="100" w:afterAutospacing="1"/>
      <w:jc w:val="center"/>
    </w:pPr>
    <w:rPr>
      <w:color w:val="000000"/>
      <w:kern w:val="0"/>
    </w:rPr>
  </w:style>
  <w:style w:type="paragraph" w:customStyle="1" w:styleId="2b">
    <w:name w:val="样式2"/>
    <w:basedOn w:val="aff4"/>
    <w:uiPriority w:val="99"/>
    <w:qFormat/>
    <w:pPr>
      <w:spacing w:line="315" w:lineRule="atLeast"/>
    </w:pPr>
    <w:rPr>
      <w:rFonts w:ascii="Cambria" w:hAnsi="Cambria" w:cs="Cambria"/>
    </w:rPr>
  </w:style>
  <w:style w:type="paragraph" w:customStyle="1" w:styleId="affff8">
    <w:name w:val="前言、引言标题"/>
    <w:next w:val="a"/>
    <w:uiPriority w:val="99"/>
    <w:qFormat/>
    <w:pPr>
      <w:shd w:val="clear" w:color="FFFFFF" w:fill="FFFFFF"/>
      <w:spacing w:before="640" w:after="560"/>
      <w:jc w:val="center"/>
      <w:outlineLvl w:val="0"/>
    </w:pPr>
    <w:rPr>
      <w:rFonts w:ascii="黑体" w:eastAsia="黑体" w:cs="黑体"/>
      <w:sz w:val="32"/>
      <w:szCs w:val="32"/>
    </w:rPr>
  </w:style>
  <w:style w:type="paragraph" w:customStyle="1" w:styleId="xl28">
    <w:name w:val="xl28"/>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color w:val="000000"/>
      <w:kern w:val="0"/>
    </w:rPr>
  </w:style>
  <w:style w:type="paragraph" w:customStyle="1" w:styleId="1c">
    <w:name w:val="1"/>
    <w:basedOn w:val="a"/>
    <w:next w:val="a"/>
    <w:uiPriority w:val="99"/>
    <w:qFormat/>
  </w:style>
  <w:style w:type="paragraph" w:customStyle="1" w:styleId="font5">
    <w:name w:val="font5"/>
    <w:basedOn w:val="a"/>
    <w:uiPriority w:val="99"/>
    <w:qFormat/>
    <w:pPr>
      <w:widowControl/>
      <w:spacing w:before="100" w:beforeAutospacing="1" w:after="100" w:afterAutospacing="1"/>
      <w:jc w:val="left"/>
    </w:pPr>
    <w:rPr>
      <w:rFonts w:ascii="宋体" w:hAnsi="宋体" w:cs="宋体"/>
      <w:kern w:val="0"/>
      <w:sz w:val="18"/>
      <w:szCs w:val="18"/>
    </w:rPr>
  </w:style>
  <w:style w:type="paragraph" w:customStyle="1" w:styleId="p0">
    <w:name w:val="p0"/>
    <w:basedOn w:val="a"/>
    <w:uiPriority w:val="99"/>
    <w:qFormat/>
    <w:pPr>
      <w:widowControl/>
    </w:pPr>
    <w:rPr>
      <w:rFonts w:ascii="宋体" w:cs="宋体"/>
      <w:kern w:val="0"/>
      <w:position w:val="-6"/>
    </w:rPr>
  </w:style>
  <w:style w:type="paragraph" w:customStyle="1" w:styleId="affff9">
    <w:name w:val="样式 加粗 居中"/>
    <w:basedOn w:val="a"/>
    <w:uiPriority w:val="99"/>
    <w:qFormat/>
    <w:pPr>
      <w:jc w:val="center"/>
    </w:pPr>
    <w:rPr>
      <w:b/>
      <w:bCs/>
    </w:rPr>
  </w:style>
  <w:style w:type="paragraph" w:customStyle="1" w:styleId="Char10">
    <w:name w:val="Char1"/>
    <w:basedOn w:val="a"/>
    <w:uiPriority w:val="99"/>
    <w:qFormat/>
    <w:rPr>
      <w:rFonts w:ascii="宋体" w:cs="宋体"/>
      <w:kern w:val="0"/>
    </w:rPr>
  </w:style>
  <w:style w:type="paragraph" w:customStyle="1" w:styleId="CharCharChar1CharCharCharCharCharCharCharCharCharCharCharCharCharCharCharCharCharCharChar2">
    <w:name w:val="Char Char Char1 Char Char Char Char Char Char Char Char Char Char Char Char Char Char Char Char Char Char Char2"/>
    <w:basedOn w:val="a"/>
    <w:uiPriority w:val="99"/>
    <w:qFormat/>
  </w:style>
  <w:style w:type="paragraph" w:customStyle="1" w:styleId="39">
    <w:name w:val="格式3"/>
    <w:basedOn w:val="a"/>
    <w:uiPriority w:val="99"/>
    <w:qFormat/>
    <w:pPr>
      <w:tabs>
        <w:tab w:val="left" w:pos="1304"/>
      </w:tabs>
      <w:adjustRightInd w:val="0"/>
      <w:snapToGrid w:val="0"/>
      <w:spacing w:beforeLines="15" w:afterLines="15" w:line="440" w:lineRule="exact"/>
      <w:ind w:left="1304" w:hanging="453"/>
    </w:pPr>
    <w:rPr>
      <w:color w:val="0000FF"/>
      <w:sz w:val="24"/>
      <w:szCs w:val="24"/>
    </w:rPr>
  </w:style>
  <w:style w:type="paragraph" w:customStyle="1" w:styleId="affffa">
    <w:name w:val="二级标题"/>
    <w:basedOn w:val="a"/>
    <w:uiPriority w:val="99"/>
    <w:qFormat/>
    <w:pPr>
      <w:adjustRightInd w:val="0"/>
      <w:snapToGrid w:val="0"/>
      <w:spacing w:line="360" w:lineRule="exact"/>
      <w:jc w:val="left"/>
      <w:outlineLvl w:val="0"/>
    </w:pPr>
    <w:rPr>
      <w:rFonts w:ascii="宋体" w:hAnsi="宋体" w:cs="宋体"/>
      <w:b/>
      <w:bCs/>
      <w:color w:val="FF0000"/>
      <w:lang w:val="en-GB"/>
    </w:rPr>
  </w:style>
  <w:style w:type="paragraph" w:customStyle="1" w:styleId="1d">
    <w:name w:val="表格1"/>
    <w:basedOn w:val="a"/>
    <w:uiPriority w:val="99"/>
    <w:qFormat/>
    <w:pPr>
      <w:adjustRightInd w:val="0"/>
      <w:spacing w:line="420" w:lineRule="atLeast"/>
      <w:ind w:left="284"/>
      <w:textAlignment w:val="baseline"/>
    </w:pPr>
    <w:rPr>
      <w:kern w:val="0"/>
    </w:rPr>
  </w:style>
  <w:style w:type="paragraph" w:customStyle="1" w:styleId="Affffb">
    <w:name w:val="正文A"/>
    <w:link w:val="AChar"/>
    <w:uiPriority w:val="99"/>
    <w:qFormat/>
    <w:pPr>
      <w:tabs>
        <w:tab w:val="left" w:pos="0"/>
      </w:tabs>
      <w:adjustRightInd w:val="0"/>
      <w:spacing w:line="360" w:lineRule="auto"/>
      <w:ind w:firstLineChars="200" w:firstLine="200"/>
      <w:jc w:val="both"/>
    </w:pPr>
    <w:rPr>
      <w:snapToGrid w:val="0"/>
      <w:sz w:val="22"/>
      <w:szCs w:val="22"/>
    </w:rPr>
  </w:style>
  <w:style w:type="paragraph" w:customStyle="1" w:styleId="Char11">
    <w:name w:val="Char11"/>
    <w:basedOn w:val="a"/>
    <w:uiPriority w:val="99"/>
    <w:qFormat/>
  </w:style>
  <w:style w:type="paragraph" w:customStyle="1" w:styleId="2c">
    <w:name w:val="目录2"/>
    <w:basedOn w:val="a"/>
    <w:uiPriority w:val="99"/>
    <w:qFormat/>
    <w:pPr>
      <w:adjustRightInd w:val="0"/>
      <w:spacing w:line="420" w:lineRule="atLeast"/>
      <w:ind w:left="227"/>
      <w:textAlignment w:val="baseline"/>
    </w:pPr>
    <w:rPr>
      <w:kern w:val="0"/>
    </w:rPr>
  </w:style>
  <w:style w:type="paragraph" w:customStyle="1" w:styleId="affffc">
    <w:name w:val="章标题"/>
    <w:next w:val="affff0"/>
    <w:uiPriority w:val="99"/>
    <w:qFormat/>
    <w:pPr>
      <w:spacing w:beforeLines="50" w:afterLines="50"/>
      <w:jc w:val="both"/>
      <w:outlineLvl w:val="1"/>
    </w:pPr>
    <w:rPr>
      <w:rFonts w:ascii="黑体" w:eastAsia="黑体" w:cs="黑体"/>
      <w:sz w:val="21"/>
      <w:szCs w:val="21"/>
    </w:rPr>
  </w:style>
  <w:style w:type="paragraph" w:customStyle="1" w:styleId="affffd">
    <w:name w:val="三级条标题"/>
    <w:basedOn w:val="afffe"/>
    <w:next w:val="affff0"/>
    <w:uiPriority w:val="99"/>
    <w:qFormat/>
    <w:pPr>
      <w:outlineLvl w:val="4"/>
    </w:pPr>
  </w:style>
  <w:style w:type="paragraph" w:customStyle="1" w:styleId="xl25">
    <w:name w:val="xl25"/>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color w:val="000000"/>
      <w:kern w:val="0"/>
    </w:rPr>
  </w:style>
  <w:style w:type="paragraph" w:customStyle="1" w:styleId="CharCharChar1Char">
    <w:name w:val="Char Char Char1 Char"/>
    <w:basedOn w:val="2"/>
    <w:next w:val="a"/>
    <w:uiPriority w:val="99"/>
    <w:qFormat/>
    <w:pPr>
      <w:snapToGrid w:val="0"/>
      <w:spacing w:before="120" w:after="120" w:line="240" w:lineRule="auto"/>
      <w:jc w:val="left"/>
    </w:pPr>
  </w:style>
  <w:style w:type="paragraph" w:customStyle="1" w:styleId="affffe">
    <w:name w:val="表格"/>
    <w:basedOn w:val="a"/>
    <w:uiPriority w:val="99"/>
    <w:qFormat/>
    <w:pPr>
      <w:jc w:val="center"/>
      <w:textAlignment w:val="center"/>
    </w:pPr>
    <w:rPr>
      <w:rFonts w:ascii="华文细黑" w:hAnsi="华文细黑" w:cs="华文细黑"/>
      <w:kern w:val="0"/>
    </w:rPr>
  </w:style>
  <w:style w:type="paragraph" w:customStyle="1" w:styleId="font7">
    <w:name w:val="font7"/>
    <w:basedOn w:val="a"/>
    <w:uiPriority w:val="99"/>
    <w:qFormat/>
    <w:pPr>
      <w:widowControl/>
      <w:spacing w:before="100" w:beforeAutospacing="1" w:after="100" w:afterAutospacing="1"/>
      <w:jc w:val="left"/>
    </w:pPr>
    <w:rPr>
      <w:color w:val="000000"/>
      <w:kern w:val="0"/>
    </w:rPr>
  </w:style>
  <w:style w:type="paragraph" w:customStyle="1" w:styleId="ParaCharCharCharChar">
    <w:name w:val="默认段落字体 Para Char Char Char Char"/>
    <w:basedOn w:val="a"/>
    <w:uiPriority w:val="99"/>
    <w:qFormat/>
  </w:style>
  <w:style w:type="paragraph" w:customStyle="1" w:styleId="xl37">
    <w:name w:val="xl37"/>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宋体" w:cs="黑体"/>
      <w:color w:val="000000"/>
      <w:kern w:val="0"/>
    </w:rPr>
  </w:style>
  <w:style w:type="paragraph" w:customStyle="1" w:styleId="2d">
    <w:name w:val="2"/>
    <w:basedOn w:val="a"/>
    <w:next w:val="a"/>
    <w:uiPriority w:val="99"/>
    <w:qFormat/>
    <w:rPr>
      <w:rFonts w:ascii="宋体" w:cs="宋体"/>
      <w:b/>
      <w:bCs/>
      <w:sz w:val="24"/>
      <w:szCs w:val="24"/>
    </w:rPr>
  </w:style>
  <w:style w:type="paragraph" w:customStyle="1" w:styleId="xl31">
    <w:name w:val="xl31"/>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00"/>
      <w:kern w:val="0"/>
    </w:rPr>
  </w:style>
  <w:style w:type="character" w:customStyle="1" w:styleId="AChar">
    <w:name w:val="正文A Char"/>
    <w:link w:val="Affffb"/>
    <w:uiPriority w:val="99"/>
    <w:qFormat/>
    <w:rPr>
      <w:snapToGrid w:val="0"/>
      <w:sz w:val="22"/>
      <w:szCs w:val="22"/>
      <w:lang w:bidi="ar-SA"/>
    </w:rPr>
  </w:style>
  <w:style w:type="paragraph" w:customStyle="1" w:styleId="Char3">
    <w:name w:val="Char3"/>
    <w:basedOn w:val="a"/>
    <w:uiPriority w:val="99"/>
    <w:qFormat/>
    <w:rPr>
      <w:rFonts w:ascii="Tahoma" w:hAnsi="Tahoma" w:cs="Tahoma"/>
      <w:sz w:val="24"/>
      <w:szCs w:val="24"/>
    </w:rPr>
  </w:style>
  <w:style w:type="paragraph" w:customStyle="1" w:styleId="CharCharChar1CharCharCharCharCharCharCharCharCharCharCharCharCharCharCharCharCharCharChar1">
    <w:name w:val="Char Char Char1 Char Char Char Char Char Char Char Char Char Char Char Char Char Char Char Char Char Char Char1"/>
    <w:basedOn w:val="a"/>
    <w:uiPriority w:val="99"/>
    <w:qFormat/>
  </w:style>
  <w:style w:type="paragraph" w:customStyle="1" w:styleId="Char2">
    <w:name w:val="Char2"/>
    <w:basedOn w:val="a"/>
    <w:uiPriority w:val="99"/>
    <w:qFormat/>
    <w:rPr>
      <w:rFonts w:ascii="Tahoma" w:hAnsi="Tahoma" w:cs="Tahoma"/>
      <w:sz w:val="24"/>
      <w:szCs w:val="24"/>
    </w:rPr>
  </w:style>
  <w:style w:type="paragraph" w:customStyle="1" w:styleId="2252251">
    <w:name w:val="样式 样式 样式 样式 样式 样式 正文 + 首行缩进:  2.25 字符 + 首行缩进:  2.25 字符 + 首行缩进:  ...1"/>
    <w:basedOn w:val="a"/>
    <w:uiPriority w:val="99"/>
    <w:qFormat/>
    <w:pPr>
      <w:spacing w:line="360" w:lineRule="auto"/>
      <w:ind w:firstLineChars="200" w:firstLine="200"/>
    </w:pPr>
    <w:rPr>
      <w:rFonts w:eastAsia="幼圆"/>
      <w:spacing w:val="4"/>
      <w:sz w:val="24"/>
      <w:szCs w:val="24"/>
    </w:rPr>
  </w:style>
  <w:style w:type="paragraph" w:customStyle="1" w:styleId="225225">
    <w:name w:val="样式 样式 样式 样式 样式 样式 样式 正文 + 首行缩进:  2.25 字符 + 首行缩进:  2.25 字符 + 首行缩进..."/>
    <w:basedOn w:val="2252251"/>
    <w:uiPriority w:val="99"/>
    <w:qFormat/>
  </w:style>
  <w:style w:type="paragraph" w:customStyle="1" w:styleId="reader-word-layer">
    <w:name w:val="reader-word-layer"/>
    <w:basedOn w:val="a"/>
    <w:uiPriority w:val="99"/>
    <w:qFormat/>
    <w:pPr>
      <w:widowControl/>
      <w:spacing w:before="100" w:beforeAutospacing="1" w:after="100" w:afterAutospacing="1"/>
      <w:jc w:val="left"/>
    </w:pPr>
    <w:rPr>
      <w:rFonts w:ascii="宋体" w:hAnsi="宋体" w:cs="宋体"/>
      <w:kern w:val="0"/>
      <w:sz w:val="24"/>
      <w:szCs w:val="24"/>
    </w:rPr>
  </w:style>
  <w:style w:type="paragraph" w:customStyle="1" w:styleId="Revision1">
    <w:name w:val="Revision1"/>
    <w:hidden/>
    <w:uiPriority w:val="99"/>
    <w:semiHidden/>
    <w:qFormat/>
    <w:rPr>
      <w:kern w:val="2"/>
      <w:sz w:val="21"/>
      <w:szCs w:val="21"/>
    </w:rPr>
  </w:style>
  <w:style w:type="paragraph" w:customStyle="1" w:styleId="afffff">
    <w:name w:val="简单回函地址"/>
    <w:basedOn w:val="a"/>
    <w:uiPriority w:val="99"/>
    <w:qFormat/>
  </w:style>
  <w:style w:type="character" w:customStyle="1" w:styleId="3Char">
    <w:name w:val="正文文本 3 Char"/>
    <w:uiPriority w:val="99"/>
    <w:qFormat/>
    <w:rPr>
      <w:rFonts w:ascii="宋体" w:eastAsia="宋体" w:cs="宋体"/>
      <w:kern w:val="2"/>
      <w:sz w:val="24"/>
      <w:szCs w:val="24"/>
      <w:lang w:val="en-US" w:eastAsia="zh-CN"/>
    </w:rPr>
  </w:style>
  <w:style w:type="character" w:customStyle="1" w:styleId="6Char">
    <w:name w:val="标题 6 Char"/>
    <w:uiPriority w:val="99"/>
    <w:qFormat/>
    <w:rPr>
      <w:rFonts w:ascii="Arial" w:eastAsia="黑体" w:hAnsi="Arial" w:cs="Arial"/>
      <w:b/>
      <w:bCs/>
      <w:sz w:val="24"/>
      <w:szCs w:val="24"/>
      <w:lang w:val="en-US" w:eastAsia="zh-CN"/>
    </w:rPr>
  </w:style>
  <w:style w:type="character" w:customStyle="1" w:styleId="3Char0">
    <w:name w:val="标题 3 Char"/>
    <w:uiPriority w:val="99"/>
    <w:qFormat/>
    <w:rPr>
      <w:rFonts w:eastAsia="宋体"/>
      <w:b/>
      <w:bCs/>
      <w:kern w:val="2"/>
      <w:sz w:val="32"/>
      <w:szCs w:val="32"/>
      <w:lang w:val="en-US" w:eastAsia="zh-CN"/>
    </w:rPr>
  </w:style>
  <w:style w:type="character" w:customStyle="1" w:styleId="4Char">
    <w:name w:val="标题 4 Char"/>
    <w:uiPriority w:val="99"/>
    <w:qFormat/>
    <w:rPr>
      <w:rFonts w:ascii="Arial" w:eastAsia="黑体" w:hAnsi="Arial" w:cs="Arial"/>
      <w:b/>
      <w:bCs/>
      <w:kern w:val="2"/>
      <w:sz w:val="28"/>
      <w:szCs w:val="28"/>
      <w:lang w:val="en-US" w:eastAsia="zh-CN"/>
    </w:rPr>
  </w:style>
  <w:style w:type="character" w:customStyle="1" w:styleId="Char5">
    <w:name w:val="正文缩进 Char"/>
    <w:uiPriority w:val="99"/>
    <w:qFormat/>
    <w:rPr>
      <w:rFonts w:eastAsia="宋体"/>
      <w:kern w:val="2"/>
      <w:sz w:val="24"/>
      <w:szCs w:val="24"/>
      <w:lang w:val="en-US" w:eastAsia="zh-CN"/>
    </w:rPr>
  </w:style>
  <w:style w:type="paragraph" w:customStyle="1" w:styleId="afffff0">
    <w:name w:val="文头"/>
    <w:basedOn w:val="a"/>
    <w:uiPriority w:val="99"/>
    <w:qFormat/>
    <w:pPr>
      <w:tabs>
        <w:tab w:val="left" w:pos="6663"/>
      </w:tabs>
      <w:autoSpaceDE w:val="0"/>
      <w:autoSpaceDN w:val="0"/>
      <w:snapToGrid w:val="0"/>
      <w:spacing w:after="800" w:line="1500" w:lineRule="atLeast"/>
      <w:ind w:left="511" w:right="227" w:hanging="284"/>
      <w:jc w:val="distribute"/>
    </w:pPr>
    <w:rPr>
      <w:rFonts w:ascii="汉鼎简大宋" w:eastAsia="汉鼎简大宋" w:cs="汉鼎简大宋"/>
      <w:b/>
      <w:bCs/>
      <w:color w:val="FF0000"/>
      <w:w w:val="62"/>
      <w:kern w:val="0"/>
      <w:sz w:val="140"/>
      <w:szCs w:val="140"/>
    </w:rPr>
  </w:style>
  <w:style w:type="paragraph" w:customStyle="1" w:styleId="1e">
    <w:name w:val="标题1"/>
    <w:basedOn w:val="a"/>
    <w:next w:val="a"/>
    <w:uiPriority w:val="99"/>
    <w:qFormat/>
    <w:pPr>
      <w:tabs>
        <w:tab w:val="left" w:pos="9193"/>
        <w:tab w:val="left" w:pos="9827"/>
      </w:tabs>
      <w:autoSpaceDE w:val="0"/>
      <w:autoSpaceDN w:val="0"/>
      <w:snapToGrid w:val="0"/>
      <w:spacing w:line="700" w:lineRule="atLeast"/>
      <w:jc w:val="center"/>
    </w:pPr>
    <w:rPr>
      <w:rFonts w:eastAsia="方正小标宋_GBK"/>
      <w:kern w:val="0"/>
      <w:sz w:val="44"/>
      <w:szCs w:val="44"/>
    </w:rPr>
  </w:style>
  <w:style w:type="paragraph" w:customStyle="1" w:styleId="88526">
    <w:name w:val="样式 主题词 + 段后: 8.85 磅 行距: 固定值 26 磅"/>
    <w:basedOn w:val="a"/>
    <w:uiPriority w:val="99"/>
    <w:qFormat/>
    <w:pPr>
      <w:autoSpaceDE w:val="0"/>
      <w:autoSpaceDN w:val="0"/>
      <w:adjustRightInd w:val="0"/>
      <w:spacing w:after="177" w:line="520" w:lineRule="exact"/>
      <w:jc w:val="left"/>
    </w:pPr>
    <w:rPr>
      <w:rFonts w:ascii="方正黑体_GBK" w:eastAsia="方正黑体_GBK" w:cs="方正黑体_GBK"/>
      <w:kern w:val="0"/>
      <w:sz w:val="32"/>
      <w:szCs w:val="32"/>
    </w:rPr>
  </w:style>
  <w:style w:type="paragraph" w:customStyle="1" w:styleId="afffff1">
    <w:name w:val="附件栏"/>
    <w:basedOn w:val="a"/>
    <w:uiPriority w:val="99"/>
    <w:qFormat/>
    <w:pPr>
      <w:autoSpaceDE w:val="0"/>
      <w:autoSpaceDN w:val="0"/>
      <w:snapToGrid w:val="0"/>
      <w:spacing w:line="590" w:lineRule="atLeast"/>
      <w:ind w:firstLine="624"/>
    </w:pPr>
    <w:rPr>
      <w:rFonts w:eastAsia="仿宋"/>
      <w:kern w:val="0"/>
      <w:sz w:val="32"/>
      <w:szCs w:val="32"/>
    </w:rPr>
  </w:style>
  <w:style w:type="paragraph" w:customStyle="1" w:styleId="afffff2">
    <w:name w:val="红线"/>
    <w:basedOn w:val="1"/>
    <w:uiPriority w:val="99"/>
    <w:qFormat/>
    <w:pPr>
      <w:keepNext w:val="0"/>
      <w:keepLines w:val="0"/>
      <w:autoSpaceDE w:val="0"/>
      <w:autoSpaceDN w:val="0"/>
      <w:adjustRightInd w:val="0"/>
      <w:spacing w:before="0" w:after="851" w:line="227" w:lineRule="atLeast"/>
      <w:ind w:right="-142"/>
      <w:jc w:val="center"/>
      <w:outlineLvl w:val="9"/>
    </w:pPr>
    <w:rPr>
      <w:rFonts w:ascii="宋体" w:cs="宋体"/>
      <w:kern w:val="0"/>
      <w:sz w:val="10"/>
      <w:szCs w:val="10"/>
    </w:rPr>
  </w:style>
  <w:style w:type="character" w:customStyle="1" w:styleId="font21">
    <w:name w:val="font21"/>
    <w:uiPriority w:val="99"/>
    <w:qFormat/>
    <w:rPr>
      <w:rFonts w:ascii="宋体" w:eastAsia="宋体" w:hAnsi="宋体" w:cs="宋体"/>
      <w:color w:val="000000"/>
      <w:sz w:val="22"/>
      <w:szCs w:val="22"/>
      <w:u w:val="none"/>
    </w:rPr>
  </w:style>
  <w:style w:type="character" w:customStyle="1" w:styleId="font01">
    <w:name w:val="font01"/>
    <w:uiPriority w:val="99"/>
    <w:qFormat/>
    <w:rPr>
      <w:rFonts w:ascii="宋体" w:eastAsia="宋体" w:hAnsi="宋体" w:cs="宋体"/>
      <w:b/>
      <w:bCs/>
      <w:color w:val="000000"/>
      <w:sz w:val="22"/>
      <w:szCs w:val="22"/>
      <w:u w:val="none"/>
    </w:rPr>
  </w:style>
  <w:style w:type="paragraph" w:customStyle="1" w:styleId="510">
    <w:name w:val="标题 51"/>
    <w:basedOn w:val="a"/>
    <w:uiPriority w:val="1"/>
    <w:qFormat/>
    <w:pPr>
      <w:autoSpaceDE w:val="0"/>
      <w:autoSpaceDN w:val="0"/>
      <w:ind w:left="488"/>
      <w:jc w:val="left"/>
      <w:outlineLvl w:val="5"/>
    </w:pPr>
    <w:rPr>
      <w:rFonts w:ascii="Noto Sans CJK JP Regular" w:eastAsia="Noto Sans CJK JP Regular" w:hAnsi="Noto Sans CJK JP Regular" w:cs="Noto Sans CJK JP Regular"/>
      <w:kern w:val="0"/>
      <w:sz w:val="24"/>
      <w:szCs w:val="24"/>
      <w:lang w:eastAsia="en-US"/>
    </w:rPr>
  </w:style>
  <w:style w:type="paragraph" w:customStyle="1" w:styleId="2TimesNewRoman00">
    <w:name w:val="标题 2 + Times New Roman 居中 段前: 0 磅 段后: 0 磅 行距: 单倍行距 + 段前..."/>
    <w:basedOn w:val="a"/>
    <w:qFormat/>
    <w:pPr>
      <w:keepNext/>
      <w:keepLines/>
      <w:adjustRightInd w:val="0"/>
      <w:snapToGrid w:val="0"/>
      <w:spacing w:beforeLines="150" w:afterLines="100"/>
      <w:jc w:val="center"/>
      <w:outlineLvl w:val="1"/>
    </w:pPr>
    <w:rPr>
      <w:rFonts w:eastAsia="黑体"/>
      <w:b/>
      <w:bCs/>
      <w:sz w:val="32"/>
      <w:szCs w:val="20"/>
    </w:rPr>
  </w:style>
  <w:style w:type="paragraph" w:customStyle="1" w:styleId="5ArialNarrow">
    <w:name w:val="标题 5 + (西文) Arial Narrow"/>
    <w:basedOn w:val="4"/>
    <w:uiPriority w:val="99"/>
    <w:qFormat/>
    <w:pPr>
      <w:adjustRightInd w:val="0"/>
      <w:snapToGrid w:val="0"/>
      <w:spacing w:beforeLines="100" w:afterLines="100" w:line="360" w:lineRule="auto"/>
      <w:jc w:val="center"/>
    </w:pPr>
    <w:rPr>
      <w:rFonts w:ascii="Arial Narrow" w:eastAsia="宋体" w:hAnsi="Arial Narrow"/>
      <w:kern w:val="0"/>
    </w:rPr>
  </w:style>
  <w:style w:type="paragraph" w:customStyle="1" w:styleId="1f">
    <w:name w:val="修订1"/>
    <w:hidden/>
    <w:uiPriority w:val="99"/>
    <w:semiHidden/>
    <w:qFormat/>
    <w:rPr>
      <w:kern w:val="2"/>
      <w:sz w:val="21"/>
      <w:szCs w:val="21"/>
    </w:rPr>
  </w:style>
  <w:style w:type="paragraph" w:customStyle="1" w:styleId="TableParagraph">
    <w:name w:val="Table Paragraph"/>
    <w:basedOn w:val="a"/>
    <w:uiPriority w:val="1"/>
    <w:qFormat/>
    <w:pPr>
      <w:autoSpaceDE w:val="0"/>
      <w:autoSpaceDN w:val="0"/>
      <w:jc w:val="left"/>
    </w:pPr>
    <w:rPr>
      <w:rFonts w:ascii="宋体" w:hAnsi="宋体" w:cs="宋体"/>
      <w:kern w:val="0"/>
      <w:sz w:val="22"/>
      <w:szCs w:val="22"/>
      <w:lang w:val="zh-CN" w:bidi="zh-CN"/>
    </w:rPr>
  </w:style>
  <w:style w:type="paragraph" w:customStyle="1" w:styleId="1f0">
    <w:name w:val="副标题1"/>
    <w:basedOn w:val="a"/>
    <w:next w:val="a"/>
    <w:uiPriority w:val="11"/>
    <w:qFormat/>
    <w:pPr>
      <w:widowControl/>
      <w:spacing w:after="600" w:line="276" w:lineRule="auto"/>
      <w:jc w:val="left"/>
    </w:pPr>
    <w:rPr>
      <w:rFonts w:ascii="Tw Cen MT" w:eastAsia="华文仿宋" w:hAnsi="Tw Cen MT"/>
      <w:i/>
      <w:iCs/>
      <w:spacing w:val="13"/>
      <w:kern w:val="0"/>
      <w:sz w:val="24"/>
      <w:szCs w:val="24"/>
      <w:lang w:eastAsia="en-US" w:bidi="en-US"/>
    </w:rPr>
  </w:style>
  <w:style w:type="table" w:customStyle="1" w:styleId="1f1">
    <w:name w:val="网格型1"/>
    <w:basedOn w:val="a1"/>
    <w:uiPriority w:val="59"/>
    <w:qFormat/>
    <w:rPr>
      <w:rFonts w:ascii="Tw Cen MT" w:eastAsia="华文仿宋" w:hAnsi="Tw Cen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Pr>
      <w:rFonts w:ascii="Tw Cen MT" w:eastAsia="华文仿宋" w:hAnsi="Tw Cen MT"/>
    </w:rPr>
    <w:tblPr>
      <w:tblCellMar>
        <w:top w:w="0" w:type="dxa"/>
        <w:left w:w="0" w:type="dxa"/>
        <w:bottom w:w="0" w:type="dxa"/>
        <w:right w:w="0" w:type="dxa"/>
      </w:tblCellMar>
    </w:tblPr>
  </w:style>
  <w:style w:type="paragraph" w:customStyle="1" w:styleId="112">
    <w:name w:val="标题 11"/>
    <w:basedOn w:val="a"/>
    <w:uiPriority w:val="1"/>
    <w:qFormat/>
    <w:pPr>
      <w:widowControl/>
      <w:spacing w:after="200" w:line="276" w:lineRule="auto"/>
      <w:jc w:val="left"/>
      <w:outlineLvl w:val="1"/>
    </w:pPr>
    <w:rPr>
      <w:rFonts w:ascii="Arial Unicode MS" w:eastAsia="Arial Unicode MS" w:hAnsi="Arial Unicode MS" w:cs="Arial Unicode MS"/>
      <w:kern w:val="0"/>
      <w:sz w:val="44"/>
      <w:szCs w:val="44"/>
      <w:lang w:val="zh-CN" w:bidi="zh-CN"/>
    </w:rPr>
  </w:style>
  <w:style w:type="paragraph" w:customStyle="1" w:styleId="213">
    <w:name w:val="标题 21"/>
    <w:basedOn w:val="a"/>
    <w:uiPriority w:val="1"/>
    <w:qFormat/>
    <w:pPr>
      <w:widowControl/>
      <w:spacing w:before="60" w:after="200" w:line="276" w:lineRule="auto"/>
      <w:ind w:left="834" w:right="853"/>
      <w:jc w:val="center"/>
      <w:outlineLvl w:val="2"/>
    </w:pPr>
    <w:rPr>
      <w:rFonts w:ascii="Arial Unicode MS" w:eastAsia="Arial Unicode MS" w:hAnsi="Arial Unicode MS" w:cs="Arial Unicode MS"/>
      <w:kern w:val="0"/>
      <w:sz w:val="36"/>
      <w:szCs w:val="36"/>
      <w:lang w:val="zh-CN" w:bidi="zh-CN"/>
    </w:rPr>
  </w:style>
  <w:style w:type="paragraph" w:customStyle="1" w:styleId="310">
    <w:name w:val="标题 31"/>
    <w:basedOn w:val="a"/>
    <w:uiPriority w:val="1"/>
    <w:qFormat/>
    <w:pPr>
      <w:widowControl/>
      <w:spacing w:before="43" w:after="200" w:line="276" w:lineRule="auto"/>
      <w:ind w:left="1773" w:hanging="483"/>
      <w:jc w:val="left"/>
      <w:outlineLvl w:val="3"/>
    </w:pPr>
    <w:rPr>
      <w:rFonts w:ascii="等线" w:eastAsia="等线" w:hAnsi="等线" w:cs="等线"/>
      <w:b/>
      <w:bCs/>
      <w:kern w:val="0"/>
      <w:sz w:val="32"/>
      <w:szCs w:val="32"/>
      <w:lang w:val="zh-CN" w:bidi="zh-CN"/>
    </w:rPr>
  </w:style>
  <w:style w:type="character" w:customStyle="1" w:styleId="aff">
    <w:name w:val="副标题 字符"/>
    <w:basedOn w:val="a0"/>
    <w:link w:val="afe"/>
    <w:uiPriority w:val="11"/>
    <w:qFormat/>
    <w:rPr>
      <w:rFonts w:ascii="Tw Cen MT" w:eastAsia="华文仿宋" w:hAnsi="Tw Cen MT" w:cs="Times New Roman"/>
      <w:i/>
      <w:iCs/>
      <w:spacing w:val="13"/>
      <w:sz w:val="24"/>
      <w:szCs w:val="24"/>
    </w:rPr>
  </w:style>
  <w:style w:type="paragraph" w:styleId="afffff3">
    <w:name w:val="No Spacing"/>
    <w:basedOn w:val="a"/>
    <w:link w:val="afffff4"/>
    <w:uiPriority w:val="1"/>
    <w:qFormat/>
    <w:pPr>
      <w:widowControl/>
      <w:jc w:val="left"/>
    </w:pPr>
    <w:rPr>
      <w:rFonts w:ascii="Tw Cen MT" w:eastAsia="华文仿宋" w:hAnsi="Tw Cen MT"/>
      <w:kern w:val="0"/>
      <w:sz w:val="22"/>
      <w:szCs w:val="22"/>
      <w:lang w:eastAsia="en-US" w:bidi="en-US"/>
    </w:rPr>
  </w:style>
  <w:style w:type="character" w:customStyle="1" w:styleId="afffff4">
    <w:name w:val="无间隔 字符"/>
    <w:basedOn w:val="a0"/>
    <w:link w:val="afffff3"/>
    <w:uiPriority w:val="1"/>
    <w:qFormat/>
    <w:rPr>
      <w:rFonts w:ascii="Tw Cen MT" w:eastAsia="华文仿宋" w:hAnsi="Tw Cen MT"/>
      <w:sz w:val="22"/>
      <w:szCs w:val="22"/>
      <w:lang w:eastAsia="en-US" w:bidi="en-US"/>
    </w:rPr>
  </w:style>
  <w:style w:type="paragraph" w:styleId="afffff5">
    <w:name w:val="Quote"/>
    <w:basedOn w:val="a"/>
    <w:next w:val="a"/>
    <w:link w:val="afffff6"/>
    <w:uiPriority w:val="29"/>
    <w:qFormat/>
    <w:pPr>
      <w:widowControl/>
      <w:spacing w:before="200" w:line="276" w:lineRule="auto"/>
      <w:ind w:left="360" w:right="360"/>
      <w:jc w:val="left"/>
    </w:pPr>
    <w:rPr>
      <w:rFonts w:ascii="Tw Cen MT" w:eastAsia="华文仿宋" w:hAnsi="Tw Cen MT"/>
      <w:i/>
      <w:iCs/>
      <w:kern w:val="0"/>
      <w:sz w:val="22"/>
      <w:szCs w:val="22"/>
      <w:lang w:eastAsia="en-US" w:bidi="en-US"/>
    </w:rPr>
  </w:style>
  <w:style w:type="character" w:customStyle="1" w:styleId="afffff6">
    <w:name w:val="引用 字符"/>
    <w:basedOn w:val="a0"/>
    <w:link w:val="afffff5"/>
    <w:uiPriority w:val="29"/>
    <w:qFormat/>
    <w:rPr>
      <w:rFonts w:ascii="Tw Cen MT" w:eastAsia="华文仿宋" w:hAnsi="Tw Cen MT"/>
      <w:i/>
      <w:iCs/>
      <w:sz w:val="22"/>
      <w:szCs w:val="22"/>
      <w:lang w:eastAsia="en-US" w:bidi="en-US"/>
    </w:rPr>
  </w:style>
  <w:style w:type="paragraph" w:styleId="afffff7">
    <w:name w:val="Intense Quote"/>
    <w:basedOn w:val="a"/>
    <w:next w:val="a"/>
    <w:link w:val="afffff8"/>
    <w:uiPriority w:val="30"/>
    <w:qFormat/>
    <w:pPr>
      <w:widowControl/>
      <w:pBdr>
        <w:bottom w:val="single" w:sz="4" w:space="1" w:color="auto"/>
      </w:pBdr>
      <w:spacing w:before="200" w:after="280" w:line="276" w:lineRule="auto"/>
      <w:ind w:left="1008" w:right="1152"/>
    </w:pPr>
    <w:rPr>
      <w:rFonts w:ascii="Tw Cen MT" w:eastAsia="华文仿宋" w:hAnsi="Tw Cen MT"/>
      <w:b/>
      <w:bCs/>
      <w:i/>
      <w:iCs/>
      <w:kern w:val="0"/>
      <w:sz w:val="22"/>
      <w:szCs w:val="22"/>
      <w:lang w:eastAsia="en-US" w:bidi="en-US"/>
    </w:rPr>
  </w:style>
  <w:style w:type="character" w:customStyle="1" w:styleId="afffff8">
    <w:name w:val="明显引用 字符"/>
    <w:basedOn w:val="a0"/>
    <w:link w:val="afffff7"/>
    <w:uiPriority w:val="30"/>
    <w:qFormat/>
    <w:rPr>
      <w:rFonts w:ascii="Tw Cen MT" w:eastAsia="华文仿宋" w:hAnsi="Tw Cen MT"/>
      <w:b/>
      <w:bCs/>
      <w:i/>
      <w:iCs/>
      <w:sz w:val="22"/>
      <w:szCs w:val="22"/>
      <w:lang w:eastAsia="en-US" w:bidi="en-US"/>
    </w:rPr>
  </w:style>
  <w:style w:type="character" w:customStyle="1" w:styleId="1f2">
    <w:name w:val="不明显强调1"/>
    <w:uiPriority w:val="19"/>
    <w:qFormat/>
    <w:rPr>
      <w:i/>
      <w:iCs/>
    </w:rPr>
  </w:style>
  <w:style w:type="character" w:customStyle="1" w:styleId="1f3">
    <w:name w:val="明显强调1"/>
    <w:uiPriority w:val="21"/>
    <w:qFormat/>
    <w:rPr>
      <w:b/>
      <w:bCs/>
    </w:rPr>
  </w:style>
  <w:style w:type="character" w:customStyle="1" w:styleId="1f4">
    <w:name w:val="不明显参考1"/>
    <w:uiPriority w:val="31"/>
    <w:qFormat/>
    <w:rPr>
      <w:smallCaps/>
    </w:rPr>
  </w:style>
  <w:style w:type="character" w:customStyle="1" w:styleId="1f5">
    <w:name w:val="明显参考1"/>
    <w:uiPriority w:val="32"/>
    <w:qFormat/>
    <w:rPr>
      <w:smallCaps/>
      <w:spacing w:val="5"/>
      <w:u w:val="single"/>
    </w:rPr>
  </w:style>
  <w:style w:type="character" w:customStyle="1" w:styleId="1f6">
    <w:name w:val="书籍标题1"/>
    <w:uiPriority w:val="33"/>
    <w:qFormat/>
    <w:rPr>
      <w:i/>
      <w:iCs/>
      <w:smallCaps/>
      <w:spacing w:val="5"/>
    </w:rPr>
  </w:style>
  <w:style w:type="paragraph" w:customStyle="1" w:styleId="TOC10">
    <w:name w:val="TOC 标题1"/>
    <w:basedOn w:val="1"/>
    <w:next w:val="a"/>
    <w:uiPriority w:val="39"/>
    <w:semiHidden/>
    <w:unhideWhenUsed/>
    <w:qFormat/>
    <w:pPr>
      <w:keepNext w:val="0"/>
      <w:keepLines w:val="0"/>
      <w:widowControl/>
      <w:spacing w:before="480" w:after="0" w:line="276" w:lineRule="auto"/>
      <w:contextualSpacing/>
      <w:jc w:val="left"/>
      <w:outlineLvl w:val="9"/>
    </w:pPr>
    <w:rPr>
      <w:rFonts w:ascii="Tw Cen MT" w:eastAsia="华文仿宋" w:hAnsi="Tw Cen MT"/>
      <w:kern w:val="0"/>
      <w:sz w:val="28"/>
      <w:szCs w:val="28"/>
      <w:lang w:eastAsia="en-US" w:bidi="en-US"/>
    </w:rPr>
  </w:style>
  <w:style w:type="paragraph" w:customStyle="1" w:styleId="221">
    <w:name w:val="标题 22"/>
    <w:basedOn w:val="a"/>
    <w:uiPriority w:val="1"/>
    <w:qFormat/>
    <w:pPr>
      <w:autoSpaceDE w:val="0"/>
      <w:autoSpaceDN w:val="0"/>
      <w:jc w:val="center"/>
      <w:outlineLvl w:val="2"/>
    </w:pPr>
    <w:rPr>
      <w:rFonts w:ascii="宋体" w:hAnsi="宋体" w:cs="宋体"/>
      <w:b/>
      <w:bCs/>
      <w:kern w:val="0"/>
      <w:sz w:val="24"/>
      <w:szCs w:val="24"/>
      <w:lang w:val="zh-CN" w:bidi="zh-CN"/>
    </w:rPr>
  </w:style>
  <w:style w:type="character" w:customStyle="1" w:styleId="1f7">
    <w:name w:val="副标题 字符1"/>
    <w:basedOn w:val="a0"/>
    <w:uiPriority w:val="11"/>
    <w:qFormat/>
    <w:rPr>
      <w:rFonts w:asciiTheme="minorHAnsi" w:eastAsiaTheme="minorEastAsia" w:hAnsiTheme="minorHAnsi" w:cstheme="minorBidi"/>
      <w:b/>
      <w:bCs/>
      <w:kern w:val="28"/>
      <w:sz w:val="32"/>
      <w:szCs w:val="32"/>
    </w:rPr>
  </w:style>
  <w:style w:type="character" w:customStyle="1" w:styleId="af7">
    <w:name w:val="尾注文本 字符"/>
    <w:basedOn w:val="a0"/>
    <w:link w:val="af6"/>
    <w:uiPriority w:val="99"/>
    <w:semiHidden/>
    <w:qFormat/>
    <w:rPr>
      <w:kern w:val="2"/>
      <w:sz w:val="21"/>
      <w:szCs w:val="21"/>
    </w:rPr>
  </w:style>
  <w:style w:type="character" w:customStyle="1" w:styleId="c-icon28">
    <w:name w:val="c-icon28"/>
    <w:basedOn w:val="a0"/>
    <w:qFormat/>
  </w:style>
  <w:style w:type="character" w:customStyle="1" w:styleId="hover24">
    <w:name w:val="hover24"/>
    <w:basedOn w:val="a0"/>
    <w:qFormat/>
  </w:style>
  <w:style w:type="character" w:customStyle="1" w:styleId="hover25">
    <w:name w:val="hover25"/>
    <w:basedOn w:val="a0"/>
    <w:qFormat/>
    <w:rPr>
      <w:color w:val="315EFB"/>
    </w:rPr>
  </w:style>
  <w:style w:type="character" w:customStyle="1" w:styleId="hover26">
    <w:name w:val="hover26"/>
    <w:basedOn w:val="a0"/>
    <w:qFormat/>
    <w:rPr>
      <w:color w:val="315EFB"/>
    </w:rPr>
  </w:style>
  <w:style w:type="character" w:customStyle="1" w:styleId="black">
    <w:name w:val="black"/>
    <w:basedOn w:val="a0"/>
    <w:qFormat/>
    <w:rPr>
      <w:color w:val="666666"/>
    </w:rPr>
  </w:style>
  <w:style w:type="character" w:customStyle="1" w:styleId="ruweitlil">
    <w:name w:val="ruweitli_l"/>
    <w:basedOn w:val="a0"/>
    <w:qFormat/>
  </w:style>
  <w:style w:type="character" w:customStyle="1" w:styleId="fieldsets">
    <w:name w:val="fieldsets"/>
    <w:basedOn w:val="a0"/>
    <w:qFormat/>
  </w:style>
  <w:style w:type="character" w:customStyle="1" w:styleId="fieldsetf">
    <w:name w:val="fieldsetf"/>
    <w:basedOn w:val="a0"/>
    <w:qFormat/>
  </w:style>
  <w:style w:type="character" w:customStyle="1" w:styleId="edui-unclickable">
    <w:name w:val="edui-unclickable"/>
    <w:basedOn w:val="a0"/>
    <w:qFormat/>
    <w:rPr>
      <w:color w:val="808080"/>
    </w:rPr>
  </w:style>
  <w:style w:type="character" w:customStyle="1" w:styleId="l-open">
    <w:name w:val="l-open"/>
    <w:basedOn w:val="a0"/>
    <w:qFormat/>
  </w:style>
  <w:style w:type="character" w:customStyle="1" w:styleId="l-over">
    <w:name w:val="l-over"/>
    <w:basedOn w:val="a0"/>
    <w:qFormat/>
    <w:rPr>
      <w:bdr w:val="single" w:sz="4" w:space="0" w:color="DAB364"/>
    </w:rPr>
  </w:style>
  <w:style w:type="character" w:customStyle="1" w:styleId="l-selected">
    <w:name w:val="l-selected"/>
    <w:basedOn w:val="a0"/>
    <w:qFormat/>
    <w:rPr>
      <w:color w:val="355686"/>
      <w:bdr w:val="single" w:sz="4" w:space="0" w:color="DAB364"/>
      <w:shd w:val="clear" w:color="auto" w:fill="FFFFFF"/>
    </w:rPr>
  </w:style>
  <w:style w:type="character" w:customStyle="1" w:styleId="searchs">
    <w:name w:val="searchs"/>
    <w:basedOn w:val="a0"/>
    <w:qFormat/>
  </w:style>
  <w:style w:type="character" w:customStyle="1" w:styleId="searchf">
    <w:name w:val="searchf"/>
    <w:basedOn w:val="a0"/>
    <w:qFormat/>
  </w:style>
  <w:style w:type="character" w:customStyle="1" w:styleId="dbrwraclil">
    <w:name w:val="dbrwr_aclil"/>
    <w:basedOn w:val="a0"/>
    <w:qFormat/>
  </w:style>
  <w:style w:type="character" w:customStyle="1" w:styleId="dbrwraclir">
    <w:name w:val="dbrwr_aclir"/>
    <w:basedOn w:val="a0"/>
    <w:qFormat/>
    <w:rPr>
      <w:color w:val="999999"/>
    </w:rPr>
  </w:style>
  <w:style w:type="character" w:customStyle="1" w:styleId="ruweitlir">
    <w:name w:val="ruweitli_r"/>
    <w:basedOn w:val="a0"/>
    <w:qFormat/>
  </w:style>
  <w:style w:type="character" w:customStyle="1" w:styleId="edui-clickable2">
    <w:name w:val="edui-clickable2"/>
    <w:basedOn w:val="a0"/>
    <w:qFormat/>
    <w:rPr>
      <w:color w:val="0000FF"/>
      <w:u w:val="single"/>
    </w:rPr>
  </w:style>
  <w:style w:type="paragraph" w:customStyle="1" w:styleId="Style304">
    <w:name w:val="_Style 304"/>
    <w:basedOn w:val="a"/>
    <w:next w:val="a"/>
    <w:qFormat/>
    <w:pPr>
      <w:pBdr>
        <w:bottom w:val="single" w:sz="6" w:space="1" w:color="auto"/>
      </w:pBdr>
      <w:jc w:val="center"/>
    </w:pPr>
    <w:rPr>
      <w:rFonts w:ascii="Arial"/>
      <w:vanish/>
      <w:sz w:val="16"/>
    </w:rPr>
  </w:style>
  <w:style w:type="paragraph" w:customStyle="1" w:styleId="Style305">
    <w:name w:val="_Style 305"/>
    <w:basedOn w:val="a"/>
    <w:next w:val="a"/>
    <w:qFormat/>
    <w:pPr>
      <w:pBdr>
        <w:top w:val="single" w:sz="6" w:space="1" w:color="auto"/>
      </w:pBdr>
      <w:jc w:val="center"/>
    </w:pPr>
    <w:rPr>
      <w:rFonts w:ascii="Arial"/>
      <w:vanish/>
      <w:sz w:val="16"/>
    </w:rPr>
  </w:style>
  <w:style w:type="character" w:customStyle="1" w:styleId="l-selected2">
    <w:name w:val="l-selected2"/>
    <w:basedOn w:val="a0"/>
    <w:qFormat/>
    <w:rPr>
      <w:color w:val="355686"/>
      <w:bdr w:val="single" w:sz="4" w:space="0" w:color="DAB364"/>
      <w:shd w:val="clear" w:color="auto" w:fill="FFFFFF"/>
    </w:rPr>
  </w:style>
  <w:style w:type="paragraph" w:customStyle="1" w:styleId="Other1">
    <w:name w:val="Other|1"/>
    <w:basedOn w:val="a"/>
    <w:qFormat/>
    <w:rPr>
      <w:rFonts w:ascii="宋体" w:hAnsi="宋体" w:cs="宋体"/>
      <w:lang w:val="zh-TW" w:eastAsia="zh-TW" w:bidi="zh-TW"/>
    </w:rPr>
  </w:style>
  <w:style w:type="paragraph" w:customStyle="1" w:styleId="afffff9">
    <w:name w:val="首行缩进"/>
    <w:basedOn w:val="a"/>
    <w:qFormat/>
    <w:pPr>
      <w:ind w:firstLineChars="200" w:firstLine="480"/>
    </w:pPr>
    <w:rPr>
      <w:lang w:val="zh-CN"/>
    </w:rPr>
  </w:style>
  <w:style w:type="paragraph" w:customStyle="1" w:styleId="1f8">
    <w:name w:val="无间隔1"/>
    <w:uiPriority w:val="99"/>
    <w:qFormat/>
    <w:pPr>
      <w:widowControl w:val="0"/>
      <w:jc w:val="both"/>
    </w:pPr>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oter" Target="footer8.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A63A70D6-B748-4F11-B4CA-6B520986E07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89</Pages>
  <Words>7575</Words>
  <Characters>43184</Characters>
  <Application>Microsoft Office Word</Application>
  <DocSecurity>0</DocSecurity>
  <Lines>359</Lines>
  <Paragraphs>101</Paragraphs>
  <ScaleCrop>false</ScaleCrop>
  <Company>Hewlett-Packard Company</Company>
  <LinksUpToDate>false</LinksUpToDate>
  <CharactersWithSpaces>50658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dc:title>
  <dc:creator>1</dc:creator>
  <cp:lastModifiedBy>lihao huang</cp:lastModifiedBy>
  <cp:revision>5</cp:revision>
  <cp:lastPrinted>2021-08-26T01:49:00Z</cp:lastPrinted>
  <dcterms:created xsi:type="dcterms:W3CDTF">2026-03-12T16:20:00Z</dcterms:created>
  <dcterms:modified xsi:type="dcterms:W3CDTF">2026-03-18T06:45:00Z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528CA57C4BB342DC917B7CB6CDFC6019</vt:lpwstr>
  </property>
  <property fmtid="{D5CDD505-2E9C-101B-9397-08002B2CF9AE}" pid="4" name="KSOTemplateDocerSaveRecord">
    <vt:lpwstr>eyJoZGlkIjoiMmY0NWQ3MDZmMTY5OTU5OTRkMTU0OTYyYTNmNzIxMmQiLCJ1c2VySWQiOiI0ODMwNjMxNTEifQ==</vt:lpwstr>
  </property>
</Properties>
</file>