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ED42" w14:textId="77777777" w:rsidR="001F31CA" w:rsidRDefault="001F31CA">
      <w:pPr>
        <w:pStyle w:val="afffd"/>
      </w:pPr>
      <w:bookmarkStart w:id="0" w:name="_Hlk67389132"/>
    </w:p>
    <w:p w14:paraId="2390E9ED" w14:textId="77777777" w:rsidR="001F31CA" w:rsidRDefault="001F31CA">
      <w:pPr>
        <w:pStyle w:val="afffd"/>
      </w:pPr>
    </w:p>
    <w:p w14:paraId="096AE0C6" w14:textId="77777777" w:rsidR="001F31CA" w:rsidRDefault="00000000">
      <w:pPr>
        <w:pStyle w:val="afffd"/>
      </w:pPr>
      <w:r>
        <w:rPr>
          <w:rFonts w:hint="eastAsia"/>
        </w:rPr>
        <w:t>公开比选文件</w:t>
      </w:r>
    </w:p>
    <w:p w14:paraId="643DBDD4" w14:textId="77777777" w:rsidR="001F31CA" w:rsidRDefault="001F31CA">
      <w:pPr>
        <w:pStyle w:val="afffd"/>
      </w:pPr>
    </w:p>
    <w:p w14:paraId="2FA86D2C" w14:textId="77777777" w:rsidR="001F31CA" w:rsidRDefault="001F31CA">
      <w:pPr>
        <w:pStyle w:val="afffd"/>
      </w:pPr>
    </w:p>
    <w:p w14:paraId="6B70EDD3" w14:textId="77777777" w:rsidR="001F31CA" w:rsidRDefault="001F31CA">
      <w:pPr>
        <w:pStyle w:val="afffd"/>
      </w:pPr>
    </w:p>
    <w:p w14:paraId="6660A45F" w14:textId="4E76AD26" w:rsidR="001F31CA" w:rsidRDefault="00000000">
      <w:pPr>
        <w:spacing w:line="360" w:lineRule="auto"/>
        <w:ind w:rightChars="242" w:right="508" w:firstLineChars="200" w:firstLine="643"/>
        <w:jc w:val="center"/>
        <w:rPr>
          <w:rFonts w:ascii="宋体" w:hAnsi="宋体" w:cs="宋体" w:hint="eastAsia"/>
          <w:b/>
          <w:bCs/>
          <w:sz w:val="32"/>
          <w:szCs w:val="32"/>
        </w:rPr>
      </w:pPr>
      <w:r>
        <w:rPr>
          <w:rFonts w:ascii="宋体" w:hAnsi="宋体" w:cs="宋体" w:hint="eastAsia"/>
          <w:b/>
          <w:bCs/>
          <w:sz w:val="32"/>
          <w:szCs w:val="32"/>
        </w:rPr>
        <w:t>项目名称：南通市交通运输综合行政执法支队UPS电池采购项目</w:t>
      </w:r>
      <w:r w:rsidR="00CC3020">
        <w:rPr>
          <w:rFonts w:ascii="宋体" w:hAnsi="宋体" w:cs="宋体" w:hint="eastAsia"/>
          <w:b/>
          <w:bCs/>
          <w:sz w:val="32"/>
          <w:szCs w:val="32"/>
        </w:rPr>
        <w:t>（重新采购）</w:t>
      </w:r>
    </w:p>
    <w:p w14:paraId="248EBFEF" w14:textId="77777777" w:rsidR="001F31CA" w:rsidRDefault="001F31CA">
      <w:pPr>
        <w:pStyle w:val="afffd"/>
      </w:pPr>
    </w:p>
    <w:p w14:paraId="1365EB20" w14:textId="77777777" w:rsidR="001F31CA" w:rsidRDefault="001F31CA">
      <w:pPr>
        <w:pStyle w:val="afffd"/>
      </w:pPr>
    </w:p>
    <w:p w14:paraId="47F9E00C" w14:textId="77777777" w:rsidR="001F31CA" w:rsidRDefault="001F31CA">
      <w:pPr>
        <w:pStyle w:val="afffd"/>
      </w:pPr>
    </w:p>
    <w:p w14:paraId="581519C1" w14:textId="77777777" w:rsidR="001F31CA" w:rsidRDefault="001F31CA">
      <w:pPr>
        <w:pStyle w:val="afffd"/>
      </w:pPr>
    </w:p>
    <w:p w14:paraId="3C89E272" w14:textId="77777777" w:rsidR="001F31CA" w:rsidRDefault="001F31CA">
      <w:pPr>
        <w:pStyle w:val="afffd"/>
      </w:pPr>
    </w:p>
    <w:p w14:paraId="10C10762" w14:textId="77777777" w:rsidR="001F31CA" w:rsidRDefault="001F31CA">
      <w:pPr>
        <w:pStyle w:val="afffd"/>
      </w:pPr>
    </w:p>
    <w:p w14:paraId="5844F784" w14:textId="77777777" w:rsidR="001F31CA" w:rsidRDefault="001F31CA">
      <w:pPr>
        <w:pStyle w:val="afffd"/>
      </w:pPr>
    </w:p>
    <w:p w14:paraId="68D876A4" w14:textId="77777777" w:rsidR="001F31CA" w:rsidRDefault="00000000">
      <w:pPr>
        <w:pStyle w:val="afffd"/>
        <w:ind w:firstLine="180"/>
        <w:rPr>
          <w:sz w:val="32"/>
          <w:szCs w:val="32"/>
        </w:rPr>
      </w:pPr>
      <w:r>
        <w:rPr>
          <w:rFonts w:hint="eastAsia"/>
          <w:sz w:val="32"/>
          <w:szCs w:val="32"/>
        </w:rPr>
        <w:t>采购人：南通市交通运输综合行政执法支队</w:t>
      </w:r>
    </w:p>
    <w:p w14:paraId="534C5CCD" w14:textId="77777777" w:rsidR="001F31CA" w:rsidRDefault="001F31CA">
      <w:pPr>
        <w:pStyle w:val="afffd"/>
        <w:ind w:firstLine="180"/>
        <w:rPr>
          <w:sz w:val="32"/>
          <w:szCs w:val="32"/>
        </w:rPr>
      </w:pPr>
    </w:p>
    <w:p w14:paraId="3390FB8A" w14:textId="77777777" w:rsidR="001F31CA" w:rsidRDefault="00000000">
      <w:pPr>
        <w:pStyle w:val="afffd"/>
        <w:ind w:firstLine="180"/>
        <w:rPr>
          <w:sz w:val="32"/>
          <w:szCs w:val="32"/>
        </w:rPr>
      </w:pPr>
      <w:r>
        <w:rPr>
          <w:rFonts w:hint="eastAsia"/>
          <w:sz w:val="32"/>
          <w:szCs w:val="32"/>
        </w:rPr>
        <w:t>2025</w:t>
      </w:r>
      <w:r>
        <w:rPr>
          <w:rFonts w:hint="eastAsia"/>
          <w:sz w:val="32"/>
          <w:szCs w:val="32"/>
        </w:rPr>
        <w:t>年</w:t>
      </w:r>
      <w:r>
        <w:rPr>
          <w:rFonts w:hint="eastAsia"/>
          <w:sz w:val="32"/>
          <w:szCs w:val="32"/>
        </w:rPr>
        <w:t>6</w:t>
      </w:r>
      <w:r>
        <w:rPr>
          <w:rFonts w:hint="eastAsia"/>
          <w:sz w:val="32"/>
          <w:szCs w:val="32"/>
        </w:rPr>
        <w:t>月</w:t>
      </w:r>
    </w:p>
    <w:p w14:paraId="5C0EB985" w14:textId="77777777" w:rsidR="001F31CA" w:rsidRDefault="001F31CA">
      <w:pPr>
        <w:pStyle w:val="afffd"/>
      </w:pPr>
    </w:p>
    <w:p w14:paraId="3BEFFBBB" w14:textId="77777777" w:rsidR="001F31CA" w:rsidRDefault="00000000">
      <w:pPr>
        <w:widowControl/>
        <w:jc w:val="left"/>
        <w:rPr>
          <w:rFonts w:ascii="宋体" w:hAnsi="宋体" w:cs="宋体" w:hint="eastAsia"/>
          <w:kern w:val="0"/>
          <w:sz w:val="40"/>
          <w:szCs w:val="32"/>
          <w:lang w:val="zh-CN"/>
        </w:rPr>
      </w:pPr>
      <w:r>
        <w:rPr>
          <w:rFonts w:ascii="宋体" w:hAnsi="宋体" w:cs="宋体"/>
          <w:sz w:val="40"/>
          <w:lang w:val="zh-CN"/>
        </w:rPr>
        <w:br w:type="page"/>
      </w:r>
    </w:p>
    <w:p w14:paraId="00991BAA" w14:textId="77777777" w:rsidR="001F31CA" w:rsidRDefault="001F31CA">
      <w:pPr>
        <w:pStyle w:val="TOC10"/>
        <w:spacing w:before="0" w:line="360" w:lineRule="auto"/>
        <w:rPr>
          <w:rFonts w:ascii="宋体" w:eastAsia="宋体" w:hAnsi="宋体" w:cs="宋体" w:hint="eastAsia"/>
          <w:color w:val="auto"/>
          <w:sz w:val="40"/>
          <w:lang w:val="zh-CN"/>
        </w:rPr>
      </w:pPr>
    </w:p>
    <w:p w14:paraId="0CC6FD5C" w14:textId="77777777" w:rsidR="001F31CA" w:rsidRDefault="00000000">
      <w:pPr>
        <w:pStyle w:val="TOC10"/>
        <w:spacing w:before="0" w:line="360" w:lineRule="auto"/>
        <w:ind w:firstLineChars="200" w:firstLine="800"/>
        <w:jc w:val="center"/>
        <w:rPr>
          <w:rFonts w:ascii="宋体" w:eastAsia="宋体" w:hAnsi="宋体" w:cs="宋体" w:hint="eastAsia"/>
          <w:color w:val="auto"/>
          <w:sz w:val="40"/>
          <w:lang w:val="zh-CN"/>
        </w:rPr>
      </w:pPr>
      <w:r>
        <w:rPr>
          <w:rFonts w:ascii="宋体" w:eastAsia="宋体" w:hAnsi="宋体" w:cs="宋体" w:hint="eastAsia"/>
          <w:color w:val="auto"/>
          <w:sz w:val="40"/>
          <w:lang w:val="zh-CN"/>
        </w:rPr>
        <w:t>目录</w:t>
      </w:r>
    </w:p>
    <w:p w14:paraId="48F27988" w14:textId="77777777" w:rsidR="001F31CA" w:rsidRDefault="001F31CA">
      <w:pPr>
        <w:spacing w:line="360" w:lineRule="auto"/>
        <w:ind w:firstLineChars="200" w:firstLine="420"/>
        <w:rPr>
          <w:rFonts w:ascii="宋体" w:hAnsi="宋体" w:cs="宋体" w:hint="eastAsia"/>
          <w:lang w:val="zh-CN"/>
        </w:rPr>
      </w:pPr>
    </w:p>
    <w:p w14:paraId="192D23D9" w14:textId="77777777" w:rsidR="001F31CA" w:rsidRDefault="00000000">
      <w:pPr>
        <w:pStyle w:val="TOC1"/>
        <w:spacing w:line="720" w:lineRule="auto"/>
        <w:ind w:firstLineChars="600" w:firstLine="1687"/>
        <w:rPr>
          <w:rFonts w:ascii="宋体" w:eastAsia="宋体" w:hAnsi="宋体" w:cs="宋体" w:hint="eastAsia"/>
          <w:caps w:val="0"/>
          <w:sz w:val="28"/>
        </w:rPr>
      </w:pPr>
      <w:r>
        <w:rPr>
          <w:rStyle w:val="afff5"/>
          <w:rFonts w:ascii="宋体" w:hAnsi="宋体" w:cs="宋体" w:hint="eastAsia"/>
          <w:sz w:val="28"/>
        </w:rPr>
        <w:fldChar w:fldCharType="begin"/>
      </w:r>
      <w:r>
        <w:rPr>
          <w:rStyle w:val="afff5"/>
          <w:rFonts w:ascii="宋体" w:hAnsi="宋体" w:cs="宋体" w:hint="eastAsia"/>
          <w:sz w:val="28"/>
        </w:rPr>
        <w:instrText xml:space="preserve"> TOC \o "1-1" \h \z \u </w:instrText>
      </w:r>
      <w:r>
        <w:rPr>
          <w:rStyle w:val="afff5"/>
          <w:rFonts w:ascii="宋体" w:hAnsi="宋体" w:cs="宋体" w:hint="eastAsia"/>
          <w:sz w:val="28"/>
        </w:rPr>
        <w:fldChar w:fldCharType="separate"/>
      </w:r>
      <w:hyperlink w:anchor="_Toc34087972" w:history="1">
        <w:r w:rsidR="001F31CA">
          <w:rPr>
            <w:rFonts w:ascii="宋体" w:eastAsia="宋体" w:hAnsi="宋体" w:cs="宋体" w:hint="eastAsia"/>
            <w:caps w:val="0"/>
            <w:sz w:val="28"/>
          </w:rPr>
          <w:t>第一章  公开比选采购公告（邀请）</w:t>
        </w:r>
      </w:hyperlink>
    </w:p>
    <w:p w14:paraId="73C4F7EC" w14:textId="77777777" w:rsidR="001F31CA" w:rsidRDefault="001F31CA">
      <w:pPr>
        <w:pStyle w:val="TOC1"/>
        <w:spacing w:line="720" w:lineRule="auto"/>
        <w:ind w:firstLineChars="800" w:firstLine="1446"/>
        <w:rPr>
          <w:rFonts w:ascii="宋体" w:eastAsia="宋体" w:hAnsi="宋体" w:cs="宋体" w:hint="eastAsia"/>
          <w:caps w:val="0"/>
          <w:sz w:val="28"/>
        </w:rPr>
      </w:pPr>
      <w:hyperlink w:anchor="_Toc34087973" w:history="1">
        <w:r>
          <w:rPr>
            <w:rFonts w:ascii="宋体" w:eastAsia="宋体" w:hAnsi="宋体" w:cs="宋体" w:hint="eastAsia"/>
            <w:caps w:val="0"/>
            <w:sz w:val="28"/>
          </w:rPr>
          <w:t>第二章  参加比选供应商须知</w:t>
        </w:r>
      </w:hyperlink>
    </w:p>
    <w:p w14:paraId="66680C7F" w14:textId="77777777" w:rsidR="001F31CA" w:rsidRDefault="001F31CA">
      <w:pPr>
        <w:pStyle w:val="TOC1"/>
        <w:spacing w:line="720" w:lineRule="auto"/>
        <w:ind w:firstLineChars="800" w:firstLine="1446"/>
        <w:rPr>
          <w:rFonts w:ascii="宋体" w:eastAsia="宋体" w:hAnsi="宋体" w:cs="宋体" w:hint="eastAsia"/>
          <w:caps w:val="0"/>
          <w:sz w:val="28"/>
        </w:rPr>
      </w:pPr>
      <w:hyperlink w:anchor="_Toc34087974" w:history="1">
        <w:r>
          <w:rPr>
            <w:rFonts w:ascii="宋体" w:eastAsia="宋体" w:hAnsi="宋体" w:cs="宋体" w:hint="eastAsia"/>
            <w:caps w:val="0"/>
            <w:sz w:val="28"/>
          </w:rPr>
          <w:t>第三章  项目</w:t>
        </w:r>
      </w:hyperlink>
      <w:r>
        <w:rPr>
          <w:rFonts w:ascii="宋体" w:eastAsia="宋体" w:hAnsi="宋体" w:cs="宋体" w:hint="eastAsia"/>
          <w:caps w:val="0"/>
          <w:sz w:val="28"/>
        </w:rPr>
        <w:t>需求</w:t>
      </w:r>
    </w:p>
    <w:p w14:paraId="40B45667" w14:textId="77777777" w:rsidR="001F31CA" w:rsidRDefault="001F31CA">
      <w:pPr>
        <w:pStyle w:val="TOC1"/>
        <w:spacing w:line="720" w:lineRule="auto"/>
        <w:ind w:firstLineChars="800" w:firstLine="1446"/>
        <w:rPr>
          <w:rFonts w:ascii="宋体" w:eastAsia="宋体" w:hAnsi="宋体" w:cs="宋体" w:hint="eastAsia"/>
          <w:caps w:val="0"/>
          <w:sz w:val="28"/>
        </w:rPr>
      </w:pPr>
      <w:hyperlink w:anchor="_Toc34087975" w:history="1">
        <w:r>
          <w:rPr>
            <w:rFonts w:ascii="宋体" w:eastAsia="宋体" w:hAnsi="宋体" w:cs="宋体" w:hint="eastAsia"/>
            <w:caps w:val="0"/>
            <w:sz w:val="28"/>
          </w:rPr>
          <w:t>第四章  评审</w:t>
        </w:r>
      </w:hyperlink>
      <w:r>
        <w:rPr>
          <w:rFonts w:ascii="宋体" w:eastAsia="宋体" w:hAnsi="宋体" w:cs="宋体" w:hint="eastAsia"/>
          <w:caps w:val="0"/>
          <w:sz w:val="28"/>
        </w:rPr>
        <w:t>办法</w:t>
      </w:r>
    </w:p>
    <w:p w14:paraId="61638755" w14:textId="77777777" w:rsidR="001F31CA" w:rsidRDefault="001F31CA">
      <w:pPr>
        <w:pStyle w:val="TOC1"/>
        <w:spacing w:line="720" w:lineRule="auto"/>
        <w:ind w:firstLineChars="800" w:firstLine="1446"/>
        <w:rPr>
          <w:rFonts w:ascii="宋体" w:eastAsia="宋体" w:hAnsi="宋体" w:cs="宋体" w:hint="eastAsia"/>
          <w:b w:val="0"/>
          <w:caps w:val="0"/>
          <w:sz w:val="28"/>
          <w:szCs w:val="32"/>
        </w:rPr>
      </w:pPr>
      <w:hyperlink w:anchor="_Toc34087977" w:history="1">
        <w:r>
          <w:rPr>
            <w:rFonts w:ascii="宋体" w:eastAsia="宋体" w:hAnsi="宋体" w:cs="宋体" w:hint="eastAsia"/>
            <w:caps w:val="0"/>
            <w:sz w:val="28"/>
          </w:rPr>
          <w:t>第五章  响应文件的组成和格式</w:t>
        </w:r>
      </w:hyperlink>
    </w:p>
    <w:p w14:paraId="424BA085" w14:textId="77777777" w:rsidR="001F31CA" w:rsidRDefault="00000000">
      <w:pPr>
        <w:pStyle w:val="TOC1"/>
        <w:tabs>
          <w:tab w:val="clear" w:pos="9440"/>
          <w:tab w:val="right" w:leader="dot" w:pos="8222"/>
        </w:tabs>
        <w:spacing w:line="720" w:lineRule="auto"/>
        <w:ind w:firstLineChars="800" w:firstLine="2249"/>
        <w:rPr>
          <w:rFonts w:ascii="宋体" w:eastAsia="宋体" w:hAnsi="宋体" w:cs="宋体" w:hint="eastAsia"/>
        </w:rPr>
      </w:pPr>
      <w:r>
        <w:rPr>
          <w:rStyle w:val="afff5"/>
          <w:rFonts w:ascii="宋体" w:hAnsi="宋体" w:cs="宋体" w:hint="eastAsia"/>
          <w:sz w:val="28"/>
        </w:rPr>
        <w:fldChar w:fldCharType="end"/>
      </w:r>
    </w:p>
    <w:p w14:paraId="6A59E395" w14:textId="77777777" w:rsidR="001F31CA" w:rsidRDefault="001F31CA">
      <w:pPr>
        <w:pStyle w:val="afffd"/>
        <w:sectPr w:rsidR="001F31CA">
          <w:footerReference w:type="default" r:id="rId8"/>
          <w:footerReference w:type="first" r:id="rId9"/>
          <w:pgSz w:w="11906" w:h="16838"/>
          <w:pgMar w:top="1440" w:right="1080" w:bottom="1440" w:left="1080" w:header="851" w:footer="992" w:gutter="0"/>
          <w:pgNumType w:start="1"/>
          <w:cols w:space="720"/>
          <w:docGrid w:type="lines" w:linePitch="312"/>
        </w:sectPr>
      </w:pPr>
    </w:p>
    <w:p w14:paraId="157CC018" w14:textId="77777777" w:rsidR="001F31CA" w:rsidRDefault="00000000">
      <w:pPr>
        <w:pStyle w:val="10"/>
        <w:numPr>
          <w:ilvl w:val="0"/>
          <w:numId w:val="5"/>
        </w:numPr>
        <w:spacing w:line="360" w:lineRule="auto"/>
        <w:jc w:val="center"/>
        <w:rPr>
          <w:rFonts w:ascii="宋体" w:eastAsia="宋体" w:hAnsi="宋体" w:cs="宋体" w:hint="eastAsia"/>
          <w:b/>
          <w:sz w:val="36"/>
          <w:szCs w:val="36"/>
        </w:rPr>
      </w:pPr>
      <w:bookmarkStart w:id="1" w:name="_Toc34087972"/>
      <w:bookmarkStart w:id="2" w:name="_Hlk68078541"/>
      <w:r>
        <w:rPr>
          <w:rFonts w:ascii="宋体" w:eastAsia="宋体" w:hAnsi="宋体" w:cs="宋体" w:hint="eastAsia"/>
          <w:b/>
          <w:sz w:val="36"/>
          <w:szCs w:val="36"/>
        </w:rPr>
        <w:lastRenderedPageBreak/>
        <w:t>公开比选采购</w:t>
      </w:r>
      <w:bookmarkEnd w:id="1"/>
      <w:r>
        <w:rPr>
          <w:rFonts w:ascii="宋体" w:eastAsia="宋体" w:hAnsi="宋体" w:cs="宋体" w:hint="eastAsia"/>
          <w:b/>
          <w:sz w:val="36"/>
          <w:szCs w:val="36"/>
        </w:rPr>
        <w:t>公告</w:t>
      </w:r>
    </w:p>
    <w:p w14:paraId="6DE220F2" w14:textId="77777777" w:rsidR="001F31CA" w:rsidRDefault="001F31CA"/>
    <w:p w14:paraId="1716E804" w14:textId="77777777" w:rsidR="001F31CA" w:rsidRDefault="00000000">
      <w:pPr>
        <w:widowControl/>
        <w:spacing w:line="360" w:lineRule="auto"/>
        <w:jc w:val="left"/>
        <w:rPr>
          <w:rFonts w:ascii="宋体" w:hAnsi="宋体" w:cs="宋体" w:hint="eastAsia"/>
          <w:b/>
          <w:bCs/>
          <w:kern w:val="0"/>
          <w:szCs w:val="21"/>
        </w:rPr>
      </w:pPr>
      <w:bookmarkStart w:id="3" w:name="_Toc513029209"/>
      <w:bookmarkStart w:id="4" w:name="_Toc14577347"/>
      <w:bookmarkStart w:id="5" w:name="_Toc61149549"/>
      <w:bookmarkStart w:id="6" w:name="_Toc34087973"/>
      <w:r>
        <w:rPr>
          <w:rFonts w:ascii="宋体" w:hAnsi="宋体" w:cs="宋体" w:hint="eastAsia"/>
          <w:b/>
          <w:bCs/>
          <w:kern w:val="0"/>
          <w:szCs w:val="21"/>
        </w:rPr>
        <w:t>一、项目基本情况</w:t>
      </w:r>
    </w:p>
    <w:p w14:paraId="64CF9DEB" w14:textId="100A4B01" w:rsidR="001F31CA" w:rsidRDefault="00000000">
      <w:pPr>
        <w:widowControl/>
        <w:spacing w:line="380" w:lineRule="exact"/>
        <w:ind w:firstLineChars="200" w:firstLine="420"/>
        <w:jc w:val="left"/>
        <w:rPr>
          <w:rFonts w:ascii="宋体" w:hAnsi="宋体" w:cs="宋体" w:hint="eastAsia"/>
        </w:rPr>
      </w:pPr>
      <w:bookmarkStart w:id="7" w:name="_Toc35393630"/>
      <w:bookmarkStart w:id="8" w:name="_Toc35393799"/>
      <w:bookmarkStart w:id="9" w:name="_Toc28359090"/>
      <w:bookmarkStart w:id="10" w:name="_Toc28359013"/>
      <w:r>
        <w:rPr>
          <w:rFonts w:ascii="宋体" w:hAnsi="宋体" w:cs="宋体" w:hint="eastAsia"/>
        </w:rPr>
        <w:t>项目名称：南通市交通运输综合行政执法支队UPS电池采购项目</w:t>
      </w:r>
      <w:r w:rsidR="00CC3020">
        <w:rPr>
          <w:rFonts w:ascii="宋体" w:hAnsi="宋体" w:cs="宋体" w:hint="eastAsia"/>
        </w:rPr>
        <w:t>（重新采购）</w:t>
      </w:r>
    </w:p>
    <w:p w14:paraId="0BEA309E"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采购方式：公开比选</w:t>
      </w:r>
    </w:p>
    <w:p w14:paraId="3257D49F"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最高限价：10万元，高于最高限价的无效。</w:t>
      </w:r>
    </w:p>
    <w:p w14:paraId="6E84AC94"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采购需求：具体内容详见第四章项目需求</w:t>
      </w:r>
    </w:p>
    <w:p w14:paraId="72DD9B47"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合同履行期限：合同签订后 30日历天内完成送货及安装调试，达到现场使用标准。</w:t>
      </w:r>
    </w:p>
    <w:p w14:paraId="3A9AFA30" w14:textId="77777777" w:rsidR="001F31CA" w:rsidRDefault="00000000">
      <w:pPr>
        <w:widowControl/>
        <w:spacing w:line="360" w:lineRule="auto"/>
        <w:jc w:val="left"/>
        <w:rPr>
          <w:rFonts w:ascii="宋体" w:hAnsi="宋体" w:cs="宋体" w:hint="eastAsia"/>
          <w:b/>
          <w:bCs/>
          <w:kern w:val="0"/>
          <w:szCs w:val="21"/>
        </w:rPr>
      </w:pPr>
      <w:r>
        <w:rPr>
          <w:rFonts w:ascii="宋体" w:hAnsi="宋体" w:cs="宋体" w:hint="eastAsia"/>
          <w:b/>
          <w:bCs/>
          <w:kern w:val="0"/>
          <w:szCs w:val="21"/>
        </w:rPr>
        <w:t>二、申请人的资格要求：</w:t>
      </w:r>
      <w:bookmarkEnd w:id="7"/>
      <w:bookmarkEnd w:id="8"/>
      <w:bookmarkEnd w:id="9"/>
      <w:bookmarkEnd w:id="10"/>
    </w:p>
    <w:p w14:paraId="667CE5F7" w14:textId="77777777" w:rsidR="001F31CA" w:rsidRDefault="00000000">
      <w:pPr>
        <w:widowControl/>
        <w:spacing w:line="380" w:lineRule="exact"/>
        <w:ind w:firstLineChars="200" w:firstLine="420"/>
        <w:jc w:val="left"/>
        <w:rPr>
          <w:rFonts w:ascii="宋体" w:hAnsi="宋体" w:cs="宋体" w:hint="eastAsia"/>
        </w:rPr>
      </w:pPr>
      <w:bookmarkStart w:id="11" w:name="_Toc35393631"/>
      <w:bookmarkStart w:id="12" w:name="_Toc28359014"/>
      <w:bookmarkStart w:id="13" w:name="_Toc28359091"/>
      <w:bookmarkStart w:id="14" w:name="_Toc35393800"/>
      <w:r>
        <w:rPr>
          <w:rFonts w:ascii="宋体" w:hAnsi="宋体" w:cs="宋体" w:hint="eastAsia"/>
        </w:rPr>
        <w:t>1、合格的投标人必须符合《政府采购法》第二十二条的相关规定；</w:t>
      </w:r>
    </w:p>
    <w:p w14:paraId="608F2F76"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2、合格的投标人必须是中华人民共和国境内注册的有合法经营资格的企业法人或其他组织；</w:t>
      </w:r>
    </w:p>
    <w:p w14:paraId="701CAFEF"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 xml:space="preserve">3、未被“信用中国”网站列入失信被执行人、重大税收违法案件当事人名单、政府采购严重失信行为记录名单； </w:t>
      </w:r>
    </w:p>
    <w:p w14:paraId="17965D83"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 xml:space="preserve">4、参加政府采购活动前3年内在经营活动中没有重大违法记录的书面声明； </w:t>
      </w:r>
    </w:p>
    <w:p w14:paraId="7E8E1D76" w14:textId="77777777" w:rsidR="001F31CA" w:rsidRDefault="00000000">
      <w:pPr>
        <w:widowControl/>
        <w:spacing w:line="380" w:lineRule="exact"/>
        <w:ind w:firstLineChars="200" w:firstLine="420"/>
        <w:jc w:val="left"/>
        <w:rPr>
          <w:rFonts w:ascii="宋体" w:hAnsi="宋体" w:cs="宋体" w:hint="eastAsia"/>
        </w:rPr>
      </w:pPr>
      <w:r>
        <w:rPr>
          <w:rFonts w:ascii="宋体" w:hAnsi="宋体" w:cs="宋体" w:hint="eastAsia"/>
        </w:rPr>
        <w:t>5、本次采购不接受联合体投标。</w:t>
      </w:r>
    </w:p>
    <w:p w14:paraId="2D0D44E2" w14:textId="77777777" w:rsidR="001F31CA" w:rsidRDefault="00000000">
      <w:pPr>
        <w:widowControl/>
        <w:spacing w:line="360" w:lineRule="auto"/>
        <w:jc w:val="left"/>
        <w:rPr>
          <w:rFonts w:ascii="宋体" w:hAnsi="宋体" w:cs="宋体" w:hint="eastAsia"/>
          <w:b/>
          <w:bCs/>
          <w:kern w:val="0"/>
          <w:szCs w:val="21"/>
        </w:rPr>
      </w:pPr>
      <w:r>
        <w:rPr>
          <w:rFonts w:ascii="宋体" w:hAnsi="宋体" w:cs="宋体" w:hint="eastAsia"/>
          <w:b/>
          <w:bCs/>
          <w:kern w:val="0"/>
          <w:szCs w:val="21"/>
        </w:rPr>
        <w:t>三、获取采购文件</w:t>
      </w:r>
      <w:bookmarkEnd w:id="11"/>
      <w:bookmarkEnd w:id="12"/>
      <w:bookmarkEnd w:id="13"/>
      <w:bookmarkEnd w:id="14"/>
    </w:p>
    <w:p w14:paraId="7118663E" w14:textId="7B4FD834" w:rsidR="001F31CA" w:rsidRDefault="00000000">
      <w:pPr>
        <w:widowControl/>
        <w:tabs>
          <w:tab w:val="left" w:pos="2167"/>
        </w:tabs>
        <w:spacing w:line="380" w:lineRule="exact"/>
        <w:ind w:firstLineChars="200" w:firstLine="420"/>
        <w:jc w:val="left"/>
        <w:rPr>
          <w:rFonts w:ascii="宋体" w:hAnsi="宋体" w:cs="宋体" w:hint="eastAsia"/>
        </w:rPr>
      </w:pPr>
      <w:bookmarkStart w:id="15" w:name="_Toc35393632"/>
      <w:bookmarkStart w:id="16" w:name="_Toc28359015"/>
      <w:bookmarkStart w:id="17" w:name="_Toc35393801"/>
      <w:bookmarkStart w:id="18" w:name="_Toc28359092"/>
      <w:r>
        <w:rPr>
          <w:rFonts w:ascii="宋体" w:hAnsi="宋体" w:cs="宋体" w:hint="eastAsia"/>
        </w:rPr>
        <w:t>时间：2025年06月</w:t>
      </w:r>
      <w:r w:rsidR="00CC3020">
        <w:rPr>
          <w:rFonts w:ascii="宋体" w:hAnsi="宋体" w:cs="宋体" w:hint="eastAsia"/>
        </w:rPr>
        <w:t>26</w:t>
      </w:r>
      <w:r>
        <w:rPr>
          <w:rFonts w:ascii="宋体" w:hAnsi="宋体" w:cs="宋体" w:hint="eastAsia"/>
        </w:rPr>
        <w:t>日至2025年0</w:t>
      </w:r>
      <w:r w:rsidR="00CC3020">
        <w:rPr>
          <w:rFonts w:ascii="宋体" w:hAnsi="宋体" w:cs="宋体" w:hint="eastAsia"/>
        </w:rPr>
        <w:t>7</w:t>
      </w:r>
      <w:r>
        <w:rPr>
          <w:rFonts w:ascii="宋体" w:hAnsi="宋体" w:cs="宋体" w:hint="eastAsia"/>
        </w:rPr>
        <w:t>月</w:t>
      </w:r>
      <w:r w:rsidR="00CC3020">
        <w:rPr>
          <w:rFonts w:ascii="宋体" w:hAnsi="宋体" w:cs="宋体" w:hint="eastAsia"/>
        </w:rPr>
        <w:t>0</w:t>
      </w:r>
      <w:r w:rsidR="002202E4">
        <w:rPr>
          <w:rFonts w:ascii="宋体" w:hAnsi="宋体" w:cs="宋体" w:hint="eastAsia"/>
        </w:rPr>
        <w:t>2</w:t>
      </w:r>
      <w:r>
        <w:rPr>
          <w:rFonts w:ascii="宋体" w:hAnsi="宋体" w:cs="宋体" w:hint="eastAsia"/>
        </w:rPr>
        <w:t>日</w:t>
      </w:r>
    </w:p>
    <w:p w14:paraId="5017580D" w14:textId="77777777" w:rsidR="001F31CA" w:rsidRDefault="00000000">
      <w:pPr>
        <w:widowControl/>
        <w:tabs>
          <w:tab w:val="left" w:pos="2167"/>
        </w:tabs>
        <w:spacing w:line="380" w:lineRule="exact"/>
        <w:ind w:firstLineChars="200" w:firstLine="420"/>
        <w:jc w:val="left"/>
        <w:rPr>
          <w:rFonts w:ascii="宋体" w:hAnsi="宋体" w:cs="宋体" w:hint="eastAsia"/>
        </w:rPr>
      </w:pPr>
      <w:r>
        <w:rPr>
          <w:rFonts w:ascii="宋体" w:hAnsi="宋体" w:cs="宋体" w:hint="eastAsia"/>
        </w:rPr>
        <w:t>地点：南通市交通运输局网站</w:t>
      </w:r>
    </w:p>
    <w:p w14:paraId="2A99CA8F" w14:textId="77777777" w:rsidR="001F31CA" w:rsidRDefault="00000000">
      <w:pPr>
        <w:widowControl/>
        <w:tabs>
          <w:tab w:val="left" w:pos="2167"/>
        </w:tabs>
        <w:spacing w:line="380" w:lineRule="exact"/>
        <w:ind w:firstLineChars="200" w:firstLine="420"/>
        <w:jc w:val="left"/>
        <w:rPr>
          <w:rFonts w:ascii="宋体" w:hAnsi="宋体" w:cs="宋体" w:hint="eastAsia"/>
        </w:rPr>
      </w:pPr>
      <w:r>
        <w:rPr>
          <w:rFonts w:ascii="宋体" w:hAnsi="宋体" w:cs="宋体" w:hint="eastAsia"/>
        </w:rPr>
        <w:t>方式：自行下载</w:t>
      </w:r>
      <w:r>
        <w:rPr>
          <w:rFonts w:ascii="宋体" w:hAnsi="宋体" w:cs="宋体" w:hint="eastAsia"/>
        </w:rPr>
        <w:tab/>
      </w:r>
    </w:p>
    <w:p w14:paraId="68FC8FA3" w14:textId="77777777" w:rsidR="001F31CA" w:rsidRDefault="00000000">
      <w:pPr>
        <w:widowControl/>
        <w:spacing w:line="380" w:lineRule="exact"/>
        <w:jc w:val="left"/>
        <w:rPr>
          <w:rFonts w:ascii="宋体" w:hAnsi="宋体" w:cs="宋体" w:hint="eastAsia"/>
          <w:b/>
          <w:bCs/>
          <w:kern w:val="0"/>
          <w:szCs w:val="21"/>
        </w:rPr>
      </w:pPr>
      <w:r>
        <w:rPr>
          <w:rFonts w:ascii="宋体" w:hAnsi="宋体" w:cs="宋体" w:hint="eastAsia"/>
          <w:b/>
          <w:bCs/>
          <w:kern w:val="0"/>
          <w:szCs w:val="21"/>
        </w:rPr>
        <w:t>四、响应文件提交</w:t>
      </w:r>
      <w:bookmarkEnd w:id="15"/>
      <w:bookmarkEnd w:id="16"/>
      <w:bookmarkEnd w:id="17"/>
      <w:bookmarkEnd w:id="18"/>
    </w:p>
    <w:p w14:paraId="3C1F4931" w14:textId="54613B40" w:rsidR="001F31CA" w:rsidRDefault="00000000">
      <w:pPr>
        <w:spacing w:line="380" w:lineRule="exact"/>
        <w:ind w:firstLineChars="200" w:firstLine="420"/>
        <w:rPr>
          <w:rFonts w:ascii="宋体" w:hAnsi="宋体" w:cs="宋体" w:hint="eastAsia"/>
          <w:bCs/>
          <w:szCs w:val="21"/>
          <w:u w:val="single"/>
        </w:rPr>
      </w:pPr>
      <w:bookmarkStart w:id="19" w:name="_Toc28359093"/>
      <w:bookmarkStart w:id="20" w:name="_Toc35393633"/>
      <w:bookmarkStart w:id="21" w:name="_Toc28359016"/>
      <w:bookmarkStart w:id="22" w:name="_Toc35393802"/>
      <w:r>
        <w:rPr>
          <w:rFonts w:ascii="宋体" w:hAnsi="宋体" w:cs="宋体" w:hint="eastAsia"/>
          <w:szCs w:val="21"/>
        </w:rPr>
        <w:t>时间：</w:t>
      </w:r>
      <w:r>
        <w:rPr>
          <w:rFonts w:ascii="宋体" w:hAnsi="宋体" w:cs="宋体" w:hint="eastAsia"/>
          <w:bCs/>
          <w:szCs w:val="21"/>
          <w:u w:val="single"/>
        </w:rPr>
        <w:t xml:space="preserve"> 2025年0</w:t>
      </w:r>
      <w:r w:rsidR="00CC3020">
        <w:rPr>
          <w:rFonts w:ascii="宋体" w:hAnsi="宋体" w:cs="宋体" w:hint="eastAsia"/>
          <w:bCs/>
          <w:szCs w:val="21"/>
          <w:u w:val="single"/>
        </w:rPr>
        <w:t>7</w:t>
      </w:r>
      <w:r>
        <w:rPr>
          <w:rFonts w:ascii="宋体" w:hAnsi="宋体" w:cs="宋体" w:hint="eastAsia"/>
          <w:bCs/>
          <w:szCs w:val="21"/>
          <w:u w:val="single"/>
        </w:rPr>
        <w:t>月</w:t>
      </w:r>
      <w:r w:rsidR="00CC3020">
        <w:rPr>
          <w:rFonts w:ascii="宋体" w:hAnsi="宋体" w:cs="宋体" w:hint="eastAsia"/>
          <w:bCs/>
          <w:szCs w:val="21"/>
          <w:u w:val="single"/>
        </w:rPr>
        <w:t>0</w:t>
      </w:r>
      <w:r w:rsidR="00815789">
        <w:rPr>
          <w:rFonts w:ascii="宋体" w:hAnsi="宋体" w:cs="宋体" w:hint="eastAsia"/>
          <w:bCs/>
          <w:szCs w:val="21"/>
          <w:u w:val="single"/>
        </w:rPr>
        <w:t>2</w:t>
      </w:r>
      <w:r>
        <w:rPr>
          <w:rFonts w:ascii="宋体" w:hAnsi="宋体" w:cs="宋体" w:hint="eastAsia"/>
          <w:bCs/>
          <w:szCs w:val="21"/>
          <w:u w:val="single"/>
        </w:rPr>
        <w:t xml:space="preserve">日14点30分（北京时间）  </w:t>
      </w:r>
    </w:p>
    <w:p w14:paraId="1747A2A3" w14:textId="77777777" w:rsidR="001F31CA" w:rsidRDefault="00000000">
      <w:pPr>
        <w:spacing w:line="380" w:lineRule="exact"/>
        <w:ind w:firstLineChars="200" w:firstLine="420"/>
        <w:rPr>
          <w:rFonts w:ascii="宋体" w:hAnsi="宋体" w:cs="宋体" w:hint="eastAsia"/>
          <w:bCs/>
          <w:szCs w:val="21"/>
        </w:rPr>
      </w:pPr>
      <w:r>
        <w:rPr>
          <w:rFonts w:ascii="宋体" w:hAnsi="宋体" w:cs="宋体" w:hint="eastAsia"/>
          <w:szCs w:val="21"/>
        </w:rPr>
        <w:t>地点：</w:t>
      </w:r>
      <w:r>
        <w:rPr>
          <w:rFonts w:ascii="宋体" w:hAnsi="宋体" w:cs="宋体" w:hint="eastAsia"/>
          <w:bCs/>
          <w:szCs w:val="21"/>
          <w:u w:val="single"/>
        </w:rPr>
        <w:t>南通市交通运输综合行政执法支队904会议室，如有变动另行通知。</w:t>
      </w:r>
    </w:p>
    <w:p w14:paraId="323705C8" w14:textId="77777777" w:rsidR="001F31CA" w:rsidRDefault="00000000">
      <w:pPr>
        <w:widowControl/>
        <w:spacing w:line="380" w:lineRule="exact"/>
        <w:jc w:val="left"/>
        <w:rPr>
          <w:rFonts w:ascii="宋体" w:hAnsi="宋体" w:cs="宋体" w:hint="eastAsia"/>
          <w:b/>
          <w:bCs/>
          <w:kern w:val="0"/>
          <w:szCs w:val="21"/>
        </w:rPr>
      </w:pPr>
      <w:r>
        <w:rPr>
          <w:rFonts w:ascii="宋体" w:hAnsi="宋体" w:cs="宋体" w:hint="eastAsia"/>
          <w:b/>
          <w:bCs/>
          <w:kern w:val="0"/>
          <w:szCs w:val="21"/>
        </w:rPr>
        <w:t>五、开启</w:t>
      </w:r>
      <w:bookmarkEnd w:id="19"/>
      <w:bookmarkEnd w:id="20"/>
      <w:bookmarkEnd w:id="21"/>
      <w:bookmarkEnd w:id="22"/>
    </w:p>
    <w:p w14:paraId="03E596D6" w14:textId="53F7EEA2" w:rsidR="001F31CA" w:rsidRDefault="00000000">
      <w:pPr>
        <w:spacing w:line="380" w:lineRule="exact"/>
        <w:ind w:firstLineChars="200" w:firstLine="420"/>
        <w:rPr>
          <w:rFonts w:ascii="宋体" w:hAnsi="宋体" w:cs="宋体" w:hint="eastAsia"/>
          <w:bCs/>
          <w:szCs w:val="21"/>
          <w:u w:val="single"/>
        </w:rPr>
      </w:pPr>
      <w:r>
        <w:rPr>
          <w:rFonts w:ascii="宋体" w:hAnsi="宋体" w:cs="宋体" w:hint="eastAsia"/>
          <w:szCs w:val="21"/>
        </w:rPr>
        <w:t>时间：</w:t>
      </w:r>
      <w:r>
        <w:rPr>
          <w:rFonts w:ascii="宋体" w:hAnsi="宋体" w:cs="宋体" w:hint="eastAsia"/>
          <w:bCs/>
          <w:szCs w:val="21"/>
          <w:u w:val="single"/>
        </w:rPr>
        <w:t xml:space="preserve"> 2025年0</w:t>
      </w:r>
      <w:r w:rsidR="00CC3020">
        <w:rPr>
          <w:rFonts w:ascii="宋体" w:hAnsi="宋体" w:cs="宋体" w:hint="eastAsia"/>
          <w:bCs/>
          <w:szCs w:val="21"/>
          <w:u w:val="single"/>
        </w:rPr>
        <w:t>7</w:t>
      </w:r>
      <w:r>
        <w:rPr>
          <w:rFonts w:ascii="宋体" w:hAnsi="宋体" w:cs="宋体" w:hint="eastAsia"/>
          <w:bCs/>
          <w:szCs w:val="21"/>
          <w:u w:val="single"/>
        </w:rPr>
        <w:t>月</w:t>
      </w:r>
      <w:r w:rsidR="00CC3020">
        <w:rPr>
          <w:rFonts w:ascii="宋体" w:hAnsi="宋体" w:cs="宋体" w:hint="eastAsia"/>
          <w:bCs/>
          <w:szCs w:val="21"/>
          <w:u w:val="single"/>
        </w:rPr>
        <w:t>0</w:t>
      </w:r>
      <w:r w:rsidR="00815789">
        <w:rPr>
          <w:rFonts w:ascii="宋体" w:hAnsi="宋体" w:cs="宋体" w:hint="eastAsia"/>
          <w:bCs/>
          <w:szCs w:val="21"/>
          <w:u w:val="single"/>
        </w:rPr>
        <w:t>2</w:t>
      </w:r>
      <w:r>
        <w:rPr>
          <w:rFonts w:ascii="宋体" w:hAnsi="宋体" w:cs="宋体" w:hint="eastAsia"/>
          <w:bCs/>
          <w:szCs w:val="21"/>
          <w:u w:val="single"/>
        </w:rPr>
        <w:t xml:space="preserve">日14点30分（北京时间）  </w:t>
      </w:r>
    </w:p>
    <w:p w14:paraId="19D846AB" w14:textId="77777777" w:rsidR="001F31CA" w:rsidRDefault="00000000">
      <w:pPr>
        <w:spacing w:line="380" w:lineRule="exact"/>
        <w:ind w:firstLineChars="200" w:firstLine="420"/>
        <w:rPr>
          <w:rFonts w:ascii="宋体" w:hAnsi="宋体" w:cs="宋体" w:hint="eastAsia"/>
          <w:bCs/>
          <w:szCs w:val="21"/>
        </w:rPr>
      </w:pPr>
      <w:r>
        <w:rPr>
          <w:rFonts w:ascii="宋体" w:hAnsi="宋体" w:cs="宋体" w:hint="eastAsia"/>
          <w:szCs w:val="21"/>
        </w:rPr>
        <w:t>地点：</w:t>
      </w:r>
      <w:r>
        <w:rPr>
          <w:rFonts w:ascii="宋体" w:hAnsi="宋体" w:cs="宋体" w:hint="eastAsia"/>
          <w:bCs/>
          <w:szCs w:val="21"/>
          <w:u w:val="single"/>
        </w:rPr>
        <w:t>南通市交通运输综合行政执法支队904会议室，如有变动另行通知。</w:t>
      </w:r>
    </w:p>
    <w:p w14:paraId="191BC712" w14:textId="77777777" w:rsidR="001F31CA" w:rsidRDefault="00000000">
      <w:pPr>
        <w:widowControl/>
        <w:spacing w:line="380" w:lineRule="exact"/>
        <w:jc w:val="left"/>
        <w:rPr>
          <w:rFonts w:ascii="宋体" w:hAnsi="宋体" w:cs="宋体" w:hint="eastAsia"/>
          <w:b/>
          <w:bCs/>
          <w:kern w:val="0"/>
          <w:szCs w:val="21"/>
        </w:rPr>
      </w:pPr>
      <w:bookmarkStart w:id="23" w:name="_Toc35393635"/>
      <w:bookmarkStart w:id="24" w:name="_Toc35393804"/>
      <w:r>
        <w:rPr>
          <w:rFonts w:ascii="宋体" w:hAnsi="宋体" w:cs="宋体" w:hint="eastAsia"/>
          <w:b/>
          <w:bCs/>
          <w:kern w:val="0"/>
          <w:szCs w:val="21"/>
        </w:rPr>
        <w:t>六、其他补充事宜</w:t>
      </w:r>
      <w:bookmarkEnd w:id="23"/>
      <w:bookmarkEnd w:id="24"/>
    </w:p>
    <w:p w14:paraId="59B0B2D0" w14:textId="77777777" w:rsidR="001F31CA" w:rsidRDefault="00000000">
      <w:pPr>
        <w:adjustRightInd w:val="0"/>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1.本次比选响应文件制作份数要求：正本 1份副本 2 份</w:t>
      </w:r>
    </w:p>
    <w:p w14:paraId="6AC8B505" w14:textId="77777777" w:rsidR="001F31CA" w:rsidRDefault="00000000">
      <w:pPr>
        <w:widowControl/>
        <w:spacing w:line="360" w:lineRule="exact"/>
        <w:ind w:firstLineChars="200" w:firstLine="420"/>
        <w:jc w:val="left"/>
        <w:rPr>
          <w:rFonts w:ascii="宋体" w:hAnsi="宋体" w:cs="宋体" w:hint="eastAsia"/>
          <w:kern w:val="0"/>
          <w:szCs w:val="21"/>
        </w:rPr>
      </w:pPr>
      <w:bookmarkStart w:id="25" w:name="_Toc28359018"/>
      <w:bookmarkStart w:id="26" w:name="_Toc35393636"/>
      <w:bookmarkStart w:id="27" w:name="_Toc35393805"/>
      <w:bookmarkStart w:id="28" w:name="_Toc28359095"/>
      <w:r>
        <w:rPr>
          <w:rFonts w:ascii="宋体" w:hAnsi="宋体" w:cs="宋体" w:hint="eastAsia"/>
          <w:kern w:val="0"/>
          <w:szCs w:val="21"/>
        </w:rPr>
        <w:t>2.比选保证金及履约保证金：免收。</w:t>
      </w:r>
    </w:p>
    <w:p w14:paraId="30D56A64" w14:textId="77777777" w:rsidR="001F31CA" w:rsidRDefault="00000000">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3.项目比选活动模式：现场开标模式。</w:t>
      </w:r>
    </w:p>
    <w:p w14:paraId="065F55A0" w14:textId="77777777" w:rsidR="001F31CA" w:rsidRDefault="00000000">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 xml:space="preserve">4.项目演示、样品、答辩等：无。  </w:t>
      </w:r>
    </w:p>
    <w:p w14:paraId="12647FB1" w14:textId="77777777" w:rsidR="001F31CA" w:rsidRDefault="00000000">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5.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14:paraId="3483755B" w14:textId="77777777" w:rsidR="001F31CA" w:rsidRDefault="00000000">
      <w:pPr>
        <w:widowControl/>
        <w:spacing w:line="380" w:lineRule="exact"/>
        <w:jc w:val="left"/>
        <w:rPr>
          <w:rFonts w:ascii="宋体" w:hAnsi="宋体" w:cs="宋体" w:hint="eastAsia"/>
          <w:b/>
          <w:bCs/>
          <w:kern w:val="0"/>
          <w:szCs w:val="21"/>
        </w:rPr>
      </w:pPr>
      <w:r>
        <w:rPr>
          <w:rFonts w:ascii="宋体" w:hAnsi="宋体" w:cs="宋体" w:hint="eastAsia"/>
          <w:b/>
          <w:bCs/>
          <w:kern w:val="0"/>
          <w:szCs w:val="21"/>
        </w:rPr>
        <w:t>七、凡对本次采购提出询问，请按以下方式联系。</w:t>
      </w:r>
      <w:bookmarkEnd w:id="25"/>
      <w:bookmarkEnd w:id="26"/>
      <w:bookmarkEnd w:id="27"/>
      <w:bookmarkEnd w:id="28"/>
    </w:p>
    <w:bookmarkEnd w:id="2"/>
    <w:p w14:paraId="3239E58C" w14:textId="77777777" w:rsidR="001F31CA" w:rsidRDefault="00000000">
      <w:pPr>
        <w:adjustRightInd w:val="0"/>
        <w:snapToGrid w:val="0"/>
        <w:spacing w:line="380" w:lineRule="exact"/>
        <w:ind w:leftChars="200" w:left="420"/>
        <w:rPr>
          <w:rFonts w:ascii="宋体" w:hAnsi="宋体" w:cs="宋体" w:hint="eastAsia"/>
          <w:kern w:val="0"/>
          <w:szCs w:val="21"/>
        </w:rPr>
      </w:pPr>
      <w:r>
        <w:rPr>
          <w:rFonts w:ascii="宋体" w:hAnsi="宋体" w:cs="宋体" w:hint="eastAsia"/>
          <w:kern w:val="0"/>
          <w:szCs w:val="21"/>
        </w:rPr>
        <w:t>1.采购人信息</w:t>
      </w:r>
    </w:p>
    <w:p w14:paraId="7227FC41" w14:textId="77777777" w:rsidR="001F31CA" w:rsidRDefault="00000000">
      <w:pPr>
        <w:adjustRightInd w:val="0"/>
        <w:snapToGrid w:val="0"/>
        <w:spacing w:line="380" w:lineRule="exact"/>
        <w:ind w:leftChars="200" w:left="420"/>
        <w:rPr>
          <w:rFonts w:ascii="宋体" w:hAnsi="宋体" w:cs="宋体" w:hint="eastAsia"/>
          <w:kern w:val="0"/>
          <w:szCs w:val="21"/>
        </w:rPr>
      </w:pPr>
      <w:r>
        <w:rPr>
          <w:rFonts w:ascii="宋体" w:hAnsi="宋体" w:cs="宋体" w:hint="eastAsia"/>
          <w:kern w:val="0"/>
          <w:szCs w:val="21"/>
        </w:rPr>
        <w:t>名称：南通市交通运输综合行政执法支队</w:t>
      </w:r>
    </w:p>
    <w:p w14:paraId="03054600" w14:textId="77777777" w:rsidR="001F31CA" w:rsidRDefault="00000000">
      <w:pPr>
        <w:adjustRightInd w:val="0"/>
        <w:snapToGrid w:val="0"/>
        <w:spacing w:line="380" w:lineRule="exact"/>
        <w:ind w:leftChars="200" w:left="420"/>
        <w:rPr>
          <w:rFonts w:ascii="宋体" w:hAnsi="宋体" w:cs="宋体" w:hint="eastAsia"/>
          <w:kern w:val="0"/>
          <w:szCs w:val="21"/>
        </w:rPr>
      </w:pPr>
      <w:r>
        <w:rPr>
          <w:rFonts w:ascii="宋体" w:hAnsi="宋体" w:cs="宋体" w:hint="eastAsia"/>
          <w:kern w:val="0"/>
          <w:szCs w:val="21"/>
        </w:rPr>
        <w:lastRenderedPageBreak/>
        <w:t>地址：南通市崇川区永和路28号</w:t>
      </w:r>
    </w:p>
    <w:p w14:paraId="7C5B0F31" w14:textId="77777777" w:rsidR="001F31CA" w:rsidRDefault="00000000">
      <w:pPr>
        <w:widowControl/>
        <w:shd w:val="clear" w:color="auto" w:fill="FFFFFF"/>
        <w:adjustRightInd w:val="0"/>
        <w:snapToGrid w:val="0"/>
        <w:ind w:firstLine="480"/>
        <w:jc w:val="left"/>
        <w:rPr>
          <w:rFonts w:ascii="宋体" w:hAnsi="宋体" w:cs="宋体" w:hint="eastAsia"/>
        </w:rPr>
      </w:pPr>
      <w:r>
        <w:rPr>
          <w:rFonts w:ascii="宋体" w:hAnsi="宋体" w:cs="宋体" w:hint="eastAsia"/>
          <w:kern w:val="0"/>
          <w:szCs w:val="21"/>
        </w:rPr>
        <w:t xml:space="preserve">联系方式：程先生 </w:t>
      </w:r>
      <w:r>
        <w:rPr>
          <w:rFonts w:ascii="宋体" w:hAnsi="宋体" w:cs="宋体"/>
        </w:rPr>
        <w:t>0513-83511802</w:t>
      </w:r>
    </w:p>
    <w:p w14:paraId="4C62B68D" w14:textId="77777777" w:rsidR="001F31CA" w:rsidRDefault="001F31CA">
      <w:pPr>
        <w:adjustRightInd w:val="0"/>
        <w:snapToGrid w:val="0"/>
        <w:spacing w:line="380" w:lineRule="exact"/>
        <w:ind w:leftChars="100" w:left="210" w:firstLineChars="100" w:firstLine="210"/>
        <w:rPr>
          <w:rFonts w:ascii="宋体" w:hAnsi="宋体" w:cs="宋体" w:hint="eastAsia"/>
          <w:kern w:val="0"/>
          <w:szCs w:val="21"/>
        </w:rPr>
      </w:pPr>
    </w:p>
    <w:p w14:paraId="0202116C" w14:textId="77777777" w:rsidR="001F31CA" w:rsidRDefault="001F31CA">
      <w:pPr>
        <w:jc w:val="center"/>
        <w:rPr>
          <w:rFonts w:ascii="宋体" w:hAnsi="宋体" w:cs="宋体" w:hint="eastAsia"/>
          <w:b/>
          <w:szCs w:val="21"/>
        </w:rPr>
      </w:pPr>
    </w:p>
    <w:p w14:paraId="246319AD" w14:textId="77777777" w:rsidR="001F31CA" w:rsidRDefault="001F31CA">
      <w:pPr>
        <w:jc w:val="center"/>
        <w:rPr>
          <w:rFonts w:ascii="宋体" w:hAnsi="宋体" w:cs="宋体" w:hint="eastAsia"/>
          <w:b/>
          <w:szCs w:val="21"/>
        </w:rPr>
      </w:pPr>
    </w:p>
    <w:p w14:paraId="08DCD998" w14:textId="77777777" w:rsidR="001F31CA" w:rsidRDefault="001F31CA">
      <w:pPr>
        <w:jc w:val="center"/>
        <w:rPr>
          <w:rFonts w:ascii="宋体" w:hAnsi="宋体" w:cs="宋体" w:hint="eastAsia"/>
          <w:b/>
          <w:szCs w:val="21"/>
        </w:rPr>
      </w:pPr>
    </w:p>
    <w:p w14:paraId="1B945B3C" w14:textId="77777777" w:rsidR="001F31CA" w:rsidRDefault="00000000">
      <w:pPr>
        <w:widowControl/>
        <w:jc w:val="left"/>
        <w:rPr>
          <w:rFonts w:ascii="宋体" w:hAnsi="宋体" w:cs="宋体" w:hint="eastAsia"/>
          <w:b/>
          <w:szCs w:val="21"/>
        </w:rPr>
      </w:pPr>
      <w:r>
        <w:rPr>
          <w:rFonts w:ascii="宋体" w:hAnsi="宋体" w:cs="宋体"/>
          <w:b/>
          <w:szCs w:val="21"/>
        </w:rPr>
        <w:br w:type="page"/>
      </w:r>
    </w:p>
    <w:p w14:paraId="257CDD6C" w14:textId="77777777" w:rsidR="001F31CA" w:rsidRDefault="00000000">
      <w:pPr>
        <w:jc w:val="center"/>
        <w:rPr>
          <w:rFonts w:ascii="宋体" w:hAnsi="宋体" w:cs="宋体" w:hint="eastAsia"/>
          <w:b/>
          <w:sz w:val="36"/>
          <w:szCs w:val="36"/>
        </w:rPr>
      </w:pPr>
      <w:r>
        <w:rPr>
          <w:rFonts w:ascii="宋体" w:hAnsi="宋体" w:cs="宋体" w:hint="eastAsia"/>
          <w:b/>
          <w:sz w:val="36"/>
          <w:szCs w:val="36"/>
        </w:rPr>
        <w:lastRenderedPageBreak/>
        <w:t>第二章 供应商须知</w:t>
      </w:r>
    </w:p>
    <w:bookmarkEnd w:id="3"/>
    <w:bookmarkEnd w:id="4"/>
    <w:bookmarkEnd w:id="5"/>
    <w:bookmarkEnd w:id="6"/>
    <w:p w14:paraId="42473CCB"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一、总则</w:t>
      </w:r>
    </w:p>
    <w:p w14:paraId="41F4194E" w14:textId="77777777" w:rsidR="001F31CA" w:rsidRDefault="00000000">
      <w:pPr>
        <w:tabs>
          <w:tab w:val="left" w:pos="900"/>
        </w:tabs>
        <w:spacing w:line="360" w:lineRule="auto"/>
        <w:ind w:firstLineChars="200" w:firstLine="482"/>
        <w:rPr>
          <w:rFonts w:ascii="宋体" w:hAnsi="宋体" w:cs="宋体" w:hint="eastAsia"/>
          <w:b/>
          <w:bCs/>
          <w:sz w:val="24"/>
        </w:rPr>
      </w:pPr>
      <w:bookmarkStart w:id="29" w:name="_Toc20823309"/>
      <w:bookmarkStart w:id="30" w:name="_Toc513029237"/>
      <w:bookmarkStart w:id="31" w:name="_Toc16938553"/>
      <w:r>
        <w:rPr>
          <w:rFonts w:ascii="宋体" w:hAnsi="宋体" w:cs="宋体" w:hint="eastAsia"/>
          <w:b/>
          <w:bCs/>
          <w:sz w:val="24"/>
        </w:rPr>
        <w:t>1、适用范围</w:t>
      </w:r>
    </w:p>
    <w:p w14:paraId="4C7B8BD8"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本比选文件仅适用于南通市交通运输综合行政执法支队UPS电池采购项目。</w:t>
      </w:r>
    </w:p>
    <w:p w14:paraId="3AB0B463" w14:textId="77777777" w:rsidR="001F31CA" w:rsidRDefault="00000000">
      <w:pPr>
        <w:tabs>
          <w:tab w:val="left" w:pos="900"/>
        </w:tabs>
        <w:spacing w:line="360" w:lineRule="auto"/>
        <w:ind w:firstLineChars="200" w:firstLine="482"/>
        <w:rPr>
          <w:rFonts w:ascii="宋体" w:hAnsi="宋体" w:cs="宋体" w:hint="eastAsia"/>
          <w:b/>
          <w:bCs/>
          <w:sz w:val="24"/>
        </w:rPr>
      </w:pPr>
      <w:r>
        <w:rPr>
          <w:rFonts w:ascii="宋体" w:hAnsi="宋体" w:cs="宋体" w:hint="eastAsia"/>
          <w:b/>
          <w:bCs/>
          <w:sz w:val="24"/>
        </w:rPr>
        <w:t>2、词语释义</w:t>
      </w:r>
    </w:p>
    <w:p w14:paraId="2805086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2.1采购人（招标人）：指依法进行采购的国家机关、事业单位、团体组织。</w:t>
      </w:r>
    </w:p>
    <w:p w14:paraId="6420AB2A"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2.2 供应商（供应商）：指向采购人提供货物、工程或服务的法人、其他组织或者自然人。不包括其分公司。</w:t>
      </w:r>
    </w:p>
    <w:p w14:paraId="5453503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2.3评标委员会（比选小组）：是指在招标投标和采购活动中，依法由采购人代表和有关技术、经济等方面的专家组建，负责对投标文件进行评审并提出评审意见的临时性权威机构。</w:t>
      </w:r>
    </w:p>
    <w:p w14:paraId="1B39EFC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2.4响应（投标）：供应商根据采购人发出的采购文件，编制响应文件并按规定投标的行为。</w:t>
      </w:r>
    </w:p>
    <w:p w14:paraId="18B17BC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2.5知识产权：指专利权、商标权、著作权等无形财产专有权的统称。</w:t>
      </w:r>
    </w:p>
    <w:p w14:paraId="6BE6D8E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2.6天：日历日。</w:t>
      </w:r>
    </w:p>
    <w:p w14:paraId="121D3FE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2.7服务地点：合同中明确约定的乙方履行服务的最终地点。</w:t>
      </w:r>
    </w:p>
    <w:p w14:paraId="0728B31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2.8不可抗力：不能预见、不能避免并且不能克服的客观情况。</w:t>
      </w:r>
    </w:p>
    <w:p w14:paraId="3F6A779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2.9 实质性响应：满足有关本次采购标的、数量、质量、价款或者报酬、履行期限、履行地点和方式、违约责任和解决争议方法等要求。</w:t>
      </w:r>
    </w:p>
    <w:p w14:paraId="727A51E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2.10书面形式：指书面文字、合同书、信件等可以有形地表现所载内容的形式。</w:t>
      </w:r>
    </w:p>
    <w:p w14:paraId="59A46B9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2.11本次比选内容包括服务需求、方式等全部项目，其内容由采购人负责解释。</w:t>
      </w:r>
    </w:p>
    <w:p w14:paraId="13C0A96C" w14:textId="77777777" w:rsidR="001F31CA" w:rsidRDefault="00000000">
      <w:pPr>
        <w:tabs>
          <w:tab w:val="left" w:pos="900"/>
        </w:tabs>
        <w:spacing w:line="360" w:lineRule="auto"/>
        <w:ind w:firstLineChars="200" w:firstLine="482"/>
        <w:rPr>
          <w:rFonts w:ascii="宋体" w:hAnsi="宋体" w:cs="宋体" w:hint="eastAsia"/>
          <w:b/>
          <w:bCs/>
          <w:sz w:val="24"/>
        </w:rPr>
      </w:pPr>
      <w:r>
        <w:rPr>
          <w:rFonts w:ascii="宋体" w:hAnsi="宋体" w:cs="宋体" w:hint="eastAsia"/>
          <w:b/>
          <w:bCs/>
          <w:sz w:val="24"/>
        </w:rPr>
        <w:t>3、项目采购方式</w:t>
      </w:r>
    </w:p>
    <w:p w14:paraId="613049B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本次采购采取公开比选的方式。</w:t>
      </w:r>
    </w:p>
    <w:p w14:paraId="14897F4D" w14:textId="77777777" w:rsidR="001F31CA" w:rsidRDefault="00000000">
      <w:pPr>
        <w:tabs>
          <w:tab w:val="left" w:pos="900"/>
        </w:tabs>
        <w:spacing w:line="360" w:lineRule="auto"/>
        <w:ind w:firstLineChars="200" w:firstLine="482"/>
        <w:rPr>
          <w:rFonts w:ascii="宋体" w:hAnsi="宋体" w:cs="宋体" w:hint="eastAsia"/>
          <w:szCs w:val="21"/>
        </w:rPr>
      </w:pPr>
      <w:r>
        <w:rPr>
          <w:rFonts w:ascii="宋体" w:hAnsi="宋体" w:cs="宋体" w:hint="eastAsia"/>
          <w:b/>
          <w:bCs/>
          <w:sz w:val="24"/>
        </w:rPr>
        <w:t>4、本比选文件主要包括：</w:t>
      </w:r>
      <w:r>
        <w:rPr>
          <w:rFonts w:ascii="宋体" w:hAnsi="宋体" w:cs="宋体" w:hint="eastAsia"/>
          <w:szCs w:val="21"/>
        </w:rPr>
        <w:t>比选公告（邀请）、参加比选供应商须知、采购需求、合同主要条款、比选响应文件格式五个部分。</w:t>
      </w:r>
    </w:p>
    <w:p w14:paraId="79E563D1" w14:textId="77777777" w:rsidR="001F31CA" w:rsidRDefault="00000000">
      <w:pPr>
        <w:tabs>
          <w:tab w:val="left" w:pos="900"/>
        </w:tabs>
        <w:spacing w:line="360" w:lineRule="auto"/>
        <w:ind w:firstLineChars="200" w:firstLine="482"/>
        <w:rPr>
          <w:rFonts w:ascii="宋体" w:hAnsi="宋体" w:cs="宋体" w:hint="eastAsia"/>
          <w:sz w:val="24"/>
        </w:rPr>
      </w:pPr>
      <w:r>
        <w:rPr>
          <w:rFonts w:ascii="宋体" w:hAnsi="宋体" w:cs="宋体" w:hint="eastAsia"/>
          <w:b/>
          <w:bCs/>
          <w:sz w:val="24"/>
        </w:rPr>
        <w:t>5、凡参加比选的供应商必须完全具备本文件第一部分公开比选公告中第二条申请人资格要求规定的条件，并提供充分的证明材料。需要提供原件核查项目不提供原件核查的，视为不具备比选资格，其响应文件作无效响应文件处理。</w:t>
      </w:r>
      <w:r>
        <w:rPr>
          <w:rFonts w:ascii="宋体" w:hAnsi="宋体" w:cs="宋体" w:hint="eastAsia"/>
          <w:sz w:val="24"/>
        </w:rPr>
        <w:t xml:space="preserve">　</w:t>
      </w:r>
    </w:p>
    <w:p w14:paraId="703347A0" w14:textId="77777777" w:rsidR="001F31CA" w:rsidRDefault="00000000">
      <w:pPr>
        <w:tabs>
          <w:tab w:val="left" w:pos="900"/>
        </w:tabs>
        <w:spacing w:line="360" w:lineRule="auto"/>
        <w:ind w:firstLineChars="200" w:firstLine="482"/>
        <w:rPr>
          <w:rFonts w:ascii="宋体" w:hAnsi="宋体" w:cs="宋体" w:hint="eastAsia"/>
          <w:b/>
          <w:bCs/>
          <w:sz w:val="24"/>
        </w:rPr>
      </w:pPr>
      <w:r>
        <w:rPr>
          <w:rFonts w:ascii="宋体" w:hAnsi="宋体" w:cs="宋体" w:hint="eastAsia"/>
          <w:b/>
          <w:bCs/>
          <w:sz w:val="24"/>
        </w:rPr>
        <w:t>6、比选文件的编写、份数和签署</w:t>
      </w:r>
    </w:p>
    <w:p w14:paraId="7A4FCB51" w14:textId="77777777" w:rsidR="001F31CA" w:rsidRDefault="00000000">
      <w:pPr>
        <w:tabs>
          <w:tab w:val="left" w:pos="900"/>
        </w:tabs>
        <w:spacing w:line="360" w:lineRule="auto"/>
        <w:ind w:firstLineChars="200" w:firstLine="480"/>
        <w:rPr>
          <w:rFonts w:ascii="宋体" w:hAnsi="宋体" w:cs="宋体" w:hint="eastAsia"/>
          <w:sz w:val="24"/>
        </w:rPr>
      </w:pPr>
      <w:r>
        <w:rPr>
          <w:rFonts w:ascii="宋体" w:hAnsi="宋体" w:cs="宋体" w:hint="eastAsia"/>
          <w:sz w:val="24"/>
        </w:rPr>
        <w:t>6.1.1、凡参加比选的供应商须按本比选文件所附的比选响应文件格式（第五部分）编写响应文件。比选文件规格幅面A4纸（图纸等除外）；按照采购文件所规定的内容顺序，统一编制目录，逐页编码，由于编排混乱导致比选文件被误读或查找不到，其责任应当由比选人承担；牢固装订成册，不允许使用活页夹、拉杆夹、文件夹、塑料方便式书脊（插入式或穿孔式）装订；比选文件不得行间插字、涂改、增删，如修补错漏处，须经比选文件签署人签字并加盖</w:t>
      </w:r>
      <w:r>
        <w:rPr>
          <w:rFonts w:ascii="宋体" w:hAnsi="宋体" w:cs="宋体" w:hint="eastAsia"/>
          <w:sz w:val="24"/>
        </w:rPr>
        <w:lastRenderedPageBreak/>
        <w:t>公章。</w:t>
      </w:r>
    </w:p>
    <w:p w14:paraId="6237EEEA" w14:textId="77777777" w:rsidR="001F31CA" w:rsidRDefault="00000000">
      <w:pPr>
        <w:tabs>
          <w:tab w:val="left" w:pos="900"/>
        </w:tabs>
        <w:spacing w:line="360" w:lineRule="auto"/>
        <w:ind w:firstLineChars="200" w:firstLine="480"/>
        <w:rPr>
          <w:rFonts w:ascii="宋体" w:hAnsi="宋体" w:cs="宋体" w:hint="eastAsia"/>
          <w:sz w:val="24"/>
        </w:rPr>
      </w:pPr>
      <w:r>
        <w:rPr>
          <w:rFonts w:ascii="宋体" w:hAnsi="宋体" w:cs="宋体" w:hint="eastAsia"/>
          <w:sz w:val="24"/>
        </w:rPr>
        <w:t>6.1.2.比选文件（资格审查文件、商务技术文件、价格标），明确标注比选人全称、“正本”、“副本”字样。正本份数：1份，副本份数：2份。</w:t>
      </w:r>
    </w:p>
    <w:p w14:paraId="16D57707" w14:textId="77777777" w:rsidR="001F31CA" w:rsidRDefault="00000000">
      <w:pPr>
        <w:tabs>
          <w:tab w:val="left" w:pos="900"/>
        </w:tabs>
        <w:spacing w:line="360" w:lineRule="auto"/>
        <w:ind w:firstLineChars="200" w:firstLine="480"/>
        <w:rPr>
          <w:rFonts w:ascii="宋体" w:hAnsi="宋体" w:cs="宋体" w:hint="eastAsia"/>
          <w:szCs w:val="21"/>
        </w:rPr>
      </w:pPr>
      <w:r>
        <w:rPr>
          <w:rFonts w:ascii="宋体" w:hAnsi="宋体" w:cs="宋体" w:hint="eastAsia"/>
          <w:sz w:val="24"/>
        </w:rPr>
        <w:t>6.1.3.比选文件正本须打印并由比选人法定代表人或授权人签字并加盖单位印章。副本可复印，但须加盖单位印章。</w:t>
      </w:r>
    </w:p>
    <w:p w14:paraId="1644103A"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6.2比选文件的密封及标记</w:t>
      </w:r>
    </w:p>
    <w:p w14:paraId="4C2F3BE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1.比选人应将资格审查证明材料正本、副本合并密封，统一装在一个密封袋内。</w:t>
      </w:r>
    </w:p>
    <w:p w14:paraId="4B1963D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2.比选人应将商务技术标资料正本、副本及图纸类等（如需提供图纸等其它资料的话）合并密封，统一装在一个密封袋或密封箱内（如有A3大小的图纸类，可单独密封）。</w:t>
      </w:r>
    </w:p>
    <w:p w14:paraId="2818B41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3.价格标须单独密封，不得出现于比选文件其他部分中。</w:t>
      </w:r>
    </w:p>
    <w:p w14:paraId="56C1563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4.密封后比选文件（资格审查文件、商务技术文件、价格标）封面分别标明采购文件项目名称、项目编号、边缝处加盖单位骑缝章或骑缝签字，并注明于开标前不得启封。</w:t>
      </w:r>
    </w:p>
    <w:p w14:paraId="5214FB28"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5.采购人将拒绝接收未按照采购文件要求密封的比选文件。</w:t>
      </w:r>
    </w:p>
    <w:p w14:paraId="09F40773"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6.3比选文件的递交时间</w:t>
      </w:r>
    </w:p>
    <w:p w14:paraId="71CE790D"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比选文件必须在规定的接收截止时间前送达采购人。采购人将拒绝接收在比选截止时间后递交的比选文件。</w:t>
      </w:r>
    </w:p>
    <w:p w14:paraId="1906E35B"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6.4比选报价：</w:t>
      </w:r>
    </w:p>
    <w:p w14:paraId="384CE8C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6.4.1所有价格用人民币表示（含税价）；</w:t>
      </w:r>
    </w:p>
    <w:p w14:paraId="798C235D"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6.4.2报价应包括在承包期内服务所需要的材料费、交通费、管理费、各种税费、保险、劳保、维护、利润、税金等所有相关费用、政策性文件规定及合同包含的所有风险、责任等发生的所有费用及国家规定的所有税费、履行本合同有关的一切费用，采购人不再支付报价之外的任何费用。</w:t>
      </w:r>
    </w:p>
    <w:p w14:paraId="1035A2A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6.4.3所有报价应是唯一的，比选小组不接受任何有选择的报价。如果单价与数量的乘积之和与总价不一致时，以单价为准进行修正；只有在比选小组认为单价有明显的小数点错误时，才能以总价为准，并修改单价。大写与小写不一致时，以大写为准进行修正。修正后的报价应当由供应商的法定代表人或其授权的代表签字确认后产生约束力，供应商不确认的，其投标无效。</w:t>
      </w:r>
    </w:p>
    <w:p w14:paraId="74AD5128"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6.4.4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380F54B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6.5 比选有效期：比选截止之日起90日历天。</w:t>
      </w:r>
    </w:p>
    <w:p w14:paraId="3F3264AC"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7.比选保证金</w:t>
      </w:r>
    </w:p>
    <w:p w14:paraId="0B4CF30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本项目不需要缴纳比选保证金。</w:t>
      </w:r>
    </w:p>
    <w:p w14:paraId="22150806"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8.初次响应文件的递交</w:t>
      </w:r>
    </w:p>
    <w:p w14:paraId="1BE1A0E7"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8.1 初次</w:t>
      </w:r>
      <w:r>
        <w:rPr>
          <w:rFonts w:ascii="宋体" w:hAnsi="宋体" w:cs="宋体" w:hint="eastAsia"/>
          <w:b/>
          <w:bCs/>
          <w:szCs w:val="21"/>
        </w:rPr>
        <w:t>响应文件为</w:t>
      </w:r>
      <w:r>
        <w:rPr>
          <w:rFonts w:ascii="宋体" w:hAnsi="宋体" w:cs="宋体" w:hint="eastAsia"/>
          <w:b/>
          <w:bCs/>
          <w:szCs w:val="21"/>
          <w:u w:val="single"/>
        </w:rPr>
        <w:t>一式叁份（正本壹份、副本贰份）</w:t>
      </w:r>
      <w:r>
        <w:rPr>
          <w:rFonts w:ascii="宋体" w:hAnsi="宋体" w:cs="宋体" w:hint="eastAsia"/>
          <w:szCs w:val="21"/>
        </w:rPr>
        <w:t>，并由供应商的法定代表人或其授权代表正式签</w:t>
      </w:r>
      <w:r>
        <w:rPr>
          <w:rFonts w:ascii="宋体" w:hAnsi="宋体" w:cs="宋体" w:hint="eastAsia"/>
          <w:szCs w:val="21"/>
        </w:rPr>
        <w:lastRenderedPageBreak/>
        <w:t>署。</w:t>
      </w:r>
    </w:p>
    <w:p w14:paraId="39E685C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8.2 初次响应文件的正本和副本应用不易破损的信封密封递交，封口处加盖供应商公章并在所有响应文件封面上标明“正本”或“副本”字样及名称。</w:t>
      </w:r>
    </w:p>
    <w:p w14:paraId="5BA6DE2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8.3 初次响应文件应于招标公告载明的响应文件提交截止时间前送达指定地点，凡逾期或超时送达的响应文件将被拒绝。</w:t>
      </w:r>
    </w:p>
    <w:p w14:paraId="2BA6A870"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8.4 本采购文件所表述（指定）的公章是指刻有供应商法定名称的印章，不包括合同、财务、税务、发票等形式的业务专用章。</w:t>
      </w:r>
    </w:p>
    <w:p w14:paraId="339891BA"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9.比选小组的组成和职能</w:t>
      </w:r>
    </w:p>
    <w:p w14:paraId="7F1B598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为了确保本次竞争性比选工作的顺利进行，采购人将成立公开比选小组。公开比选小组由采购人代表和评审专家共3人以上单数组成，其中评审专家人数不得少于比选小组成员总数的三分之二，比选小组将在采购人的组织和协调下，独立开展工作，具体职责：  </w:t>
      </w:r>
    </w:p>
    <w:p w14:paraId="5746320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9.1根据采购项目内容要求，制定比选方案，确定比选内容和比选组织形式；</w:t>
      </w:r>
    </w:p>
    <w:p w14:paraId="3AFB554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9.2审阅初次响应文件，有权决定供应商是否具有比选资格；</w:t>
      </w:r>
    </w:p>
    <w:p w14:paraId="5703208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9.3对比选情况进行综合比较，编写公开比选结果报告，推荐预成交供应商；</w:t>
      </w:r>
    </w:p>
    <w:p w14:paraId="2E0349B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9.4在比选过程中，比选小组可以根据采购文件和比选情况可实质性变动采购需求中的技术、服务要求以及合同草案条款，但不得变动采购文件中的其他内容。对采购文件作出的实质性变动是采购文件的有效组成部分。如有实质性变动，比选小组将以书面形式通知所有参加比选的供应商。供应商应当按照采购文件的变动情况和比选小组的要求在规定的时间内重新提交响应文件，并由其法定代表人或授权代表签字或者加盖公章。如有负偏离，将作为无效报价。</w:t>
      </w:r>
    </w:p>
    <w:p w14:paraId="4F308CB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9.5根据法律法规、比选文件，有权对比选具体内容和比选办法进行解释，有权决定处理比选过程中出现的其它问题。</w:t>
      </w:r>
    </w:p>
    <w:p w14:paraId="1492ECAC"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10.比选程序</w:t>
      </w:r>
    </w:p>
    <w:p w14:paraId="638E520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10.1比选</w:t>
      </w:r>
    </w:p>
    <w:p w14:paraId="65EEDF8A"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在响应文件递交时间截止后，采购人组织比选会议，并宣读公布参加比选供应商的数量和名单，宣读内容不涉及比选价格。供应商法定代表人或其授权代表须携带本人身份证原件参加比选会议。供应商法定代表人或其授权代表未出席比选会议的，其比选响应文件将被拒绝。　　</w:t>
      </w:r>
    </w:p>
    <w:p w14:paraId="1802A60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10.2审阅响应文件</w:t>
      </w:r>
    </w:p>
    <w:p w14:paraId="38A7F57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比选小组负责审阅响应文件，并对有关内容进行审查：</w:t>
      </w:r>
    </w:p>
    <w:p w14:paraId="1E7FD1E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10.2.1对供应商的资格、资质进行审查；</w:t>
      </w:r>
    </w:p>
    <w:p w14:paraId="28A493AA"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10.2.2对响应文件格式进行审查，主要包括响应文件是否齐全，是否正式打印，是否已正式签署，是否有缺页及漏项，比选报价是否高于采购预算；</w:t>
      </w:r>
    </w:p>
    <w:p w14:paraId="4CC1A73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10.3无效响应文件的确认：</w:t>
      </w:r>
    </w:p>
    <w:p w14:paraId="3C37D2C0"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供应商有下列情形之一的，视为无效响应文件，取消该供应商进入技术比选阶段的资格：</w:t>
      </w:r>
    </w:p>
    <w:p w14:paraId="449CE25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10.3.1．响应文件未按规定的期限、地点送达的；</w:t>
      </w:r>
    </w:p>
    <w:p w14:paraId="51A3441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10.3.2．响应文件未按要求密封、签署、盖章的；</w:t>
      </w:r>
    </w:p>
    <w:p w14:paraId="7F77500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10.3.3．供应商的法定代表人或法定代表人授权代表，未准时参加比选会议的；</w:t>
      </w:r>
    </w:p>
    <w:p w14:paraId="1F465FE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10.3.4．供应商的法定代表人授权代表，无法定代表人授权委托书的；</w:t>
      </w:r>
    </w:p>
    <w:p w14:paraId="69D9294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10.3.5．不具备比选文件中规定的资格要求或未按比选文件规定的要求提供资格证明文件的；</w:t>
      </w:r>
    </w:p>
    <w:p w14:paraId="4B109FB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10.3.6．响应文件未按比选文件规定的内容和要求填写的；</w:t>
      </w:r>
    </w:p>
    <w:p w14:paraId="57CD22E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10.3.7．响应文件书写潦草、字迹模糊不清、无法辨认的；</w:t>
      </w:r>
    </w:p>
    <w:p w14:paraId="73C0BA7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10.3.8．响应文件中有比选文件未允许提供的选择性内容的；</w:t>
      </w:r>
    </w:p>
    <w:p w14:paraId="43BDD95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10.3.9．不同供应商的响应文件由同一单位或者个人编制的；</w:t>
      </w:r>
    </w:p>
    <w:p w14:paraId="6548D44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10.3.10．不同供应商委托同一单位或者个人办理报价事宜的；</w:t>
      </w:r>
    </w:p>
    <w:p w14:paraId="3604553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10.3.11．不同供应商的响应文件载明的项目管理成员为同一人的；</w:t>
      </w:r>
    </w:p>
    <w:p w14:paraId="5F45623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10.3.12．不同供应商的响应文件异常一致或者报价呈规律性差异的；</w:t>
      </w:r>
    </w:p>
    <w:p w14:paraId="03D5A5E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10.3.13．不同供应商的响应文件相互混装的；</w:t>
      </w:r>
    </w:p>
    <w:p w14:paraId="364A8B8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10.3.14．不同供应商的单位负责人为同一人或者存在直接控股、管理关系的；</w:t>
      </w:r>
    </w:p>
    <w:p w14:paraId="64D7702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10.3.15．项目总报价超过本项目预算的；</w:t>
      </w:r>
    </w:p>
    <w:p w14:paraId="37F5F47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10.3.16．提供虚假材料的（包括工商营业执照、资格证明文件等）；</w:t>
      </w:r>
    </w:p>
    <w:p w14:paraId="71B03578"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10.3.17．响应文件内容不全或不符合法律法规和采购文件中规定的其它实质性要求的；</w:t>
      </w:r>
    </w:p>
    <w:p w14:paraId="10003E4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10.3.18.比选小组认定供应商报价明显不合理，有可能影响产质量和不能诚信履约的。　</w:t>
      </w:r>
    </w:p>
    <w:p w14:paraId="7462AD4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10.4比选小组根据对初次响应文件的审阅情况，决定进入技术比选阶段的供应商名单。</w:t>
      </w:r>
    </w:p>
    <w:p w14:paraId="089E0AB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10.5 进行技术比选并签署技术比选纪要（比选纪要内容必须在该项目政府采购合同中全部体现），主要内容包括：</w:t>
      </w:r>
    </w:p>
    <w:p w14:paraId="320E79A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10.5.1比选小组与经审查合格的每个供应商分别进行比选，在比选中可以对比选文件中有关技术要求进行调整，并告知每个比选供应商。供应商也可以就比选文件中的有关内容向比选小组进行询问，比选小组应在不违反有关比选原则的情况下给予明确解答。</w:t>
      </w:r>
    </w:p>
    <w:p w14:paraId="705EE89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10.5.2  对比选后不能全部满足本文件技术要求的，比选小组有权拒绝，该供应商不能进入下一轮商务比选环节。</w:t>
      </w:r>
    </w:p>
    <w:p w14:paraId="040CF32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10.5.3比选小组根据技术比选情况集体选择进入第二轮比选（商务比选）的供应商名单。</w:t>
      </w:r>
    </w:p>
    <w:p w14:paraId="7FD89EA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10.6 进行商务比选，主要内容包括：</w:t>
      </w:r>
    </w:p>
    <w:p w14:paraId="344AEF5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10.6.1 比选小组分别与进入商务比选的供应商就其总报价、分项报价等进行比选。</w:t>
      </w:r>
    </w:p>
    <w:p w14:paraId="39CDB14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10.6.2 对商务内容明显不能满足要求的，比选小组有权拒绝。</w:t>
      </w:r>
    </w:p>
    <w:p w14:paraId="2317D41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10.7承诺投标报价</w:t>
      </w:r>
    </w:p>
    <w:p w14:paraId="6430D05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10.7.1供应商承诺投标报价在服务要求没有增加，技术参数、服务没有重大提高的情况下，不允许高于最高限价。否则，比选小组有权拒绝该比选报价并不再给予报价补救机会。</w:t>
      </w:r>
    </w:p>
    <w:p w14:paraId="3FB4C2B0"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11.评定成交的标准</w:t>
      </w:r>
    </w:p>
    <w:p w14:paraId="149DBF2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11.1比选小组应当从进入商务比选的供应商中按采购需求、质量和服务均能满足本比选文件实质性要</w:t>
      </w:r>
      <w:r>
        <w:rPr>
          <w:rFonts w:ascii="宋体" w:hAnsi="宋体" w:cs="宋体" w:hint="eastAsia"/>
          <w:szCs w:val="21"/>
        </w:rPr>
        <w:lastRenderedPageBreak/>
        <w:t>求，且报价最低的原则确定成交供应商。</w:t>
      </w:r>
    </w:p>
    <w:p w14:paraId="02BB9750"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11.2如出现两个或两个以上实质性响应比选文件要求且报价均为最低的供应商，则按首次递交响应文件时签到的顺序进行抽签确定成交供应商。</w:t>
      </w:r>
    </w:p>
    <w:p w14:paraId="71A87E7F"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12.成交</w:t>
      </w:r>
    </w:p>
    <w:p w14:paraId="6809D54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在比选有效期内，招标人根据比选小组出具的比选结果报经采购人确认后确定成交供应商。采购人向成交供应商签发成交通知书。</w:t>
      </w:r>
    </w:p>
    <w:p w14:paraId="5C491C54"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13.本项目的合同应在比选成交通知书发出后30日内签订。</w:t>
      </w:r>
    </w:p>
    <w:p w14:paraId="7BD09A2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成交供应商非因不可抗力因素未能按本文件比选结果及其响应文件要求与采购人签订合同的，作自动放弃成交资格处理。</w:t>
      </w:r>
    </w:p>
    <w:p w14:paraId="0CB7C47C"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14.有关费用</w:t>
      </w:r>
    </w:p>
    <w:p w14:paraId="00F9809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 xml:space="preserve">无论本次比选过程的做法和比选结果如何，参加比选的供应商须自行承担与比选有关的一切费用。                                                       </w:t>
      </w:r>
    </w:p>
    <w:p w14:paraId="7EC62B5D" w14:textId="77777777" w:rsidR="001F31CA" w:rsidRDefault="00000000">
      <w:pPr>
        <w:tabs>
          <w:tab w:val="left" w:pos="900"/>
        </w:tabs>
        <w:spacing w:line="360" w:lineRule="auto"/>
        <w:ind w:firstLineChars="200" w:firstLine="482"/>
        <w:rPr>
          <w:rFonts w:ascii="宋体" w:hAnsi="宋体" w:cs="宋体" w:hint="eastAsia"/>
          <w:b/>
          <w:sz w:val="24"/>
        </w:rPr>
      </w:pPr>
      <w:r>
        <w:rPr>
          <w:rFonts w:ascii="宋体" w:hAnsi="宋体" w:cs="宋体" w:hint="eastAsia"/>
          <w:b/>
          <w:sz w:val="24"/>
        </w:rPr>
        <w:t>15.其他说明</w:t>
      </w:r>
    </w:p>
    <w:p w14:paraId="137A962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供应商必须认真考虑项目实施过程中可能出现的各种情况，一旦成交，采购人将以其投标报价为付款依据，不再额外支付任何费用。</w:t>
      </w:r>
    </w:p>
    <w:p w14:paraId="60E050C7" w14:textId="77777777" w:rsidR="001F31CA" w:rsidRDefault="001F31CA">
      <w:pPr>
        <w:pStyle w:val="af5"/>
      </w:pPr>
    </w:p>
    <w:p w14:paraId="1887DBFB" w14:textId="77777777" w:rsidR="001F31CA" w:rsidRDefault="001F31CA">
      <w:pPr>
        <w:pStyle w:val="style4"/>
      </w:pPr>
    </w:p>
    <w:p w14:paraId="2F0EDF10" w14:textId="77777777" w:rsidR="001F31CA" w:rsidRDefault="001F31CA">
      <w:pPr>
        <w:pStyle w:val="24"/>
      </w:pPr>
    </w:p>
    <w:p w14:paraId="68902919" w14:textId="77777777" w:rsidR="001F31CA" w:rsidRDefault="001F31CA"/>
    <w:p w14:paraId="7D859E70" w14:textId="77777777" w:rsidR="001F31CA" w:rsidRDefault="001F31CA"/>
    <w:p w14:paraId="0A1C2048" w14:textId="77777777" w:rsidR="001F31CA" w:rsidRDefault="001F31CA">
      <w:pPr>
        <w:widowControl/>
        <w:jc w:val="left"/>
        <w:rPr>
          <w:rFonts w:ascii="楷体_GB2312" w:eastAsia="楷体_GB2312" w:hAnsi="Arial"/>
          <w:sz w:val="28"/>
          <w:szCs w:val="20"/>
        </w:rPr>
      </w:pPr>
    </w:p>
    <w:p w14:paraId="740F2BB7" w14:textId="77777777" w:rsidR="001F31CA" w:rsidRDefault="00000000">
      <w:pPr>
        <w:widowControl/>
        <w:jc w:val="left"/>
        <w:rPr>
          <w:rFonts w:ascii="宋体" w:hAnsi="宋体" w:cs="宋体" w:hint="eastAsia"/>
          <w:b/>
          <w:sz w:val="36"/>
          <w:szCs w:val="36"/>
        </w:rPr>
      </w:pPr>
      <w:bookmarkStart w:id="32" w:name="_Toc3899965"/>
      <w:bookmarkStart w:id="33" w:name="_Toc34087975"/>
      <w:bookmarkEnd w:id="29"/>
      <w:bookmarkEnd w:id="30"/>
      <w:bookmarkEnd w:id="31"/>
      <w:r>
        <w:rPr>
          <w:rFonts w:ascii="宋体" w:hAnsi="宋体" w:cs="宋体"/>
          <w:b/>
          <w:sz w:val="36"/>
          <w:szCs w:val="36"/>
        </w:rPr>
        <w:br w:type="page"/>
      </w:r>
    </w:p>
    <w:bookmarkEnd w:id="32"/>
    <w:p w14:paraId="050D0937" w14:textId="77777777" w:rsidR="001F31CA" w:rsidRDefault="00000000">
      <w:pPr>
        <w:pStyle w:val="10"/>
        <w:spacing w:line="360" w:lineRule="auto"/>
        <w:jc w:val="center"/>
        <w:rPr>
          <w:rFonts w:ascii="宋体" w:eastAsia="宋体" w:hAnsi="宋体" w:cs="宋体" w:hint="eastAsia"/>
          <w:b/>
          <w:sz w:val="36"/>
          <w:szCs w:val="36"/>
        </w:rPr>
      </w:pPr>
      <w:r>
        <w:rPr>
          <w:rFonts w:ascii="宋体" w:eastAsia="宋体" w:hAnsi="宋体" w:cs="宋体" w:hint="eastAsia"/>
          <w:b/>
          <w:sz w:val="36"/>
          <w:szCs w:val="36"/>
        </w:rPr>
        <w:lastRenderedPageBreak/>
        <w:t>第三章 项目需求</w:t>
      </w:r>
      <w:bookmarkEnd w:id="33"/>
    </w:p>
    <w:p w14:paraId="60272EA9" w14:textId="77777777" w:rsidR="001F31CA" w:rsidRDefault="00000000">
      <w:pPr>
        <w:adjustRightInd w:val="0"/>
        <w:snapToGrid w:val="0"/>
        <w:spacing w:line="460" w:lineRule="exact"/>
        <w:ind w:firstLineChars="200" w:firstLine="422"/>
        <w:rPr>
          <w:rFonts w:ascii="宋体" w:hAnsi="宋体" w:cs="宋体" w:hint="eastAsia"/>
          <w:b/>
          <w:color w:val="000000" w:themeColor="text1"/>
          <w:szCs w:val="21"/>
          <w:lang w:val="zh-CN"/>
          <w14:ligatures w14:val="standardContextual"/>
        </w:rPr>
      </w:pPr>
      <w:bookmarkStart w:id="34" w:name="_Toc23828480"/>
      <w:bookmarkStart w:id="35" w:name="_Toc34087976"/>
      <w:bookmarkStart w:id="36" w:name="_Toc26554097"/>
      <w:bookmarkStart w:id="37" w:name="_Toc61149622"/>
      <w:r>
        <w:rPr>
          <w:rFonts w:ascii="宋体" w:hAnsi="宋体" w:cs="宋体" w:hint="eastAsia"/>
          <w:b/>
          <w:color w:val="000000" w:themeColor="text1"/>
          <w:szCs w:val="21"/>
          <w:lang w:val="zh-CN"/>
          <w14:ligatures w14:val="standardContextual"/>
        </w:rPr>
        <w:t>请供应商在制作响应文件时仔细研究项目需求说明。</w:t>
      </w:r>
      <w:r>
        <w:rPr>
          <w:rFonts w:ascii="宋体" w:hAnsi="宋体" w:cs="宋体" w:hint="eastAsia"/>
          <w:bCs/>
          <w:color w:val="000000" w:themeColor="text1"/>
          <w:szCs w:val="21"/>
          <w:lang w:val="zh-CN"/>
          <w14:ligatures w14:val="standardContextual"/>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p w14:paraId="5A3605A0" w14:textId="77777777" w:rsidR="001F31CA" w:rsidRDefault="001F31CA">
      <w:pPr>
        <w:spacing w:line="460" w:lineRule="exact"/>
        <w:ind w:firstLineChars="200" w:firstLine="420"/>
        <w:rPr>
          <w:rFonts w:ascii="宋体" w:hAnsi="宋体" w:cs="宋体" w:hint="eastAsia"/>
          <w:szCs w:val="21"/>
        </w:rPr>
      </w:pPr>
    </w:p>
    <w:p w14:paraId="6582AB1B" w14:textId="77777777" w:rsidR="001F31CA" w:rsidRDefault="00000000">
      <w:pPr>
        <w:numPr>
          <w:ilvl w:val="0"/>
          <w:numId w:val="6"/>
        </w:numPr>
        <w:spacing w:line="460" w:lineRule="exact"/>
        <w:ind w:firstLineChars="200" w:firstLine="420"/>
        <w:rPr>
          <w:rFonts w:ascii="宋体" w:hAnsi="宋体" w:cs="宋体" w:hint="eastAsia"/>
          <w:szCs w:val="21"/>
        </w:rPr>
      </w:pPr>
      <w:r>
        <w:rPr>
          <w:rFonts w:ascii="宋体" w:hAnsi="宋体" w:cs="宋体" w:hint="eastAsia"/>
          <w:szCs w:val="21"/>
        </w:rPr>
        <w:t>采购需求及技术要求</w:t>
      </w:r>
    </w:p>
    <w:tbl>
      <w:tblPr>
        <w:tblStyle w:val="affe"/>
        <w:tblW w:w="0" w:type="auto"/>
        <w:tblLayout w:type="fixed"/>
        <w:tblLook w:val="04A0" w:firstRow="1" w:lastRow="0" w:firstColumn="1" w:lastColumn="0" w:noHBand="0" w:noVBand="1"/>
      </w:tblPr>
      <w:tblGrid>
        <w:gridCol w:w="416"/>
        <w:gridCol w:w="845"/>
        <w:gridCol w:w="7733"/>
        <w:gridCol w:w="417"/>
        <w:gridCol w:w="551"/>
      </w:tblGrid>
      <w:tr w:rsidR="001F31CA" w14:paraId="309940FB" w14:textId="77777777">
        <w:tc>
          <w:tcPr>
            <w:tcW w:w="416" w:type="dxa"/>
          </w:tcPr>
          <w:p w14:paraId="60EB1ECC"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序号</w:t>
            </w:r>
          </w:p>
        </w:tc>
        <w:tc>
          <w:tcPr>
            <w:tcW w:w="845" w:type="dxa"/>
          </w:tcPr>
          <w:p w14:paraId="370958D8"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名称</w:t>
            </w:r>
          </w:p>
        </w:tc>
        <w:tc>
          <w:tcPr>
            <w:tcW w:w="7733" w:type="dxa"/>
          </w:tcPr>
          <w:p w14:paraId="7CA21D0C"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技术参数</w:t>
            </w:r>
          </w:p>
        </w:tc>
        <w:tc>
          <w:tcPr>
            <w:tcW w:w="417" w:type="dxa"/>
          </w:tcPr>
          <w:p w14:paraId="7241599B"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单位</w:t>
            </w:r>
          </w:p>
        </w:tc>
        <w:tc>
          <w:tcPr>
            <w:tcW w:w="551" w:type="dxa"/>
          </w:tcPr>
          <w:p w14:paraId="50178013"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数量</w:t>
            </w:r>
          </w:p>
        </w:tc>
      </w:tr>
      <w:tr w:rsidR="001F31CA" w14:paraId="7315AB6A" w14:textId="77777777">
        <w:tc>
          <w:tcPr>
            <w:tcW w:w="416" w:type="dxa"/>
          </w:tcPr>
          <w:p w14:paraId="025E9C21" w14:textId="77777777" w:rsidR="001F31CA" w:rsidRDefault="00000000">
            <w:pPr>
              <w:spacing w:line="460" w:lineRule="exact"/>
              <w:rPr>
                <w:rFonts w:ascii="宋体" w:hAnsi="宋体" w:cs="宋体" w:hint="eastAsia"/>
                <w:szCs w:val="21"/>
              </w:rPr>
            </w:pPr>
            <w:r>
              <w:rPr>
                <w:rFonts w:ascii="宋体" w:hAnsi="宋体" w:cs="宋体" w:hint="eastAsia"/>
                <w:szCs w:val="21"/>
              </w:rPr>
              <w:t>1</w:t>
            </w:r>
          </w:p>
        </w:tc>
        <w:tc>
          <w:tcPr>
            <w:tcW w:w="845" w:type="dxa"/>
          </w:tcPr>
          <w:p w14:paraId="02984149" w14:textId="77777777" w:rsidR="001F31CA" w:rsidRDefault="00000000">
            <w:pPr>
              <w:spacing w:line="460" w:lineRule="exact"/>
              <w:rPr>
                <w:rFonts w:ascii="宋体" w:hAnsi="宋体" w:cs="宋体" w:hint="eastAsia"/>
                <w:szCs w:val="21"/>
              </w:rPr>
            </w:pPr>
            <w:r>
              <w:rPr>
                <w:rFonts w:ascii="宋体" w:hAnsi="宋体" w:cs="宋体" w:hint="eastAsia"/>
                <w:szCs w:val="21"/>
              </w:rPr>
              <w:t>UPS电池</w:t>
            </w:r>
          </w:p>
        </w:tc>
        <w:tc>
          <w:tcPr>
            <w:tcW w:w="7733" w:type="dxa"/>
          </w:tcPr>
          <w:p w14:paraId="260D2FD7" w14:textId="77777777" w:rsidR="001F31CA" w:rsidRDefault="00000000">
            <w:pPr>
              <w:spacing w:line="360" w:lineRule="auto"/>
              <w:jc w:val="left"/>
              <w:rPr>
                <w:rFonts w:ascii="宋体" w:hAnsi="宋体" w:cs="宋体" w:hint="eastAsia"/>
                <w:szCs w:val="21"/>
              </w:rPr>
            </w:pPr>
            <w:r>
              <w:rPr>
                <w:rFonts w:ascii="宋体" w:hAnsi="宋体" w:cs="宋体" w:hint="eastAsia"/>
                <w:szCs w:val="21"/>
              </w:rPr>
              <w:t>1.1、★蓄电池容量12V100AH；</w:t>
            </w:r>
          </w:p>
          <w:p w14:paraId="62F11CEC" w14:textId="77777777" w:rsidR="001F31CA" w:rsidRDefault="00000000">
            <w:pPr>
              <w:spacing w:line="360" w:lineRule="auto"/>
              <w:jc w:val="left"/>
              <w:rPr>
                <w:rFonts w:ascii="宋体" w:hAnsi="宋体" w:cs="宋体" w:hint="eastAsia"/>
                <w:szCs w:val="21"/>
              </w:rPr>
            </w:pPr>
            <w:r>
              <w:rPr>
                <w:rFonts w:ascii="宋体" w:hAnsi="宋体" w:cs="宋体" w:hint="eastAsia"/>
                <w:szCs w:val="21"/>
              </w:rPr>
              <w:t>1.2、工作条件要求</w:t>
            </w:r>
          </w:p>
          <w:p w14:paraId="56EF696B"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1.2.1蓄电池产品应能在下述条件下允许工作：</w:t>
            </w:r>
          </w:p>
          <w:p w14:paraId="39AC05FD" w14:textId="77777777" w:rsidR="001F31CA" w:rsidRDefault="00000000">
            <w:pPr>
              <w:tabs>
                <w:tab w:val="left" w:pos="840"/>
              </w:tabs>
              <w:spacing w:line="360" w:lineRule="auto"/>
              <w:ind w:left="480"/>
              <w:rPr>
                <w:rFonts w:ascii="宋体" w:hAnsi="宋体" w:cs="宋体" w:hint="eastAsia"/>
                <w:szCs w:val="21"/>
              </w:rPr>
            </w:pPr>
            <w:r>
              <w:rPr>
                <w:rFonts w:ascii="宋体" w:hAnsi="宋体" w:cs="宋体" w:hint="eastAsia"/>
                <w:szCs w:val="21"/>
              </w:rPr>
              <w:t>工作温度：－15～+50℃；</w:t>
            </w:r>
          </w:p>
          <w:p w14:paraId="176E85C4" w14:textId="77777777" w:rsidR="001F31CA" w:rsidRDefault="00000000">
            <w:pPr>
              <w:tabs>
                <w:tab w:val="left" w:pos="840"/>
              </w:tabs>
              <w:spacing w:line="360" w:lineRule="auto"/>
              <w:ind w:left="480"/>
              <w:rPr>
                <w:rFonts w:ascii="宋体" w:hAnsi="宋体" w:cs="宋体" w:hint="eastAsia"/>
                <w:szCs w:val="21"/>
              </w:rPr>
            </w:pPr>
            <w:r>
              <w:rPr>
                <w:rFonts w:ascii="宋体" w:hAnsi="宋体" w:cs="宋体" w:hint="eastAsia"/>
                <w:szCs w:val="21"/>
              </w:rPr>
              <w:t>1.2.2请投标人给出允许工作温度的具体数据，以附件形式提供投标产品的温度－容量曲线图、温度－寿命曲线图的电子版。</w:t>
            </w:r>
          </w:p>
          <w:p w14:paraId="060E754A" w14:textId="77777777" w:rsidR="001F31CA" w:rsidRDefault="00000000">
            <w:pPr>
              <w:spacing w:line="360" w:lineRule="auto"/>
              <w:ind w:firstLineChars="200" w:firstLine="420"/>
              <w:jc w:val="left"/>
              <w:rPr>
                <w:rFonts w:ascii="宋体" w:hAnsi="宋体" w:cs="宋体" w:hint="eastAsia"/>
                <w:color w:val="FF0000"/>
                <w:szCs w:val="21"/>
              </w:rPr>
            </w:pPr>
            <w:r>
              <w:rPr>
                <w:rFonts w:ascii="宋体" w:hAnsi="宋体" w:cs="宋体" w:hint="eastAsia"/>
                <w:szCs w:val="21"/>
              </w:rPr>
              <w:t>1.2.3 蓄电池产品安装方式为固定安装。</w:t>
            </w:r>
          </w:p>
          <w:p w14:paraId="73B65D7D" w14:textId="77777777" w:rsidR="001F31CA" w:rsidRDefault="00000000">
            <w:pPr>
              <w:spacing w:line="360" w:lineRule="auto"/>
              <w:jc w:val="left"/>
              <w:rPr>
                <w:rFonts w:ascii="宋体" w:hAnsi="宋体" w:cs="宋体" w:hint="eastAsia"/>
                <w:szCs w:val="21"/>
              </w:rPr>
            </w:pPr>
            <w:r>
              <w:rPr>
                <w:rFonts w:ascii="宋体" w:hAnsi="宋体" w:cs="宋体" w:hint="eastAsia"/>
                <w:szCs w:val="21"/>
              </w:rPr>
              <w:t>1.3、 产品外观要求：蓄电池标志清晰，外观不得有变形、漏液、裂纹及污迹。</w:t>
            </w:r>
          </w:p>
          <w:p w14:paraId="362D7ACC" w14:textId="77777777" w:rsidR="001F31CA" w:rsidRDefault="00000000">
            <w:pPr>
              <w:spacing w:line="360" w:lineRule="auto"/>
              <w:jc w:val="left"/>
              <w:rPr>
                <w:rFonts w:ascii="宋体" w:hAnsi="宋体" w:cs="宋体" w:hint="eastAsia"/>
                <w:szCs w:val="21"/>
              </w:rPr>
            </w:pPr>
            <w:r>
              <w:rPr>
                <w:rFonts w:ascii="宋体" w:hAnsi="宋体" w:cs="宋体" w:hint="eastAsia"/>
                <w:szCs w:val="21"/>
              </w:rPr>
              <w:t>1.4、*单体容量要求</w:t>
            </w:r>
          </w:p>
          <w:p w14:paraId="09CCBDA7"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1.4.1进行10h率放电容量测试时，蓄电池实测容量与标称额定容量不允许出现负偏差。</w:t>
            </w:r>
          </w:p>
          <w:p w14:paraId="0E946578"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1.4.2 进行3h率放电容量测试时，以0.25C放电至10.8V，蓄电池实测容量要达到标称额定容量的75%以上。</w:t>
            </w:r>
          </w:p>
          <w:p w14:paraId="6E05701A"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1.4.3 温度特性：蓄电池在工作环境温度为0℃时的容量应不低于该电池标称容量（25℃时的C10）的80%</w:t>
            </w:r>
            <w:bookmarkStart w:id="38" w:name="OLE_LINK20"/>
            <w:bookmarkStart w:id="39" w:name="OLE_LINK19"/>
            <w:r>
              <w:rPr>
                <w:rFonts w:ascii="宋体" w:hAnsi="宋体" w:cs="宋体" w:hint="eastAsia"/>
                <w:szCs w:val="21"/>
              </w:rPr>
              <w:t>，请投标人给出具体数据和数据来源。</w:t>
            </w:r>
            <w:bookmarkEnd w:id="38"/>
            <w:bookmarkEnd w:id="39"/>
          </w:p>
          <w:p w14:paraId="61AA8889" w14:textId="77777777" w:rsidR="001F31CA" w:rsidRDefault="00000000">
            <w:pPr>
              <w:spacing w:line="360" w:lineRule="auto"/>
              <w:jc w:val="left"/>
              <w:rPr>
                <w:rFonts w:ascii="宋体" w:hAnsi="宋体" w:cs="宋体" w:hint="eastAsia"/>
                <w:szCs w:val="21"/>
              </w:rPr>
            </w:pPr>
            <w:r>
              <w:rPr>
                <w:rFonts w:ascii="宋体" w:hAnsi="宋体" w:cs="宋体" w:hint="eastAsia"/>
                <w:szCs w:val="21"/>
              </w:rPr>
              <w:t>1.5 单体一致性要求</w:t>
            </w:r>
          </w:p>
          <w:p w14:paraId="6644C99B"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1.5.1 同组蓄电池以10h率容量试验时，最大实际容量与最小实际容量差值应不大于5%。</w:t>
            </w:r>
          </w:p>
          <w:p w14:paraId="77F73757"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1.5.2 ★内部由6个2V单体组成一体的组合蓄电池组（12V蓄电池），其各电池间的开路电压最高与最低差值≤100mV（12V），请投标人给出具体数据和数据来源。</w:t>
            </w:r>
          </w:p>
          <w:p w14:paraId="6213045B"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1.5.3★蓄电池组进入浮充状态24h后，各蓄电池间的端电压差值≤480mV</w:t>
            </w:r>
            <w:r>
              <w:rPr>
                <w:rFonts w:ascii="宋体" w:hAnsi="宋体" w:cs="宋体" w:hint="eastAsia"/>
                <w:szCs w:val="21"/>
              </w:rPr>
              <w:lastRenderedPageBreak/>
              <w:t>（12V），请投标人给出具体数据和数据来源。</w:t>
            </w:r>
          </w:p>
          <w:p w14:paraId="0E9B0BBA"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1.5.4★蓄电池放电时，各蓄电池间的端电压差值≤0.6V（12V），请投标人给出具体数据和数据来源。</w:t>
            </w:r>
          </w:p>
          <w:p w14:paraId="6D1D8AED" w14:textId="77777777" w:rsidR="001F31CA" w:rsidRDefault="001F31CA">
            <w:pPr>
              <w:spacing w:line="360" w:lineRule="auto"/>
              <w:ind w:firstLineChars="200" w:firstLine="420"/>
              <w:jc w:val="left"/>
              <w:rPr>
                <w:rFonts w:ascii="宋体" w:hAnsi="宋体" w:cs="宋体" w:hint="eastAsia"/>
                <w:color w:val="FF0000"/>
                <w:szCs w:val="21"/>
              </w:rPr>
            </w:pPr>
          </w:p>
          <w:p w14:paraId="21679452" w14:textId="77777777" w:rsidR="001F31CA" w:rsidRDefault="00000000">
            <w:pPr>
              <w:spacing w:line="360" w:lineRule="auto"/>
              <w:rPr>
                <w:rFonts w:ascii="宋体" w:hAnsi="宋体" w:cs="宋体" w:hint="eastAsia"/>
                <w:szCs w:val="21"/>
              </w:rPr>
            </w:pPr>
            <w:r>
              <w:rPr>
                <w:rFonts w:ascii="宋体" w:hAnsi="宋体" w:cs="宋体" w:hint="eastAsia"/>
                <w:szCs w:val="21"/>
              </w:rPr>
              <w:t>1.6 产品安全性要求</w:t>
            </w:r>
          </w:p>
          <w:p w14:paraId="1DB1C8C3"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1.6.1 防酸雾性能：蓄电池在正常浮充工作中应无酸雾逸出。</w:t>
            </w:r>
          </w:p>
          <w:p w14:paraId="486F9271"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1.6.2★蓄电池密封反应效率应不低于95%，请投标人给出具体数据和数据来源。</w:t>
            </w:r>
          </w:p>
          <w:p w14:paraId="7B51DC54"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1.6.3 安全阀：安全阀应具有自动开启和自动关闭的功能。</w:t>
            </w:r>
          </w:p>
          <w:p w14:paraId="0E7E7635" w14:textId="77777777" w:rsidR="001F31CA" w:rsidRDefault="00000000">
            <w:pPr>
              <w:spacing w:line="360" w:lineRule="auto"/>
              <w:ind w:firstLineChars="200" w:firstLine="420"/>
              <w:rPr>
                <w:rFonts w:ascii="宋体" w:hAnsi="宋体" w:cs="宋体" w:hint="eastAsia"/>
                <w:color w:val="000000"/>
                <w:szCs w:val="21"/>
              </w:rPr>
            </w:pPr>
            <w:r>
              <w:rPr>
                <w:rFonts w:ascii="宋体" w:hAnsi="宋体" w:cs="宋体" w:hint="eastAsia"/>
                <w:szCs w:val="21"/>
              </w:rPr>
              <w:t>1.6.4★</w:t>
            </w:r>
            <w:r>
              <w:rPr>
                <w:rFonts w:ascii="宋体" w:hAnsi="宋体" w:cs="宋体" w:hint="eastAsia"/>
                <w:color w:val="000000"/>
                <w:szCs w:val="21"/>
              </w:rPr>
              <w:t>蓄电池安全阀开阀压力范围：10～35kPa，闭阀压力范围：3～30kPa。请投标人给出具体数据和数据来源。</w:t>
            </w:r>
          </w:p>
          <w:p w14:paraId="2489941D"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1.6.5 大电流放电：蓄电池以30I</w:t>
            </w:r>
            <w:r>
              <w:rPr>
                <w:rFonts w:ascii="宋体" w:hAnsi="宋体" w:cs="宋体" w:hint="eastAsia"/>
                <w:szCs w:val="21"/>
                <w:vertAlign w:val="subscript"/>
              </w:rPr>
              <w:t>10</w:t>
            </w:r>
            <w:r>
              <w:rPr>
                <w:rFonts w:ascii="宋体" w:hAnsi="宋体" w:cs="宋体" w:hint="eastAsia"/>
                <w:szCs w:val="21"/>
              </w:rPr>
              <w:t>（A）放电3min，极柱、内部汇流排不应熔断，其外观不得出现异常。</w:t>
            </w:r>
          </w:p>
          <w:p w14:paraId="4D03F39A"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1.6.6 气密性：蓄电池应能承受50kPa的正压或负压而不破裂、不开胶，压力释放后壳体无残余变形。</w:t>
            </w:r>
          </w:p>
          <w:p w14:paraId="2BA53755"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1.6.7 壳盖材料，要求使用ABS。</w:t>
            </w:r>
          </w:p>
          <w:p w14:paraId="7C48904A" w14:textId="77777777" w:rsidR="001F31CA" w:rsidRDefault="00000000">
            <w:pPr>
              <w:spacing w:line="360" w:lineRule="auto"/>
              <w:ind w:firstLineChars="200" w:firstLine="420"/>
              <w:jc w:val="left"/>
              <w:rPr>
                <w:rFonts w:ascii="宋体" w:hAnsi="宋体" w:cs="宋体" w:hint="eastAsia"/>
                <w:color w:val="FF0000"/>
                <w:szCs w:val="21"/>
              </w:rPr>
            </w:pPr>
            <w:r>
              <w:rPr>
                <w:rFonts w:ascii="宋体" w:hAnsi="宋体" w:cs="宋体" w:hint="eastAsia"/>
                <w:szCs w:val="21"/>
              </w:rPr>
              <w:t>1.6.8 电池端子必须是铜芯端子，端子的直径必须有足够的载流能力。端子的直径要求M5≥12mm，M6≥16mm，M8≥20mm。</w:t>
            </w:r>
          </w:p>
          <w:p w14:paraId="06D473FA" w14:textId="77777777" w:rsidR="001F31CA" w:rsidRDefault="00000000">
            <w:pPr>
              <w:spacing w:line="360" w:lineRule="auto"/>
              <w:rPr>
                <w:rFonts w:ascii="宋体" w:hAnsi="宋体" w:cs="宋体" w:hint="eastAsia"/>
                <w:szCs w:val="21"/>
              </w:rPr>
            </w:pPr>
            <w:r>
              <w:rPr>
                <w:rFonts w:ascii="宋体" w:hAnsi="宋体" w:cs="宋体" w:hint="eastAsia"/>
                <w:szCs w:val="21"/>
              </w:rPr>
              <w:t>1.7 产品兼容性要求</w:t>
            </w:r>
          </w:p>
          <w:p w14:paraId="1F71F27F" w14:textId="77777777" w:rsidR="001F31CA" w:rsidRDefault="00000000">
            <w:pPr>
              <w:spacing w:line="360" w:lineRule="auto"/>
              <w:ind w:firstLine="480"/>
              <w:rPr>
                <w:rFonts w:ascii="宋体" w:hAnsi="宋体" w:cs="宋体" w:hint="eastAsia"/>
                <w:szCs w:val="21"/>
              </w:rPr>
            </w:pPr>
            <w:r>
              <w:rPr>
                <w:rFonts w:ascii="宋体" w:hAnsi="宋体" w:cs="宋体" w:hint="eastAsia"/>
                <w:szCs w:val="21"/>
              </w:rPr>
              <w:t>1.7.1 ★为保证蓄电池与主机保持良好兼容性，需要与新购UPS主机同一品牌；</w:t>
            </w:r>
          </w:p>
          <w:p w14:paraId="7170C03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1.7.2 ★蓄电池更换涉及原有UPS主机参数调整，需提供原UPS主机厂家（维谛）针对本项目的技术支持承诺函（加盖原厂红章）。</w:t>
            </w:r>
          </w:p>
          <w:p w14:paraId="0D8ABBCD" w14:textId="77777777" w:rsidR="001F31CA" w:rsidRDefault="001F31CA">
            <w:pPr>
              <w:spacing w:line="360" w:lineRule="auto"/>
              <w:ind w:firstLine="480"/>
              <w:rPr>
                <w:rFonts w:ascii="宋体" w:hAnsi="宋体" w:cs="宋体" w:hint="eastAsia"/>
                <w:szCs w:val="21"/>
              </w:rPr>
            </w:pPr>
          </w:p>
          <w:p w14:paraId="1E535568" w14:textId="77777777" w:rsidR="001F31CA" w:rsidRDefault="001F31CA">
            <w:pPr>
              <w:spacing w:line="460" w:lineRule="exact"/>
              <w:rPr>
                <w:rFonts w:ascii="宋体" w:hAnsi="宋体" w:cs="宋体" w:hint="eastAsia"/>
                <w:szCs w:val="21"/>
              </w:rPr>
            </w:pPr>
          </w:p>
        </w:tc>
        <w:tc>
          <w:tcPr>
            <w:tcW w:w="417" w:type="dxa"/>
          </w:tcPr>
          <w:p w14:paraId="7E003784"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lastRenderedPageBreak/>
              <w:t>块</w:t>
            </w:r>
          </w:p>
        </w:tc>
        <w:tc>
          <w:tcPr>
            <w:tcW w:w="551" w:type="dxa"/>
          </w:tcPr>
          <w:p w14:paraId="695EC0C1"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96</w:t>
            </w:r>
          </w:p>
        </w:tc>
      </w:tr>
      <w:tr w:rsidR="001F31CA" w14:paraId="170E8A7A" w14:textId="77777777">
        <w:tc>
          <w:tcPr>
            <w:tcW w:w="416" w:type="dxa"/>
          </w:tcPr>
          <w:p w14:paraId="215DF2A7" w14:textId="77777777" w:rsidR="001F31CA" w:rsidRDefault="00000000">
            <w:pPr>
              <w:spacing w:line="460" w:lineRule="exact"/>
              <w:rPr>
                <w:rFonts w:ascii="宋体" w:hAnsi="宋体" w:cs="宋体" w:hint="eastAsia"/>
                <w:szCs w:val="21"/>
              </w:rPr>
            </w:pPr>
            <w:r>
              <w:rPr>
                <w:rFonts w:ascii="宋体" w:hAnsi="宋体" w:cs="宋体" w:hint="eastAsia"/>
                <w:szCs w:val="21"/>
              </w:rPr>
              <w:t>2</w:t>
            </w:r>
          </w:p>
        </w:tc>
        <w:tc>
          <w:tcPr>
            <w:tcW w:w="845" w:type="dxa"/>
          </w:tcPr>
          <w:p w14:paraId="2C32AEEF" w14:textId="77777777" w:rsidR="001F31CA" w:rsidRDefault="00000000">
            <w:pPr>
              <w:spacing w:line="460" w:lineRule="exact"/>
              <w:rPr>
                <w:rFonts w:ascii="宋体" w:hAnsi="宋体" w:cs="宋体" w:hint="eastAsia"/>
                <w:szCs w:val="21"/>
              </w:rPr>
            </w:pPr>
            <w:r>
              <w:rPr>
                <w:rFonts w:ascii="宋体" w:hAnsi="宋体" w:cs="宋体" w:hint="eastAsia"/>
                <w:szCs w:val="21"/>
              </w:rPr>
              <w:t>UPS蓄电池</w:t>
            </w:r>
          </w:p>
        </w:tc>
        <w:tc>
          <w:tcPr>
            <w:tcW w:w="7733" w:type="dxa"/>
          </w:tcPr>
          <w:p w14:paraId="2F6DDE7E" w14:textId="77777777" w:rsidR="001F31CA" w:rsidRDefault="00000000">
            <w:pPr>
              <w:spacing w:line="360" w:lineRule="auto"/>
              <w:jc w:val="left"/>
              <w:rPr>
                <w:rFonts w:ascii="宋体" w:hAnsi="宋体" w:cs="宋体" w:hint="eastAsia"/>
                <w:szCs w:val="21"/>
              </w:rPr>
            </w:pPr>
            <w:r>
              <w:rPr>
                <w:rFonts w:ascii="宋体" w:hAnsi="宋体" w:cs="宋体" w:hint="eastAsia"/>
                <w:szCs w:val="21"/>
              </w:rPr>
              <w:t>1.1、★蓄电池容量12V38AH；</w:t>
            </w:r>
          </w:p>
          <w:p w14:paraId="24FD4F2F" w14:textId="77777777" w:rsidR="001F31CA" w:rsidRDefault="00000000">
            <w:pPr>
              <w:spacing w:line="360" w:lineRule="auto"/>
              <w:jc w:val="left"/>
              <w:rPr>
                <w:rFonts w:ascii="宋体" w:hAnsi="宋体" w:cs="宋体" w:hint="eastAsia"/>
                <w:szCs w:val="21"/>
              </w:rPr>
            </w:pPr>
            <w:r>
              <w:rPr>
                <w:rFonts w:ascii="宋体" w:hAnsi="宋体" w:cs="宋体" w:hint="eastAsia"/>
                <w:szCs w:val="21"/>
              </w:rPr>
              <w:t>1.2、工作条件要求</w:t>
            </w:r>
          </w:p>
          <w:p w14:paraId="24D37586"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1.2.1蓄电池产品应能在下述条件下允许工作：</w:t>
            </w:r>
          </w:p>
          <w:p w14:paraId="5F50590A" w14:textId="77777777" w:rsidR="001F31CA" w:rsidRDefault="00000000">
            <w:pPr>
              <w:tabs>
                <w:tab w:val="left" w:pos="840"/>
              </w:tabs>
              <w:spacing w:line="360" w:lineRule="auto"/>
              <w:ind w:left="480"/>
              <w:rPr>
                <w:rFonts w:ascii="宋体" w:hAnsi="宋体" w:cs="宋体" w:hint="eastAsia"/>
                <w:szCs w:val="21"/>
              </w:rPr>
            </w:pPr>
            <w:r>
              <w:rPr>
                <w:rFonts w:ascii="宋体" w:hAnsi="宋体" w:cs="宋体" w:hint="eastAsia"/>
                <w:szCs w:val="21"/>
              </w:rPr>
              <w:t>工作温度：－15～+50℃；</w:t>
            </w:r>
          </w:p>
          <w:p w14:paraId="2874B9CA" w14:textId="77777777" w:rsidR="001F31CA" w:rsidRDefault="00000000">
            <w:pPr>
              <w:tabs>
                <w:tab w:val="left" w:pos="840"/>
              </w:tabs>
              <w:spacing w:line="360" w:lineRule="auto"/>
              <w:ind w:left="480"/>
              <w:rPr>
                <w:rFonts w:ascii="宋体" w:hAnsi="宋体" w:cs="宋体" w:hint="eastAsia"/>
                <w:szCs w:val="21"/>
              </w:rPr>
            </w:pPr>
            <w:r>
              <w:rPr>
                <w:rFonts w:ascii="宋体" w:hAnsi="宋体" w:cs="宋体" w:hint="eastAsia"/>
                <w:szCs w:val="21"/>
              </w:rPr>
              <w:t>1.2.2请投标人给出允许工作温度的具体数据，以附件形式提供投标产品的温度－容量曲线图、温度－寿命曲线图的电子版。</w:t>
            </w:r>
          </w:p>
          <w:p w14:paraId="2108361A" w14:textId="77777777" w:rsidR="001F31CA" w:rsidRDefault="00000000">
            <w:pPr>
              <w:spacing w:line="360" w:lineRule="auto"/>
              <w:ind w:firstLineChars="200" w:firstLine="420"/>
              <w:jc w:val="left"/>
              <w:rPr>
                <w:rFonts w:ascii="宋体" w:hAnsi="宋体" w:cs="宋体" w:hint="eastAsia"/>
                <w:color w:val="FF0000"/>
                <w:szCs w:val="21"/>
              </w:rPr>
            </w:pPr>
            <w:r>
              <w:rPr>
                <w:rFonts w:ascii="宋体" w:hAnsi="宋体" w:cs="宋体" w:hint="eastAsia"/>
                <w:szCs w:val="21"/>
              </w:rPr>
              <w:t>1.2.3 蓄电池产品安装方式为固定安装。</w:t>
            </w:r>
          </w:p>
          <w:p w14:paraId="5310545E" w14:textId="77777777" w:rsidR="001F31CA" w:rsidRDefault="00000000">
            <w:pPr>
              <w:spacing w:line="360" w:lineRule="auto"/>
              <w:jc w:val="left"/>
              <w:rPr>
                <w:rFonts w:ascii="宋体" w:hAnsi="宋体" w:cs="宋体" w:hint="eastAsia"/>
                <w:szCs w:val="21"/>
              </w:rPr>
            </w:pPr>
            <w:r>
              <w:rPr>
                <w:rFonts w:ascii="宋体" w:hAnsi="宋体" w:cs="宋体" w:hint="eastAsia"/>
                <w:szCs w:val="21"/>
              </w:rPr>
              <w:t>1.3、 产品外观要求：蓄电池标志清晰，外观不得有变形、漏液、裂纹及污迹。</w:t>
            </w:r>
          </w:p>
          <w:p w14:paraId="34817A95" w14:textId="77777777" w:rsidR="001F31CA" w:rsidRDefault="00000000">
            <w:pPr>
              <w:spacing w:line="360" w:lineRule="auto"/>
              <w:jc w:val="left"/>
              <w:rPr>
                <w:rFonts w:ascii="宋体" w:hAnsi="宋体" w:cs="宋体" w:hint="eastAsia"/>
                <w:szCs w:val="21"/>
              </w:rPr>
            </w:pPr>
            <w:r>
              <w:rPr>
                <w:rFonts w:ascii="宋体" w:hAnsi="宋体" w:cs="宋体" w:hint="eastAsia"/>
                <w:szCs w:val="21"/>
              </w:rPr>
              <w:lastRenderedPageBreak/>
              <w:t>1.4、★单体容量要求</w:t>
            </w:r>
          </w:p>
          <w:p w14:paraId="66487733"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1.4.1进行10h率放电容量测试时，蓄电池实测容量与标称额定容量不允许出现负偏差。</w:t>
            </w:r>
          </w:p>
          <w:p w14:paraId="0511CDE7"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1.4.2 进行3h率放电容量测试时，以0.25C放电至10.8V，蓄电池实测容量要达到标称额定容量的75%以上。</w:t>
            </w:r>
          </w:p>
          <w:p w14:paraId="1714B963"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1.4.3 温度特性：蓄电池在工作环境温度为0℃时的容量应不低于该电池标称容量（25℃时的C10）的80%，请投标人给出具体数据和数据来源。</w:t>
            </w:r>
          </w:p>
          <w:p w14:paraId="1118D3B9" w14:textId="77777777" w:rsidR="001F31CA" w:rsidRDefault="00000000">
            <w:pPr>
              <w:spacing w:line="360" w:lineRule="auto"/>
              <w:jc w:val="left"/>
              <w:rPr>
                <w:rFonts w:ascii="宋体" w:hAnsi="宋体" w:cs="宋体" w:hint="eastAsia"/>
                <w:szCs w:val="21"/>
              </w:rPr>
            </w:pPr>
            <w:r>
              <w:rPr>
                <w:rFonts w:ascii="宋体" w:hAnsi="宋体" w:cs="宋体" w:hint="eastAsia"/>
                <w:szCs w:val="21"/>
              </w:rPr>
              <w:t>1.5 单体一致性要求</w:t>
            </w:r>
          </w:p>
          <w:p w14:paraId="007F2200"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1.5.1 同组蓄电池以10h率容量试验时，最大实际容量与最小实际容量差值应不大于5%。</w:t>
            </w:r>
          </w:p>
          <w:p w14:paraId="2847F98C"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1.5.2 ★内部由6个2V单体组成一体的组合蓄电池组（12V蓄电池），其各电池间的开路电压最高与最低差值≤100mV（12V），请投标人给出具体数据和数据来源。</w:t>
            </w:r>
          </w:p>
          <w:p w14:paraId="6C3D3564"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1.5.3★蓄电池组进入浮充状态24h后，各蓄电池间的端电压差值≤480mV（12V），请投标人给出具体数据和数据来源。</w:t>
            </w:r>
          </w:p>
          <w:p w14:paraId="03363841"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1.5.4★蓄电池放电时，各蓄电池间的端电压差值≤0.6V（12V），请投标人给出具体数据和数据来源。</w:t>
            </w:r>
          </w:p>
          <w:p w14:paraId="5218B54F" w14:textId="77777777" w:rsidR="001F31CA" w:rsidRDefault="001F31CA">
            <w:pPr>
              <w:spacing w:line="360" w:lineRule="auto"/>
              <w:ind w:firstLineChars="200" w:firstLine="420"/>
              <w:jc w:val="left"/>
              <w:rPr>
                <w:rFonts w:ascii="宋体" w:hAnsi="宋体" w:cs="宋体" w:hint="eastAsia"/>
                <w:color w:val="FF0000"/>
                <w:szCs w:val="21"/>
              </w:rPr>
            </w:pPr>
          </w:p>
          <w:p w14:paraId="18F06B2D" w14:textId="77777777" w:rsidR="001F31CA" w:rsidRDefault="00000000">
            <w:pPr>
              <w:spacing w:line="360" w:lineRule="auto"/>
              <w:rPr>
                <w:rFonts w:ascii="宋体" w:hAnsi="宋体" w:cs="宋体" w:hint="eastAsia"/>
                <w:szCs w:val="21"/>
              </w:rPr>
            </w:pPr>
            <w:r>
              <w:rPr>
                <w:rFonts w:ascii="宋体" w:hAnsi="宋体" w:cs="宋体" w:hint="eastAsia"/>
                <w:szCs w:val="21"/>
              </w:rPr>
              <w:t>1.6 产品安全性要求</w:t>
            </w:r>
          </w:p>
          <w:p w14:paraId="5A4C4ECD"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1.6.1 防酸雾性能：蓄电池在正常浮充工作中应无酸雾逸出。</w:t>
            </w:r>
          </w:p>
          <w:p w14:paraId="3C77E3D1"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1.6.2★蓄电池密封反应效率应不低于95%，请投标人给出具体数据和数据来源。</w:t>
            </w:r>
          </w:p>
          <w:p w14:paraId="5E6B9E7E"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1.6.3 安全阀：安全阀应具有自动开启和自动关闭的功能。</w:t>
            </w:r>
          </w:p>
          <w:p w14:paraId="61AC323F" w14:textId="77777777" w:rsidR="001F31CA" w:rsidRDefault="00000000">
            <w:pPr>
              <w:spacing w:line="360" w:lineRule="auto"/>
              <w:ind w:firstLineChars="200" w:firstLine="420"/>
              <w:rPr>
                <w:rFonts w:ascii="宋体" w:hAnsi="宋体" w:cs="宋体" w:hint="eastAsia"/>
                <w:color w:val="000000"/>
                <w:szCs w:val="21"/>
              </w:rPr>
            </w:pPr>
            <w:r>
              <w:rPr>
                <w:rFonts w:ascii="宋体" w:hAnsi="宋体" w:cs="宋体" w:hint="eastAsia"/>
                <w:szCs w:val="21"/>
              </w:rPr>
              <w:t>1.6.4★</w:t>
            </w:r>
            <w:r>
              <w:rPr>
                <w:rFonts w:ascii="宋体" w:hAnsi="宋体" w:cs="宋体" w:hint="eastAsia"/>
                <w:color w:val="000000"/>
                <w:szCs w:val="21"/>
              </w:rPr>
              <w:t>蓄电池安全阀开阀压力范围：10～35kPa，闭阀压力范围：3～30kPa。请投标人给出具体数据和数据来源。</w:t>
            </w:r>
          </w:p>
          <w:p w14:paraId="26107900"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1.6.5 大电流放电：蓄电池以30I</w:t>
            </w:r>
            <w:r>
              <w:rPr>
                <w:rFonts w:ascii="宋体" w:hAnsi="宋体" w:cs="宋体" w:hint="eastAsia"/>
                <w:szCs w:val="21"/>
                <w:vertAlign w:val="subscript"/>
              </w:rPr>
              <w:t>10</w:t>
            </w:r>
            <w:r>
              <w:rPr>
                <w:rFonts w:ascii="宋体" w:hAnsi="宋体" w:cs="宋体" w:hint="eastAsia"/>
                <w:szCs w:val="21"/>
              </w:rPr>
              <w:t>（A）放电3min，极柱、内部汇流排不应熔断，其外观不得出现异常。</w:t>
            </w:r>
          </w:p>
          <w:p w14:paraId="60FEADDE"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1.6.6 气密性：蓄电池应能承受50kPa的正压或负压而不破裂、不开胶，压力释放后壳体无残余变形。</w:t>
            </w:r>
          </w:p>
          <w:p w14:paraId="256118AF" w14:textId="77777777" w:rsidR="001F31CA" w:rsidRDefault="00000000">
            <w:pPr>
              <w:spacing w:line="360" w:lineRule="auto"/>
              <w:ind w:firstLineChars="200" w:firstLine="420"/>
              <w:jc w:val="left"/>
              <w:rPr>
                <w:rFonts w:ascii="宋体" w:hAnsi="宋体" w:cs="宋体" w:hint="eastAsia"/>
                <w:szCs w:val="21"/>
              </w:rPr>
            </w:pPr>
            <w:r>
              <w:rPr>
                <w:rFonts w:ascii="宋体" w:hAnsi="宋体" w:cs="宋体" w:hint="eastAsia"/>
                <w:szCs w:val="21"/>
              </w:rPr>
              <w:t>1.6.7 壳盖材料，要求使用ABS。</w:t>
            </w:r>
          </w:p>
          <w:p w14:paraId="18FCAECB" w14:textId="77777777" w:rsidR="001F31CA" w:rsidRDefault="00000000">
            <w:pPr>
              <w:spacing w:line="360" w:lineRule="auto"/>
              <w:ind w:firstLineChars="200" w:firstLine="420"/>
              <w:jc w:val="left"/>
              <w:rPr>
                <w:rFonts w:ascii="宋体" w:hAnsi="宋体" w:cs="宋体" w:hint="eastAsia"/>
                <w:color w:val="FF0000"/>
                <w:szCs w:val="21"/>
              </w:rPr>
            </w:pPr>
            <w:r>
              <w:rPr>
                <w:rFonts w:ascii="宋体" w:hAnsi="宋体" w:cs="宋体" w:hint="eastAsia"/>
                <w:szCs w:val="21"/>
              </w:rPr>
              <w:t>1.6.8 电池端子必须是铜芯端子，端子的直径必须有足够的载流能力。端子的直径要求M5≥12mm，M6≥16mm，M8≥20mm。</w:t>
            </w:r>
          </w:p>
          <w:p w14:paraId="30CA6495" w14:textId="77777777" w:rsidR="001F31CA" w:rsidRDefault="00000000">
            <w:pPr>
              <w:spacing w:line="360" w:lineRule="auto"/>
              <w:rPr>
                <w:rFonts w:ascii="宋体" w:hAnsi="宋体" w:cs="宋体" w:hint="eastAsia"/>
                <w:szCs w:val="21"/>
              </w:rPr>
            </w:pPr>
            <w:r>
              <w:rPr>
                <w:rFonts w:ascii="宋体" w:hAnsi="宋体" w:cs="宋体" w:hint="eastAsia"/>
                <w:szCs w:val="21"/>
              </w:rPr>
              <w:t>1.7 产品兼容性要求</w:t>
            </w:r>
          </w:p>
          <w:p w14:paraId="5F8182DE" w14:textId="77777777" w:rsidR="001F31CA" w:rsidRDefault="00000000">
            <w:pPr>
              <w:spacing w:line="360" w:lineRule="auto"/>
              <w:ind w:firstLine="480"/>
              <w:rPr>
                <w:rFonts w:ascii="宋体" w:hAnsi="宋体" w:cs="宋体" w:hint="eastAsia"/>
                <w:szCs w:val="21"/>
              </w:rPr>
            </w:pPr>
            <w:r>
              <w:rPr>
                <w:rFonts w:ascii="宋体" w:hAnsi="宋体" w:cs="宋体" w:hint="eastAsia"/>
                <w:szCs w:val="21"/>
              </w:rPr>
              <w:t>1.7.1 ★为保证蓄电池与主机保持良好兼容性，需要与新购UPS主机同一品</w:t>
            </w:r>
            <w:r>
              <w:rPr>
                <w:rFonts w:ascii="宋体" w:hAnsi="宋体" w:cs="宋体" w:hint="eastAsia"/>
                <w:szCs w:val="21"/>
              </w:rPr>
              <w:lastRenderedPageBreak/>
              <w:t>牌；</w:t>
            </w:r>
          </w:p>
          <w:p w14:paraId="06865738"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1.7.2 ★蓄电池更换涉及原有UPS主机参数调整，需提供原UPS主机厂家（维谛）针对本项目的技术支持承诺函（加盖原厂红章）。</w:t>
            </w:r>
          </w:p>
          <w:p w14:paraId="6ACCA747" w14:textId="77777777" w:rsidR="001F31CA" w:rsidRDefault="001F31CA">
            <w:pPr>
              <w:spacing w:line="460" w:lineRule="exact"/>
              <w:rPr>
                <w:rFonts w:ascii="宋体" w:hAnsi="宋体" w:cs="宋体" w:hint="eastAsia"/>
                <w:szCs w:val="21"/>
              </w:rPr>
            </w:pPr>
          </w:p>
        </w:tc>
        <w:tc>
          <w:tcPr>
            <w:tcW w:w="417" w:type="dxa"/>
          </w:tcPr>
          <w:p w14:paraId="483A47E0"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lastRenderedPageBreak/>
              <w:t>块</w:t>
            </w:r>
          </w:p>
        </w:tc>
        <w:tc>
          <w:tcPr>
            <w:tcW w:w="551" w:type="dxa"/>
          </w:tcPr>
          <w:p w14:paraId="7EE44A97" w14:textId="77777777" w:rsidR="001F31CA" w:rsidRDefault="00000000">
            <w:pPr>
              <w:spacing w:line="460" w:lineRule="exact"/>
              <w:jc w:val="center"/>
              <w:rPr>
                <w:rFonts w:ascii="宋体" w:hAnsi="宋体" w:cs="宋体" w:hint="eastAsia"/>
                <w:szCs w:val="21"/>
              </w:rPr>
            </w:pPr>
            <w:r>
              <w:rPr>
                <w:rFonts w:ascii="宋体" w:hAnsi="宋体" w:cs="宋体" w:hint="eastAsia"/>
                <w:szCs w:val="21"/>
              </w:rPr>
              <w:t>16</w:t>
            </w:r>
          </w:p>
        </w:tc>
      </w:tr>
      <w:tr w:rsidR="001F31CA" w14:paraId="15F6032D" w14:textId="77777777">
        <w:tc>
          <w:tcPr>
            <w:tcW w:w="416" w:type="dxa"/>
          </w:tcPr>
          <w:p w14:paraId="23E33B78" w14:textId="77777777" w:rsidR="001F31CA" w:rsidRDefault="00000000">
            <w:pPr>
              <w:spacing w:line="460" w:lineRule="exact"/>
              <w:rPr>
                <w:rFonts w:ascii="宋体" w:hAnsi="宋体" w:cs="宋体" w:hint="eastAsia"/>
                <w:szCs w:val="21"/>
              </w:rPr>
            </w:pPr>
            <w:r>
              <w:rPr>
                <w:rFonts w:ascii="宋体" w:hAnsi="宋体" w:cs="宋体" w:hint="eastAsia"/>
                <w:szCs w:val="21"/>
              </w:rPr>
              <w:lastRenderedPageBreak/>
              <w:t>3</w:t>
            </w:r>
          </w:p>
        </w:tc>
        <w:tc>
          <w:tcPr>
            <w:tcW w:w="845" w:type="dxa"/>
          </w:tcPr>
          <w:p w14:paraId="5F6D3991" w14:textId="77777777" w:rsidR="001F31CA" w:rsidRDefault="00000000">
            <w:pPr>
              <w:spacing w:line="460" w:lineRule="exact"/>
              <w:rPr>
                <w:rFonts w:ascii="宋体" w:hAnsi="宋体" w:cs="宋体" w:hint="eastAsia"/>
                <w:szCs w:val="21"/>
              </w:rPr>
            </w:pPr>
            <w:r>
              <w:rPr>
                <w:rFonts w:ascii="宋体" w:hAnsi="宋体" w:cs="宋体" w:hint="eastAsia"/>
                <w:szCs w:val="21"/>
              </w:rPr>
              <w:t>UPS主机</w:t>
            </w:r>
          </w:p>
        </w:tc>
        <w:tc>
          <w:tcPr>
            <w:tcW w:w="7733" w:type="dxa"/>
          </w:tcPr>
          <w:p w14:paraId="7C465AB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1.★额定输出功率为20kVA的不间断电源。且为便于现场使用灵活，UPS应为三进单出、三进三出兼容机型。</w:t>
            </w:r>
          </w:p>
          <w:p w14:paraId="321440E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w:t>
            </w:r>
            <w:r>
              <w:rPr>
                <w:rFonts w:ascii="宋体" w:hAnsi="宋体" w:cs="宋体" w:hint="eastAsia"/>
                <w:szCs w:val="21"/>
              </w:rPr>
              <w:tab/>
              <w:t>环境条件</w:t>
            </w:r>
          </w:p>
          <w:p w14:paraId="4E09DC5E"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2.1.温度范围要求：</w:t>
            </w:r>
          </w:p>
          <w:p w14:paraId="6B57D9D0"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工作温度：0℃～+40℃；</w:t>
            </w:r>
          </w:p>
          <w:p w14:paraId="244BEE5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储运温度：-40℃～+70℃，不带电池；</w:t>
            </w:r>
          </w:p>
          <w:p w14:paraId="100310C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要求应答并说明温度范围。</w:t>
            </w:r>
          </w:p>
          <w:p w14:paraId="60A6F988"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2.2.相对湿度范围要求：</w:t>
            </w:r>
          </w:p>
          <w:p w14:paraId="00BFB771"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工作相对湿度：5%~95％（无冷凝）</w:t>
            </w:r>
          </w:p>
          <w:p w14:paraId="55ED262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要求应答并说明相对湿度范围。</w:t>
            </w:r>
          </w:p>
          <w:p w14:paraId="05DD26D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2.3.大气压力要求：</w:t>
            </w:r>
          </w:p>
          <w:p w14:paraId="102803C3"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★海拔高度在2000米时不降额，需提供公开资料截图（原厂盖章）证明。</w:t>
            </w:r>
          </w:p>
          <w:p w14:paraId="6A251AC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2.4.振动与冲击性能要求：</w:t>
            </w:r>
          </w:p>
          <w:p w14:paraId="2C80C39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应能承受频率为10～55Hz、振幅为0.35mm、3个方向各连续5个循环的正弦波振动。</w:t>
            </w:r>
          </w:p>
          <w:p w14:paraId="62DD6C3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应能承受峰值加速度为150m/s2、持续时间11ms、3个方向各连续3次的冲击。</w:t>
            </w:r>
          </w:p>
          <w:p w14:paraId="638EA3A5"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w:t>
            </w:r>
            <w:r>
              <w:rPr>
                <w:rFonts w:ascii="宋体" w:hAnsi="宋体" w:cs="宋体" w:hint="eastAsia"/>
                <w:szCs w:val="21"/>
              </w:rPr>
              <w:tab/>
              <w:t>电气性能</w:t>
            </w:r>
          </w:p>
          <w:p w14:paraId="7228ED5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3.1.★UPS应为双变换纯在线式产品，不接受后备式和互动式UPS投标</w:t>
            </w:r>
          </w:p>
          <w:p w14:paraId="272550B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3.2.输入电压及输入频率</w:t>
            </w:r>
          </w:p>
          <w:p w14:paraId="5D961B93"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(1).★输入电压范围为100-288V（相电压）。</w:t>
            </w:r>
          </w:p>
          <w:p w14:paraId="62ACBEDA"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(2).输入频率范围应为40-70Hz。</w:t>
            </w:r>
          </w:p>
          <w:p w14:paraId="182292FB"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3.3.★UPS的输入功率因数应大于等于0.99。</w:t>
            </w:r>
          </w:p>
          <w:p w14:paraId="016D5C3D"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4.输出电压稳压精度应小于±3％，请投标方提供具体数据（％）。</w:t>
            </w:r>
          </w:p>
          <w:p w14:paraId="5B78345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5.市电与电池切换时间：UPS在正常工作方式和电池逆变工作方式两种状态间切换的时间应0ms。</w:t>
            </w:r>
          </w:p>
          <w:p w14:paraId="2D7D304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lastRenderedPageBreak/>
              <w:t>6.★设备输出功率因数应不小于0.9，需提供公开资料截图（原厂盖章）证明。</w:t>
            </w:r>
          </w:p>
          <w:p w14:paraId="36B1A8A0"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7.输出电流峰值系数：UPS所允许的最大非正弦波峰值电流与输出电流有效值之比应不小于3：1。</w:t>
            </w:r>
          </w:p>
          <w:p w14:paraId="589EC8A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 xml:space="preserve">8.★过载能力：UPS在正常工作方式情况下，过载125%的工作时间，应不少于10分钟，需提供公开资料截图（原厂盖章）证明。 </w:t>
            </w:r>
          </w:p>
          <w:p w14:paraId="5E83C5C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9.并机能力：UPS应具备并机功能，可实现2＋1并机冗余供电</w:t>
            </w:r>
          </w:p>
          <w:p w14:paraId="0046E505"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10.UPS在市电中断后，电池放电终止后，能自动关机保护。在市电恢复正常后，UPS应能自动恢复正常运行。请投标方应答是否满足。</w:t>
            </w:r>
          </w:p>
          <w:p w14:paraId="3ACCAB1C"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11.UPS具备多种开机方式，可支持远程开机、延迟开机。需提供公开资料截图并有原厂盖章证明。</w:t>
            </w:r>
          </w:p>
          <w:p w14:paraId="58CD372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12.电池节数设计：UPS的电池为无中线设计，且满足16节（默认）、18节、20节电池可调。需提供公开资料截图并有原厂盖章证明。</w:t>
            </w:r>
          </w:p>
          <w:p w14:paraId="53C99D3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13.电磁兼容性：投标产品应满足IEC/EN 62040-2和IEC/EN 61000-3-12要求。</w:t>
            </w:r>
          </w:p>
          <w:p w14:paraId="78A072A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14.保护与告警功能</w:t>
            </w:r>
          </w:p>
          <w:p w14:paraId="3E5C968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(1).输出短路保护：输出负载短路时，UPS应自动关断输出，同时发出声光告警。</w:t>
            </w:r>
          </w:p>
          <w:p w14:paraId="0107120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(2).输出过载保护：输出负载超过UPS额定功率时，应发出声光告警；超出过载能力时，应转旁路供电。</w:t>
            </w:r>
          </w:p>
          <w:p w14:paraId="074A9838"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(3).电池电压低保护：当UPS在电池逆变工作方式时，电池电压降至保护点时发出声光告警，逆变关闭，如果旁路正常，系统切旁路供电。</w:t>
            </w:r>
          </w:p>
          <w:p w14:paraId="53BE4661"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(4).输出过、欠压保护：UPS输出电压超过设定过、欠电压值时，发出声光告警并转为旁路供电。</w:t>
            </w:r>
          </w:p>
          <w:p w14:paraId="459ED8C2"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(5).风扇故障告警：风扇故障停止工作时，应发出声光告警。请投标方应答是否具备故障风扇定位功能。</w:t>
            </w:r>
          </w:p>
          <w:p w14:paraId="79EE60A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15.遥测、遥信性能</w:t>
            </w:r>
          </w:p>
          <w:p w14:paraId="48FE6F6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(1).通信接口：UPS应具备RS232或RS485/422、IP、USB标准通信接口，并提供与通信接口配套使用的通信线缆和各种告警信号输出端子。</w:t>
            </w:r>
          </w:p>
          <w:p w14:paraId="6405D8E7"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lastRenderedPageBreak/>
              <w:t>(2).遥测：交流输入电压、直流输入电压、交流输出电压、交流输出电流、输出频率、充电电流。</w:t>
            </w:r>
          </w:p>
          <w:p w14:paraId="4F5EFF1E"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(3).遥信：同步/不同步状态、UPS/旁路供电、过载、蓄电池放电电压低、市电故障、整流器故障、逆变器故障、旁路故障和运行状态记录。</w:t>
            </w:r>
          </w:p>
          <w:p w14:paraId="0A6DFCA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(4).干接点接口：UPS应具备干接点接口以提供干接点告警，应具备至少4个输出及1个REPO接口。</w:t>
            </w:r>
          </w:p>
          <w:p w14:paraId="3881D1C8"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16.UPS应具有定期对电池组进行自动浮充、均充转换的功能及电池组放电记录功能。</w:t>
            </w:r>
          </w:p>
          <w:p w14:paraId="6759B3F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17.为便于接线安装，UPS的输入、输出、电池连接方式应均为OT端子排连接。</w:t>
            </w:r>
          </w:p>
          <w:p w14:paraId="775990B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18.外壳保护要求：UPS保护接地装置与金属外壳的接地螺钉间应具有可靠的电气连接，其连接电阻应不大于0.1Ω。</w:t>
            </w:r>
          </w:p>
          <w:p w14:paraId="4211F76D"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19.安全要求绝缘电阻：UPS的输入端、输出端对地施加500V直流电压时，绝缘电阻应＞2MΩ。</w:t>
            </w:r>
          </w:p>
          <w:p w14:paraId="464DF1EE"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20.绝缘强度：UPS的输入端、输出端对地施加50Hz、2000V的交流电压1min，无击穿、无飞弧，漏电流应＜10mA；或2820V直流电压1min，无击穿、无飞弧，漏电流应＜1mA。</w:t>
            </w:r>
          </w:p>
          <w:p w14:paraId="37470F6D"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21.外观与结构</w:t>
            </w:r>
          </w:p>
          <w:p w14:paraId="3C27ABE1"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(1).不间断电源面板平整，镀层牢固，漆面匀称，所有标记、标牌清晰可辨，无剥落、锈蚀、裂痕、明显变形等不良现象。</w:t>
            </w:r>
          </w:p>
          <w:p w14:paraId="58F9A410"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(2).通风散热：不间断电源结构设计应有利于自然通风和散热。</w:t>
            </w:r>
          </w:p>
          <w:p w14:paraId="7C17E508"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(3).★设备维护：设备应具有液晶面板，显示UPS运行状态和相关数据。便于日常维护，且屏幕尺寸不小于2.8寸。需提供不少于6张LCD屏界面截图进行证明。</w:t>
            </w:r>
          </w:p>
          <w:p w14:paraId="3BBA615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(4).★应标不间断电源设备的尺寸应不大于160mm宽*630mm深*420mm高。</w:t>
            </w:r>
          </w:p>
          <w:p w14:paraId="7834FCC7"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(5).★UPS应具有专用搬运把手，方便搬运，需提供照片（原厂盖章）证明。</w:t>
            </w:r>
          </w:p>
          <w:p w14:paraId="23D244A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22.节能环保</w:t>
            </w:r>
          </w:p>
          <w:p w14:paraId="54A04C93"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1.★电源效率：应标设备在100%负载率情况下的效率应不低于95%，需提供公开资料截图（原厂盖章）证明。</w:t>
            </w:r>
          </w:p>
          <w:p w14:paraId="24A68D0E"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t>2.噪音</w:t>
            </w:r>
          </w:p>
          <w:p w14:paraId="247E09E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szCs w:val="21"/>
              </w:rPr>
              <w:lastRenderedPageBreak/>
              <w:t>应标设备工作噪音在市电模满载时噪音应小于65db，请投标方提供具体数据。</w:t>
            </w:r>
          </w:p>
        </w:tc>
        <w:tc>
          <w:tcPr>
            <w:tcW w:w="417" w:type="dxa"/>
          </w:tcPr>
          <w:p w14:paraId="124EEF7D" w14:textId="77777777" w:rsidR="001F31CA" w:rsidRDefault="00000000">
            <w:pPr>
              <w:spacing w:line="460" w:lineRule="exact"/>
              <w:rPr>
                <w:rFonts w:ascii="宋体" w:hAnsi="宋体" w:cs="宋体" w:hint="eastAsia"/>
                <w:szCs w:val="21"/>
              </w:rPr>
            </w:pPr>
            <w:r>
              <w:rPr>
                <w:rFonts w:ascii="宋体" w:hAnsi="宋体" w:cs="宋体" w:hint="eastAsia"/>
                <w:szCs w:val="21"/>
              </w:rPr>
              <w:lastRenderedPageBreak/>
              <w:t>台</w:t>
            </w:r>
          </w:p>
        </w:tc>
        <w:tc>
          <w:tcPr>
            <w:tcW w:w="551" w:type="dxa"/>
          </w:tcPr>
          <w:p w14:paraId="79463897" w14:textId="77777777" w:rsidR="001F31CA" w:rsidRDefault="00000000">
            <w:pPr>
              <w:spacing w:line="460" w:lineRule="exact"/>
              <w:rPr>
                <w:rFonts w:ascii="宋体" w:hAnsi="宋体" w:cs="宋体" w:hint="eastAsia"/>
                <w:szCs w:val="21"/>
              </w:rPr>
            </w:pPr>
            <w:r>
              <w:rPr>
                <w:rFonts w:ascii="宋体" w:hAnsi="宋体" w:cs="宋体" w:hint="eastAsia"/>
                <w:szCs w:val="21"/>
              </w:rPr>
              <w:t>1</w:t>
            </w:r>
          </w:p>
        </w:tc>
      </w:tr>
    </w:tbl>
    <w:p w14:paraId="19E494D1" w14:textId="77777777" w:rsidR="001F31CA" w:rsidRDefault="00000000">
      <w:pPr>
        <w:widowControl/>
        <w:spacing w:line="460" w:lineRule="exact"/>
        <w:ind w:firstLineChars="200" w:firstLine="422"/>
        <w:jc w:val="left"/>
        <w:rPr>
          <w:rFonts w:ascii="宋体" w:hAnsi="宋体" w:cs="宋体" w:hint="eastAsia"/>
          <w:szCs w:val="21"/>
        </w:rPr>
      </w:pPr>
      <w:r>
        <w:rPr>
          <w:rFonts w:ascii="宋体" w:hAnsi="宋体" w:cs="宋体" w:hint="eastAsia"/>
          <w:b/>
          <w:bCs/>
          <w:color w:val="000000"/>
          <w:kern w:val="0"/>
          <w:szCs w:val="21"/>
          <w:lang w:bidi="ar"/>
        </w:rPr>
        <w:lastRenderedPageBreak/>
        <w:t xml:space="preserve">二、商务要求 </w:t>
      </w:r>
    </w:p>
    <w:p w14:paraId="712DC3A1"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1、交付实施时间：合同签订后30日天内交货并完成安装调试，交付给采购人使用。 </w:t>
      </w:r>
    </w:p>
    <w:p w14:paraId="03B6F00D"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2、交付地点：南通市交通运输综合执法支队。 </w:t>
      </w:r>
    </w:p>
    <w:p w14:paraId="1C23E03E"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3、付款条件（进度和方式）：本合同以人民币结算，所有设备安装调试完成，项目验收合格并经试运行时间后 30 日内采购人向成交供应商支付成交金额全款。 </w:t>
      </w:r>
    </w:p>
    <w:p w14:paraId="275E62DF"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采购人在支付价款前，成交供应商应向采购人开具相应金额的增值税发票。 </w:t>
      </w:r>
    </w:p>
    <w:p w14:paraId="6B03CF43"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4、包装和运输： </w:t>
      </w:r>
    </w:p>
    <w:p w14:paraId="0C333DC5"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成交供应商提供的全部货物，均应采用本行业通用的方式进行包装，且该包装应符合国家有关包装的法律、法规的规定。包装应适用于远距离运输、防潮、防震、防锈和防粗暴装卸，确保货物安全无损，运抵现场。由于包装不善所引起的货物锈蚀、损坏和损失均由成交供应商承担。 </w:t>
      </w:r>
    </w:p>
    <w:p w14:paraId="24D56EEF" w14:textId="77777777" w:rsidR="001F31CA" w:rsidRDefault="00000000">
      <w:pPr>
        <w:widowControl/>
        <w:numPr>
          <w:ilvl w:val="0"/>
          <w:numId w:val="7"/>
        </w:numPr>
        <w:spacing w:line="460" w:lineRule="exact"/>
        <w:ind w:firstLineChars="200" w:firstLine="420"/>
        <w:jc w:val="left"/>
        <w:rPr>
          <w:rFonts w:ascii="宋体" w:hAnsi="宋体" w:cs="宋体" w:hint="eastAsia"/>
          <w:color w:val="000000"/>
          <w:kern w:val="0"/>
          <w:szCs w:val="21"/>
          <w:lang w:bidi="ar"/>
        </w:rPr>
      </w:pPr>
      <w:r>
        <w:rPr>
          <w:rFonts w:ascii="宋体" w:hAnsi="宋体" w:cs="宋体" w:hint="eastAsia"/>
          <w:color w:val="000000"/>
          <w:kern w:val="0"/>
          <w:szCs w:val="21"/>
          <w:lang w:bidi="ar"/>
        </w:rPr>
        <w:t>质保要求</w:t>
      </w:r>
    </w:p>
    <w:p w14:paraId="2B0D7B6D" w14:textId="77777777" w:rsidR="001F31CA" w:rsidRDefault="00000000">
      <w:pPr>
        <w:widowControl/>
        <w:spacing w:line="460" w:lineRule="exact"/>
        <w:ind w:firstLineChars="200" w:firstLine="420"/>
        <w:jc w:val="left"/>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szCs w:val="21"/>
        </w:rPr>
        <w:t>★</w:t>
      </w:r>
      <w:r>
        <w:rPr>
          <w:rFonts w:ascii="宋体" w:hAnsi="宋体" w:cs="宋体" w:hint="eastAsia"/>
          <w:color w:val="000000"/>
          <w:kern w:val="0"/>
          <w:szCs w:val="21"/>
          <w:lang w:bidi="ar"/>
        </w:rPr>
        <w:t>投标供应商为代理商的，需提供所投产品制造厂商质保 3 年，自验收合格之日起计算。质保期内免费保修，如出现大的质量问题需要更换，出具制造厂商的售后服务承诺书（加盖制造厂商公章及投标供应商公章）。</w:t>
      </w:r>
    </w:p>
    <w:p w14:paraId="3F44CBB4" w14:textId="77777777" w:rsidR="001F31CA" w:rsidRDefault="00000000">
      <w:pPr>
        <w:widowControl/>
        <w:spacing w:line="460" w:lineRule="exact"/>
        <w:ind w:firstLineChars="200" w:firstLine="420"/>
        <w:jc w:val="left"/>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szCs w:val="21"/>
        </w:rPr>
        <w:t>★</w:t>
      </w:r>
      <w:r>
        <w:rPr>
          <w:rFonts w:ascii="宋体" w:hAnsi="宋体" w:cs="宋体" w:hint="eastAsia"/>
          <w:color w:val="000000"/>
          <w:kern w:val="0"/>
          <w:szCs w:val="21"/>
          <w:lang w:bidi="ar"/>
        </w:rPr>
        <w:t>投标供应商为制造厂商的，提供质保3 年，自验收合格之日起计算。质保期内免费保修，如出现大的质量问题需要更换。出具制造厂商的售后服务承诺书（加盖制造厂商公章）。</w:t>
      </w:r>
    </w:p>
    <w:p w14:paraId="4D47A0B1" w14:textId="77777777" w:rsidR="001F31CA" w:rsidRDefault="00000000">
      <w:pPr>
        <w:widowControl/>
        <w:spacing w:line="460" w:lineRule="exact"/>
        <w:ind w:firstLineChars="200" w:firstLine="420"/>
        <w:jc w:val="left"/>
        <w:rPr>
          <w:rFonts w:ascii="宋体" w:hAnsi="宋体" w:cs="宋体" w:hint="eastAsia"/>
          <w:color w:val="000000"/>
          <w:kern w:val="0"/>
          <w:szCs w:val="21"/>
          <w:lang w:bidi="ar"/>
        </w:rPr>
      </w:pPr>
      <w:r>
        <w:rPr>
          <w:rFonts w:ascii="宋体" w:hAnsi="宋体" w:cs="宋体" w:hint="eastAsia"/>
          <w:color w:val="000000"/>
          <w:kern w:val="0"/>
          <w:szCs w:val="21"/>
          <w:lang w:bidi="ar"/>
        </w:rPr>
        <w:t>（3）质保期内，电池出现故障，成交供应商不按时到场的维修的，采购人可自行委托第三方进行维修，产生的费用由成交供应商承担。由于成交供应商未及时到场维修对设备造成损坏的，采购人将追究成交供应商相关责任。</w:t>
      </w:r>
    </w:p>
    <w:p w14:paraId="4FEC7A25"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6、运行维护和服务要求： </w:t>
      </w:r>
    </w:p>
    <w:p w14:paraId="3E16C11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（1）免费送货上门，电源安装施工和调试由专业技术人员负责实施，确保机房设备在不断电的情况下更换蓄电池组，确保用电安全。同时安装调试完毕需经采购人验收合格。</w:t>
      </w:r>
    </w:p>
    <w:p w14:paraId="09FAA5E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（2）在免费质保期内成交供应商应对本项目所有产品进行免费上门无偿维修、维护服务。 </w:t>
      </w:r>
    </w:p>
    <w:p w14:paraId="6FBACC14"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（3）要求供应商承诺在接到报修通知后应在 30 分钟作出回应，1小时内到达现场，到达现场后 2 小时内解决问题。 </w:t>
      </w:r>
    </w:p>
    <w:p w14:paraId="6C341A91"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7、供应商负责将现有的 UPS 电池组拆除，拆除工作需保证采购人现场在用设备及其他设施的安全稳定运行。应提交详细的拆除方案，并获采购人批准后方可实行。拆除工作需做好现场成品保护，如破坏采购人房屋及配套设备设施需负责赔偿或修复。 </w:t>
      </w:r>
    </w:p>
    <w:p w14:paraId="25EC1DE5"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lastRenderedPageBreak/>
        <w:t xml:space="preserve">供应商应提供详细的验收调试方案，蓄电池完成安装后，需进行试运行测试，试运行时间为 30 天。测试期间如出现蓄电池外观变形、漏液等质量问题，投标人应及时响应，对问题电池进行更换等；在验收调试期间，供应商应严格落实现场安全管理要求，如果由于供应商原因在测试期间出现安全事故，以及对采购人设备设施造成的破坏，由供应商承担相应赔偿责任。 </w:t>
      </w:r>
    </w:p>
    <w:p w14:paraId="6E439F59"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 xml:space="preserve">8、技术培训： </w:t>
      </w:r>
    </w:p>
    <w:p w14:paraId="33450C46" w14:textId="77777777" w:rsidR="001F31CA" w:rsidRDefault="00000000">
      <w:pPr>
        <w:widowControl/>
        <w:spacing w:line="460" w:lineRule="exact"/>
        <w:ind w:firstLineChars="200" w:firstLine="420"/>
        <w:jc w:val="left"/>
        <w:rPr>
          <w:rFonts w:ascii="宋体" w:hAnsi="宋体" w:cs="宋体" w:hint="eastAsia"/>
          <w:szCs w:val="21"/>
        </w:rPr>
      </w:pPr>
      <w:r>
        <w:rPr>
          <w:rFonts w:ascii="宋体" w:hAnsi="宋体" w:cs="宋体" w:hint="eastAsia"/>
          <w:color w:val="000000"/>
          <w:kern w:val="0"/>
          <w:szCs w:val="21"/>
          <w:lang w:bidi="ar"/>
        </w:rPr>
        <w:t>项目实施完成后组织对使用人员的技术培训，内容包含：UPS 主机系统的日常操作，与蓄电池的状态故障排查。</w:t>
      </w:r>
    </w:p>
    <w:p w14:paraId="7AF4A57B" w14:textId="77777777" w:rsidR="001F31CA" w:rsidRDefault="00000000">
      <w:pPr>
        <w:numPr>
          <w:ilvl w:val="0"/>
          <w:numId w:val="8"/>
        </w:numPr>
        <w:snapToGrid w:val="0"/>
        <w:spacing w:line="460" w:lineRule="exact"/>
        <w:ind w:firstLineChars="200" w:firstLine="420"/>
        <w:rPr>
          <w:rFonts w:ascii="宋体" w:hAnsi="宋体" w:cs="宋体" w:hint="eastAsia"/>
          <w:szCs w:val="21"/>
          <w:u w:val="thick" w:color="FF0000"/>
        </w:rPr>
      </w:pPr>
      <w:r>
        <w:rPr>
          <w:rFonts w:ascii="宋体" w:hAnsi="宋体" w:cs="宋体" w:hint="eastAsia"/>
          <w:color w:val="000000"/>
          <w:kern w:val="0"/>
          <w:szCs w:val="21"/>
          <w:lang w:bidi="ar"/>
        </w:rPr>
        <w:t>比选报价</w:t>
      </w:r>
      <w:bookmarkStart w:id="40" w:name="_Hlk81161928"/>
    </w:p>
    <w:p w14:paraId="167D4789" w14:textId="77777777" w:rsidR="001F31CA" w:rsidRDefault="00000000">
      <w:pPr>
        <w:snapToGrid w:val="0"/>
        <w:spacing w:line="460" w:lineRule="exact"/>
        <w:ind w:firstLineChars="200" w:firstLine="420"/>
        <w:rPr>
          <w:rFonts w:ascii="宋体" w:hAnsi="宋体" w:cs="宋体" w:hint="eastAsia"/>
          <w:szCs w:val="21"/>
        </w:rPr>
      </w:pPr>
      <w:r>
        <w:rPr>
          <w:rFonts w:ascii="宋体" w:hAnsi="宋体" w:cs="宋体" w:hint="eastAsia"/>
          <w:szCs w:val="21"/>
        </w:rPr>
        <w:t>（1）本项目投标报价为固定单价方式进行报价，货物质量标准按最新国家标准、行业标准和本文件要求规定。单价包括为完成采购文件所列材料的全部费用（充分考虑包括原材料涨价在内的各种风险，报价中包含制作、运输至指定地点、上下车装卸费、检测费（如有检测不合格需二次检测）、税费及利润、售后服务等全部费用和政策性文件规定及合同包含的所有风险、责任等各项应有费用，即采购物交付使用前的所有费用以及质保期内的服务费用）。</w:t>
      </w:r>
    </w:p>
    <w:p w14:paraId="5F2E2351" w14:textId="77777777" w:rsidR="001F31CA" w:rsidRDefault="00000000">
      <w:pPr>
        <w:snapToGrid w:val="0"/>
        <w:spacing w:line="460" w:lineRule="exact"/>
        <w:ind w:firstLineChars="200" w:firstLine="420"/>
        <w:rPr>
          <w:rFonts w:ascii="宋体" w:hAnsi="宋体" w:cs="宋体" w:hint="eastAsia"/>
          <w:szCs w:val="21"/>
        </w:rPr>
      </w:pPr>
      <w:r>
        <w:rPr>
          <w:rFonts w:ascii="宋体" w:hAnsi="宋体" w:cs="宋体" w:hint="eastAsia"/>
          <w:szCs w:val="21"/>
        </w:rPr>
        <w:t>（2）响应成交后，成交供应商（以下称为成交人）的投标报价（综合单价）即为成交价，除非因特殊原因并经买卖双方协商同意，成交人不得再要求追加任何费用。同时，除非合同条款中另有规定，否则成交人的成交价（综合单价）在合同实施期间不因市场变化因素而变动。</w:t>
      </w:r>
    </w:p>
    <w:p w14:paraId="080DBE62" w14:textId="77777777" w:rsidR="001F31CA" w:rsidRDefault="001F31CA">
      <w:pPr>
        <w:snapToGrid w:val="0"/>
        <w:spacing w:line="460" w:lineRule="exact"/>
        <w:rPr>
          <w:rFonts w:ascii="宋体" w:hAnsi="宋体" w:cs="宋体" w:hint="eastAsia"/>
          <w:szCs w:val="21"/>
        </w:rPr>
      </w:pPr>
    </w:p>
    <w:bookmarkEnd w:id="40"/>
    <w:p w14:paraId="124D74EB" w14:textId="77777777" w:rsidR="001F31CA" w:rsidRDefault="001F31CA">
      <w:pPr>
        <w:widowControl/>
        <w:spacing w:line="460" w:lineRule="exact"/>
        <w:ind w:firstLineChars="200" w:firstLine="480"/>
        <w:jc w:val="left"/>
        <w:rPr>
          <w:rFonts w:ascii="宋体" w:hAnsi="宋体" w:cs="宋体" w:hint="eastAsia"/>
          <w:color w:val="000000"/>
          <w:kern w:val="0"/>
          <w:sz w:val="24"/>
          <w:lang w:bidi="ar"/>
        </w:rPr>
      </w:pPr>
    </w:p>
    <w:p w14:paraId="408B2181" w14:textId="77777777" w:rsidR="001F31CA" w:rsidRDefault="001F31CA">
      <w:pPr>
        <w:jc w:val="center"/>
        <w:rPr>
          <w:b/>
          <w:bCs/>
          <w:sz w:val="36"/>
          <w:szCs w:val="36"/>
        </w:rPr>
      </w:pPr>
    </w:p>
    <w:p w14:paraId="34912C4E" w14:textId="77777777" w:rsidR="001F31CA" w:rsidRDefault="001F31CA">
      <w:pPr>
        <w:jc w:val="center"/>
        <w:rPr>
          <w:b/>
          <w:bCs/>
          <w:sz w:val="36"/>
          <w:szCs w:val="36"/>
        </w:rPr>
      </w:pPr>
    </w:p>
    <w:p w14:paraId="405D6907" w14:textId="77777777" w:rsidR="001F31CA" w:rsidRDefault="00000000">
      <w:pPr>
        <w:rPr>
          <w:rFonts w:ascii="宋体" w:hAnsi="宋体" w:cs="宋体" w:hint="eastAsia"/>
          <w:b/>
          <w:sz w:val="36"/>
          <w:szCs w:val="36"/>
        </w:rPr>
      </w:pPr>
      <w:r>
        <w:rPr>
          <w:rFonts w:ascii="宋体" w:hAnsi="宋体" w:cs="宋体" w:hint="eastAsia"/>
          <w:b/>
          <w:sz w:val="36"/>
          <w:szCs w:val="36"/>
        </w:rPr>
        <w:br w:type="page"/>
      </w:r>
    </w:p>
    <w:p w14:paraId="5A931053" w14:textId="77777777" w:rsidR="001F31CA" w:rsidRDefault="001F31CA">
      <w:pPr>
        <w:jc w:val="center"/>
        <w:rPr>
          <w:b/>
          <w:bCs/>
          <w:sz w:val="36"/>
          <w:szCs w:val="36"/>
        </w:rPr>
      </w:pPr>
    </w:p>
    <w:p w14:paraId="56E637BD" w14:textId="77777777" w:rsidR="001F31CA" w:rsidRDefault="00000000">
      <w:pPr>
        <w:jc w:val="center"/>
        <w:rPr>
          <w:b/>
          <w:bCs/>
          <w:sz w:val="36"/>
          <w:szCs w:val="36"/>
        </w:rPr>
      </w:pPr>
      <w:r>
        <w:rPr>
          <w:rFonts w:hint="eastAsia"/>
          <w:b/>
          <w:bCs/>
          <w:sz w:val="36"/>
          <w:szCs w:val="36"/>
        </w:rPr>
        <w:t>第四章</w:t>
      </w:r>
      <w:r>
        <w:rPr>
          <w:rFonts w:hint="eastAsia"/>
          <w:b/>
          <w:bCs/>
          <w:sz w:val="36"/>
          <w:szCs w:val="36"/>
        </w:rPr>
        <w:t xml:space="preserve"> </w:t>
      </w:r>
      <w:r>
        <w:rPr>
          <w:rFonts w:hint="eastAsia"/>
          <w:b/>
          <w:bCs/>
          <w:sz w:val="36"/>
          <w:szCs w:val="36"/>
        </w:rPr>
        <w:t>评分办法</w:t>
      </w:r>
    </w:p>
    <w:p w14:paraId="58F5239A"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一、采购人组织开标。</w:t>
      </w:r>
    </w:p>
    <w:p w14:paraId="4F63B1E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比选人的法定代表人或授权人须持有效身份证参加开标会。</w:t>
      </w:r>
    </w:p>
    <w:p w14:paraId="3EAC8E0F"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二、评委会由有关专家和采购人代表组成，按照公平、公正、择优的原则进行独立评标。</w:t>
      </w:r>
    </w:p>
    <w:p w14:paraId="7CD2B68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由采购人代表对比选人资格性、符合性审查，对未通过审查的供应商，应现场告知原因。评委会对合格供应商的比选文件进行评审。</w:t>
      </w:r>
    </w:p>
    <w:p w14:paraId="3AB24F03"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（一）评审内容</w:t>
      </w:r>
    </w:p>
    <w:p w14:paraId="658DEF7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1.比选资格是否符合</w:t>
      </w:r>
    </w:p>
    <w:p w14:paraId="1127BB9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2.比选文件是否完整；</w:t>
      </w:r>
    </w:p>
    <w:p w14:paraId="3C5434C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3.比选文件是否恰当地签署；</w:t>
      </w:r>
    </w:p>
    <w:p w14:paraId="057A3EA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4.是否作出实质性响应（是否有实质性响应，只根据比选文件本身，而不寻求外部证据）；</w:t>
      </w:r>
    </w:p>
    <w:p w14:paraId="3DC1ECD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5.是否有计算错误。</w:t>
      </w:r>
    </w:p>
    <w:p w14:paraId="53A72CEC"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（二）相应的规定</w:t>
      </w:r>
    </w:p>
    <w:p w14:paraId="4F73448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1.如果单价汇总金额与总价金额有出入，以单价金额计算结果为准；</w:t>
      </w:r>
    </w:p>
    <w:p w14:paraId="141802D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2.单价金额小数点有明显错位的，应以总价为准；</w:t>
      </w:r>
    </w:p>
    <w:p w14:paraId="78320D9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3.正本与副本有矛盾的，以正本为准；</w:t>
      </w:r>
    </w:p>
    <w:p w14:paraId="333FE34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4.若文件大写表示的数据与数字表示的有差别，以大写表示的数据为准。</w:t>
      </w:r>
    </w:p>
    <w:p w14:paraId="34FFB041"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三、陈述、演示、答疑、澄清</w:t>
      </w:r>
    </w:p>
    <w:p w14:paraId="501978B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如评委会认为有必要，比选人按评委会的要求作陈述、演示、答疑及澄清其比选内容。时间由评委会掌握。</w:t>
      </w:r>
    </w:p>
    <w:p w14:paraId="7C37F849"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重要澄清答复应是书面的，但不得对比选内容进行实质性修改。</w:t>
      </w:r>
    </w:p>
    <w:p w14:paraId="0A3D0E7F"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四、出现下列情形之一的，作无效比选处理;</w:t>
      </w:r>
    </w:p>
    <w:p w14:paraId="6361C8E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1.未按照采购文件规定要求签署、盖章的；</w:t>
      </w:r>
    </w:p>
    <w:p w14:paraId="3965D4B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2.不具备采购文件中规定的资格要求的；</w:t>
      </w:r>
    </w:p>
    <w:p w14:paraId="129E0ED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3.报价超过采购文件中规定的预算金额或者最高限价的；</w:t>
      </w:r>
    </w:p>
    <w:p w14:paraId="54ABA42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4.比选文件含有采购人不能接受的附加条件的；</w:t>
      </w:r>
    </w:p>
    <w:p w14:paraId="57C5041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5.不符合采购文件中规定的其他实质性要求的。</w:t>
      </w:r>
    </w:p>
    <w:p w14:paraId="3C39FE35"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五、出现下列情形之一的，作废标处理</w:t>
      </w:r>
    </w:p>
    <w:p w14:paraId="17D9FEAA"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1.符合条件的供应商或者对比选文件作实质响应的供应商不足3家的；</w:t>
      </w:r>
    </w:p>
    <w:p w14:paraId="210B773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2.出现影响采购公正的违法违规行为的；</w:t>
      </w:r>
    </w:p>
    <w:p w14:paraId="4FE8EF9D"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3.比选人的报价均超过了采购预算，采购人不能支付的；</w:t>
      </w:r>
    </w:p>
    <w:p w14:paraId="363D3F30"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4.因重大变故，采购任务取消的。</w:t>
      </w:r>
    </w:p>
    <w:p w14:paraId="66ADF68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上述均保留评委会认定可以确定为无效比选或废标的其他情况。</w:t>
      </w:r>
    </w:p>
    <w:p w14:paraId="3AD71D3D"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六、采用综合评分法。分资格审查、价格标、商务技术标三部分评审，总分值为100分，加分和减分因素除外。</w:t>
      </w:r>
    </w:p>
    <w:p w14:paraId="69898D97"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评委在认真审阅比选文件的基础上，根据各比选文件的商务、技术部分的响应情况，对各评分项目进行评分，不得统一打分。</w:t>
      </w:r>
    </w:p>
    <w:p w14:paraId="5D09D14A"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（一）比选人资格性、符合性审查</w:t>
      </w:r>
    </w:p>
    <w:p w14:paraId="5CAEF240"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比选人资格性、符合性不合格的，其比选文件判定为无效比选文件。合格的，评委对其比选文件继续评审。</w:t>
      </w:r>
    </w:p>
    <w:p w14:paraId="3E907072"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 xml:space="preserve"> (二)评分标准与权重</w:t>
      </w:r>
    </w:p>
    <w:p w14:paraId="46368E2B"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采用综合评分法，根据评分从高到低排序确定成交供应商，评分标准如下：</w:t>
      </w:r>
    </w:p>
    <w:p w14:paraId="35F8EFC6"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ab/>
        <w:t>商务技术标(70分)</w:t>
      </w:r>
    </w:p>
    <w:tbl>
      <w:tblPr>
        <w:tblW w:w="9357" w:type="dxa"/>
        <w:jc w:val="center"/>
        <w:tblLook w:val="04A0" w:firstRow="1" w:lastRow="0" w:firstColumn="1" w:lastColumn="0" w:noHBand="0" w:noVBand="1"/>
      </w:tblPr>
      <w:tblGrid>
        <w:gridCol w:w="601"/>
        <w:gridCol w:w="1412"/>
        <w:gridCol w:w="6028"/>
        <w:gridCol w:w="1316"/>
      </w:tblGrid>
      <w:tr w:rsidR="001F31CA" w14:paraId="52D74260" w14:textId="77777777">
        <w:trPr>
          <w:trHeight w:val="550"/>
          <w:jc w:val="center"/>
        </w:trPr>
        <w:tc>
          <w:tcPr>
            <w:tcW w:w="601" w:type="dxa"/>
            <w:tcBorders>
              <w:top w:val="single" w:sz="4" w:space="0" w:color="auto"/>
              <w:left w:val="single" w:sz="4" w:space="0" w:color="auto"/>
              <w:bottom w:val="single" w:sz="4" w:space="0" w:color="auto"/>
              <w:right w:val="single" w:sz="4" w:space="0" w:color="auto"/>
            </w:tcBorders>
            <w:vAlign w:val="center"/>
          </w:tcPr>
          <w:p w14:paraId="2A1344D7"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序号</w:t>
            </w:r>
          </w:p>
        </w:tc>
        <w:tc>
          <w:tcPr>
            <w:tcW w:w="1412" w:type="dxa"/>
            <w:tcBorders>
              <w:top w:val="single" w:sz="4" w:space="0" w:color="auto"/>
              <w:left w:val="single" w:sz="4" w:space="0" w:color="auto"/>
              <w:bottom w:val="single" w:sz="4" w:space="0" w:color="auto"/>
              <w:right w:val="single" w:sz="4" w:space="0" w:color="auto"/>
            </w:tcBorders>
            <w:vAlign w:val="center"/>
          </w:tcPr>
          <w:p w14:paraId="4044B1A4" w14:textId="77777777" w:rsidR="001F31CA" w:rsidRDefault="00000000">
            <w:pPr>
              <w:widowControl/>
              <w:ind w:leftChars="-200" w:left="-420"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评分点名称</w:t>
            </w:r>
          </w:p>
        </w:tc>
        <w:tc>
          <w:tcPr>
            <w:tcW w:w="6028" w:type="dxa"/>
            <w:tcBorders>
              <w:top w:val="single" w:sz="4" w:space="0" w:color="auto"/>
              <w:left w:val="single" w:sz="4" w:space="0" w:color="auto"/>
              <w:bottom w:val="single" w:sz="4" w:space="0" w:color="auto"/>
              <w:right w:val="single" w:sz="4" w:space="0" w:color="auto"/>
            </w:tcBorders>
            <w:vAlign w:val="center"/>
          </w:tcPr>
          <w:p w14:paraId="265FA9A3"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评审标准</w:t>
            </w:r>
          </w:p>
        </w:tc>
        <w:tc>
          <w:tcPr>
            <w:tcW w:w="1316" w:type="dxa"/>
            <w:tcBorders>
              <w:top w:val="single" w:sz="4" w:space="0" w:color="auto"/>
              <w:left w:val="single" w:sz="4" w:space="0" w:color="auto"/>
              <w:bottom w:val="single" w:sz="4" w:space="0" w:color="auto"/>
              <w:right w:val="single" w:sz="4" w:space="0" w:color="auto"/>
            </w:tcBorders>
            <w:vAlign w:val="center"/>
          </w:tcPr>
          <w:p w14:paraId="3EFB8983"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最高分值</w:t>
            </w:r>
          </w:p>
        </w:tc>
      </w:tr>
      <w:tr w:rsidR="001F31CA" w14:paraId="57747059" w14:textId="77777777">
        <w:trPr>
          <w:trHeight w:val="550"/>
          <w:jc w:val="center"/>
        </w:trPr>
        <w:tc>
          <w:tcPr>
            <w:tcW w:w="601" w:type="dxa"/>
            <w:tcBorders>
              <w:top w:val="single" w:sz="4" w:space="0" w:color="auto"/>
              <w:left w:val="single" w:sz="4" w:space="0" w:color="auto"/>
              <w:bottom w:val="single" w:sz="4" w:space="0" w:color="auto"/>
              <w:right w:val="single" w:sz="4" w:space="0" w:color="auto"/>
            </w:tcBorders>
            <w:vAlign w:val="center"/>
          </w:tcPr>
          <w:p w14:paraId="271A4A46"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412" w:type="dxa"/>
            <w:tcBorders>
              <w:top w:val="single" w:sz="4" w:space="0" w:color="auto"/>
              <w:left w:val="single" w:sz="4" w:space="0" w:color="auto"/>
              <w:bottom w:val="single" w:sz="4" w:space="0" w:color="auto"/>
              <w:right w:val="single" w:sz="4" w:space="0" w:color="auto"/>
            </w:tcBorders>
            <w:vAlign w:val="center"/>
          </w:tcPr>
          <w:p w14:paraId="36A01A66" w14:textId="77777777" w:rsidR="001F31CA" w:rsidRDefault="00000000">
            <w:pPr>
              <w:widowControl/>
              <w:ind w:leftChars="-200" w:left="-420" w:firstLineChars="200" w:firstLine="420"/>
              <w:jc w:val="center"/>
              <w:rPr>
                <w:rFonts w:ascii="宋体" w:hAnsi="宋体" w:cs="宋体" w:hint="eastAsia"/>
                <w:color w:val="000000"/>
                <w:kern w:val="0"/>
                <w:szCs w:val="21"/>
              </w:rPr>
            </w:pPr>
            <w:r>
              <w:rPr>
                <w:rFonts w:ascii="宋体" w:hAnsi="宋体" w:cs="宋体" w:hint="eastAsia"/>
                <w:color w:val="000000"/>
                <w:kern w:val="0"/>
                <w:szCs w:val="21"/>
              </w:rPr>
              <w:t>技术参数</w:t>
            </w:r>
          </w:p>
        </w:tc>
        <w:tc>
          <w:tcPr>
            <w:tcW w:w="6028" w:type="dxa"/>
            <w:tcBorders>
              <w:top w:val="single" w:sz="4" w:space="0" w:color="auto"/>
              <w:left w:val="single" w:sz="4" w:space="0" w:color="auto"/>
              <w:bottom w:val="single" w:sz="4" w:space="0" w:color="auto"/>
              <w:right w:val="single" w:sz="4" w:space="0" w:color="auto"/>
            </w:tcBorders>
            <w:vAlign w:val="center"/>
          </w:tcPr>
          <w:p w14:paraId="37219305" w14:textId="77777777" w:rsidR="001F31CA" w:rsidRDefault="00000000">
            <w:pPr>
              <w:widowControl/>
              <w:jc w:val="left"/>
            </w:pPr>
            <w:r>
              <w:rPr>
                <w:rFonts w:ascii="宋体" w:hAnsi="宋体" w:cs="宋体" w:hint="eastAsia"/>
                <w:color w:val="000000"/>
                <w:kern w:val="0"/>
                <w:szCs w:val="21"/>
                <w:lang w:bidi="ar"/>
              </w:rPr>
              <w:t xml:space="preserve">投标产品技术性能及产品功能完全满足比选文件技术要求，得 </w:t>
            </w:r>
          </w:p>
          <w:p w14:paraId="1E120A19" w14:textId="77777777" w:rsidR="001F31CA" w:rsidRDefault="00000000">
            <w:pPr>
              <w:widowControl/>
              <w:jc w:val="left"/>
            </w:pPr>
            <w:r>
              <w:rPr>
                <w:rFonts w:ascii="宋体" w:hAnsi="宋体" w:cs="宋体" w:hint="eastAsia"/>
                <w:color w:val="000000"/>
                <w:kern w:val="0"/>
                <w:szCs w:val="21"/>
                <w:lang w:bidi="ar"/>
              </w:rPr>
              <w:t xml:space="preserve">满分27分；加星项参数，每有一条负偏离的扣 1 分，非加星 </w:t>
            </w:r>
          </w:p>
          <w:p w14:paraId="351A2E69" w14:textId="77777777" w:rsidR="001F31CA" w:rsidRDefault="00000000">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项参数，每有一条负偏离的扣 0.5 分，扣完为止。</w:t>
            </w:r>
          </w:p>
          <w:p w14:paraId="48733701" w14:textId="77777777" w:rsidR="001F31CA" w:rsidRDefault="00000000">
            <w:pPr>
              <w:pStyle w:val="20"/>
              <w:ind w:leftChars="0" w:left="0" w:firstLineChars="0" w:firstLine="0"/>
            </w:pPr>
            <w:r>
              <w:t>供应商应对产品参数、功能及要求正确表述，不得将实质不符表述为正偏离或符合，如发现虚假填写技术响应表</w:t>
            </w:r>
            <w:r>
              <w:rPr>
                <w:rFonts w:hint="eastAsia"/>
              </w:rPr>
              <w:t>的</w:t>
            </w:r>
            <w:r>
              <w:t>本项不得分。</w:t>
            </w:r>
          </w:p>
        </w:tc>
        <w:tc>
          <w:tcPr>
            <w:tcW w:w="1316" w:type="dxa"/>
            <w:tcBorders>
              <w:top w:val="single" w:sz="4" w:space="0" w:color="auto"/>
              <w:left w:val="single" w:sz="4" w:space="0" w:color="auto"/>
              <w:bottom w:val="single" w:sz="4" w:space="0" w:color="auto"/>
              <w:right w:val="single" w:sz="4" w:space="0" w:color="auto"/>
            </w:tcBorders>
            <w:vAlign w:val="center"/>
          </w:tcPr>
          <w:p w14:paraId="0711F86F"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27</w:t>
            </w:r>
          </w:p>
        </w:tc>
      </w:tr>
      <w:tr w:rsidR="001F31CA" w14:paraId="0FAAD685" w14:textId="77777777">
        <w:trPr>
          <w:trHeight w:val="1053"/>
          <w:jc w:val="center"/>
        </w:trPr>
        <w:tc>
          <w:tcPr>
            <w:tcW w:w="601" w:type="dxa"/>
            <w:tcBorders>
              <w:top w:val="single" w:sz="4" w:space="0" w:color="auto"/>
              <w:left w:val="single" w:sz="4" w:space="0" w:color="auto"/>
              <w:bottom w:val="single" w:sz="4" w:space="0" w:color="auto"/>
              <w:right w:val="single" w:sz="4" w:space="0" w:color="auto"/>
            </w:tcBorders>
            <w:vAlign w:val="center"/>
          </w:tcPr>
          <w:p w14:paraId="2906DEC0"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412" w:type="dxa"/>
            <w:tcBorders>
              <w:top w:val="single" w:sz="4" w:space="0" w:color="auto"/>
              <w:left w:val="single" w:sz="4" w:space="0" w:color="auto"/>
              <w:bottom w:val="single" w:sz="4" w:space="0" w:color="auto"/>
              <w:right w:val="single" w:sz="4" w:space="0" w:color="auto"/>
            </w:tcBorders>
            <w:vAlign w:val="center"/>
          </w:tcPr>
          <w:p w14:paraId="079C2C1E" w14:textId="77777777" w:rsidR="001F31CA" w:rsidRDefault="00000000">
            <w:pPr>
              <w:widowControl/>
              <w:jc w:val="center"/>
              <w:rPr>
                <w:rFonts w:ascii="宋体" w:hAnsi="宋体" w:cs="宋体" w:hint="eastAsia"/>
                <w:szCs w:val="21"/>
              </w:rPr>
            </w:pPr>
            <w:r>
              <w:rPr>
                <w:rFonts w:ascii="宋体" w:hAnsi="宋体" w:cs="宋体" w:hint="eastAsia"/>
                <w:color w:val="000000"/>
                <w:kern w:val="0"/>
                <w:szCs w:val="21"/>
                <w:lang w:bidi="ar"/>
              </w:rPr>
              <w:t>厂商</w:t>
            </w:r>
          </w:p>
          <w:p w14:paraId="0D552F80"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lang w:bidi="ar"/>
              </w:rPr>
              <w:t>实力</w:t>
            </w:r>
          </w:p>
        </w:tc>
        <w:tc>
          <w:tcPr>
            <w:tcW w:w="6028" w:type="dxa"/>
            <w:tcBorders>
              <w:top w:val="single" w:sz="4" w:space="0" w:color="auto"/>
              <w:left w:val="single" w:sz="4" w:space="0" w:color="auto"/>
              <w:bottom w:val="single" w:sz="4" w:space="0" w:color="auto"/>
              <w:right w:val="single" w:sz="4" w:space="0" w:color="auto"/>
            </w:tcBorders>
            <w:vAlign w:val="center"/>
          </w:tcPr>
          <w:p w14:paraId="180C089C" w14:textId="1E3DCC38" w:rsidR="001F31CA" w:rsidRDefault="00000000">
            <w:pPr>
              <w:widowControl/>
              <w:jc w:val="left"/>
              <w:rPr>
                <w:rFonts w:ascii="宋体" w:hAnsi="宋体" w:cs="宋体" w:hint="eastAsia"/>
                <w:color w:val="000000"/>
                <w:kern w:val="0"/>
                <w:szCs w:val="21"/>
              </w:rPr>
            </w:pPr>
            <w:r>
              <w:rPr>
                <w:rFonts w:ascii="宋体" w:hAnsi="宋体" w:cs="宋体"/>
                <w:color w:val="000000"/>
                <w:kern w:val="0"/>
                <w:szCs w:val="21"/>
                <w:lang w:bidi="ar"/>
              </w:rPr>
              <w:t>UPS</w:t>
            </w:r>
            <w:r>
              <w:rPr>
                <w:rFonts w:ascii="宋体" w:hAnsi="宋体" w:cs="宋体" w:hint="eastAsia"/>
                <w:color w:val="000000"/>
                <w:kern w:val="0"/>
                <w:szCs w:val="21"/>
                <w:lang w:bidi="ar"/>
              </w:rPr>
              <w:t>电池生产厂商具备 ISO</w:t>
            </w:r>
            <w:r w:rsidR="004B1072">
              <w:rPr>
                <w:rFonts w:ascii="宋体" w:hAnsi="宋体" w:cs="宋体" w:hint="eastAsia"/>
                <w:color w:val="000000"/>
                <w:kern w:val="0"/>
                <w:szCs w:val="21"/>
                <w:lang w:bidi="ar"/>
              </w:rPr>
              <w:t>9</w:t>
            </w:r>
            <w:r>
              <w:rPr>
                <w:rFonts w:ascii="宋体" w:hAnsi="宋体" w:cs="宋体" w:hint="eastAsia"/>
                <w:color w:val="000000"/>
                <w:kern w:val="0"/>
                <w:szCs w:val="21"/>
                <w:lang w:bidi="ar"/>
              </w:rPr>
              <w:t>001 认证证书， ISO27001 信息安全管理体系认证证书、ISO50001 能效管理体系认证证书。每提供一个证书得 1 分，最高得 3 分，不提供得 0 分。</w:t>
            </w:r>
          </w:p>
        </w:tc>
        <w:tc>
          <w:tcPr>
            <w:tcW w:w="1316" w:type="dxa"/>
            <w:tcBorders>
              <w:top w:val="single" w:sz="4" w:space="0" w:color="auto"/>
              <w:left w:val="single" w:sz="4" w:space="0" w:color="auto"/>
              <w:bottom w:val="single" w:sz="4" w:space="0" w:color="auto"/>
              <w:right w:val="single" w:sz="4" w:space="0" w:color="auto"/>
            </w:tcBorders>
            <w:vAlign w:val="center"/>
          </w:tcPr>
          <w:p w14:paraId="20B30A9C"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r>
      <w:tr w:rsidR="001F31CA" w14:paraId="0442D48E" w14:textId="77777777">
        <w:trPr>
          <w:trHeight w:val="1367"/>
          <w:jc w:val="center"/>
        </w:trPr>
        <w:tc>
          <w:tcPr>
            <w:tcW w:w="601" w:type="dxa"/>
            <w:tcBorders>
              <w:top w:val="single" w:sz="4" w:space="0" w:color="auto"/>
              <w:left w:val="single" w:sz="4" w:space="0" w:color="auto"/>
              <w:bottom w:val="single" w:sz="4" w:space="0" w:color="auto"/>
              <w:right w:val="single" w:sz="4" w:space="0" w:color="auto"/>
            </w:tcBorders>
            <w:vAlign w:val="center"/>
          </w:tcPr>
          <w:p w14:paraId="27F4699C"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412" w:type="dxa"/>
            <w:tcBorders>
              <w:top w:val="single" w:sz="4" w:space="0" w:color="auto"/>
              <w:left w:val="single" w:sz="4" w:space="0" w:color="auto"/>
              <w:bottom w:val="single" w:sz="4" w:space="0" w:color="auto"/>
              <w:right w:val="single" w:sz="4" w:space="0" w:color="auto"/>
            </w:tcBorders>
            <w:vAlign w:val="center"/>
          </w:tcPr>
          <w:p w14:paraId="66844F79" w14:textId="77777777" w:rsidR="001F31CA" w:rsidRDefault="00000000">
            <w:pPr>
              <w:widowControl/>
              <w:jc w:val="center"/>
              <w:rPr>
                <w:rFonts w:ascii="宋体" w:hAnsi="宋体" w:cs="宋体" w:hint="eastAsia"/>
                <w:color w:val="000000"/>
                <w:kern w:val="0"/>
                <w:szCs w:val="21"/>
                <w:lang w:bidi="ar"/>
              </w:rPr>
            </w:pPr>
            <w:r>
              <w:rPr>
                <w:rFonts w:ascii="宋体" w:hAnsi="宋体" w:cs="宋体" w:hint="eastAsia"/>
                <w:color w:val="000000"/>
                <w:kern w:val="0"/>
                <w:szCs w:val="21"/>
                <w:lang w:bidi="ar"/>
              </w:rPr>
              <w:t>业绩</w:t>
            </w:r>
          </w:p>
        </w:tc>
        <w:tc>
          <w:tcPr>
            <w:tcW w:w="6028" w:type="dxa"/>
            <w:tcBorders>
              <w:top w:val="single" w:sz="4" w:space="0" w:color="auto"/>
              <w:left w:val="single" w:sz="4" w:space="0" w:color="auto"/>
              <w:bottom w:val="single" w:sz="4" w:space="0" w:color="auto"/>
              <w:right w:val="single" w:sz="4" w:space="0" w:color="auto"/>
            </w:tcBorders>
            <w:vAlign w:val="center"/>
          </w:tcPr>
          <w:p w14:paraId="7CE9D1EF"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投标人提供自2021年1月1日以来（以合同签订日期为准），类似UPS电池业绩的，每提供一个得2分，最高得8分。</w:t>
            </w:r>
          </w:p>
          <w:p w14:paraId="3127BD21" w14:textId="77777777" w:rsidR="001F31CA" w:rsidRDefault="00000000">
            <w:pPr>
              <w:widowControl/>
              <w:jc w:val="left"/>
              <w:rPr>
                <w:rFonts w:ascii="宋体" w:hAnsi="宋体" w:cs="宋体" w:hint="eastAsia"/>
                <w:color w:val="000000"/>
                <w:kern w:val="0"/>
                <w:szCs w:val="21"/>
                <w:lang w:bidi="ar"/>
              </w:rPr>
            </w:pPr>
            <w:r>
              <w:rPr>
                <w:rFonts w:ascii="宋体" w:hAnsi="宋体" w:cs="宋体" w:hint="eastAsia"/>
                <w:color w:val="000000"/>
                <w:kern w:val="0"/>
                <w:szCs w:val="21"/>
              </w:rPr>
              <w:t>（提供合同扫描件并加盖投标人公章，能够清晰反应合同首页、建设内容、合同金额、合同签字页等，否则不得分）</w:t>
            </w:r>
          </w:p>
        </w:tc>
        <w:tc>
          <w:tcPr>
            <w:tcW w:w="1316" w:type="dxa"/>
            <w:tcBorders>
              <w:top w:val="single" w:sz="4" w:space="0" w:color="auto"/>
              <w:left w:val="single" w:sz="4" w:space="0" w:color="auto"/>
              <w:bottom w:val="single" w:sz="4" w:space="0" w:color="auto"/>
              <w:right w:val="single" w:sz="4" w:space="0" w:color="auto"/>
            </w:tcBorders>
            <w:vAlign w:val="center"/>
          </w:tcPr>
          <w:p w14:paraId="5C8F65D7"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8</w:t>
            </w:r>
          </w:p>
        </w:tc>
      </w:tr>
      <w:tr w:rsidR="001F31CA" w14:paraId="4924C882" w14:textId="77777777">
        <w:trPr>
          <w:trHeight w:val="850"/>
          <w:jc w:val="center"/>
        </w:trPr>
        <w:tc>
          <w:tcPr>
            <w:tcW w:w="601" w:type="dxa"/>
            <w:tcBorders>
              <w:top w:val="single" w:sz="4" w:space="0" w:color="auto"/>
              <w:left w:val="single" w:sz="4" w:space="0" w:color="auto"/>
              <w:bottom w:val="single" w:sz="4" w:space="0" w:color="auto"/>
              <w:right w:val="single" w:sz="4" w:space="0" w:color="auto"/>
            </w:tcBorders>
            <w:vAlign w:val="center"/>
          </w:tcPr>
          <w:p w14:paraId="12E11133"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412" w:type="dxa"/>
            <w:tcBorders>
              <w:top w:val="single" w:sz="4" w:space="0" w:color="auto"/>
              <w:left w:val="single" w:sz="4" w:space="0" w:color="auto"/>
              <w:bottom w:val="single" w:sz="4" w:space="0" w:color="auto"/>
              <w:right w:val="single" w:sz="4" w:space="0" w:color="auto"/>
            </w:tcBorders>
            <w:vAlign w:val="center"/>
          </w:tcPr>
          <w:p w14:paraId="5F5D7B30"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供货方案及保障措施</w:t>
            </w:r>
          </w:p>
        </w:tc>
        <w:tc>
          <w:tcPr>
            <w:tcW w:w="6028" w:type="dxa"/>
            <w:tcBorders>
              <w:top w:val="single" w:sz="4" w:space="0" w:color="auto"/>
              <w:left w:val="single" w:sz="4" w:space="0" w:color="auto"/>
              <w:bottom w:val="single" w:sz="4" w:space="0" w:color="auto"/>
              <w:right w:val="single" w:sz="4" w:space="0" w:color="auto"/>
            </w:tcBorders>
            <w:vAlign w:val="center"/>
          </w:tcPr>
          <w:p w14:paraId="204BB9FB"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评审小组根据供应商提供的供货方案进行打分，评审小组根据供应商提供的产品质量保证措施和质量保障体系、以及仓储管理能力、安全保障等可行性方案进行评审，满分10分：</w:t>
            </w:r>
          </w:p>
          <w:p w14:paraId="142A87FC"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1、方案具体、合理、可行，且高效可靠，得 10分； </w:t>
            </w:r>
          </w:p>
          <w:p w14:paraId="3EAF920F"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2、方案较具体、基本合理、可行，且效率一般，得 7分； </w:t>
            </w:r>
          </w:p>
          <w:p w14:paraId="7083162C"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3、方案不具体，效率较差，得4分；</w:t>
            </w:r>
          </w:p>
          <w:p w14:paraId="6FF6962F"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4、没有提供方案，得 0 分。。</w:t>
            </w:r>
          </w:p>
        </w:tc>
        <w:tc>
          <w:tcPr>
            <w:tcW w:w="1316" w:type="dxa"/>
            <w:tcBorders>
              <w:top w:val="single" w:sz="4" w:space="0" w:color="auto"/>
              <w:left w:val="single" w:sz="4" w:space="0" w:color="auto"/>
              <w:bottom w:val="single" w:sz="4" w:space="0" w:color="auto"/>
              <w:right w:val="single" w:sz="4" w:space="0" w:color="auto"/>
            </w:tcBorders>
            <w:vAlign w:val="center"/>
          </w:tcPr>
          <w:p w14:paraId="61EC812F"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r>
      <w:tr w:rsidR="001F31CA" w14:paraId="6A503DD8" w14:textId="77777777">
        <w:trPr>
          <w:trHeight w:val="850"/>
          <w:jc w:val="center"/>
        </w:trPr>
        <w:tc>
          <w:tcPr>
            <w:tcW w:w="601" w:type="dxa"/>
            <w:tcBorders>
              <w:top w:val="single" w:sz="4" w:space="0" w:color="auto"/>
              <w:left w:val="single" w:sz="4" w:space="0" w:color="auto"/>
              <w:bottom w:val="single" w:sz="4" w:space="0" w:color="auto"/>
              <w:right w:val="single" w:sz="4" w:space="0" w:color="auto"/>
            </w:tcBorders>
            <w:vAlign w:val="center"/>
          </w:tcPr>
          <w:p w14:paraId="232CF44D"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412" w:type="dxa"/>
            <w:tcBorders>
              <w:top w:val="single" w:sz="4" w:space="0" w:color="auto"/>
              <w:left w:val="single" w:sz="4" w:space="0" w:color="auto"/>
              <w:bottom w:val="single" w:sz="4" w:space="0" w:color="auto"/>
              <w:right w:val="single" w:sz="4" w:space="0" w:color="auto"/>
            </w:tcBorders>
            <w:vAlign w:val="center"/>
          </w:tcPr>
          <w:p w14:paraId="0EA4F5FB"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组织实施方案</w:t>
            </w:r>
          </w:p>
        </w:tc>
        <w:tc>
          <w:tcPr>
            <w:tcW w:w="6028" w:type="dxa"/>
            <w:tcBorders>
              <w:top w:val="single" w:sz="4" w:space="0" w:color="auto"/>
              <w:left w:val="single" w:sz="4" w:space="0" w:color="auto"/>
              <w:bottom w:val="single" w:sz="4" w:space="0" w:color="auto"/>
              <w:right w:val="single" w:sz="4" w:space="0" w:color="auto"/>
            </w:tcBorders>
            <w:vAlign w:val="center"/>
          </w:tcPr>
          <w:p w14:paraId="697D6703"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对供应商针对本项目需求制定的组织实施方案（包括但不限于组织架构、人力安排、维护计划、维护方案、备品备件方案、应急措施）的完善、合理可行性、能否保证项目的按时按质完成进行评审，满分10分： </w:t>
            </w:r>
          </w:p>
          <w:p w14:paraId="0AE5CD36"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1、方案具体、合理、可行，且高效可靠，得 10分； </w:t>
            </w:r>
          </w:p>
          <w:p w14:paraId="2CFE5268"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2、方案较具体、基本合理、可行，且效率一般，得7分； </w:t>
            </w:r>
          </w:p>
          <w:p w14:paraId="33AC25B1"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3、方案不具体，效率较差，得4分；</w:t>
            </w:r>
          </w:p>
          <w:p w14:paraId="6E2EBCD5"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rPr>
              <w:t>4、没有提供方案，得 0 分</w:t>
            </w:r>
          </w:p>
        </w:tc>
        <w:tc>
          <w:tcPr>
            <w:tcW w:w="1316" w:type="dxa"/>
            <w:tcBorders>
              <w:top w:val="single" w:sz="4" w:space="0" w:color="auto"/>
              <w:left w:val="single" w:sz="4" w:space="0" w:color="auto"/>
              <w:bottom w:val="single" w:sz="4" w:space="0" w:color="auto"/>
              <w:right w:val="single" w:sz="4" w:space="0" w:color="auto"/>
            </w:tcBorders>
            <w:vAlign w:val="center"/>
          </w:tcPr>
          <w:p w14:paraId="120F26CD"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r>
      <w:tr w:rsidR="001F31CA" w14:paraId="62AC7415" w14:textId="77777777">
        <w:trPr>
          <w:trHeight w:val="280"/>
          <w:jc w:val="center"/>
        </w:trPr>
        <w:tc>
          <w:tcPr>
            <w:tcW w:w="601" w:type="dxa"/>
            <w:tcBorders>
              <w:top w:val="single" w:sz="4" w:space="0" w:color="auto"/>
              <w:left w:val="single" w:sz="4" w:space="0" w:color="auto"/>
              <w:bottom w:val="single" w:sz="4" w:space="0" w:color="auto"/>
              <w:right w:val="single" w:sz="4" w:space="0" w:color="auto"/>
            </w:tcBorders>
            <w:vAlign w:val="center"/>
          </w:tcPr>
          <w:p w14:paraId="23616A3A"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412" w:type="dxa"/>
            <w:tcBorders>
              <w:top w:val="single" w:sz="4" w:space="0" w:color="auto"/>
              <w:left w:val="single" w:sz="4" w:space="0" w:color="auto"/>
              <w:bottom w:val="single" w:sz="4" w:space="0" w:color="auto"/>
              <w:right w:val="single" w:sz="4" w:space="0" w:color="auto"/>
            </w:tcBorders>
            <w:vAlign w:val="center"/>
          </w:tcPr>
          <w:p w14:paraId="6B34F5FB" w14:textId="77777777" w:rsidR="001F31CA" w:rsidRDefault="00000000">
            <w:pPr>
              <w:widowControl/>
              <w:jc w:val="center"/>
              <w:rPr>
                <w:rFonts w:ascii="宋体" w:hAnsi="宋体" w:cs="宋体" w:hint="eastAsia"/>
                <w:szCs w:val="21"/>
              </w:rPr>
            </w:pPr>
            <w:r>
              <w:rPr>
                <w:rFonts w:ascii="宋体" w:hAnsi="宋体" w:cs="宋体" w:hint="eastAsia"/>
                <w:color w:val="000000"/>
                <w:kern w:val="0"/>
                <w:szCs w:val="21"/>
                <w:lang w:bidi="ar"/>
              </w:rPr>
              <w:t>技术</w:t>
            </w:r>
          </w:p>
          <w:p w14:paraId="69CD7FE3" w14:textId="77777777" w:rsidR="001F31CA" w:rsidRDefault="00000000">
            <w:pPr>
              <w:widowControl/>
              <w:jc w:val="center"/>
              <w:rPr>
                <w:rFonts w:ascii="宋体" w:hAnsi="宋体" w:cs="宋体" w:hint="eastAsia"/>
                <w:szCs w:val="21"/>
              </w:rPr>
            </w:pPr>
            <w:r>
              <w:rPr>
                <w:rFonts w:ascii="宋体" w:hAnsi="宋体" w:cs="宋体" w:hint="eastAsia"/>
                <w:color w:val="000000"/>
                <w:kern w:val="0"/>
                <w:szCs w:val="21"/>
                <w:lang w:bidi="ar"/>
              </w:rPr>
              <w:t>培训</w:t>
            </w:r>
          </w:p>
          <w:p w14:paraId="0BB02247" w14:textId="77777777" w:rsidR="001F31CA" w:rsidRDefault="001F31CA">
            <w:pPr>
              <w:widowControl/>
              <w:jc w:val="center"/>
              <w:rPr>
                <w:rFonts w:ascii="宋体" w:hAnsi="宋体" w:cs="宋体" w:hint="eastAsia"/>
                <w:color w:val="000000"/>
                <w:kern w:val="0"/>
                <w:szCs w:val="21"/>
              </w:rPr>
            </w:pP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tcPr>
          <w:p w14:paraId="7F1FA61A"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技术培训：供应商自行编制培训方案，人员培训承诺，科学合 </w:t>
            </w:r>
          </w:p>
          <w:p w14:paraId="7C342901"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理的。根据方案响应比选文件的程度。 </w:t>
            </w:r>
          </w:p>
          <w:p w14:paraId="78160B6A"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1.提供的方案内容完整、具体详细、表述清晰、可操作性强， </w:t>
            </w:r>
          </w:p>
          <w:p w14:paraId="00C0CBAF"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得 6 分；2.提供的方案内容常规、通用，未根据本项目实际情 </w:t>
            </w:r>
          </w:p>
          <w:p w14:paraId="7F52BAE2"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lastRenderedPageBreak/>
              <w:t xml:space="preserve">况定制，得 3 分；3.提供的方案方案内容有缺失，整体表述笼 </w:t>
            </w:r>
          </w:p>
          <w:p w14:paraId="23D866CB" w14:textId="77777777" w:rsidR="001F31CA" w:rsidRDefault="00000000">
            <w:pPr>
              <w:widowControl/>
              <w:jc w:val="left"/>
              <w:rPr>
                <w:rFonts w:ascii="宋体" w:hAnsi="宋体" w:cs="宋体" w:hint="eastAsia"/>
                <w:color w:val="000000"/>
                <w:kern w:val="0"/>
                <w:szCs w:val="21"/>
              </w:rPr>
            </w:pPr>
            <w:r>
              <w:rPr>
                <w:rFonts w:ascii="宋体" w:hAnsi="宋体" w:cs="宋体" w:hint="eastAsia"/>
                <w:color w:val="000000"/>
                <w:kern w:val="0"/>
                <w:szCs w:val="21"/>
                <w:lang w:bidi="ar"/>
              </w:rPr>
              <w:t>统，得 1 分；不提供得 0 分。</w:t>
            </w:r>
          </w:p>
        </w:tc>
        <w:tc>
          <w:tcPr>
            <w:tcW w:w="1316" w:type="dxa"/>
            <w:tcBorders>
              <w:top w:val="single" w:sz="4" w:space="0" w:color="auto"/>
              <w:left w:val="single" w:sz="4" w:space="0" w:color="auto"/>
              <w:bottom w:val="single" w:sz="4" w:space="0" w:color="auto"/>
              <w:right w:val="single" w:sz="4" w:space="0" w:color="auto"/>
            </w:tcBorders>
            <w:vAlign w:val="center"/>
          </w:tcPr>
          <w:p w14:paraId="3FEC2DF9"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6</w:t>
            </w:r>
          </w:p>
        </w:tc>
      </w:tr>
      <w:tr w:rsidR="001F31CA" w14:paraId="175BFF07" w14:textId="77777777">
        <w:trPr>
          <w:trHeight w:val="385"/>
          <w:jc w:val="center"/>
        </w:trPr>
        <w:tc>
          <w:tcPr>
            <w:tcW w:w="601" w:type="dxa"/>
            <w:tcBorders>
              <w:top w:val="single" w:sz="4" w:space="0" w:color="auto"/>
              <w:left w:val="single" w:sz="4" w:space="0" w:color="auto"/>
              <w:bottom w:val="single" w:sz="4" w:space="0" w:color="auto"/>
              <w:right w:val="single" w:sz="4" w:space="0" w:color="auto"/>
            </w:tcBorders>
            <w:vAlign w:val="center"/>
          </w:tcPr>
          <w:p w14:paraId="0CEE468A"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7</w:t>
            </w:r>
          </w:p>
        </w:tc>
        <w:tc>
          <w:tcPr>
            <w:tcW w:w="1412" w:type="dxa"/>
            <w:tcBorders>
              <w:top w:val="single" w:sz="4" w:space="0" w:color="auto"/>
              <w:left w:val="single" w:sz="4" w:space="0" w:color="auto"/>
              <w:bottom w:val="single" w:sz="4" w:space="0" w:color="auto"/>
              <w:right w:val="single" w:sz="4" w:space="0" w:color="auto"/>
            </w:tcBorders>
            <w:vAlign w:val="center"/>
          </w:tcPr>
          <w:p w14:paraId="2C14C7BE" w14:textId="77777777" w:rsidR="001F31CA" w:rsidRDefault="00000000">
            <w:pPr>
              <w:widowControl/>
              <w:jc w:val="center"/>
              <w:rPr>
                <w:rFonts w:ascii="宋体" w:hAnsi="宋体" w:cs="宋体" w:hint="eastAsia"/>
                <w:szCs w:val="21"/>
              </w:rPr>
            </w:pPr>
            <w:r>
              <w:rPr>
                <w:rFonts w:ascii="宋体" w:hAnsi="宋体" w:cs="宋体" w:hint="eastAsia"/>
                <w:color w:val="000000"/>
                <w:kern w:val="0"/>
                <w:szCs w:val="21"/>
                <w:lang w:bidi="ar"/>
              </w:rPr>
              <w:t>售后</w:t>
            </w:r>
          </w:p>
          <w:p w14:paraId="343F92ED" w14:textId="77777777" w:rsidR="001F31CA" w:rsidRDefault="00000000">
            <w:pPr>
              <w:widowControl/>
              <w:jc w:val="center"/>
              <w:rPr>
                <w:rFonts w:ascii="宋体" w:hAnsi="宋体" w:cs="宋体" w:hint="eastAsia"/>
                <w:szCs w:val="21"/>
              </w:rPr>
            </w:pPr>
            <w:r>
              <w:rPr>
                <w:rFonts w:ascii="宋体" w:hAnsi="宋体" w:cs="宋体" w:hint="eastAsia"/>
                <w:color w:val="000000"/>
                <w:kern w:val="0"/>
                <w:szCs w:val="21"/>
                <w:lang w:bidi="ar"/>
              </w:rPr>
              <w:t>服务</w:t>
            </w:r>
          </w:p>
          <w:p w14:paraId="05F44BD8" w14:textId="77777777" w:rsidR="001F31CA" w:rsidRDefault="001F31CA">
            <w:pPr>
              <w:widowControl/>
              <w:jc w:val="left"/>
              <w:rPr>
                <w:rFonts w:ascii="宋体" w:hAnsi="宋体" w:cs="宋体" w:hint="eastAsia"/>
                <w:color w:val="000000"/>
                <w:kern w:val="0"/>
                <w:szCs w:val="21"/>
              </w:rPr>
            </w:pPr>
          </w:p>
        </w:tc>
        <w:tc>
          <w:tcPr>
            <w:tcW w:w="6028" w:type="dxa"/>
            <w:tcBorders>
              <w:top w:val="single" w:sz="4" w:space="0" w:color="auto"/>
              <w:left w:val="single" w:sz="4" w:space="0" w:color="auto"/>
              <w:bottom w:val="single" w:sz="4" w:space="0" w:color="auto"/>
              <w:right w:val="single" w:sz="4" w:space="0" w:color="auto"/>
            </w:tcBorders>
            <w:vAlign w:val="center"/>
          </w:tcPr>
          <w:p w14:paraId="080E445C"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按照比选文件中的规定，制定完善的售后服务制度，从售后服 </w:t>
            </w:r>
          </w:p>
          <w:p w14:paraId="26613B51"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务体系、售后服务保障措施、技术支持承诺、产品服务承诺、 </w:t>
            </w:r>
          </w:p>
          <w:p w14:paraId="7B2D473F"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本地化售后服务体系建设、故障保障计划、服务响应时间和计 </w:t>
            </w:r>
          </w:p>
          <w:p w14:paraId="13133E44"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划、优惠承诺及措施是否满足采购人实际需求等方面进行评 </w:t>
            </w:r>
          </w:p>
          <w:p w14:paraId="64486C46"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审。 </w:t>
            </w:r>
          </w:p>
          <w:p w14:paraId="496EB4C3"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1.提供的方案内容完整、具体详细、表述清晰、可操作性强， </w:t>
            </w:r>
          </w:p>
          <w:p w14:paraId="371975EE"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得 6 分；2.提供的方案内容常规、通用，未根据本项目实际情 </w:t>
            </w:r>
          </w:p>
          <w:p w14:paraId="66CE042D"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 xml:space="preserve">况定制，得 3 分；3.提供的方案方案内容有缺失，整体表述笼 </w:t>
            </w:r>
          </w:p>
          <w:p w14:paraId="08830E97" w14:textId="77777777" w:rsidR="001F31CA" w:rsidRDefault="00000000">
            <w:pPr>
              <w:widowControl/>
              <w:jc w:val="left"/>
              <w:rPr>
                <w:rFonts w:ascii="宋体" w:hAnsi="宋体" w:cs="宋体" w:hint="eastAsia"/>
                <w:szCs w:val="21"/>
              </w:rPr>
            </w:pPr>
            <w:r>
              <w:rPr>
                <w:rFonts w:ascii="宋体" w:hAnsi="宋体" w:cs="宋体" w:hint="eastAsia"/>
                <w:color w:val="000000"/>
                <w:kern w:val="0"/>
                <w:szCs w:val="21"/>
                <w:lang w:bidi="ar"/>
              </w:rPr>
              <w:t>统，得 1 分；不提供得 0 分</w:t>
            </w:r>
          </w:p>
          <w:p w14:paraId="26D35AF9" w14:textId="77777777" w:rsidR="001F31CA" w:rsidRDefault="001F31CA">
            <w:pPr>
              <w:widowControl/>
              <w:jc w:val="left"/>
              <w:rPr>
                <w:rFonts w:ascii="宋体" w:hAnsi="宋体" w:cs="宋体" w:hint="eastAsia"/>
                <w:color w:val="000000"/>
                <w:kern w:val="0"/>
                <w:szCs w:val="21"/>
              </w:rPr>
            </w:pPr>
          </w:p>
        </w:tc>
        <w:tc>
          <w:tcPr>
            <w:tcW w:w="1316" w:type="dxa"/>
            <w:tcBorders>
              <w:top w:val="single" w:sz="4" w:space="0" w:color="auto"/>
              <w:left w:val="single" w:sz="4" w:space="0" w:color="auto"/>
              <w:bottom w:val="single" w:sz="4" w:space="0" w:color="auto"/>
              <w:right w:val="single" w:sz="4" w:space="0" w:color="auto"/>
            </w:tcBorders>
            <w:vAlign w:val="center"/>
          </w:tcPr>
          <w:p w14:paraId="1555CB11" w14:textId="77777777" w:rsidR="001F31CA" w:rsidRDefault="00000000">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r>
    </w:tbl>
    <w:p w14:paraId="3F537DB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2.价格分：30分</w:t>
      </w:r>
    </w:p>
    <w:p w14:paraId="0109DA74"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注：投标报价为最终报价，即本次招标项目为一次报价。</w:t>
      </w:r>
    </w:p>
    <w:p w14:paraId="720E3DD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综合评分法中的价格分统一采用低价优先法计算，即满足比选文件要求且报价最低的供应商的价格为比选基准价，其价格分为满分。其他供应商的价格分统一按照下列公式计算：</w:t>
      </w:r>
    </w:p>
    <w:p w14:paraId="27689AE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比选报价得分=（比选基准价/比选报价）×30%×100</w:t>
      </w:r>
    </w:p>
    <w:p w14:paraId="730AB3A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项目评审过程中，不得去掉最后报价中的最高报价和最低报价。</w:t>
      </w:r>
    </w:p>
    <w:p w14:paraId="7C9C0368"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比价小组认为供应商的投标报价有可能影响服务质量或者不能诚信履约的，应当要求其在评标现场合理的时间内提供书面说明，必要时提交相关证明材料；供应商不能证明其报价合理性的，比价小组应当将其作为无效报价处理。</w:t>
      </w:r>
    </w:p>
    <w:p w14:paraId="083BADE3"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备注：由于评分主要根据比选文件提供的资料进行，比选人须自行承担由于资料提供不全、错漏、或者无效而导致的不利评审，并对自身提供的比选文件、资料的真实可靠性负责，所有证明材料均应加盖比选人公章。</w:t>
      </w:r>
    </w:p>
    <w:p w14:paraId="748A8FBD"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七、推荐中选服务单位</w:t>
      </w:r>
    </w:p>
    <w:p w14:paraId="02B9414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采用综合评分法的，评标结果按评审后得分由高到低顺序排列。得分相同的，按比选报价由低到高顺序排列。得分且比选报价相同的并列。比选文件满足比选文件全部实质性要求，且按照评审因素的量化指标评审得分最高的比选人为排名第一的中标候选人；中标候选人还是并列的，采取随机抽取的方式确定。</w:t>
      </w:r>
    </w:p>
    <w:p w14:paraId="180AA900"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八、其他注意事项</w:t>
      </w:r>
    </w:p>
    <w:p w14:paraId="6C0214CE"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1.在比选、开标时间，比选人不得向评委询问情况，不得进行旨在影响评标结果的活动。</w:t>
      </w:r>
    </w:p>
    <w:p w14:paraId="26E50F55"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2.评委会不得向比选人解释落标原因。</w:t>
      </w:r>
    </w:p>
    <w:p w14:paraId="3C8A0A51"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3.在比选、评标过程中，如果比选人联合故意抬高报价或出现其他不正当行为，采购人有权中止比选或评标。</w:t>
      </w:r>
    </w:p>
    <w:p w14:paraId="16BAA87C"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11DE5579" w14:textId="77777777" w:rsidR="001F31CA" w:rsidRDefault="00000000">
      <w:pPr>
        <w:tabs>
          <w:tab w:val="left" w:pos="900"/>
        </w:tabs>
        <w:spacing w:line="360" w:lineRule="auto"/>
        <w:ind w:firstLineChars="200" w:firstLine="422"/>
        <w:rPr>
          <w:rFonts w:ascii="宋体" w:hAnsi="宋体" w:cs="宋体" w:hint="eastAsia"/>
          <w:b/>
          <w:bCs/>
          <w:szCs w:val="21"/>
        </w:rPr>
      </w:pPr>
      <w:r>
        <w:rPr>
          <w:rFonts w:ascii="宋体" w:hAnsi="宋体" w:cs="宋体" w:hint="eastAsia"/>
          <w:b/>
          <w:bCs/>
          <w:szCs w:val="21"/>
        </w:rPr>
        <w:t>九、中标通知</w:t>
      </w:r>
    </w:p>
    <w:p w14:paraId="1981ADD2"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t>中标结果在南通市交通运输局网站公示，公告期限为1个工作日。</w:t>
      </w:r>
    </w:p>
    <w:p w14:paraId="1EF600DF" w14:textId="77777777" w:rsidR="001F31CA" w:rsidRDefault="00000000">
      <w:pPr>
        <w:tabs>
          <w:tab w:val="left" w:pos="900"/>
        </w:tabs>
        <w:spacing w:line="360" w:lineRule="auto"/>
        <w:ind w:firstLineChars="200" w:firstLine="420"/>
        <w:rPr>
          <w:rFonts w:ascii="宋体" w:hAnsi="宋体" w:cs="宋体" w:hint="eastAsia"/>
          <w:szCs w:val="21"/>
        </w:rPr>
      </w:pPr>
      <w:r>
        <w:rPr>
          <w:rFonts w:ascii="宋体" w:hAnsi="宋体" w:cs="宋体" w:hint="eastAsia"/>
          <w:szCs w:val="21"/>
        </w:rPr>
        <w:lastRenderedPageBreak/>
        <w:t>成交供应商应在公告发布之日起三日内领取成交通知书。</w:t>
      </w:r>
    </w:p>
    <w:p w14:paraId="5E8C2B99" w14:textId="77777777" w:rsidR="001F31CA" w:rsidRDefault="001F31CA"/>
    <w:p w14:paraId="42717C73" w14:textId="77777777" w:rsidR="001F31CA" w:rsidRDefault="00000000">
      <w:pPr>
        <w:rPr>
          <w:rFonts w:ascii="宋体" w:hAnsi="宋体" w:cs="宋体" w:hint="eastAsia"/>
          <w:b/>
          <w:sz w:val="36"/>
          <w:szCs w:val="36"/>
        </w:rPr>
      </w:pPr>
      <w:r>
        <w:rPr>
          <w:rFonts w:ascii="宋体" w:hAnsi="宋体" w:cs="宋体" w:hint="eastAsia"/>
          <w:b/>
          <w:sz w:val="36"/>
          <w:szCs w:val="36"/>
        </w:rPr>
        <w:br w:type="page"/>
      </w:r>
    </w:p>
    <w:p w14:paraId="16C028E3" w14:textId="77777777" w:rsidR="001F31CA" w:rsidRDefault="00000000">
      <w:pPr>
        <w:pStyle w:val="10"/>
        <w:spacing w:line="360" w:lineRule="auto"/>
        <w:jc w:val="center"/>
        <w:rPr>
          <w:rFonts w:ascii="宋体" w:eastAsia="宋体" w:hAnsi="宋体" w:cs="宋体" w:hint="eastAsia"/>
          <w:b/>
          <w:sz w:val="36"/>
          <w:szCs w:val="36"/>
        </w:rPr>
      </w:pPr>
      <w:r>
        <w:rPr>
          <w:rFonts w:ascii="宋体" w:eastAsia="宋体" w:hAnsi="宋体" w:cs="宋体" w:hint="eastAsia"/>
          <w:b/>
          <w:sz w:val="36"/>
          <w:szCs w:val="36"/>
        </w:rPr>
        <w:lastRenderedPageBreak/>
        <w:t xml:space="preserve">第五章  </w:t>
      </w:r>
      <w:bookmarkStart w:id="41" w:name="_Toc3899968"/>
      <w:bookmarkEnd w:id="34"/>
      <w:bookmarkEnd w:id="35"/>
      <w:bookmarkEnd w:id="36"/>
      <w:bookmarkEnd w:id="37"/>
      <w:r>
        <w:rPr>
          <w:rFonts w:ascii="宋体" w:eastAsia="宋体" w:hAnsi="宋体" w:cs="宋体" w:hint="eastAsia"/>
          <w:b/>
          <w:sz w:val="36"/>
          <w:szCs w:val="36"/>
        </w:rPr>
        <w:t xml:space="preserve">  附件（投标文件主要格式）</w:t>
      </w:r>
    </w:p>
    <w:p w14:paraId="64ED4F86" w14:textId="77777777" w:rsidR="001F31CA" w:rsidRDefault="00000000">
      <w:pPr>
        <w:snapToGrid w:val="0"/>
        <w:spacing w:beforeLines="50" w:before="120" w:line="460" w:lineRule="exact"/>
        <w:ind w:firstLine="556"/>
        <w:jc w:val="left"/>
        <w:rPr>
          <w:rFonts w:ascii="宋体" w:hAnsi="宋体" w:cs="宋体" w:hint="eastAsia"/>
          <w:b/>
          <w:szCs w:val="21"/>
        </w:rPr>
      </w:pPr>
      <w:r>
        <w:rPr>
          <w:rFonts w:ascii="宋体" w:hAnsi="宋体" w:cs="宋体" w:hint="eastAsia"/>
          <w:b/>
          <w:szCs w:val="21"/>
        </w:rPr>
        <w:t>比选文件由资格审查证明材料、价格标、商务技术标三部分组成。</w:t>
      </w:r>
    </w:p>
    <w:p w14:paraId="7F10B752" w14:textId="77777777" w:rsidR="001F31CA" w:rsidRDefault="00000000">
      <w:pPr>
        <w:snapToGrid w:val="0"/>
        <w:spacing w:line="460" w:lineRule="exact"/>
        <w:ind w:firstLineChars="200" w:firstLine="422"/>
        <w:contextualSpacing/>
        <w:rPr>
          <w:rFonts w:ascii="宋体" w:hAnsi="宋体" w:cs="宋体" w:hint="eastAsia"/>
          <w:b/>
          <w:szCs w:val="21"/>
        </w:rPr>
      </w:pPr>
      <w:r>
        <w:rPr>
          <w:rFonts w:ascii="宋体" w:hAnsi="宋体" w:cs="宋体" w:hint="eastAsia"/>
          <w:b/>
          <w:szCs w:val="21"/>
        </w:rPr>
        <w:t>一、资格审查证明材料（不能出现报价，一正两副，单独密封并牢固装订）：</w:t>
      </w:r>
    </w:p>
    <w:p w14:paraId="3F55B75B" w14:textId="0A26240C" w:rsidR="001F31CA" w:rsidRDefault="00000000">
      <w:pPr>
        <w:widowControl/>
        <w:snapToGrid w:val="0"/>
        <w:spacing w:line="460" w:lineRule="exact"/>
        <w:ind w:firstLineChars="200" w:firstLine="420"/>
        <w:jc w:val="left"/>
        <w:rPr>
          <w:rFonts w:ascii="宋体" w:hAnsi="宋体" w:cs="宋体" w:hint="eastAsia"/>
          <w:szCs w:val="21"/>
        </w:rPr>
      </w:pPr>
      <w:r>
        <w:rPr>
          <w:rFonts w:ascii="宋体" w:hAnsi="宋体" w:cs="宋体" w:hint="eastAsia"/>
          <w:szCs w:val="21"/>
        </w:rPr>
        <w:t>1.关于资格的响应函</w:t>
      </w:r>
      <w:r w:rsidR="00E45EC8">
        <w:rPr>
          <w:rFonts w:ascii="宋体" w:hAnsi="宋体" w:cs="宋体" w:hint="eastAsia"/>
          <w:szCs w:val="21"/>
        </w:rPr>
        <w:t>（格式参见附件）</w:t>
      </w:r>
      <w:r>
        <w:rPr>
          <w:rFonts w:ascii="宋体" w:hAnsi="宋体" w:cs="宋体" w:hint="eastAsia"/>
          <w:szCs w:val="21"/>
        </w:rPr>
        <w:t>；</w:t>
      </w:r>
    </w:p>
    <w:p w14:paraId="5667ED8E" w14:textId="77777777" w:rsidR="001F31CA" w:rsidRDefault="00000000">
      <w:pPr>
        <w:widowControl/>
        <w:snapToGrid w:val="0"/>
        <w:spacing w:line="460" w:lineRule="exact"/>
        <w:ind w:firstLineChars="200" w:firstLine="420"/>
        <w:jc w:val="left"/>
        <w:rPr>
          <w:rFonts w:ascii="宋体" w:hAnsi="宋体" w:cs="宋体" w:hint="eastAsia"/>
          <w:szCs w:val="21"/>
        </w:rPr>
      </w:pPr>
      <w:r>
        <w:rPr>
          <w:rFonts w:ascii="宋体" w:hAnsi="宋体" w:cs="宋体" w:hint="eastAsia"/>
          <w:szCs w:val="21"/>
        </w:rPr>
        <w:t>2.法定代表人参加投标的，必须提供法定代表人身份证明及法定代表人本人身份证复印件；非法定代表人参加投标的，必须提供法定代表人签名与盖章的授权委托书及被授权人的身份证复印件（格式参见附件）；</w:t>
      </w:r>
    </w:p>
    <w:p w14:paraId="6C115612" w14:textId="77777777" w:rsidR="001F31CA" w:rsidRDefault="00000000">
      <w:pPr>
        <w:widowControl/>
        <w:snapToGrid w:val="0"/>
        <w:spacing w:line="460" w:lineRule="exact"/>
        <w:ind w:firstLineChars="200" w:firstLine="420"/>
        <w:jc w:val="left"/>
        <w:rPr>
          <w:rFonts w:ascii="宋体" w:hAnsi="宋体" w:cs="宋体" w:hint="eastAsia"/>
          <w:szCs w:val="21"/>
        </w:rPr>
      </w:pPr>
      <w:r>
        <w:rPr>
          <w:rFonts w:ascii="宋体" w:hAnsi="宋体" w:cs="宋体" w:hint="eastAsia"/>
          <w:szCs w:val="21"/>
        </w:rPr>
        <w:t>3.</w:t>
      </w:r>
      <w:r>
        <w:rPr>
          <w:rFonts w:hint="eastAsia"/>
          <w:szCs w:val="21"/>
        </w:rPr>
        <w:t xml:space="preserve"> </w:t>
      </w:r>
      <w:r>
        <w:rPr>
          <w:rFonts w:ascii="宋体" w:hAnsi="宋体" w:cs="宋体" w:hint="eastAsia"/>
          <w:szCs w:val="21"/>
        </w:rPr>
        <w:t>供应商符合《政府采购法》第二十二条规定条件的承诺函：</w:t>
      </w:r>
    </w:p>
    <w:p w14:paraId="701FE98C" w14:textId="77777777" w:rsidR="001F31CA" w:rsidRDefault="00000000">
      <w:pPr>
        <w:widowControl/>
        <w:snapToGrid w:val="0"/>
        <w:spacing w:line="460" w:lineRule="exact"/>
        <w:ind w:firstLineChars="200" w:firstLine="420"/>
        <w:jc w:val="left"/>
        <w:rPr>
          <w:rFonts w:ascii="宋体" w:hAnsi="宋体" w:cs="宋体" w:hint="eastAsia"/>
          <w:szCs w:val="21"/>
        </w:rPr>
      </w:pPr>
      <w:r>
        <w:rPr>
          <w:rFonts w:ascii="宋体" w:hAnsi="宋体" w:cs="宋体" w:hint="eastAsia"/>
          <w:szCs w:val="21"/>
        </w:rPr>
        <w:t>4.提供有效的营业执照及税务登记证（或者是三证合一的营业执照）；</w:t>
      </w:r>
    </w:p>
    <w:p w14:paraId="134F8730" w14:textId="77777777" w:rsidR="001F31CA" w:rsidRDefault="00000000">
      <w:pPr>
        <w:widowControl/>
        <w:snapToGrid w:val="0"/>
        <w:spacing w:line="460" w:lineRule="exact"/>
        <w:ind w:firstLineChars="200" w:firstLine="420"/>
        <w:jc w:val="left"/>
        <w:rPr>
          <w:rFonts w:ascii="宋体" w:hAnsi="宋体" w:cs="宋体" w:hint="eastAsia"/>
          <w:szCs w:val="21"/>
        </w:rPr>
      </w:pPr>
      <w:r>
        <w:rPr>
          <w:rFonts w:ascii="宋体" w:hAnsi="宋体" w:cs="宋体" w:hint="eastAsia"/>
          <w:szCs w:val="21"/>
        </w:rPr>
        <w:t>5.</w:t>
      </w:r>
      <w:r>
        <w:rPr>
          <w:rFonts w:ascii="宋体" w:hAnsi="宋体" w:cs="宋体" w:hint="eastAsia"/>
          <w:spacing w:val="7"/>
          <w:szCs w:val="21"/>
          <w:shd w:val="clear" w:color="auto" w:fill="FFFFFF"/>
        </w:rPr>
        <w:t>未被“信用中国”网站列入失信被执行人、重大税收违法案件当事人名单、采购不良行为记录名单（格式见附件）</w:t>
      </w:r>
      <w:r>
        <w:rPr>
          <w:rFonts w:ascii="宋体" w:hAnsi="宋体" w:cs="宋体" w:hint="eastAsia"/>
          <w:szCs w:val="21"/>
        </w:rPr>
        <w:t xml:space="preserve"> </w:t>
      </w:r>
      <w:r>
        <w:rPr>
          <w:rFonts w:ascii="宋体" w:hAnsi="宋体" w:cs="宋体" w:hint="eastAsia"/>
          <w:spacing w:val="7"/>
          <w:szCs w:val="21"/>
          <w:shd w:val="clear" w:color="auto" w:fill="FFFFFF"/>
        </w:rPr>
        <w:t>；</w:t>
      </w:r>
    </w:p>
    <w:p w14:paraId="6D02027E" w14:textId="77777777" w:rsidR="001F31CA" w:rsidRDefault="00000000">
      <w:pPr>
        <w:snapToGrid w:val="0"/>
        <w:spacing w:line="460" w:lineRule="exact"/>
        <w:ind w:left="549"/>
        <w:contextualSpacing/>
        <w:rPr>
          <w:rFonts w:ascii="宋体" w:hAnsi="宋体" w:cs="宋体" w:hint="eastAsia"/>
          <w:b/>
          <w:szCs w:val="21"/>
        </w:rPr>
      </w:pPr>
      <w:r>
        <w:rPr>
          <w:rFonts w:ascii="宋体" w:hAnsi="宋体" w:cs="宋体" w:hint="eastAsia"/>
          <w:b/>
          <w:szCs w:val="21"/>
        </w:rPr>
        <w:t>二、商务技术标（不能出现报价；一正两副，单独密封牢固装订）：</w:t>
      </w:r>
    </w:p>
    <w:p w14:paraId="0126959C" w14:textId="77777777" w:rsidR="001F31CA" w:rsidRDefault="00000000">
      <w:pPr>
        <w:tabs>
          <w:tab w:val="left" w:pos="1260"/>
        </w:tabs>
        <w:snapToGrid w:val="0"/>
        <w:spacing w:line="460" w:lineRule="exact"/>
        <w:ind w:firstLineChars="200" w:firstLine="420"/>
        <w:rPr>
          <w:rFonts w:ascii="宋体" w:hAnsi="宋体" w:cs="宋体" w:hint="eastAsia"/>
          <w:szCs w:val="21"/>
        </w:rPr>
      </w:pPr>
      <w:r>
        <w:rPr>
          <w:rFonts w:ascii="宋体" w:hAnsi="宋体" w:cs="宋体" w:hint="eastAsia"/>
          <w:szCs w:val="21"/>
        </w:rPr>
        <w:t>1. 比选响应承诺书；</w:t>
      </w:r>
    </w:p>
    <w:p w14:paraId="404642A3" w14:textId="77777777" w:rsidR="001F31CA" w:rsidRDefault="00000000">
      <w:pPr>
        <w:tabs>
          <w:tab w:val="left" w:pos="1260"/>
        </w:tabs>
        <w:snapToGrid w:val="0"/>
        <w:spacing w:line="460" w:lineRule="exact"/>
        <w:ind w:firstLineChars="200" w:firstLine="420"/>
        <w:rPr>
          <w:rFonts w:ascii="宋体" w:hAnsi="宋体" w:cs="宋体" w:hint="eastAsia"/>
          <w:szCs w:val="21"/>
        </w:rPr>
      </w:pPr>
      <w:r>
        <w:rPr>
          <w:rFonts w:ascii="宋体" w:hAnsi="宋体" w:cs="宋体" w:hint="eastAsia"/>
          <w:szCs w:val="21"/>
        </w:rPr>
        <w:t>2.</w:t>
      </w:r>
      <w:r>
        <w:rPr>
          <w:rFonts w:hint="eastAsia"/>
        </w:rPr>
        <w:t xml:space="preserve"> </w:t>
      </w:r>
      <w:r>
        <w:rPr>
          <w:rFonts w:ascii="宋体" w:hAnsi="宋体" w:cs="宋体" w:hint="eastAsia"/>
          <w:szCs w:val="21"/>
        </w:rPr>
        <w:t>技术、商务条款响应及偏离表；</w:t>
      </w:r>
    </w:p>
    <w:p w14:paraId="62772D32" w14:textId="77777777" w:rsidR="001F31CA" w:rsidRDefault="00000000">
      <w:pPr>
        <w:tabs>
          <w:tab w:val="left" w:pos="1260"/>
        </w:tabs>
        <w:snapToGrid w:val="0"/>
        <w:spacing w:line="460" w:lineRule="exact"/>
        <w:ind w:firstLineChars="200" w:firstLine="420"/>
        <w:rPr>
          <w:rFonts w:ascii="宋体" w:hAnsi="宋体" w:cs="宋体" w:hint="eastAsia"/>
          <w:szCs w:val="21"/>
        </w:rPr>
      </w:pPr>
      <w:r>
        <w:rPr>
          <w:rFonts w:ascii="宋体" w:hAnsi="宋体" w:cs="宋体" w:hint="eastAsia"/>
          <w:szCs w:val="21"/>
        </w:rPr>
        <w:t>3.评审办法中涉及的事项，为方便比选评审，请供应商按比选评审办法中所涉及的事项顺序进行编制，可以补充相关材料。</w:t>
      </w:r>
    </w:p>
    <w:p w14:paraId="110DD57F" w14:textId="77777777" w:rsidR="001F31CA" w:rsidRDefault="00000000">
      <w:pPr>
        <w:snapToGrid w:val="0"/>
        <w:spacing w:line="460" w:lineRule="exact"/>
        <w:ind w:firstLineChars="200" w:firstLine="422"/>
        <w:contextualSpacing/>
        <w:rPr>
          <w:rFonts w:ascii="宋体" w:hAnsi="宋体" w:cs="宋体" w:hint="eastAsia"/>
          <w:szCs w:val="21"/>
        </w:rPr>
      </w:pPr>
      <w:r>
        <w:rPr>
          <w:rFonts w:ascii="宋体" w:hAnsi="宋体" w:cs="宋体" w:hint="eastAsia"/>
          <w:b/>
          <w:szCs w:val="21"/>
        </w:rPr>
        <w:t>三、价格响应文件，一正两副（单独密封并牢固装订），不得出现在商务技术响应文件及资格审查部分：</w:t>
      </w:r>
    </w:p>
    <w:p w14:paraId="5AC4260D" w14:textId="77777777" w:rsidR="001F31CA" w:rsidRDefault="00000000">
      <w:pPr>
        <w:tabs>
          <w:tab w:val="left" w:pos="1260"/>
        </w:tabs>
        <w:snapToGrid w:val="0"/>
        <w:spacing w:line="460" w:lineRule="exact"/>
        <w:ind w:firstLineChars="200" w:firstLine="420"/>
        <w:rPr>
          <w:rFonts w:ascii="宋体" w:hAnsi="宋体" w:cs="宋体" w:hint="eastAsia"/>
          <w:szCs w:val="21"/>
        </w:rPr>
      </w:pPr>
      <w:r>
        <w:rPr>
          <w:rFonts w:ascii="宋体" w:hAnsi="宋体" w:cs="宋体" w:hint="eastAsia"/>
          <w:szCs w:val="21"/>
        </w:rPr>
        <w:t>1.投标报价表；</w:t>
      </w:r>
    </w:p>
    <w:p w14:paraId="31F4B46A" w14:textId="77777777" w:rsidR="001F31CA" w:rsidRDefault="00000000">
      <w:pPr>
        <w:pStyle w:val="20"/>
        <w:ind w:leftChars="0" w:left="0" w:firstLineChars="0" w:firstLine="0"/>
      </w:pPr>
      <w:r>
        <w:rPr>
          <w:rFonts w:ascii="宋体" w:hAnsi="宋体" w:cs="宋体" w:hint="eastAsia"/>
          <w:szCs w:val="21"/>
        </w:rPr>
        <w:t xml:space="preserve">    2.分项报价明细表。</w:t>
      </w:r>
    </w:p>
    <w:p w14:paraId="13BA0B5F" w14:textId="77777777" w:rsidR="001F31CA" w:rsidRDefault="001F31CA">
      <w:pPr>
        <w:tabs>
          <w:tab w:val="left" w:pos="1260"/>
        </w:tabs>
        <w:snapToGrid w:val="0"/>
        <w:spacing w:line="460" w:lineRule="exact"/>
        <w:ind w:firstLineChars="200" w:firstLine="420"/>
        <w:rPr>
          <w:rFonts w:ascii="宋体" w:hAnsi="宋体" w:cs="宋体" w:hint="eastAsia"/>
          <w:szCs w:val="21"/>
        </w:rPr>
      </w:pPr>
    </w:p>
    <w:p w14:paraId="6352EC37" w14:textId="77777777" w:rsidR="001F31CA" w:rsidRDefault="001F31CA">
      <w:pPr>
        <w:pStyle w:val="af5"/>
      </w:pPr>
    </w:p>
    <w:p w14:paraId="7F3CD65D" w14:textId="77777777" w:rsidR="001F31CA" w:rsidRDefault="00000000">
      <w:pPr>
        <w:widowControl/>
        <w:jc w:val="left"/>
        <w:rPr>
          <w:rFonts w:ascii="新宋体" w:eastAsia="新宋体" w:hAnsi="新宋体" w:hint="eastAsia"/>
          <w:b/>
          <w:sz w:val="72"/>
          <w:szCs w:val="72"/>
        </w:rPr>
      </w:pPr>
      <w:r>
        <w:rPr>
          <w:rFonts w:ascii="新宋体" w:eastAsia="新宋体" w:hAnsi="新宋体"/>
          <w:b/>
          <w:sz w:val="72"/>
          <w:szCs w:val="72"/>
        </w:rPr>
        <w:br w:type="page"/>
      </w:r>
    </w:p>
    <w:p w14:paraId="5BF8AC90" w14:textId="77777777" w:rsidR="001F31CA" w:rsidRDefault="001F31CA">
      <w:pPr>
        <w:widowControl/>
        <w:jc w:val="center"/>
        <w:rPr>
          <w:rFonts w:ascii="新宋体" w:eastAsia="新宋体" w:hAnsi="新宋体" w:hint="eastAsia"/>
          <w:b/>
          <w:sz w:val="72"/>
          <w:szCs w:val="72"/>
        </w:rPr>
      </w:pPr>
    </w:p>
    <w:p w14:paraId="6E00F709" w14:textId="77777777" w:rsidR="001F31CA" w:rsidRDefault="001F31CA">
      <w:pPr>
        <w:widowControl/>
        <w:jc w:val="center"/>
        <w:rPr>
          <w:rFonts w:ascii="新宋体" w:eastAsia="新宋体" w:hAnsi="新宋体" w:hint="eastAsia"/>
          <w:b/>
          <w:sz w:val="72"/>
          <w:szCs w:val="72"/>
        </w:rPr>
      </w:pPr>
    </w:p>
    <w:p w14:paraId="36121599" w14:textId="77777777" w:rsidR="001F31CA" w:rsidRDefault="00000000">
      <w:pPr>
        <w:widowControl/>
        <w:jc w:val="center"/>
        <w:rPr>
          <w:rFonts w:ascii="宋体"/>
          <w:sz w:val="18"/>
        </w:rPr>
      </w:pPr>
      <w:r>
        <w:rPr>
          <w:rFonts w:ascii="新宋体" w:eastAsia="新宋体" w:hAnsi="新宋体" w:hint="eastAsia"/>
          <w:b/>
          <w:sz w:val="72"/>
          <w:szCs w:val="72"/>
        </w:rPr>
        <w:t>公开比选响应文件</w:t>
      </w:r>
    </w:p>
    <w:p w14:paraId="6ED355D6" w14:textId="77777777" w:rsidR="001F31CA" w:rsidRDefault="001F31CA">
      <w:pPr>
        <w:pStyle w:val="afffd"/>
      </w:pPr>
    </w:p>
    <w:p w14:paraId="3C90E8FB" w14:textId="77777777" w:rsidR="001F31CA" w:rsidRDefault="00000000">
      <w:pPr>
        <w:spacing w:line="360" w:lineRule="auto"/>
        <w:ind w:firstLineChars="200" w:firstLine="643"/>
        <w:jc w:val="center"/>
        <w:rPr>
          <w:rFonts w:ascii="新宋体" w:eastAsia="新宋体" w:hAnsi="新宋体" w:hint="eastAsia"/>
          <w:b/>
          <w:sz w:val="32"/>
          <w:szCs w:val="32"/>
        </w:rPr>
      </w:pPr>
      <w:r>
        <w:rPr>
          <w:rFonts w:ascii="新宋体" w:eastAsia="新宋体" w:hAnsi="新宋体" w:hint="eastAsia"/>
          <w:b/>
          <w:sz w:val="32"/>
          <w:szCs w:val="32"/>
        </w:rPr>
        <w:t>（正或副本）</w:t>
      </w:r>
    </w:p>
    <w:p w14:paraId="1E46B0F0" w14:textId="77777777" w:rsidR="001F31CA" w:rsidRDefault="001F31CA">
      <w:pPr>
        <w:spacing w:line="360" w:lineRule="auto"/>
        <w:ind w:firstLineChars="200" w:firstLine="482"/>
        <w:rPr>
          <w:rFonts w:ascii="新宋体" w:eastAsia="新宋体" w:hAnsi="新宋体" w:hint="eastAsia"/>
          <w:b/>
          <w:sz w:val="24"/>
        </w:rPr>
      </w:pPr>
    </w:p>
    <w:p w14:paraId="18FEB32B" w14:textId="77777777" w:rsidR="001F31CA" w:rsidRDefault="001F31CA">
      <w:pPr>
        <w:spacing w:line="360" w:lineRule="auto"/>
        <w:ind w:firstLineChars="200" w:firstLine="482"/>
        <w:rPr>
          <w:rFonts w:ascii="新宋体" w:eastAsia="新宋体" w:hAnsi="新宋体" w:hint="eastAsia"/>
          <w:b/>
          <w:sz w:val="24"/>
        </w:rPr>
      </w:pPr>
    </w:p>
    <w:p w14:paraId="7E2C3323" w14:textId="77777777" w:rsidR="001F31CA" w:rsidRDefault="001F31CA">
      <w:pPr>
        <w:spacing w:line="360" w:lineRule="auto"/>
        <w:ind w:firstLineChars="200" w:firstLine="482"/>
        <w:rPr>
          <w:rFonts w:ascii="新宋体" w:eastAsia="新宋体" w:hAnsi="新宋体" w:hint="eastAsia"/>
          <w:b/>
          <w:sz w:val="24"/>
        </w:rPr>
      </w:pPr>
    </w:p>
    <w:p w14:paraId="00B2C09A" w14:textId="77777777" w:rsidR="001F31CA" w:rsidRDefault="00000000">
      <w:pPr>
        <w:spacing w:line="360" w:lineRule="auto"/>
        <w:ind w:firstLineChars="200" w:firstLine="482"/>
        <w:jc w:val="center"/>
        <w:rPr>
          <w:rFonts w:ascii="新宋体" w:eastAsia="新宋体" w:hAnsi="新宋体" w:hint="eastAsia"/>
          <w:b/>
          <w:sz w:val="24"/>
        </w:rPr>
      </w:pPr>
      <w:r>
        <w:rPr>
          <w:rFonts w:ascii="新宋体" w:eastAsia="新宋体" w:hAnsi="新宋体" w:hint="eastAsia"/>
          <w:b/>
          <w:sz w:val="24"/>
        </w:rPr>
        <w:t>对应比选响应文件填写：资格审查文件</w:t>
      </w:r>
    </w:p>
    <w:p w14:paraId="64938339" w14:textId="77777777" w:rsidR="001F31CA" w:rsidRDefault="00000000">
      <w:pPr>
        <w:spacing w:line="360" w:lineRule="auto"/>
        <w:ind w:firstLineChars="200" w:firstLine="482"/>
        <w:jc w:val="center"/>
        <w:rPr>
          <w:rFonts w:ascii="新宋体" w:eastAsia="新宋体" w:hAnsi="新宋体" w:hint="eastAsia"/>
          <w:b/>
          <w:sz w:val="24"/>
        </w:rPr>
      </w:pPr>
      <w:r>
        <w:rPr>
          <w:rFonts w:ascii="新宋体" w:eastAsia="新宋体" w:hAnsi="新宋体" w:hint="eastAsia"/>
          <w:b/>
          <w:sz w:val="24"/>
        </w:rPr>
        <w:t>对应比选响应文件填写：商务技术文件</w:t>
      </w:r>
    </w:p>
    <w:p w14:paraId="0A1E1327" w14:textId="77777777" w:rsidR="001F31CA" w:rsidRDefault="00000000">
      <w:pPr>
        <w:spacing w:line="360" w:lineRule="auto"/>
        <w:ind w:firstLineChars="200" w:firstLine="482"/>
        <w:jc w:val="center"/>
        <w:rPr>
          <w:rFonts w:ascii="新宋体" w:eastAsia="新宋体" w:hAnsi="新宋体" w:hint="eastAsia"/>
          <w:b/>
          <w:sz w:val="24"/>
        </w:rPr>
      </w:pPr>
      <w:r>
        <w:rPr>
          <w:rFonts w:ascii="新宋体" w:eastAsia="新宋体" w:hAnsi="新宋体" w:hint="eastAsia"/>
          <w:b/>
          <w:sz w:val="24"/>
        </w:rPr>
        <w:t>对应比选响应文件填写：报价文件</w:t>
      </w:r>
    </w:p>
    <w:p w14:paraId="3ED17E42" w14:textId="77777777" w:rsidR="001F31CA" w:rsidRDefault="001F31CA">
      <w:pPr>
        <w:spacing w:line="360" w:lineRule="auto"/>
        <w:ind w:firstLineChars="200" w:firstLine="482"/>
        <w:rPr>
          <w:rFonts w:ascii="新宋体" w:eastAsia="新宋体" w:hAnsi="新宋体" w:hint="eastAsia"/>
          <w:b/>
          <w:sz w:val="24"/>
        </w:rPr>
      </w:pPr>
    </w:p>
    <w:p w14:paraId="05E58192" w14:textId="77777777" w:rsidR="001F31CA" w:rsidRDefault="001F31CA">
      <w:pPr>
        <w:pStyle w:val="20"/>
        <w:ind w:firstLine="482"/>
        <w:rPr>
          <w:rFonts w:ascii="新宋体" w:eastAsia="新宋体" w:hAnsi="新宋体" w:hint="eastAsia"/>
          <w:b/>
          <w:sz w:val="24"/>
        </w:rPr>
      </w:pPr>
    </w:p>
    <w:p w14:paraId="50A87E7A" w14:textId="77777777" w:rsidR="001F31CA" w:rsidRDefault="001F31CA">
      <w:pPr>
        <w:pStyle w:val="20"/>
        <w:ind w:firstLine="482"/>
        <w:rPr>
          <w:rFonts w:ascii="新宋体" w:eastAsia="新宋体" w:hAnsi="新宋体" w:hint="eastAsia"/>
          <w:b/>
          <w:sz w:val="24"/>
        </w:rPr>
      </w:pPr>
    </w:p>
    <w:p w14:paraId="6B08F040" w14:textId="77777777" w:rsidR="001F31CA" w:rsidRDefault="00000000">
      <w:pPr>
        <w:spacing w:line="360" w:lineRule="auto"/>
        <w:ind w:firstLineChars="200" w:firstLine="482"/>
        <w:rPr>
          <w:rFonts w:ascii="新宋体" w:eastAsia="新宋体" w:hAnsi="新宋体" w:hint="eastAsia"/>
          <w:b/>
          <w:sz w:val="24"/>
        </w:rPr>
      </w:pPr>
      <w:r>
        <w:rPr>
          <w:rFonts w:ascii="新宋体" w:eastAsia="新宋体" w:hAnsi="新宋体" w:hint="eastAsia"/>
          <w:b/>
          <w:sz w:val="24"/>
        </w:rPr>
        <w:t>项 目 名 称：</w:t>
      </w:r>
    </w:p>
    <w:p w14:paraId="50F5B099" w14:textId="77777777" w:rsidR="001F31CA" w:rsidRDefault="001F31CA">
      <w:pPr>
        <w:spacing w:line="360" w:lineRule="auto"/>
        <w:ind w:firstLineChars="200" w:firstLine="482"/>
        <w:rPr>
          <w:rFonts w:ascii="新宋体" w:eastAsia="新宋体" w:hAnsi="新宋体" w:hint="eastAsia"/>
          <w:b/>
          <w:sz w:val="24"/>
        </w:rPr>
      </w:pPr>
    </w:p>
    <w:p w14:paraId="7C84C667" w14:textId="77777777" w:rsidR="001F31CA" w:rsidRDefault="001F31CA">
      <w:pPr>
        <w:spacing w:line="360" w:lineRule="auto"/>
        <w:ind w:firstLineChars="200" w:firstLine="482"/>
        <w:rPr>
          <w:rFonts w:ascii="新宋体" w:eastAsia="新宋体" w:hAnsi="新宋体" w:hint="eastAsia"/>
          <w:b/>
          <w:sz w:val="24"/>
        </w:rPr>
      </w:pPr>
    </w:p>
    <w:p w14:paraId="0CBC620B" w14:textId="77777777" w:rsidR="001F31CA" w:rsidRDefault="00000000">
      <w:pPr>
        <w:spacing w:line="360" w:lineRule="auto"/>
        <w:ind w:firstLineChars="200" w:firstLine="482"/>
        <w:rPr>
          <w:rFonts w:ascii="新宋体" w:eastAsia="新宋体" w:hAnsi="新宋体" w:hint="eastAsia"/>
          <w:b/>
          <w:sz w:val="24"/>
        </w:rPr>
      </w:pPr>
      <w:r>
        <w:rPr>
          <w:rFonts w:ascii="新宋体" w:eastAsia="新宋体" w:hAnsi="新宋体" w:hint="eastAsia"/>
          <w:b/>
          <w:sz w:val="24"/>
        </w:rPr>
        <w:t>比选供应商名称：</w:t>
      </w:r>
    </w:p>
    <w:p w14:paraId="320A06F4" w14:textId="77777777" w:rsidR="001F31CA" w:rsidRDefault="001F31CA">
      <w:pPr>
        <w:spacing w:line="360" w:lineRule="auto"/>
        <w:ind w:firstLineChars="200" w:firstLine="482"/>
        <w:rPr>
          <w:rFonts w:ascii="新宋体" w:eastAsia="新宋体" w:hAnsi="新宋体" w:hint="eastAsia"/>
          <w:b/>
          <w:sz w:val="24"/>
        </w:rPr>
      </w:pPr>
    </w:p>
    <w:p w14:paraId="45B99901" w14:textId="77777777" w:rsidR="001F31CA" w:rsidRDefault="00000000">
      <w:pPr>
        <w:spacing w:line="360" w:lineRule="auto"/>
        <w:ind w:firstLineChars="200" w:firstLine="482"/>
        <w:rPr>
          <w:rFonts w:ascii="新宋体" w:eastAsia="新宋体" w:hAnsi="新宋体" w:hint="eastAsia"/>
          <w:b/>
          <w:sz w:val="24"/>
        </w:rPr>
      </w:pPr>
      <w:r>
        <w:rPr>
          <w:rFonts w:ascii="新宋体" w:eastAsia="新宋体" w:hAnsi="新宋体" w:hint="eastAsia"/>
          <w:b/>
          <w:sz w:val="24"/>
        </w:rPr>
        <w:t xml:space="preserve">比选供应商地址：            </w:t>
      </w:r>
    </w:p>
    <w:p w14:paraId="7C2F9772" w14:textId="77777777" w:rsidR="001F31CA" w:rsidRDefault="001F31CA">
      <w:pPr>
        <w:spacing w:line="360" w:lineRule="auto"/>
        <w:ind w:firstLineChars="200" w:firstLine="482"/>
        <w:jc w:val="center"/>
        <w:rPr>
          <w:rFonts w:ascii="新宋体" w:eastAsia="新宋体" w:hAnsi="新宋体" w:hint="eastAsia"/>
          <w:b/>
          <w:sz w:val="24"/>
        </w:rPr>
      </w:pPr>
    </w:p>
    <w:p w14:paraId="48D1F9AF" w14:textId="77777777" w:rsidR="001F31CA" w:rsidRDefault="001F31CA">
      <w:pPr>
        <w:spacing w:line="360" w:lineRule="auto"/>
        <w:ind w:firstLineChars="200" w:firstLine="482"/>
        <w:jc w:val="center"/>
        <w:rPr>
          <w:rFonts w:ascii="新宋体" w:eastAsia="新宋体" w:hAnsi="新宋体" w:hint="eastAsia"/>
          <w:b/>
          <w:sz w:val="24"/>
        </w:rPr>
      </w:pPr>
    </w:p>
    <w:p w14:paraId="3A647F6C" w14:textId="77777777" w:rsidR="001F31CA" w:rsidRDefault="001F31CA">
      <w:pPr>
        <w:spacing w:line="360" w:lineRule="auto"/>
        <w:ind w:firstLineChars="200" w:firstLine="482"/>
        <w:jc w:val="center"/>
        <w:rPr>
          <w:rFonts w:ascii="新宋体" w:eastAsia="新宋体" w:hAnsi="新宋体" w:hint="eastAsia"/>
          <w:b/>
          <w:sz w:val="24"/>
        </w:rPr>
      </w:pPr>
    </w:p>
    <w:p w14:paraId="3C792BB3" w14:textId="77777777" w:rsidR="001F31CA" w:rsidRDefault="00000000">
      <w:pPr>
        <w:spacing w:line="360" w:lineRule="auto"/>
        <w:ind w:firstLineChars="200" w:firstLine="602"/>
        <w:jc w:val="center"/>
        <w:rPr>
          <w:rFonts w:ascii="新宋体" w:eastAsia="新宋体" w:hAnsi="新宋体" w:hint="eastAsia"/>
          <w:b/>
          <w:sz w:val="30"/>
          <w:szCs w:val="30"/>
        </w:rPr>
      </w:pPr>
      <w:r>
        <w:rPr>
          <w:rFonts w:ascii="新宋体" w:eastAsia="新宋体" w:hAnsi="新宋体" w:hint="eastAsia"/>
          <w:b/>
          <w:sz w:val="30"/>
          <w:szCs w:val="30"/>
        </w:rPr>
        <w:t>二〇二五年  月</w:t>
      </w:r>
    </w:p>
    <w:p w14:paraId="0F8E4739" w14:textId="77777777" w:rsidR="001F31CA" w:rsidRDefault="001F31CA">
      <w:pPr>
        <w:pStyle w:val="24"/>
      </w:pPr>
    </w:p>
    <w:p w14:paraId="604F1D56" w14:textId="77777777" w:rsidR="001F31CA" w:rsidRDefault="00000000">
      <w:pPr>
        <w:widowControl/>
        <w:jc w:val="left"/>
        <w:rPr>
          <w:rFonts w:ascii="宋体" w:hAnsi="宋体" w:cs="宋体" w:hint="eastAsia"/>
          <w:b/>
          <w:bCs/>
          <w:sz w:val="30"/>
          <w:szCs w:val="30"/>
        </w:rPr>
      </w:pPr>
      <w:bookmarkStart w:id="42" w:name="_Toc46886863"/>
      <w:bookmarkStart w:id="43" w:name="_Toc48036004"/>
      <w:bookmarkStart w:id="44" w:name="_Toc46888269"/>
      <w:bookmarkStart w:id="45" w:name="_Toc198024831"/>
      <w:bookmarkStart w:id="46" w:name="_Toc46886164"/>
      <w:bookmarkStart w:id="47" w:name="_Toc46886455"/>
      <w:bookmarkStart w:id="48" w:name="_Toc46887329"/>
      <w:bookmarkStart w:id="49" w:name="_Toc89482964"/>
      <w:bookmarkStart w:id="50" w:name="_Toc46997377"/>
      <w:bookmarkStart w:id="51" w:name="_Toc46997462"/>
      <w:bookmarkStart w:id="52" w:name="_Toc46911168"/>
      <w:bookmarkStart w:id="53" w:name="_Toc66175554"/>
      <w:r>
        <w:rPr>
          <w:rFonts w:ascii="宋体" w:hAnsi="宋体" w:cs="宋体"/>
          <w:b/>
          <w:bCs/>
          <w:sz w:val="30"/>
          <w:szCs w:val="30"/>
        </w:rPr>
        <w:br w:type="page"/>
      </w:r>
    </w:p>
    <w:p w14:paraId="56255EF5" w14:textId="64082FCC" w:rsidR="001F31CA" w:rsidRDefault="00E45EC8" w:rsidP="00E45EC8">
      <w:pPr>
        <w:pStyle w:val="21"/>
        <w:rPr>
          <w:rFonts w:hint="eastAsia"/>
        </w:rPr>
      </w:pPr>
      <w:r>
        <w:rPr>
          <w:rFonts w:hint="eastAsia"/>
        </w:rPr>
        <w:lastRenderedPageBreak/>
        <w:t>附件资格审查证明材料相关格式</w:t>
      </w:r>
    </w:p>
    <w:p w14:paraId="5E521A75" w14:textId="68988001" w:rsidR="00CC3020" w:rsidRPr="00E45EC8" w:rsidRDefault="00E45EC8" w:rsidP="00E45EC8">
      <w:pPr>
        <w:pStyle w:val="21"/>
        <w:rPr>
          <w:rFonts w:hint="eastAsia"/>
        </w:rPr>
      </w:pPr>
      <w:bookmarkStart w:id="54" w:name="_Hlk169082874"/>
      <w:r w:rsidRPr="00E45EC8">
        <w:rPr>
          <w:rFonts w:hint="eastAsia"/>
        </w:rPr>
        <w:t>附件</w:t>
      </w:r>
      <w:r>
        <w:rPr>
          <w:rFonts w:hint="eastAsia"/>
        </w:rPr>
        <w:t>1</w:t>
      </w:r>
      <w:r w:rsidR="00CC3020" w:rsidRPr="00E45EC8">
        <w:rPr>
          <w:rFonts w:hint="eastAsia"/>
        </w:rPr>
        <w:t>关于资格文件的声明函</w:t>
      </w:r>
    </w:p>
    <w:p w14:paraId="0ECDE8A7" w14:textId="3AFDF6F8" w:rsidR="00CC3020" w:rsidRPr="00CC3020" w:rsidRDefault="00CC3020" w:rsidP="00CC3020">
      <w:pPr>
        <w:snapToGrid w:val="0"/>
        <w:spacing w:line="360" w:lineRule="auto"/>
        <w:ind w:firstLine="480"/>
        <w:jc w:val="left"/>
        <w:rPr>
          <w:rFonts w:ascii="宋体" w:hAnsi="宋体" w:cs="宋体" w:hint="eastAsia"/>
          <w:bCs/>
          <w:sz w:val="24"/>
        </w:rPr>
      </w:pPr>
      <w:r>
        <w:rPr>
          <w:rFonts w:ascii="宋体" w:hAnsi="宋体" w:cs="宋体" w:hint="eastAsia"/>
          <w:bCs/>
          <w:u w:val="single"/>
        </w:rPr>
        <w:t xml:space="preserve"> </w:t>
      </w:r>
      <w:r w:rsidRPr="00CC3020">
        <w:rPr>
          <w:rFonts w:ascii="宋体" w:hAnsi="宋体" w:cs="宋体" w:hint="eastAsia"/>
          <w:bCs/>
          <w:sz w:val="24"/>
          <w:u w:val="single"/>
        </w:rPr>
        <w:t xml:space="preserve"> </w:t>
      </w:r>
      <w:r>
        <w:rPr>
          <w:rFonts w:ascii="宋体" w:hAnsi="宋体" w:cs="宋体" w:hint="eastAsia"/>
          <w:sz w:val="24"/>
          <w:u w:val="single"/>
        </w:rPr>
        <w:t>南通市交通运输综合行政执法支队</w:t>
      </w:r>
      <w:r w:rsidRPr="00CC3020">
        <w:rPr>
          <w:rFonts w:ascii="宋体" w:hAnsi="宋体" w:cs="宋体" w:hint="eastAsia"/>
          <w:bCs/>
          <w:sz w:val="24"/>
          <w:u w:val="single"/>
        </w:rPr>
        <w:t xml:space="preserve">  </w:t>
      </w:r>
      <w:r w:rsidRPr="00CC3020">
        <w:rPr>
          <w:rFonts w:ascii="宋体" w:hAnsi="宋体" w:cs="宋体" w:hint="eastAsia"/>
          <w:bCs/>
          <w:sz w:val="24"/>
        </w:rPr>
        <w:t>：</w:t>
      </w:r>
    </w:p>
    <w:p w14:paraId="0C630299" w14:textId="77777777" w:rsidR="00CC3020" w:rsidRPr="00CC3020" w:rsidRDefault="00CC3020" w:rsidP="00CC3020">
      <w:pPr>
        <w:snapToGrid w:val="0"/>
        <w:spacing w:line="360" w:lineRule="auto"/>
        <w:ind w:firstLine="480"/>
        <w:jc w:val="left"/>
        <w:rPr>
          <w:rFonts w:ascii="宋体" w:hAnsi="宋体" w:cs="宋体" w:hint="eastAsia"/>
          <w:bCs/>
          <w:sz w:val="24"/>
        </w:rPr>
      </w:pPr>
      <w:r w:rsidRPr="00CC3020">
        <w:rPr>
          <w:rFonts w:ascii="宋体" w:hAnsi="宋体" w:cs="宋体" w:hint="eastAsia"/>
          <w:bCs/>
          <w:sz w:val="24"/>
        </w:rPr>
        <w:t>本公司愿就由贵公司组织实施的</w:t>
      </w:r>
      <w:r w:rsidRPr="00CC3020">
        <w:rPr>
          <w:rFonts w:ascii="宋体" w:hAnsi="宋体" w:cs="宋体" w:hint="eastAsia"/>
          <w:bCs/>
          <w:sz w:val="24"/>
          <w:u w:val="single"/>
        </w:rPr>
        <w:t xml:space="preserve">                    （项目名称）</w:t>
      </w:r>
      <w:r w:rsidRPr="00CC3020">
        <w:rPr>
          <w:rFonts w:ascii="宋体" w:hAnsi="宋体" w:cs="宋体" w:hint="eastAsia"/>
          <w:bCs/>
          <w:sz w:val="24"/>
        </w:rPr>
        <w:t>的招标活动进行投标。本公司所提交的投标文件中所有关于投标资格的文件、证明和陈述均是真实的、准确的。若与真实情况不符，本公司愿意承担由此而产生的一切后果。</w:t>
      </w:r>
    </w:p>
    <w:p w14:paraId="4D675656" w14:textId="77777777" w:rsidR="00CC3020" w:rsidRPr="00CC3020" w:rsidRDefault="00CC3020" w:rsidP="00CC3020">
      <w:pPr>
        <w:snapToGrid w:val="0"/>
        <w:spacing w:line="360" w:lineRule="auto"/>
        <w:ind w:firstLineChars="202" w:firstLine="485"/>
        <w:jc w:val="left"/>
        <w:rPr>
          <w:rFonts w:ascii="宋体" w:hAnsi="宋体" w:cs="宋体" w:hint="eastAsia"/>
          <w:bCs/>
          <w:sz w:val="24"/>
        </w:rPr>
      </w:pPr>
    </w:p>
    <w:p w14:paraId="10680846" w14:textId="77777777" w:rsidR="00CC3020" w:rsidRPr="00CC3020" w:rsidRDefault="00CC3020" w:rsidP="00CC3020">
      <w:pPr>
        <w:snapToGrid w:val="0"/>
        <w:spacing w:line="360" w:lineRule="auto"/>
        <w:ind w:firstLineChars="202" w:firstLine="485"/>
        <w:jc w:val="left"/>
        <w:rPr>
          <w:rFonts w:ascii="宋体" w:hAnsi="宋体" w:cs="宋体" w:hint="eastAsia"/>
          <w:bCs/>
          <w:sz w:val="24"/>
        </w:rPr>
      </w:pPr>
    </w:p>
    <w:p w14:paraId="02120F8B" w14:textId="77777777" w:rsidR="00CC3020" w:rsidRPr="00CC3020" w:rsidRDefault="00CC3020" w:rsidP="00CC3020">
      <w:pPr>
        <w:snapToGrid w:val="0"/>
        <w:spacing w:line="360" w:lineRule="auto"/>
        <w:ind w:firstLine="480"/>
        <w:jc w:val="right"/>
        <w:rPr>
          <w:rFonts w:ascii="宋体" w:hAnsi="宋体" w:cs="宋体" w:hint="eastAsia"/>
          <w:bCs/>
          <w:sz w:val="24"/>
        </w:rPr>
      </w:pPr>
      <w:r w:rsidRPr="00CC3020">
        <w:rPr>
          <w:rFonts w:ascii="宋体" w:hAnsi="宋体" w:cs="宋体" w:hint="eastAsia"/>
          <w:bCs/>
          <w:sz w:val="24"/>
        </w:rPr>
        <w:t>法定代表人或委托代理人（签字或盖章）：</w:t>
      </w:r>
    </w:p>
    <w:p w14:paraId="09EAFE1F" w14:textId="77777777" w:rsidR="00CC3020" w:rsidRPr="00CC3020" w:rsidRDefault="00CC3020" w:rsidP="00CC3020">
      <w:pPr>
        <w:snapToGrid w:val="0"/>
        <w:spacing w:line="360" w:lineRule="auto"/>
        <w:ind w:firstLine="480"/>
        <w:jc w:val="right"/>
        <w:rPr>
          <w:rFonts w:ascii="宋体" w:hAnsi="宋体" w:cs="宋体" w:hint="eastAsia"/>
          <w:bCs/>
          <w:sz w:val="24"/>
        </w:rPr>
      </w:pPr>
    </w:p>
    <w:p w14:paraId="1723AEB4" w14:textId="77777777" w:rsidR="00CC3020" w:rsidRDefault="00CC3020" w:rsidP="00CC3020">
      <w:pPr>
        <w:snapToGrid w:val="0"/>
        <w:ind w:firstLine="480"/>
        <w:jc w:val="right"/>
        <w:rPr>
          <w:rFonts w:ascii="宋体" w:hAnsi="宋体" w:cs="宋体" w:hint="eastAsia"/>
          <w:bCs/>
        </w:rPr>
      </w:pPr>
    </w:p>
    <w:p w14:paraId="4EF1E5C7" w14:textId="77777777" w:rsidR="00CC3020" w:rsidRDefault="00CC3020" w:rsidP="00CC3020">
      <w:pPr>
        <w:snapToGrid w:val="0"/>
        <w:ind w:firstLine="480"/>
        <w:jc w:val="right"/>
        <w:rPr>
          <w:rFonts w:ascii="宋体" w:hAnsi="宋体" w:cs="宋体" w:hint="eastAsia"/>
          <w:bCs/>
        </w:rPr>
      </w:pPr>
      <w:r>
        <w:rPr>
          <w:rFonts w:ascii="宋体" w:hAnsi="宋体" w:cs="宋体" w:hint="eastAsia"/>
          <w:bCs/>
        </w:rPr>
        <w:t xml:space="preserve">                                        （投标人）公章：</w:t>
      </w:r>
    </w:p>
    <w:p w14:paraId="3108EF4E" w14:textId="77777777" w:rsidR="00CC3020" w:rsidRDefault="00CC3020" w:rsidP="00CC3020">
      <w:pPr>
        <w:snapToGrid w:val="0"/>
        <w:ind w:firstLine="480"/>
        <w:jc w:val="right"/>
        <w:rPr>
          <w:rFonts w:ascii="宋体" w:hAnsi="宋体" w:cs="宋体" w:hint="eastAsia"/>
          <w:bCs/>
        </w:rPr>
      </w:pPr>
    </w:p>
    <w:p w14:paraId="3ED143A0" w14:textId="77777777" w:rsidR="00CC3020" w:rsidRDefault="00CC3020" w:rsidP="00CC3020">
      <w:pPr>
        <w:snapToGrid w:val="0"/>
        <w:ind w:firstLine="480"/>
        <w:jc w:val="right"/>
        <w:rPr>
          <w:rFonts w:ascii="宋体" w:hAnsi="宋体" w:cs="宋体" w:hint="eastAsia"/>
          <w:bCs/>
        </w:rPr>
      </w:pPr>
    </w:p>
    <w:p w14:paraId="16004AB3" w14:textId="77777777" w:rsidR="00CC3020" w:rsidRDefault="00CC3020" w:rsidP="00CC3020">
      <w:pPr>
        <w:snapToGrid w:val="0"/>
        <w:ind w:firstLine="480"/>
        <w:jc w:val="right"/>
        <w:rPr>
          <w:rFonts w:ascii="宋体" w:hAnsi="宋体" w:cs="宋体" w:hint="eastAsia"/>
          <w:bCs/>
        </w:rPr>
      </w:pPr>
    </w:p>
    <w:p w14:paraId="243E71CC" w14:textId="507AE24E" w:rsidR="00CC3020" w:rsidRDefault="00CC3020" w:rsidP="00CC3020">
      <w:pPr>
        <w:snapToGrid w:val="0"/>
        <w:ind w:firstLine="480"/>
        <w:jc w:val="right"/>
        <w:rPr>
          <w:rFonts w:ascii="宋体" w:hAnsi="宋体" w:cs="宋体" w:hint="eastAsia"/>
          <w:bCs/>
        </w:rPr>
      </w:pPr>
      <w:r>
        <w:rPr>
          <w:rFonts w:ascii="宋体" w:hAnsi="宋体" w:cs="宋体" w:hint="eastAsia"/>
          <w:bCs/>
        </w:rPr>
        <w:t xml:space="preserve">                                    </w:t>
      </w:r>
    </w:p>
    <w:p w14:paraId="0AA05E81" w14:textId="77777777" w:rsidR="00CC3020" w:rsidRDefault="00CC3020" w:rsidP="00CC3020">
      <w:pPr>
        <w:snapToGrid w:val="0"/>
        <w:ind w:firstLine="480"/>
        <w:jc w:val="right"/>
        <w:rPr>
          <w:rFonts w:ascii="宋体" w:hAnsi="宋体" w:cs="宋体" w:hint="eastAsia"/>
          <w:bCs/>
        </w:rPr>
      </w:pPr>
    </w:p>
    <w:p w14:paraId="2F6C9B9C" w14:textId="77777777" w:rsidR="00CC3020" w:rsidRDefault="00000000" w:rsidP="00E45EC8">
      <w:pPr>
        <w:pStyle w:val="21"/>
        <w:rPr>
          <w:rFonts w:hint="eastAsia"/>
        </w:rPr>
      </w:pPr>
      <w:r>
        <w:rPr>
          <w:rFonts w:hint="eastAsia"/>
        </w:rPr>
        <w:t xml:space="preserve"> </w:t>
      </w:r>
    </w:p>
    <w:p w14:paraId="63084CE5" w14:textId="77777777" w:rsidR="00CC3020" w:rsidRDefault="00CC3020" w:rsidP="00CC3020">
      <w:pPr>
        <w:pStyle w:val="20"/>
        <w:rPr>
          <w:rFonts w:eastAsia="幼圆"/>
        </w:rPr>
      </w:pPr>
      <w:r>
        <w:rPr>
          <w:rFonts w:hint="eastAsia"/>
        </w:rPr>
        <w:br w:type="page"/>
      </w:r>
    </w:p>
    <w:p w14:paraId="72B8BA5D" w14:textId="51811C53" w:rsidR="001F31CA" w:rsidRDefault="00E45EC8" w:rsidP="00E45EC8">
      <w:pPr>
        <w:pStyle w:val="21"/>
        <w:rPr>
          <w:rFonts w:hint="eastAsia"/>
        </w:rPr>
      </w:pPr>
      <w:r>
        <w:rPr>
          <w:rFonts w:hint="eastAsia"/>
        </w:rPr>
        <w:lastRenderedPageBreak/>
        <w:t>附件2供应商符合《政府采购法》第二十二条规定条件的声明函</w:t>
      </w:r>
    </w:p>
    <w:p w14:paraId="33D26810" w14:textId="77777777" w:rsidR="001F31CA" w:rsidRDefault="00000000">
      <w:pPr>
        <w:spacing w:line="460" w:lineRule="exact"/>
        <w:ind w:firstLineChars="200" w:firstLine="482"/>
        <w:rPr>
          <w:rFonts w:ascii="宋体" w:hAnsi="宋体" w:cs="宋体" w:hint="eastAsia"/>
          <w:b/>
          <w:bCs/>
          <w:sz w:val="44"/>
          <w:szCs w:val="44"/>
        </w:rPr>
      </w:pPr>
      <w:r>
        <w:rPr>
          <w:rFonts w:ascii="宋体" w:hAnsi="宋体" w:cs="宋体" w:hint="eastAsia"/>
          <w:b/>
          <w:bCs/>
          <w:sz w:val="24"/>
          <w:szCs w:val="21"/>
        </w:rPr>
        <w:t xml:space="preserve">                       </w:t>
      </w:r>
      <w:r>
        <w:rPr>
          <w:rFonts w:ascii="宋体" w:hAnsi="宋体" w:cs="宋体" w:hint="eastAsia"/>
          <w:b/>
          <w:bCs/>
          <w:sz w:val="44"/>
          <w:szCs w:val="44"/>
        </w:rPr>
        <w:t xml:space="preserve">   </w:t>
      </w:r>
    </w:p>
    <w:p w14:paraId="29EF0568" w14:textId="77777777" w:rsidR="001F31CA" w:rsidRDefault="00000000">
      <w:pPr>
        <w:adjustRightInd w:val="0"/>
        <w:snapToGrid w:val="0"/>
        <w:spacing w:line="360" w:lineRule="auto"/>
        <w:ind w:firstLineChars="200" w:firstLine="480"/>
        <w:jc w:val="left"/>
        <w:rPr>
          <w:rFonts w:ascii="宋体" w:hAnsi="宋体" w:cs="宋体" w:hint="eastAsia"/>
          <w:sz w:val="24"/>
          <w:u w:val="single"/>
        </w:rPr>
      </w:pPr>
      <w:r>
        <w:rPr>
          <w:rFonts w:ascii="宋体" w:hAnsi="宋体" w:cs="宋体" w:hint="eastAsia"/>
          <w:sz w:val="24"/>
          <w:u w:val="single"/>
        </w:rPr>
        <w:t xml:space="preserve">     南通市交通运输综合行政执法支队   ： </w:t>
      </w:r>
    </w:p>
    <w:p w14:paraId="51AF2738" w14:textId="77777777" w:rsidR="001F31CA" w:rsidRDefault="00000000">
      <w:pPr>
        <w:spacing w:line="520" w:lineRule="exact"/>
        <w:ind w:firstLineChars="200" w:firstLine="480"/>
        <w:rPr>
          <w:rFonts w:ascii="宋体" w:hAnsi="宋体" w:cs="宋体" w:hint="eastAsia"/>
          <w:b/>
          <w:bCs/>
          <w:sz w:val="24"/>
        </w:rPr>
      </w:pPr>
      <w:r>
        <w:rPr>
          <w:rFonts w:ascii="宋体" w:hAnsi="宋体" w:cs="宋体" w:hint="eastAsia"/>
          <w:bCs/>
          <w:sz w:val="24"/>
          <w:szCs w:val="20"/>
        </w:rPr>
        <w:t>我单位参加</w:t>
      </w:r>
      <w:r>
        <w:rPr>
          <w:rFonts w:ascii="宋体" w:hAnsi="宋体" w:cs="宋体" w:hint="eastAsia"/>
          <w:bCs/>
          <w:sz w:val="24"/>
          <w:szCs w:val="21"/>
          <w:u w:val="single"/>
        </w:rPr>
        <w:t>________________ _</w:t>
      </w:r>
      <w:r>
        <w:rPr>
          <w:rFonts w:ascii="宋体" w:hAnsi="宋体" w:cs="宋体" w:hint="eastAsia"/>
          <w:bCs/>
          <w:sz w:val="24"/>
          <w:szCs w:val="21"/>
        </w:rPr>
        <w:t>（项目名称），</w:t>
      </w:r>
      <w:r>
        <w:rPr>
          <w:rFonts w:ascii="宋体" w:hAnsi="宋体" w:cs="宋体" w:hint="eastAsia"/>
          <w:bCs/>
          <w:sz w:val="24"/>
          <w:szCs w:val="21"/>
          <w:u w:val="single"/>
        </w:rPr>
        <w:t>_______ __________</w:t>
      </w:r>
      <w:r>
        <w:rPr>
          <w:rFonts w:ascii="宋体" w:hAnsi="宋体" w:cs="宋体" w:hint="eastAsia"/>
          <w:bCs/>
          <w:sz w:val="24"/>
          <w:szCs w:val="21"/>
        </w:rPr>
        <w:t>（项目编号）投标活动。针对《中华人民共和国政府采购法》第二十二条规定做出如下声明：</w:t>
      </w:r>
    </w:p>
    <w:p w14:paraId="47807146"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bCs/>
          <w:sz w:val="24"/>
          <w:szCs w:val="21"/>
        </w:rPr>
        <w:t>1.我单位具有独立承担民事责任的能力；</w:t>
      </w:r>
    </w:p>
    <w:p w14:paraId="258673C8"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sz w:val="24"/>
          <w:szCs w:val="20"/>
        </w:rPr>
        <w:t>2.我单位具有良好的商业信誉和健全的财务会计制度；</w:t>
      </w:r>
    </w:p>
    <w:p w14:paraId="321481F8"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sz w:val="24"/>
          <w:szCs w:val="20"/>
        </w:rPr>
        <w:t>3.我单位具有履行合同所必需的设备和专业技术能力；</w:t>
      </w:r>
    </w:p>
    <w:p w14:paraId="57CAD76A"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sz w:val="24"/>
          <w:szCs w:val="20"/>
        </w:rPr>
        <w:t>4.我单位有依法缴纳税收和社会保障资金的良好记录；</w:t>
      </w:r>
    </w:p>
    <w:bookmarkEnd w:id="54"/>
    <w:p w14:paraId="1BB6F2EC"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sz w:val="24"/>
          <w:szCs w:val="2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4921369" w14:textId="77777777" w:rsidR="001F31CA" w:rsidRDefault="00000000">
      <w:pPr>
        <w:spacing w:line="520" w:lineRule="exact"/>
        <w:ind w:firstLineChars="200" w:firstLine="480"/>
        <w:rPr>
          <w:rFonts w:ascii="宋体" w:hAnsi="宋体" w:cs="宋体" w:hint="eastAsia"/>
          <w:sz w:val="24"/>
          <w:szCs w:val="20"/>
        </w:rPr>
      </w:pPr>
      <w:r>
        <w:rPr>
          <w:rFonts w:ascii="宋体" w:hAnsi="宋体" w:cs="宋体" w:hint="eastAsia"/>
          <w:sz w:val="24"/>
          <w:szCs w:val="20"/>
        </w:rPr>
        <w:t>6.我单位满足法律、行政法规规定的其他条件。</w:t>
      </w:r>
    </w:p>
    <w:p w14:paraId="02FF8E85" w14:textId="77777777" w:rsidR="001F31CA" w:rsidRDefault="00000000">
      <w:pPr>
        <w:ind w:firstLine="480"/>
        <w:jc w:val="center"/>
        <w:rPr>
          <w:rFonts w:ascii="宋体" w:hAnsi="宋体" w:cs="宋体" w:hint="eastAsia"/>
          <w:sz w:val="30"/>
          <w:szCs w:val="30"/>
        </w:rPr>
      </w:pPr>
      <w:r>
        <w:rPr>
          <w:rFonts w:ascii="宋体" w:hAnsi="宋体" w:cs="宋体" w:hint="eastAsia"/>
          <w:sz w:val="30"/>
          <w:szCs w:val="30"/>
        </w:rPr>
        <w:t xml:space="preserve">      </w:t>
      </w:r>
    </w:p>
    <w:p w14:paraId="210B42F5" w14:textId="77777777" w:rsidR="001F31CA" w:rsidRDefault="00000000">
      <w:pPr>
        <w:ind w:firstLine="480"/>
        <w:jc w:val="right"/>
        <w:rPr>
          <w:rFonts w:ascii="宋体" w:hAnsi="宋体" w:cs="宋体" w:hint="eastAsia"/>
          <w:bCs/>
          <w:sz w:val="24"/>
          <w:szCs w:val="21"/>
        </w:rPr>
      </w:pPr>
      <w:r>
        <w:rPr>
          <w:rFonts w:ascii="宋体" w:hAnsi="宋体" w:cs="宋体" w:hint="eastAsia"/>
          <w:bCs/>
          <w:sz w:val="24"/>
          <w:szCs w:val="21"/>
        </w:rPr>
        <w:t>承诺人名称（公章）：</w:t>
      </w:r>
    </w:p>
    <w:p w14:paraId="48148527" w14:textId="77777777" w:rsidR="001F31CA" w:rsidRDefault="00000000">
      <w:pPr>
        <w:spacing w:line="460" w:lineRule="exact"/>
        <w:ind w:firstLineChars="200" w:firstLine="480"/>
        <w:jc w:val="right"/>
        <w:rPr>
          <w:rFonts w:ascii="宋体" w:hAnsi="宋体" w:cs="宋体" w:hint="eastAsia"/>
          <w:bCs/>
          <w:sz w:val="24"/>
          <w:szCs w:val="21"/>
        </w:rPr>
      </w:pPr>
      <w:r>
        <w:rPr>
          <w:rFonts w:ascii="宋体" w:hAnsi="宋体" w:cs="宋体" w:hint="eastAsia"/>
          <w:bCs/>
          <w:sz w:val="24"/>
          <w:szCs w:val="21"/>
        </w:rPr>
        <w:t xml:space="preserve">    </w:t>
      </w:r>
    </w:p>
    <w:p w14:paraId="5644F2F9" w14:textId="77777777" w:rsidR="001F31CA" w:rsidRDefault="00000000">
      <w:pPr>
        <w:spacing w:line="460" w:lineRule="exact"/>
        <w:ind w:firstLineChars="200" w:firstLine="480"/>
        <w:jc w:val="right"/>
        <w:rPr>
          <w:rFonts w:ascii="宋体" w:hAnsi="宋体" w:cs="宋体" w:hint="eastAsia"/>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______</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14:paraId="2E2A1113" w14:textId="77777777" w:rsidR="001F31CA" w:rsidRDefault="001F31CA">
      <w:pPr>
        <w:widowControl/>
        <w:spacing w:before="100" w:beforeAutospacing="1" w:after="100" w:afterAutospacing="1" w:line="460" w:lineRule="exact"/>
        <w:jc w:val="center"/>
        <w:outlineLvl w:val="0"/>
        <w:rPr>
          <w:rFonts w:ascii="宋体" w:hAnsi="宋体" w:cs="宋体" w:hint="eastAsia"/>
          <w:sz w:val="30"/>
          <w:szCs w:val="30"/>
        </w:rPr>
      </w:pPr>
    </w:p>
    <w:p w14:paraId="1EDDDED8" w14:textId="77777777" w:rsidR="001F31CA" w:rsidRDefault="00000000">
      <w:pPr>
        <w:widowControl/>
        <w:jc w:val="left"/>
        <w:rPr>
          <w:rFonts w:ascii="宋体" w:hAnsi="宋体" w:cs="仿宋" w:hint="eastAsia"/>
          <w:b/>
          <w:bCs/>
          <w:kern w:val="36"/>
          <w:sz w:val="30"/>
          <w:szCs w:val="30"/>
        </w:rPr>
      </w:pPr>
      <w:r>
        <w:rPr>
          <w:rFonts w:ascii="宋体" w:hAnsi="宋体" w:cs="仿宋"/>
          <w:b/>
          <w:bCs/>
          <w:kern w:val="36"/>
          <w:sz w:val="30"/>
          <w:szCs w:val="30"/>
        </w:rPr>
        <w:br w:type="page"/>
      </w:r>
    </w:p>
    <w:p w14:paraId="40BACF3F" w14:textId="6723EFE0" w:rsidR="001F31CA" w:rsidRDefault="00000000">
      <w:pPr>
        <w:widowControl/>
        <w:jc w:val="center"/>
        <w:rPr>
          <w:rFonts w:ascii="宋体" w:hAnsi="宋体" w:cs="宋体" w:hint="eastAsia"/>
          <w:b/>
          <w:sz w:val="30"/>
          <w:szCs w:val="30"/>
        </w:rPr>
      </w:pPr>
      <w:r>
        <w:rPr>
          <w:rFonts w:ascii="宋体" w:hAnsi="宋体" w:cs="宋体" w:hint="eastAsia"/>
          <w:b/>
          <w:sz w:val="30"/>
          <w:szCs w:val="30"/>
        </w:rPr>
        <w:lastRenderedPageBreak/>
        <w:t>附件</w:t>
      </w:r>
      <w:r w:rsidR="00E45EC8">
        <w:rPr>
          <w:rFonts w:ascii="宋体" w:hAnsi="宋体" w:cs="宋体" w:hint="eastAsia"/>
          <w:b/>
          <w:sz w:val="30"/>
          <w:szCs w:val="30"/>
        </w:rPr>
        <w:t>3</w:t>
      </w:r>
      <w:r>
        <w:rPr>
          <w:rFonts w:ascii="宋体" w:hAnsi="宋体" w:cs="宋体" w:hint="eastAsia"/>
          <w:b/>
          <w:sz w:val="30"/>
          <w:szCs w:val="30"/>
        </w:rPr>
        <w:t xml:space="preserve">  法定代表人身份证明书</w:t>
      </w:r>
    </w:p>
    <w:p w14:paraId="59AD885D" w14:textId="77777777" w:rsidR="001F31CA" w:rsidRDefault="001F31CA">
      <w:pPr>
        <w:spacing w:line="500" w:lineRule="exact"/>
        <w:ind w:firstLineChars="200" w:firstLine="420"/>
        <w:rPr>
          <w:rFonts w:ascii="宋体" w:hAnsi="宋体" w:cs="宋体" w:hint="eastAsia"/>
          <w:bCs/>
          <w:kern w:val="0"/>
          <w:szCs w:val="21"/>
        </w:rPr>
      </w:pPr>
    </w:p>
    <w:p w14:paraId="715547E0" w14:textId="77777777" w:rsidR="001F31CA" w:rsidRDefault="001F31CA">
      <w:pPr>
        <w:spacing w:line="500" w:lineRule="exact"/>
        <w:ind w:firstLineChars="200" w:firstLine="420"/>
        <w:rPr>
          <w:rFonts w:ascii="宋体" w:hAnsi="宋体" w:cs="宋体" w:hint="eastAsia"/>
          <w:bCs/>
          <w:kern w:val="0"/>
          <w:szCs w:val="21"/>
        </w:rPr>
      </w:pPr>
    </w:p>
    <w:p w14:paraId="6FB35262"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4D6C7D1A"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p>
    <w:p w14:paraId="56081FE4"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t xml:space="preserve"> </w:t>
      </w:r>
      <w:r>
        <w:rPr>
          <w:rFonts w:ascii="宋体" w:hAnsi="宋体" w:cs="宋体" w:hint="eastAsia"/>
          <w:sz w:val="25"/>
          <w:u w:val="single"/>
        </w:rPr>
        <w:tab/>
        <w:t xml:space="preserve">  </w:t>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职  务：</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联系方式：</w:t>
      </w:r>
      <w:r>
        <w:rPr>
          <w:rFonts w:ascii="宋体" w:hAnsi="宋体" w:cs="宋体" w:hint="eastAsia"/>
          <w:sz w:val="25"/>
          <w:u w:val="single"/>
        </w:rPr>
        <w:t xml:space="preserve">         </w:t>
      </w:r>
    </w:p>
    <w:p w14:paraId="10BC58AE"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项目，签署上述招标申请文件、进行合同谈判、签署合同和处理与之有关的一切事务。</w:t>
      </w:r>
    </w:p>
    <w:p w14:paraId="24A2BF70" w14:textId="77777777" w:rsidR="001F31CA" w:rsidRDefault="001F31CA">
      <w:pPr>
        <w:spacing w:line="480" w:lineRule="exact"/>
        <w:ind w:firstLineChars="200" w:firstLine="500"/>
        <w:rPr>
          <w:rFonts w:ascii="宋体" w:hAnsi="宋体" w:cs="宋体" w:hint="eastAsia"/>
          <w:sz w:val="25"/>
        </w:rPr>
      </w:pPr>
    </w:p>
    <w:p w14:paraId="1296F652"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特此证明</w:t>
      </w:r>
    </w:p>
    <w:p w14:paraId="447457F8" w14:textId="77777777" w:rsidR="001F31CA" w:rsidRDefault="001F31CA">
      <w:pPr>
        <w:spacing w:line="480" w:lineRule="exact"/>
        <w:ind w:firstLineChars="200" w:firstLine="500"/>
        <w:rPr>
          <w:rFonts w:ascii="宋体" w:hAnsi="宋体" w:cs="宋体" w:hint="eastAsia"/>
          <w:sz w:val="25"/>
        </w:rPr>
      </w:pPr>
    </w:p>
    <w:p w14:paraId="3E5F9711" w14:textId="77777777" w:rsidR="001F31CA" w:rsidRDefault="001F31CA">
      <w:pPr>
        <w:spacing w:line="480" w:lineRule="exact"/>
        <w:ind w:firstLineChars="200" w:firstLine="500"/>
        <w:rPr>
          <w:rFonts w:ascii="宋体" w:hAnsi="宋体" w:cs="宋体" w:hint="eastAsia"/>
          <w:sz w:val="25"/>
        </w:rPr>
      </w:pPr>
    </w:p>
    <w:p w14:paraId="74333613" w14:textId="77777777" w:rsidR="001F31CA" w:rsidRDefault="001F31CA">
      <w:pPr>
        <w:spacing w:line="480" w:lineRule="exact"/>
        <w:ind w:firstLineChars="200" w:firstLine="500"/>
        <w:rPr>
          <w:rFonts w:ascii="宋体" w:hAnsi="宋体" w:cs="宋体" w:hint="eastAsia"/>
          <w:sz w:val="25"/>
        </w:rPr>
      </w:pPr>
    </w:p>
    <w:p w14:paraId="6BAE5B01"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1AE628FB" w14:textId="77777777" w:rsidR="001F31CA" w:rsidRDefault="001F31CA">
      <w:pPr>
        <w:spacing w:line="480" w:lineRule="exact"/>
        <w:ind w:firstLineChars="200" w:firstLine="500"/>
        <w:rPr>
          <w:rFonts w:ascii="宋体" w:hAnsi="宋体" w:cs="宋体" w:hint="eastAsia"/>
          <w:sz w:val="25"/>
        </w:rPr>
      </w:pPr>
    </w:p>
    <w:p w14:paraId="0ABEE327" w14:textId="77777777" w:rsidR="001F31CA" w:rsidRDefault="00000000">
      <w:pPr>
        <w:spacing w:line="480" w:lineRule="exact"/>
        <w:ind w:firstLineChars="200" w:firstLine="500"/>
        <w:rPr>
          <w:rFonts w:ascii="宋体" w:hAnsi="宋体" w:cs="宋体" w:hint="eastAsia"/>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t xml:space="preserve"> </w:t>
      </w:r>
      <w:r>
        <w:rPr>
          <w:rFonts w:ascii="宋体" w:hAnsi="宋体" w:cs="宋体" w:hint="eastAsia"/>
          <w:sz w:val="25"/>
        </w:rPr>
        <w:t>日</w:t>
      </w:r>
    </w:p>
    <w:tbl>
      <w:tblPr>
        <w:tblpPr w:leftFromText="180" w:rightFromText="180" w:vertAnchor="text" w:horzAnchor="page" w:tblpX="2452"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tblGrid>
      <w:tr w:rsidR="001F31CA" w14:paraId="00CD1566" w14:textId="77777777">
        <w:trPr>
          <w:trHeight w:val="3325"/>
        </w:trPr>
        <w:tc>
          <w:tcPr>
            <w:tcW w:w="7840" w:type="dxa"/>
            <w:tcBorders>
              <w:top w:val="single" w:sz="4" w:space="0" w:color="auto"/>
              <w:left w:val="single" w:sz="4" w:space="0" w:color="auto"/>
              <w:bottom w:val="single" w:sz="4" w:space="0" w:color="auto"/>
              <w:right w:val="single" w:sz="4" w:space="0" w:color="auto"/>
            </w:tcBorders>
          </w:tcPr>
          <w:p w14:paraId="581D0AF6" w14:textId="77777777" w:rsidR="001F31CA" w:rsidRDefault="001F31CA">
            <w:pPr>
              <w:snapToGrid w:val="0"/>
              <w:spacing w:line="420" w:lineRule="exact"/>
              <w:ind w:left="193" w:firstLineChars="202" w:firstLine="424"/>
              <w:jc w:val="left"/>
              <w:rPr>
                <w:rFonts w:ascii="宋体" w:hAnsi="宋体" w:cs="宋体" w:hint="eastAsia"/>
              </w:rPr>
            </w:pPr>
          </w:p>
          <w:p w14:paraId="6D3A5741" w14:textId="77777777" w:rsidR="001F31CA" w:rsidRDefault="00000000">
            <w:pPr>
              <w:snapToGrid w:val="0"/>
              <w:spacing w:line="420" w:lineRule="exact"/>
              <w:jc w:val="center"/>
              <w:rPr>
                <w:rFonts w:ascii="宋体" w:hAnsi="宋体" w:cs="宋体" w:hint="eastAsia"/>
                <w:b/>
                <w:bCs/>
              </w:rPr>
            </w:pPr>
            <w:r>
              <w:rPr>
                <w:rFonts w:ascii="宋体" w:hAnsi="宋体" w:cs="宋体" w:hint="eastAsia"/>
                <w:b/>
                <w:bCs/>
              </w:rPr>
              <w:t>法定代表人身份证（正、反面）复印件</w:t>
            </w:r>
            <w:r>
              <w:rPr>
                <w:rFonts w:ascii="宋体" w:hAnsi="宋体" w:cs="宋体" w:hint="eastAsia"/>
                <w:b/>
                <w:bCs/>
                <w:u w:val="single"/>
              </w:rPr>
              <w:t>（黏贴此处）</w:t>
            </w:r>
          </w:p>
          <w:p w14:paraId="72325B49" w14:textId="77777777" w:rsidR="001F31CA" w:rsidRDefault="001F31CA">
            <w:pPr>
              <w:snapToGrid w:val="0"/>
              <w:spacing w:line="420" w:lineRule="exact"/>
              <w:ind w:left="193"/>
              <w:jc w:val="left"/>
              <w:rPr>
                <w:rFonts w:ascii="宋体" w:hAnsi="宋体" w:cs="宋体" w:hint="eastAsia"/>
                <w:b/>
                <w:bCs/>
              </w:rPr>
            </w:pPr>
          </w:p>
          <w:p w14:paraId="10E4F755" w14:textId="77777777" w:rsidR="001F31CA" w:rsidRDefault="001F31CA">
            <w:pPr>
              <w:snapToGrid w:val="0"/>
              <w:spacing w:line="420" w:lineRule="exact"/>
              <w:ind w:left="193"/>
              <w:jc w:val="left"/>
              <w:rPr>
                <w:rFonts w:ascii="宋体" w:hAnsi="宋体" w:cs="宋体" w:hint="eastAsia"/>
                <w:b/>
                <w:bCs/>
              </w:rPr>
            </w:pPr>
          </w:p>
          <w:p w14:paraId="3AF13C70" w14:textId="77777777" w:rsidR="001F31CA" w:rsidRDefault="001F31CA">
            <w:pPr>
              <w:snapToGrid w:val="0"/>
              <w:spacing w:line="420" w:lineRule="exact"/>
              <w:ind w:left="193"/>
              <w:jc w:val="left"/>
              <w:rPr>
                <w:rFonts w:ascii="宋体" w:hAnsi="宋体" w:cs="宋体" w:hint="eastAsia"/>
                <w:b/>
                <w:bCs/>
              </w:rPr>
            </w:pPr>
          </w:p>
          <w:p w14:paraId="53A8763E" w14:textId="77777777" w:rsidR="001F31CA" w:rsidRDefault="001F31CA">
            <w:pPr>
              <w:snapToGrid w:val="0"/>
              <w:spacing w:line="420" w:lineRule="exact"/>
              <w:ind w:left="193" w:firstLineChars="202" w:firstLine="424"/>
              <w:jc w:val="left"/>
              <w:rPr>
                <w:rFonts w:ascii="宋体" w:hAnsi="宋体" w:cs="宋体" w:hint="eastAsia"/>
              </w:rPr>
            </w:pPr>
          </w:p>
        </w:tc>
      </w:tr>
    </w:tbl>
    <w:p w14:paraId="56BA9A9B" w14:textId="77777777" w:rsidR="001F31CA" w:rsidRDefault="00000000">
      <w:pPr>
        <w:widowControl/>
        <w:jc w:val="left"/>
        <w:rPr>
          <w:rFonts w:ascii="宋体" w:hAnsi="宋体" w:cs="宋体" w:hint="eastAsia"/>
          <w:b/>
          <w:bCs/>
          <w:sz w:val="28"/>
          <w:szCs w:val="28"/>
        </w:rPr>
      </w:pPr>
      <w:r>
        <w:rPr>
          <w:rFonts w:ascii="宋体" w:hAnsi="宋体" w:cs="宋体"/>
          <w:b/>
          <w:bCs/>
          <w:sz w:val="28"/>
          <w:szCs w:val="28"/>
        </w:rPr>
        <w:br w:type="page"/>
      </w:r>
    </w:p>
    <w:p w14:paraId="4FCA211F" w14:textId="36B0A549" w:rsidR="001F31CA" w:rsidRDefault="00000000">
      <w:pPr>
        <w:spacing w:line="360" w:lineRule="auto"/>
        <w:jc w:val="center"/>
        <w:outlineLvl w:val="2"/>
        <w:rPr>
          <w:rFonts w:ascii="宋体" w:hAnsi="宋体" w:cs="宋体" w:hint="eastAsia"/>
          <w:b/>
          <w:sz w:val="28"/>
          <w:szCs w:val="28"/>
        </w:rPr>
      </w:pPr>
      <w:r>
        <w:rPr>
          <w:rFonts w:ascii="宋体" w:hAnsi="宋体" w:cs="宋体" w:hint="eastAsia"/>
          <w:b/>
          <w:bCs/>
          <w:sz w:val="28"/>
          <w:szCs w:val="28"/>
        </w:rPr>
        <w:lastRenderedPageBreak/>
        <w:t>附件</w:t>
      </w:r>
      <w:r w:rsidR="00E45EC8">
        <w:rPr>
          <w:rFonts w:ascii="宋体" w:hAnsi="宋体" w:cs="宋体" w:hint="eastAsia"/>
          <w:b/>
          <w:bCs/>
          <w:sz w:val="28"/>
          <w:szCs w:val="28"/>
        </w:rPr>
        <w:t>4</w:t>
      </w:r>
      <w:r>
        <w:rPr>
          <w:rFonts w:ascii="宋体" w:hAnsi="宋体" w:cs="宋体" w:hint="eastAsia"/>
          <w:b/>
          <w:bCs/>
          <w:sz w:val="28"/>
          <w:szCs w:val="28"/>
        </w:rPr>
        <w:t xml:space="preserve"> 授权委托书（如需）</w:t>
      </w:r>
    </w:p>
    <w:p w14:paraId="18658E63" w14:textId="77777777" w:rsidR="001F31CA" w:rsidRDefault="001F31CA">
      <w:pPr>
        <w:snapToGrid w:val="0"/>
        <w:spacing w:line="360" w:lineRule="auto"/>
        <w:rPr>
          <w:rFonts w:ascii="宋体" w:hAnsi="宋体" w:cs="宋体" w:hint="eastAsia"/>
          <w:bCs/>
          <w:sz w:val="28"/>
          <w:szCs w:val="28"/>
        </w:rPr>
      </w:pPr>
    </w:p>
    <w:p w14:paraId="0B142391" w14:textId="77777777" w:rsidR="001F31CA" w:rsidRDefault="00000000">
      <w:pPr>
        <w:snapToGrid w:val="0"/>
        <w:spacing w:line="500" w:lineRule="exact"/>
        <w:rPr>
          <w:rFonts w:ascii="宋体" w:hAnsi="宋体" w:cs="宋体" w:hint="eastAsia"/>
          <w:sz w:val="25"/>
        </w:rPr>
      </w:pPr>
      <w:r>
        <w:rPr>
          <w:rFonts w:ascii="宋体" w:hAnsi="宋体" w:cs="宋体" w:hint="eastAsia"/>
          <w:sz w:val="25"/>
        </w:rPr>
        <w:t>南通市交通运输综合行政执法支队：</w:t>
      </w:r>
    </w:p>
    <w:p w14:paraId="1EA51C9D" w14:textId="77777777" w:rsidR="001F31CA" w:rsidRDefault="00000000">
      <w:pPr>
        <w:spacing w:line="560" w:lineRule="exact"/>
        <w:ind w:firstLineChars="200" w:firstLine="500"/>
        <w:rPr>
          <w:rFonts w:ascii="宋体" w:hAnsi="宋体" w:cs="宋体" w:hint="eastAsia"/>
          <w:sz w:val="25"/>
        </w:rPr>
      </w:pPr>
      <w:r>
        <w:rPr>
          <w:rFonts w:ascii="宋体" w:hAnsi="宋体" w:cs="宋体" w:hint="eastAsia"/>
          <w:sz w:val="25"/>
        </w:rPr>
        <w:t>本授权书宣告，在下面签字的</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 xml:space="preserve">    </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询价、签署文件和处理一切与此事有关的事务。授权代表的一切行为均代表本单位，与本人的行为具有同等法律效力。本单位将承担授权代表行为的全部法律责任和后果。</w:t>
      </w:r>
    </w:p>
    <w:p w14:paraId="3F476995" w14:textId="77777777" w:rsidR="001F31CA" w:rsidRDefault="00000000">
      <w:pPr>
        <w:spacing w:line="560" w:lineRule="exact"/>
        <w:ind w:firstLineChars="200" w:firstLine="500"/>
        <w:rPr>
          <w:rFonts w:ascii="宋体" w:hAnsi="宋体" w:cs="宋体" w:hint="eastAsia"/>
          <w:sz w:val="25"/>
        </w:rPr>
      </w:pPr>
      <w:r>
        <w:rPr>
          <w:rFonts w:ascii="宋体" w:hAnsi="宋体" w:cs="宋体" w:hint="eastAsia"/>
          <w:sz w:val="25"/>
        </w:rPr>
        <w:t>本委托书限期自</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日起至</w:t>
      </w:r>
      <w:r>
        <w:rPr>
          <w:rFonts w:ascii="宋体" w:hAnsi="宋体" w:cs="宋体" w:hint="eastAsia"/>
          <w:sz w:val="25"/>
          <w:u w:val="single"/>
        </w:rPr>
        <w:t xml:space="preserve">    </w:t>
      </w:r>
      <w:r>
        <w:rPr>
          <w:rFonts w:ascii="宋体" w:hAnsi="宋体" w:cs="宋体" w:hint="eastAsia"/>
          <w:sz w:val="25"/>
        </w:rPr>
        <w:t>年</w:t>
      </w:r>
      <w:r>
        <w:rPr>
          <w:rFonts w:ascii="宋体" w:hAnsi="宋体" w:cs="宋体" w:hint="eastAsia"/>
          <w:sz w:val="25"/>
          <w:u w:val="single"/>
        </w:rPr>
        <w:t xml:space="preserve">    </w:t>
      </w:r>
      <w:r>
        <w:rPr>
          <w:rFonts w:ascii="宋体" w:hAnsi="宋体" w:cs="宋体" w:hint="eastAsia"/>
          <w:sz w:val="25"/>
        </w:rPr>
        <w:t>月</w:t>
      </w:r>
      <w:r>
        <w:rPr>
          <w:rFonts w:ascii="宋体" w:hAnsi="宋体" w:cs="宋体" w:hint="eastAsia"/>
          <w:sz w:val="25"/>
          <w:u w:val="single"/>
        </w:rPr>
        <w:t xml:space="preserve">    </w:t>
      </w:r>
      <w:r>
        <w:rPr>
          <w:rFonts w:ascii="宋体" w:hAnsi="宋体" w:cs="宋体" w:hint="eastAsia"/>
          <w:sz w:val="25"/>
        </w:rPr>
        <w:t>日止。</w:t>
      </w:r>
    </w:p>
    <w:p w14:paraId="31AA5BF6" w14:textId="77777777" w:rsidR="001F31CA" w:rsidRDefault="00000000">
      <w:pPr>
        <w:spacing w:line="560" w:lineRule="exact"/>
        <w:ind w:firstLineChars="200" w:firstLine="500"/>
        <w:rPr>
          <w:rFonts w:ascii="宋体" w:hAnsi="宋体" w:cs="宋体" w:hint="eastAsia"/>
          <w:sz w:val="25"/>
        </w:rPr>
      </w:pPr>
      <w:r>
        <w:rPr>
          <w:rFonts w:ascii="宋体" w:hAnsi="宋体" w:cs="宋体" w:hint="eastAsia"/>
          <w:sz w:val="25"/>
        </w:rPr>
        <w:t>授权代表无权转让委托权，特此委托。</w:t>
      </w:r>
    </w:p>
    <w:p w14:paraId="6F96B63E" w14:textId="77777777" w:rsidR="001F31CA" w:rsidRDefault="00000000">
      <w:pPr>
        <w:spacing w:line="560" w:lineRule="exact"/>
        <w:ind w:firstLineChars="200" w:firstLine="500"/>
        <w:rPr>
          <w:rFonts w:ascii="宋体" w:hAnsi="宋体" w:cs="宋体" w:hint="eastAsia"/>
          <w:sz w:val="25"/>
        </w:rPr>
      </w:pPr>
      <w:r>
        <w:rPr>
          <w:rFonts w:ascii="宋体" w:hAnsi="宋体" w:cs="宋体" w:hint="eastAsia"/>
          <w:sz w:val="25"/>
        </w:rPr>
        <w:t>投标人：</w:t>
      </w:r>
      <w:r>
        <w:rPr>
          <w:rFonts w:ascii="宋体" w:hAnsi="宋体" w:cs="宋体" w:hint="eastAsia"/>
          <w:sz w:val="25"/>
          <w:u w:val="single"/>
        </w:rPr>
        <w:t xml:space="preserve">                       </w:t>
      </w:r>
      <w:r>
        <w:rPr>
          <w:rFonts w:ascii="宋体" w:hAnsi="宋体" w:cs="宋体" w:hint="eastAsia"/>
          <w:sz w:val="25"/>
        </w:rPr>
        <w:t>(全称、盖章)</w:t>
      </w:r>
    </w:p>
    <w:p w14:paraId="03DA6C7A" w14:textId="77777777" w:rsidR="001F31CA" w:rsidRDefault="00000000">
      <w:pPr>
        <w:spacing w:line="560" w:lineRule="exact"/>
        <w:ind w:firstLineChars="200" w:firstLine="500"/>
        <w:rPr>
          <w:rFonts w:ascii="宋体" w:hAnsi="宋体" w:cs="宋体" w:hint="eastAsia"/>
          <w:sz w:val="25"/>
          <w:u w:val="single"/>
        </w:rPr>
      </w:pPr>
      <w:r>
        <w:rPr>
          <w:rFonts w:ascii="宋体" w:hAnsi="宋体" w:cs="宋体" w:hint="eastAsia"/>
          <w:sz w:val="25"/>
        </w:rPr>
        <w:t>法定代表人姓名：</w:t>
      </w:r>
      <w:r>
        <w:rPr>
          <w:rFonts w:ascii="宋体" w:hAnsi="宋体" w:cs="宋体" w:hint="eastAsia"/>
          <w:sz w:val="25"/>
          <w:u w:val="single"/>
        </w:rPr>
        <w:t xml:space="preserve">               </w:t>
      </w:r>
    </w:p>
    <w:p w14:paraId="6D8032D9" w14:textId="77777777" w:rsidR="001F31CA" w:rsidRDefault="00000000">
      <w:pPr>
        <w:spacing w:line="560" w:lineRule="exact"/>
        <w:ind w:firstLineChars="200" w:firstLine="500"/>
        <w:rPr>
          <w:rFonts w:ascii="宋体" w:hAnsi="宋体" w:cs="宋体" w:hint="eastAsia"/>
          <w:sz w:val="25"/>
          <w:u w:val="single"/>
        </w:rPr>
      </w:pPr>
      <w:r>
        <w:rPr>
          <w:rFonts w:ascii="宋体" w:hAnsi="宋体" w:cs="宋体" w:hint="eastAsia"/>
          <w:sz w:val="25"/>
        </w:rPr>
        <w:t>授权委托人：</w:t>
      </w:r>
      <w:r>
        <w:rPr>
          <w:rFonts w:ascii="宋体" w:hAnsi="宋体" w:cs="宋体" w:hint="eastAsia"/>
          <w:sz w:val="25"/>
          <w:u w:val="single"/>
        </w:rPr>
        <w:t xml:space="preserve">                   </w:t>
      </w:r>
    </w:p>
    <w:p w14:paraId="6A2BA751" w14:textId="77777777" w:rsidR="001F31CA" w:rsidRDefault="00000000">
      <w:pPr>
        <w:spacing w:line="560" w:lineRule="exact"/>
        <w:ind w:firstLineChars="200" w:firstLine="500"/>
        <w:rPr>
          <w:rFonts w:ascii="宋体" w:hAnsi="宋体" w:cs="宋体" w:hint="eastAsia"/>
          <w:sz w:val="25"/>
          <w:u w:val="single"/>
        </w:rPr>
      </w:pPr>
      <w:r>
        <w:rPr>
          <w:rFonts w:ascii="宋体" w:hAnsi="宋体" w:cs="宋体" w:hint="eastAsia"/>
          <w:sz w:val="25"/>
        </w:rPr>
        <w:t>联系方式：</w:t>
      </w:r>
      <w:r>
        <w:rPr>
          <w:rFonts w:ascii="宋体" w:hAnsi="宋体" w:cs="宋体" w:hint="eastAsia"/>
          <w:sz w:val="25"/>
          <w:u w:val="single"/>
        </w:rPr>
        <w:t xml:space="preserve">                     </w:t>
      </w:r>
    </w:p>
    <w:p w14:paraId="27BEAB44" w14:textId="77777777" w:rsidR="001F31CA" w:rsidRDefault="00000000">
      <w:pPr>
        <w:spacing w:line="560" w:lineRule="exact"/>
        <w:ind w:firstLineChars="200" w:firstLine="500"/>
        <w:rPr>
          <w:rFonts w:ascii="宋体" w:hAnsi="宋体" w:cs="宋体" w:hint="eastAsia"/>
          <w:sz w:val="25"/>
          <w:u w:val="single"/>
        </w:rPr>
      </w:pPr>
      <w:r>
        <w:rPr>
          <w:rFonts w:ascii="宋体" w:hAnsi="宋体" w:cs="宋体" w:hint="eastAsia"/>
          <w:sz w:val="25"/>
        </w:rPr>
        <w:t>日    期：</w:t>
      </w:r>
      <w:r>
        <w:rPr>
          <w:rFonts w:ascii="宋体" w:hAnsi="宋体" w:cs="宋体" w:hint="eastAsia"/>
          <w:sz w:val="25"/>
          <w:u w:val="single"/>
        </w:rPr>
        <w:t xml:space="preserve">                      </w:t>
      </w: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7"/>
      </w:tblGrid>
      <w:tr w:rsidR="001F31CA" w14:paraId="213A65CD" w14:textId="77777777">
        <w:trPr>
          <w:trHeight w:val="2856"/>
        </w:trPr>
        <w:tc>
          <w:tcPr>
            <w:tcW w:w="7847" w:type="dxa"/>
            <w:tcBorders>
              <w:top w:val="single" w:sz="4" w:space="0" w:color="auto"/>
              <w:left w:val="single" w:sz="4" w:space="0" w:color="auto"/>
              <w:bottom w:val="single" w:sz="4" w:space="0" w:color="auto"/>
              <w:right w:val="single" w:sz="4" w:space="0" w:color="auto"/>
            </w:tcBorders>
          </w:tcPr>
          <w:p w14:paraId="58BD0533" w14:textId="77777777" w:rsidR="001F31CA" w:rsidRDefault="001F31CA">
            <w:pPr>
              <w:snapToGrid w:val="0"/>
              <w:spacing w:line="420" w:lineRule="exact"/>
              <w:ind w:firstLineChars="202" w:firstLine="424"/>
              <w:jc w:val="left"/>
              <w:rPr>
                <w:rFonts w:ascii="宋体" w:hAnsi="宋体" w:cs="宋体" w:hint="eastAsia"/>
              </w:rPr>
            </w:pPr>
          </w:p>
          <w:p w14:paraId="2DB63BEC" w14:textId="77777777" w:rsidR="00B8402F" w:rsidRDefault="00B8402F" w:rsidP="00B8402F">
            <w:pPr>
              <w:spacing w:line="360" w:lineRule="auto"/>
              <w:ind w:firstLine="480"/>
              <w:rPr>
                <w:rFonts w:ascii="宋体" w:hAnsi="宋体" w:cs="宋体" w:hint="eastAsia"/>
              </w:rPr>
            </w:pPr>
            <w:r w:rsidRPr="00B8402F">
              <w:rPr>
                <w:rFonts w:ascii="宋体" w:hAnsi="宋体" w:cs="宋体" w:hint="eastAsia"/>
                <w:b/>
                <w:bCs/>
              </w:rPr>
              <w:t>法定代表人身份证复印件（正反面）（粘贴此处）</w:t>
            </w:r>
          </w:p>
          <w:p w14:paraId="158E316C" w14:textId="77777777" w:rsidR="00B8402F" w:rsidRDefault="00B8402F" w:rsidP="00B8402F">
            <w:pPr>
              <w:spacing w:line="360" w:lineRule="auto"/>
              <w:ind w:firstLine="480"/>
              <w:rPr>
                <w:rFonts w:ascii="宋体" w:hAnsi="宋体" w:cs="宋体" w:hint="eastAsia"/>
              </w:rPr>
            </w:pPr>
          </w:p>
          <w:p w14:paraId="375C4440" w14:textId="77777777" w:rsidR="00B8402F" w:rsidRDefault="00B8402F" w:rsidP="00B8402F">
            <w:pPr>
              <w:spacing w:line="360" w:lineRule="auto"/>
              <w:ind w:firstLine="480"/>
              <w:rPr>
                <w:rFonts w:ascii="宋体" w:hAnsi="宋体" w:cs="宋体" w:hint="eastAsia"/>
              </w:rPr>
            </w:pPr>
          </w:p>
          <w:p w14:paraId="18803695" w14:textId="77777777" w:rsidR="00B8402F" w:rsidRDefault="00B8402F" w:rsidP="00B8402F">
            <w:pPr>
              <w:spacing w:line="360" w:lineRule="auto"/>
              <w:ind w:firstLine="480"/>
              <w:rPr>
                <w:rFonts w:ascii="宋体" w:hAnsi="宋体" w:cs="宋体" w:hint="eastAsia"/>
              </w:rPr>
            </w:pPr>
          </w:p>
          <w:p w14:paraId="5A082A9D" w14:textId="77777777" w:rsidR="00B8402F" w:rsidRDefault="00B8402F" w:rsidP="00B8402F">
            <w:pPr>
              <w:spacing w:line="360" w:lineRule="auto"/>
              <w:ind w:firstLine="480"/>
              <w:rPr>
                <w:rFonts w:ascii="宋体" w:hAnsi="宋体" w:cs="宋体" w:hint="eastAsia"/>
              </w:rPr>
            </w:pPr>
          </w:p>
          <w:p w14:paraId="667D69E4" w14:textId="09BAB040" w:rsidR="001F31CA" w:rsidRPr="00B8402F" w:rsidRDefault="00000000" w:rsidP="00B8402F">
            <w:pPr>
              <w:spacing w:line="360" w:lineRule="auto"/>
              <w:ind w:firstLine="480"/>
              <w:rPr>
                <w:rFonts w:ascii="宋体" w:hAnsi="宋体" w:cs="宋体" w:hint="eastAsia"/>
              </w:rPr>
            </w:pPr>
            <w:r>
              <w:rPr>
                <w:rFonts w:ascii="宋体" w:hAnsi="宋体" w:cs="宋体" w:hint="eastAsia"/>
                <w:b/>
                <w:bCs/>
              </w:rPr>
              <w:t>授权委托人身份证（正、反面）复印件</w:t>
            </w:r>
            <w:r>
              <w:rPr>
                <w:rFonts w:ascii="宋体" w:hAnsi="宋体" w:cs="宋体" w:hint="eastAsia"/>
                <w:b/>
                <w:bCs/>
                <w:u w:val="single"/>
              </w:rPr>
              <w:t>（黏贴此处，原件备查）</w:t>
            </w:r>
          </w:p>
          <w:p w14:paraId="74542D09" w14:textId="77777777" w:rsidR="001F31CA" w:rsidRDefault="001F31CA">
            <w:pPr>
              <w:snapToGrid w:val="0"/>
              <w:spacing w:line="420" w:lineRule="exact"/>
              <w:jc w:val="center"/>
              <w:rPr>
                <w:rFonts w:ascii="宋体" w:hAnsi="宋体" w:cs="宋体" w:hint="eastAsia"/>
                <w:b/>
                <w:bCs/>
              </w:rPr>
            </w:pPr>
          </w:p>
          <w:p w14:paraId="5C50B0F9" w14:textId="77777777" w:rsidR="001F31CA" w:rsidRDefault="001F31CA">
            <w:pPr>
              <w:snapToGrid w:val="0"/>
              <w:spacing w:line="420" w:lineRule="exact"/>
              <w:jc w:val="center"/>
              <w:rPr>
                <w:rFonts w:ascii="宋体" w:hAnsi="宋体" w:cs="宋体" w:hint="eastAsia"/>
                <w:b/>
                <w:bCs/>
              </w:rPr>
            </w:pPr>
          </w:p>
          <w:p w14:paraId="1EA2204B" w14:textId="77777777" w:rsidR="001F31CA" w:rsidRDefault="001F31CA">
            <w:pPr>
              <w:snapToGrid w:val="0"/>
              <w:spacing w:line="420" w:lineRule="exact"/>
              <w:jc w:val="center"/>
              <w:rPr>
                <w:rFonts w:ascii="宋体" w:hAnsi="宋体" w:cs="宋体" w:hint="eastAsia"/>
              </w:rPr>
            </w:pPr>
          </w:p>
          <w:p w14:paraId="4CBD9CEF" w14:textId="77777777" w:rsidR="001F31CA" w:rsidRDefault="001F31CA">
            <w:pPr>
              <w:snapToGrid w:val="0"/>
              <w:spacing w:line="420" w:lineRule="exact"/>
              <w:jc w:val="center"/>
              <w:rPr>
                <w:rFonts w:ascii="宋体" w:hAnsi="宋体" w:cs="宋体" w:hint="eastAsia"/>
              </w:rPr>
            </w:pPr>
          </w:p>
        </w:tc>
      </w:tr>
    </w:tbl>
    <w:p w14:paraId="58602F4E" w14:textId="77777777" w:rsidR="001F31CA" w:rsidRDefault="001F31CA">
      <w:pPr>
        <w:snapToGrid w:val="0"/>
        <w:spacing w:line="360" w:lineRule="auto"/>
        <w:ind w:firstLineChars="200" w:firstLine="480"/>
        <w:rPr>
          <w:rFonts w:ascii="宋体" w:hAnsi="宋体" w:cs="宋体" w:hint="eastAsia"/>
          <w:kern w:val="0"/>
          <w:sz w:val="24"/>
        </w:rPr>
      </w:pPr>
    </w:p>
    <w:p w14:paraId="7D03A843" w14:textId="77777777" w:rsidR="001F31CA" w:rsidRDefault="00000000">
      <w:pPr>
        <w:widowControl/>
        <w:jc w:val="left"/>
        <w:rPr>
          <w:rFonts w:ascii="宋体" w:hAnsi="宋体" w:cs="仿宋" w:hint="eastAsia"/>
          <w:b/>
          <w:bCs/>
          <w:kern w:val="36"/>
          <w:sz w:val="30"/>
          <w:szCs w:val="30"/>
        </w:rPr>
      </w:pPr>
      <w:r>
        <w:rPr>
          <w:rFonts w:ascii="宋体" w:hAnsi="宋体" w:cs="仿宋"/>
          <w:b/>
          <w:bCs/>
          <w:kern w:val="36"/>
          <w:sz w:val="30"/>
          <w:szCs w:val="30"/>
        </w:rPr>
        <w:br w:type="page"/>
      </w:r>
    </w:p>
    <w:p w14:paraId="105B05E2" w14:textId="6F299682" w:rsidR="001F31CA" w:rsidRDefault="00000000">
      <w:pPr>
        <w:spacing w:line="360" w:lineRule="auto"/>
        <w:jc w:val="center"/>
        <w:outlineLvl w:val="2"/>
        <w:rPr>
          <w:rFonts w:ascii="宋体" w:hAnsi="宋体" w:cs="宋体" w:hint="eastAsia"/>
          <w:b/>
          <w:sz w:val="28"/>
          <w:szCs w:val="28"/>
        </w:rPr>
      </w:pPr>
      <w:r>
        <w:rPr>
          <w:rFonts w:ascii="宋体" w:hAnsi="宋体" w:cs="宋体" w:hint="eastAsia"/>
          <w:b/>
          <w:bCs/>
          <w:sz w:val="28"/>
          <w:szCs w:val="28"/>
        </w:rPr>
        <w:lastRenderedPageBreak/>
        <w:t>附件</w:t>
      </w:r>
      <w:r w:rsidR="00E45EC8">
        <w:rPr>
          <w:rFonts w:ascii="宋体" w:hAnsi="宋体" w:cs="宋体" w:hint="eastAsia"/>
          <w:b/>
          <w:bCs/>
          <w:sz w:val="28"/>
          <w:szCs w:val="28"/>
        </w:rPr>
        <w:t>5</w:t>
      </w:r>
      <w:r>
        <w:rPr>
          <w:rFonts w:ascii="宋体" w:hAnsi="宋体" w:cs="宋体" w:hint="eastAsia"/>
          <w:b/>
          <w:bCs/>
          <w:sz w:val="28"/>
          <w:szCs w:val="28"/>
        </w:rPr>
        <w:t xml:space="preserve">   </w:t>
      </w:r>
      <w:r>
        <w:rPr>
          <w:rFonts w:ascii="宋体" w:hAnsi="宋体" w:cs="宋体" w:hint="eastAsia"/>
          <w:b/>
          <w:sz w:val="28"/>
          <w:szCs w:val="28"/>
        </w:rPr>
        <w:t>无重大违法记录声明</w:t>
      </w:r>
    </w:p>
    <w:p w14:paraId="0EFD662D" w14:textId="77777777" w:rsidR="001F31CA" w:rsidRDefault="00000000">
      <w:pPr>
        <w:snapToGrid w:val="0"/>
        <w:spacing w:line="360" w:lineRule="auto"/>
        <w:rPr>
          <w:rFonts w:ascii="宋体" w:hAnsi="宋体" w:cs="宋体" w:hint="eastAsia"/>
          <w:bCs/>
          <w:sz w:val="28"/>
          <w:szCs w:val="28"/>
        </w:rPr>
      </w:pPr>
      <w:bookmarkStart w:id="55" w:name="_Hlk169084272"/>
      <w:r>
        <w:rPr>
          <w:rFonts w:ascii="宋体" w:hAnsi="宋体" w:cs="宋体" w:hint="eastAsia"/>
          <w:bCs/>
          <w:sz w:val="28"/>
          <w:szCs w:val="28"/>
        </w:rPr>
        <w:t>南通市交通运输综合行政执法支队</w:t>
      </w:r>
      <w:bookmarkEnd w:id="55"/>
      <w:r>
        <w:rPr>
          <w:rFonts w:ascii="宋体" w:hAnsi="宋体" w:cs="宋体" w:hint="eastAsia"/>
          <w:bCs/>
          <w:sz w:val="28"/>
          <w:szCs w:val="28"/>
        </w:rPr>
        <w:t>：</w:t>
      </w:r>
    </w:p>
    <w:p w14:paraId="2A45933B" w14:textId="77777777" w:rsidR="001F31CA" w:rsidRDefault="00000000">
      <w:pPr>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我公司郑重声明：参加本次采购活动前</w:t>
      </w:r>
      <w:r>
        <w:rPr>
          <w:rFonts w:ascii="宋体" w:hAnsi="宋体" w:cs="宋体" w:hint="eastAsia"/>
          <w:sz w:val="28"/>
          <w:szCs w:val="28"/>
          <w:u w:val="single"/>
        </w:rPr>
        <w:t xml:space="preserve"> 3 </w:t>
      </w:r>
      <w:r>
        <w:rPr>
          <w:rFonts w:ascii="宋体" w:hAnsi="宋体" w:cs="宋体" w:hint="eastAsia"/>
          <w:sz w:val="28"/>
          <w:szCs w:val="28"/>
        </w:rPr>
        <w:t>年内，我公司在经营活动中</w:t>
      </w:r>
      <w:r>
        <w:rPr>
          <w:rFonts w:ascii="宋体" w:hAnsi="宋体" w:cs="宋体" w:hint="eastAsia"/>
          <w:b/>
          <w:bCs/>
          <w:sz w:val="28"/>
          <w:szCs w:val="28"/>
          <w:u w:val="single"/>
        </w:rPr>
        <w:t>有/没有</w:t>
      </w:r>
      <w:r>
        <w:rPr>
          <w:rFonts w:ascii="宋体" w:hAnsi="宋体" w:cs="宋体" w:hint="eastAsia"/>
          <w:sz w:val="28"/>
          <w:szCs w:val="28"/>
        </w:rPr>
        <w:t>因违法经营受到刑事处罚或者责令停产停业、吊销许可证或者执照、较大数额罚款等行政处罚。</w:t>
      </w:r>
    </w:p>
    <w:p w14:paraId="4A2E11D4" w14:textId="77777777" w:rsidR="001F31CA" w:rsidRDefault="00000000">
      <w:pPr>
        <w:snapToGrid w:val="0"/>
        <w:spacing w:line="360" w:lineRule="auto"/>
        <w:ind w:firstLineChars="200" w:firstLine="560"/>
        <w:rPr>
          <w:rFonts w:ascii="宋体" w:hAnsi="宋体" w:cs="宋体" w:hint="eastAsia"/>
          <w:sz w:val="28"/>
          <w:szCs w:val="28"/>
        </w:rPr>
      </w:pPr>
      <w:r>
        <w:rPr>
          <w:rFonts w:ascii="宋体" w:hAnsi="宋体" w:cs="宋体" w:hint="eastAsia"/>
          <w:sz w:val="28"/>
          <w:szCs w:val="28"/>
        </w:rPr>
        <w:t>在投标截止时间节点，没有被</w:t>
      </w:r>
      <w:r>
        <w:rPr>
          <w:rFonts w:ascii="宋体" w:hAnsi="宋体" w:cs="宋体" w:hint="eastAsia"/>
          <w:sz w:val="28"/>
          <w:szCs w:val="32"/>
        </w:rPr>
        <w:t>“信用江苏”“信用中国”</w:t>
      </w:r>
      <w:r>
        <w:rPr>
          <w:rFonts w:ascii="宋体" w:hAnsi="宋体" w:cs="宋体" w:hint="eastAsia"/>
          <w:sz w:val="28"/>
          <w:szCs w:val="28"/>
        </w:rPr>
        <w:t>网站列入失信被执行人、重大税收违法案件当事人名单、采购严重违法失信行为记录名单。</w:t>
      </w:r>
    </w:p>
    <w:p w14:paraId="646ED239" w14:textId="77777777" w:rsidR="001F31CA" w:rsidRDefault="001F31CA">
      <w:pPr>
        <w:snapToGrid w:val="0"/>
        <w:spacing w:line="360" w:lineRule="auto"/>
        <w:ind w:firstLine="200"/>
        <w:rPr>
          <w:rFonts w:ascii="宋体" w:hAnsi="宋体" w:cs="宋体" w:hint="eastAsia"/>
          <w:sz w:val="28"/>
          <w:szCs w:val="28"/>
        </w:rPr>
      </w:pPr>
    </w:p>
    <w:p w14:paraId="0A83B73E" w14:textId="77777777" w:rsidR="001F31CA" w:rsidRDefault="00000000">
      <w:pPr>
        <w:snapToGrid w:val="0"/>
        <w:spacing w:line="480" w:lineRule="auto"/>
        <w:ind w:right="720" w:firstLineChars="200" w:firstLine="560"/>
        <w:contextualSpacing/>
        <w:jc w:val="right"/>
        <w:rPr>
          <w:rFonts w:ascii="宋体" w:hAnsi="宋体" w:cs="宋体" w:hint="eastAsia"/>
          <w:sz w:val="28"/>
          <w:szCs w:val="28"/>
        </w:rPr>
      </w:pPr>
      <w:r>
        <w:rPr>
          <w:rFonts w:ascii="宋体" w:hAnsi="宋体" w:cs="宋体" w:hint="eastAsia"/>
          <w:sz w:val="28"/>
          <w:szCs w:val="28"/>
        </w:rPr>
        <w:t>法定代表人或授权委托人签字：</w:t>
      </w:r>
    </w:p>
    <w:p w14:paraId="7A197387" w14:textId="77777777" w:rsidR="001F31CA" w:rsidRDefault="00000000">
      <w:pPr>
        <w:snapToGrid w:val="0"/>
        <w:spacing w:line="480" w:lineRule="auto"/>
        <w:ind w:right="720" w:firstLineChars="200" w:firstLine="560"/>
        <w:contextualSpacing/>
        <w:jc w:val="right"/>
        <w:rPr>
          <w:rFonts w:ascii="宋体" w:hAnsi="宋体" w:cs="宋体" w:hint="eastAsia"/>
          <w:sz w:val="28"/>
          <w:szCs w:val="28"/>
        </w:rPr>
      </w:pPr>
      <w:r>
        <w:rPr>
          <w:rFonts w:ascii="宋体" w:hAnsi="宋体" w:cs="宋体" w:hint="eastAsia"/>
          <w:sz w:val="28"/>
          <w:szCs w:val="28"/>
        </w:rPr>
        <w:t>供应商名称（盖章）：</w:t>
      </w:r>
    </w:p>
    <w:p w14:paraId="3D71F01D" w14:textId="77777777" w:rsidR="001F31CA" w:rsidRDefault="00000000">
      <w:pPr>
        <w:snapToGrid w:val="0"/>
        <w:spacing w:line="360" w:lineRule="auto"/>
        <w:ind w:firstLineChars="200" w:firstLine="560"/>
        <w:jc w:val="center"/>
        <w:rPr>
          <w:rFonts w:ascii="宋体" w:hAnsi="宋体" w:cs="宋体" w:hint="eastAsia"/>
          <w:sz w:val="28"/>
          <w:szCs w:val="28"/>
        </w:rPr>
      </w:pPr>
      <w:r>
        <w:rPr>
          <w:rFonts w:ascii="宋体" w:hAnsi="宋体" w:cs="宋体" w:hint="eastAsia"/>
          <w:sz w:val="28"/>
          <w:szCs w:val="28"/>
        </w:rPr>
        <w:t xml:space="preserve">                  日期：</w:t>
      </w:r>
    </w:p>
    <w:p w14:paraId="57155BEE" w14:textId="77777777" w:rsidR="001F31CA" w:rsidRDefault="00000000">
      <w:pPr>
        <w:widowControl/>
        <w:jc w:val="left"/>
        <w:rPr>
          <w:rFonts w:ascii="宋体" w:hAnsi="宋体" w:cs="仿宋" w:hint="eastAsia"/>
          <w:b/>
          <w:bCs/>
          <w:kern w:val="36"/>
          <w:sz w:val="30"/>
          <w:szCs w:val="30"/>
        </w:rPr>
      </w:pPr>
      <w:r>
        <w:rPr>
          <w:rFonts w:ascii="宋体" w:hAnsi="宋体" w:cs="仿宋"/>
          <w:b/>
          <w:bCs/>
          <w:kern w:val="36"/>
          <w:sz w:val="30"/>
          <w:szCs w:val="30"/>
        </w:rPr>
        <w:br w:type="page"/>
      </w:r>
    </w:p>
    <w:p w14:paraId="697499AB" w14:textId="77777777" w:rsidR="001F31CA" w:rsidRDefault="00000000">
      <w:pPr>
        <w:widowControl/>
        <w:spacing w:before="100" w:beforeAutospacing="1" w:after="100" w:afterAutospacing="1" w:line="460" w:lineRule="exact"/>
        <w:jc w:val="left"/>
        <w:outlineLvl w:val="0"/>
        <w:rPr>
          <w:rFonts w:ascii="宋体" w:hAnsi="宋体" w:cs="仿宋" w:hint="eastAsia"/>
          <w:b/>
          <w:bCs/>
          <w:kern w:val="36"/>
          <w:sz w:val="30"/>
          <w:szCs w:val="30"/>
        </w:rPr>
      </w:pPr>
      <w:r>
        <w:rPr>
          <w:rFonts w:ascii="宋体" w:hAnsi="宋体" w:cs="仿宋" w:hint="eastAsia"/>
          <w:b/>
          <w:bCs/>
          <w:kern w:val="36"/>
          <w:sz w:val="30"/>
          <w:szCs w:val="30"/>
        </w:rPr>
        <w:lastRenderedPageBreak/>
        <w:t>商务技术响应文件相关格式</w:t>
      </w:r>
    </w:p>
    <w:p w14:paraId="393817A7" w14:textId="298BB102" w:rsidR="001F31CA" w:rsidRDefault="00000000">
      <w:pPr>
        <w:widowControl/>
        <w:spacing w:before="100" w:beforeAutospacing="1" w:after="100" w:afterAutospacing="1" w:line="460" w:lineRule="exact"/>
        <w:jc w:val="center"/>
        <w:outlineLvl w:val="0"/>
        <w:rPr>
          <w:rFonts w:ascii="宋体" w:hAnsi="宋体" w:cs="仿宋" w:hint="eastAsia"/>
          <w:b/>
          <w:bCs/>
          <w:kern w:val="36"/>
          <w:sz w:val="30"/>
          <w:szCs w:val="30"/>
        </w:rPr>
      </w:pPr>
      <w:r>
        <w:rPr>
          <w:rFonts w:ascii="宋体" w:hAnsi="宋体" w:cs="仿宋" w:hint="eastAsia"/>
          <w:b/>
          <w:bCs/>
          <w:kern w:val="36"/>
          <w:sz w:val="30"/>
          <w:szCs w:val="30"/>
        </w:rPr>
        <w:t>附件</w:t>
      </w:r>
      <w:r w:rsidR="00E45EC8">
        <w:rPr>
          <w:rFonts w:ascii="宋体" w:hAnsi="宋体" w:cs="仿宋" w:hint="eastAsia"/>
          <w:b/>
          <w:bCs/>
          <w:kern w:val="36"/>
          <w:sz w:val="30"/>
          <w:szCs w:val="30"/>
        </w:rPr>
        <w:t>6</w:t>
      </w:r>
      <w:r>
        <w:rPr>
          <w:rFonts w:ascii="宋体" w:hAnsi="宋体" w:cs="仿宋" w:hint="eastAsia"/>
          <w:b/>
          <w:bCs/>
          <w:kern w:val="36"/>
          <w:sz w:val="30"/>
          <w:szCs w:val="30"/>
        </w:rPr>
        <w:t xml:space="preserve">  比选响应承诺书</w:t>
      </w:r>
    </w:p>
    <w:p w14:paraId="37F0360A" w14:textId="77777777" w:rsidR="001F31CA" w:rsidRDefault="00000000">
      <w:pPr>
        <w:adjustRightInd w:val="0"/>
        <w:snapToGrid w:val="0"/>
        <w:spacing w:line="360" w:lineRule="auto"/>
        <w:rPr>
          <w:szCs w:val="21"/>
        </w:rPr>
      </w:pPr>
      <w:r>
        <w:rPr>
          <w:rFonts w:ascii="宋体" w:hAnsi="宋体" w:cs="仿宋_GB2312" w:hint="eastAsia"/>
          <w:kern w:val="0"/>
          <w:szCs w:val="21"/>
        </w:rPr>
        <w:t>致：</w:t>
      </w:r>
      <w:r>
        <w:rPr>
          <w:rFonts w:hint="eastAsia"/>
          <w:szCs w:val="21"/>
        </w:rPr>
        <w:t>南通市交通运输综合行政执法支队</w:t>
      </w:r>
    </w:p>
    <w:p w14:paraId="1555E558" w14:textId="77777777" w:rsidR="001F31CA" w:rsidRDefault="00000000">
      <w:pPr>
        <w:widowControl/>
        <w:tabs>
          <w:tab w:val="left" w:pos="1980"/>
        </w:tabs>
        <w:snapToGrid w:val="0"/>
        <w:spacing w:line="360" w:lineRule="auto"/>
        <w:ind w:firstLineChars="200" w:firstLine="420"/>
        <w:rPr>
          <w:rFonts w:ascii="宋体" w:hAnsi="宋体" w:cs="仿宋_GB2312" w:hint="eastAsia"/>
          <w:kern w:val="0"/>
          <w:szCs w:val="21"/>
        </w:rPr>
      </w:pPr>
      <w:r>
        <w:rPr>
          <w:rFonts w:ascii="宋体" w:hAnsi="宋体" w:cs="仿宋_GB2312"/>
          <w:kern w:val="0"/>
          <w:szCs w:val="21"/>
        </w:rPr>
        <w:t>我们收到你们</w:t>
      </w:r>
      <w:r>
        <w:rPr>
          <w:rFonts w:ascii="宋体" w:hAnsi="宋体" w:hint="eastAsia"/>
          <w:szCs w:val="21"/>
          <w:u w:val="single"/>
        </w:rPr>
        <w:t xml:space="preserve">   （项目名称）   </w:t>
      </w:r>
      <w:r>
        <w:rPr>
          <w:rFonts w:ascii="宋体" w:hAnsi="宋体" w:cs="仿宋_GB2312" w:hint="eastAsia"/>
          <w:kern w:val="0"/>
          <w:szCs w:val="21"/>
        </w:rPr>
        <w:t>公开比选</w:t>
      </w:r>
      <w:r>
        <w:rPr>
          <w:rFonts w:ascii="宋体" w:hAnsi="宋体" w:cs="仿宋_GB2312"/>
          <w:kern w:val="0"/>
          <w:szCs w:val="21"/>
        </w:rPr>
        <w:t>采购文件，经仔细阅读和研究，我们决定参加</w:t>
      </w:r>
      <w:r>
        <w:rPr>
          <w:rFonts w:ascii="宋体" w:hAnsi="宋体" w:cs="仿宋_GB2312" w:hint="eastAsia"/>
          <w:kern w:val="0"/>
          <w:szCs w:val="21"/>
        </w:rPr>
        <w:t>比选</w:t>
      </w:r>
      <w:r>
        <w:rPr>
          <w:rFonts w:ascii="宋体" w:hAnsi="宋体" w:cs="仿宋_GB2312"/>
          <w:kern w:val="0"/>
          <w:szCs w:val="21"/>
        </w:rPr>
        <w:t>。</w:t>
      </w:r>
      <w:r>
        <w:rPr>
          <w:rFonts w:ascii="宋体" w:hAnsi="宋体" w:cs="仿宋_GB2312" w:hint="eastAsia"/>
          <w:kern w:val="0"/>
          <w:szCs w:val="21"/>
        </w:rPr>
        <w:t>同时我公司承诺：</w:t>
      </w:r>
    </w:p>
    <w:p w14:paraId="1B4C0DEE"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1．我们愿意按照比选文件的一切要求，提供满足采购要求的服务内容，我公司的响应报价包括完成该标的物的全部内容服务所需要材</w:t>
      </w:r>
      <w:r>
        <w:rPr>
          <w:rFonts w:ascii="宋体" w:hAnsi="宋体" w:cs="宋体" w:hint="eastAsia"/>
          <w:szCs w:val="21"/>
        </w:rPr>
        <w:t>料费、交通费、管理费、</w:t>
      </w:r>
      <w:r>
        <w:rPr>
          <w:rFonts w:ascii="宋体" w:hAnsi="宋体" w:cs="宋体" w:hint="eastAsia"/>
          <w:szCs w:val="21"/>
          <w:lang w:val="zh-CN"/>
        </w:rPr>
        <w:t>各种税费、保险、劳保、维护、利润、税金等所有相关费用、政策性文件规定及合同包含的所有风险、责任</w:t>
      </w:r>
      <w:r>
        <w:rPr>
          <w:rFonts w:ascii="宋体" w:hAnsi="宋体" w:hint="eastAsia"/>
          <w:szCs w:val="21"/>
          <w:lang w:val="zh-CN"/>
        </w:rPr>
        <w:t>等发生的所有费用及国家规定的所有税费、</w:t>
      </w:r>
      <w:r>
        <w:rPr>
          <w:rFonts w:ascii="宋体" w:hAnsi="宋体"/>
          <w:szCs w:val="21"/>
        </w:rPr>
        <w:t>履行本合同有关的一切费用</w:t>
      </w:r>
      <w:r>
        <w:rPr>
          <w:rFonts w:ascii="宋体" w:hAnsi="宋体" w:hint="eastAsia"/>
          <w:szCs w:val="21"/>
          <w:lang w:val="zh-CN"/>
        </w:rPr>
        <w:t>，</w:t>
      </w:r>
      <w:r>
        <w:rPr>
          <w:rFonts w:ascii="宋体" w:hAnsi="宋体" w:cs="仿宋_GB2312" w:hint="eastAsia"/>
          <w:kern w:val="0"/>
          <w:szCs w:val="21"/>
        </w:rPr>
        <w:t>采购人不再支付报价之外的任何费用。</w:t>
      </w:r>
    </w:p>
    <w:p w14:paraId="4FBF1656"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2. 如果我们的比选响应文件被接受，我们将严格履行比选采购文件中规定的每一项要求，按期、按质、按量履行合同的义务。</w:t>
      </w:r>
    </w:p>
    <w:p w14:paraId="70C8C7E4"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3. 我们同意按比选采购文件中的规定，本比选响应文件的有效期限为开标后 90天。</w:t>
      </w:r>
    </w:p>
    <w:p w14:paraId="61A9702F"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4. 我们愿意提供采购人在采购文件中要求的所有资料。</w:t>
      </w:r>
    </w:p>
    <w:p w14:paraId="3C41ACBE"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5. 我们愿意遵守比选公告及采购文件中所列的收费标准。</w:t>
      </w:r>
    </w:p>
    <w:p w14:paraId="3E8CBD8E"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6. 我们承诺该项比选在开标后的全过程中保持有效，不作任何更改和变动。</w:t>
      </w:r>
    </w:p>
    <w:p w14:paraId="3850C3D5"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7. 贵单位的采购文件、成交通知书和本报价响应文件将构成约束我们双方的合同。</w:t>
      </w:r>
    </w:p>
    <w:p w14:paraId="0D7594A7"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8. 我单位保证提交的报价响应文件未涉及第三方的知识产权，我方承诺如有第三方对相关的知识产权提出异议和索赔由我单位负责解决，与采购人无关。</w:t>
      </w:r>
    </w:p>
    <w:p w14:paraId="72D48F13" w14:textId="77777777" w:rsidR="001F31CA" w:rsidRDefault="00000000">
      <w:pPr>
        <w:widowControl/>
        <w:spacing w:line="360" w:lineRule="auto"/>
        <w:ind w:firstLineChars="200" w:firstLine="420"/>
        <w:rPr>
          <w:rFonts w:ascii="宋体" w:hAnsi="宋体" w:cs="仿宋" w:hint="eastAsia"/>
          <w:kern w:val="0"/>
          <w:szCs w:val="21"/>
        </w:rPr>
      </w:pPr>
      <w:r>
        <w:rPr>
          <w:rFonts w:ascii="宋体" w:hAnsi="宋体" w:cs="仿宋" w:hint="eastAsia"/>
          <w:kern w:val="0"/>
          <w:szCs w:val="21"/>
        </w:rPr>
        <w:t>9. 我单位承诺在报价响应文件中提供的证书、资料及相关数据均为真实的，非虚假的；否则，我单位将承担由此造成的一切后果及法律责任。</w:t>
      </w:r>
    </w:p>
    <w:p w14:paraId="5F81C5E2" w14:textId="77777777" w:rsidR="001F31CA" w:rsidRDefault="001F31CA">
      <w:pPr>
        <w:widowControl/>
        <w:tabs>
          <w:tab w:val="left" w:pos="1980"/>
        </w:tabs>
        <w:snapToGrid w:val="0"/>
        <w:spacing w:line="360" w:lineRule="auto"/>
        <w:ind w:firstLineChars="200" w:firstLine="420"/>
        <w:rPr>
          <w:rFonts w:ascii="宋体" w:hAnsi="宋体" w:cs="仿宋_GB2312" w:hint="eastAsia"/>
          <w:kern w:val="0"/>
          <w:szCs w:val="21"/>
        </w:rPr>
      </w:pPr>
    </w:p>
    <w:p w14:paraId="10916438" w14:textId="77777777" w:rsidR="001F31CA" w:rsidRDefault="00000000">
      <w:pPr>
        <w:widowControl/>
        <w:tabs>
          <w:tab w:val="left" w:pos="1980"/>
        </w:tabs>
        <w:snapToGrid w:val="0"/>
        <w:spacing w:line="360" w:lineRule="auto"/>
        <w:ind w:firstLineChars="200" w:firstLine="420"/>
        <w:rPr>
          <w:rFonts w:ascii="宋体" w:hAnsi="宋体" w:cs="仿宋_GB2312" w:hint="eastAsia"/>
          <w:kern w:val="0"/>
          <w:szCs w:val="21"/>
        </w:rPr>
      </w:pPr>
      <w:r>
        <w:rPr>
          <w:rFonts w:ascii="宋体" w:hAnsi="宋体" w:cs="仿宋_GB2312" w:hint="eastAsia"/>
          <w:kern w:val="0"/>
          <w:szCs w:val="21"/>
        </w:rPr>
        <w:t>响应单位全称（加盖公章）：           </w:t>
      </w:r>
    </w:p>
    <w:p w14:paraId="34BE6826" w14:textId="77777777" w:rsidR="001F31CA" w:rsidRDefault="00000000">
      <w:pPr>
        <w:widowControl/>
        <w:tabs>
          <w:tab w:val="left" w:pos="1980"/>
        </w:tabs>
        <w:snapToGrid w:val="0"/>
        <w:spacing w:line="360" w:lineRule="auto"/>
        <w:ind w:firstLineChars="200" w:firstLine="420"/>
        <w:rPr>
          <w:rFonts w:ascii="宋体" w:hAnsi="宋体" w:cs="仿宋_GB2312" w:hint="eastAsia"/>
          <w:kern w:val="0"/>
          <w:szCs w:val="21"/>
        </w:rPr>
      </w:pPr>
      <w:r>
        <w:rPr>
          <w:rFonts w:ascii="宋体" w:hAnsi="宋体" w:cs="仿宋_GB2312" w:hint="eastAsia"/>
          <w:kern w:val="0"/>
          <w:szCs w:val="21"/>
        </w:rPr>
        <w:t>地址：              电话：      邮编：</w:t>
      </w:r>
    </w:p>
    <w:p w14:paraId="07AE4F4D" w14:textId="77777777" w:rsidR="001F31CA" w:rsidRDefault="00000000">
      <w:pPr>
        <w:widowControl/>
        <w:tabs>
          <w:tab w:val="left" w:pos="1980"/>
        </w:tabs>
        <w:snapToGrid w:val="0"/>
        <w:spacing w:line="360" w:lineRule="auto"/>
        <w:ind w:firstLineChars="200" w:firstLine="420"/>
        <w:rPr>
          <w:rFonts w:ascii="宋体" w:hAnsi="宋体" w:cs="仿宋_GB2312" w:hint="eastAsia"/>
          <w:kern w:val="0"/>
          <w:szCs w:val="21"/>
        </w:rPr>
      </w:pPr>
      <w:r>
        <w:rPr>
          <w:rFonts w:ascii="宋体" w:hAnsi="宋体" w:cs="仿宋_GB2312" w:hint="eastAsia"/>
          <w:kern w:val="0"/>
          <w:szCs w:val="21"/>
        </w:rPr>
        <w:t>法定代表人</w:t>
      </w:r>
    </w:p>
    <w:p w14:paraId="4524FA1D" w14:textId="77777777" w:rsidR="001F31CA" w:rsidRDefault="00000000">
      <w:pPr>
        <w:widowControl/>
        <w:tabs>
          <w:tab w:val="left" w:pos="1980"/>
        </w:tabs>
        <w:snapToGrid w:val="0"/>
        <w:spacing w:line="360" w:lineRule="auto"/>
        <w:ind w:firstLineChars="200" w:firstLine="420"/>
        <w:rPr>
          <w:rFonts w:ascii="宋体" w:hAnsi="宋体" w:cs="仿宋_GB2312" w:hint="eastAsia"/>
          <w:kern w:val="0"/>
          <w:szCs w:val="21"/>
        </w:rPr>
      </w:pPr>
      <w:r>
        <w:rPr>
          <w:rFonts w:ascii="宋体" w:hAnsi="宋体" w:cs="仿宋_GB2312" w:hint="eastAsia"/>
          <w:kern w:val="0"/>
          <w:szCs w:val="21"/>
        </w:rPr>
        <w:t>或法定代表人授权代表（签字或盖章</w:t>
      </w:r>
      <w:r>
        <w:rPr>
          <w:rFonts w:ascii="宋体" w:hAnsi="宋体" w:cs="仿宋_GB2312"/>
          <w:kern w:val="0"/>
          <w:szCs w:val="21"/>
        </w:rPr>
        <w:t>）</w:t>
      </w:r>
      <w:r>
        <w:rPr>
          <w:rFonts w:ascii="宋体" w:hAnsi="宋体" w:cs="仿宋_GB2312" w:hint="eastAsia"/>
          <w:kern w:val="0"/>
          <w:szCs w:val="21"/>
        </w:rPr>
        <w:t>：</w:t>
      </w:r>
    </w:p>
    <w:p w14:paraId="369C0CC4" w14:textId="77777777" w:rsidR="001F31CA" w:rsidRDefault="00000000">
      <w:pPr>
        <w:widowControl/>
        <w:tabs>
          <w:tab w:val="left" w:pos="1980"/>
        </w:tabs>
        <w:snapToGrid w:val="0"/>
        <w:spacing w:line="360" w:lineRule="auto"/>
        <w:ind w:firstLineChars="1200" w:firstLine="2520"/>
        <w:rPr>
          <w:rFonts w:ascii="宋体" w:hAnsi="宋体" w:cs="仿宋_GB2312" w:hint="eastAsia"/>
          <w:kern w:val="0"/>
          <w:szCs w:val="21"/>
        </w:rPr>
      </w:pPr>
      <w:r>
        <w:rPr>
          <w:rFonts w:ascii="宋体" w:hAnsi="宋体" w:cs="仿宋_GB2312" w:hint="eastAsia"/>
          <w:kern w:val="0"/>
          <w:szCs w:val="21"/>
        </w:rPr>
        <w:t>                    年   月   日</w:t>
      </w:r>
    </w:p>
    <w:p w14:paraId="1BA29A11" w14:textId="77777777" w:rsidR="001F31CA" w:rsidRDefault="001F31CA">
      <w:pPr>
        <w:pStyle w:val="af5"/>
      </w:pPr>
    </w:p>
    <w:bookmarkEnd w:id="42"/>
    <w:bookmarkEnd w:id="43"/>
    <w:bookmarkEnd w:id="44"/>
    <w:bookmarkEnd w:id="45"/>
    <w:bookmarkEnd w:id="46"/>
    <w:bookmarkEnd w:id="47"/>
    <w:bookmarkEnd w:id="48"/>
    <w:bookmarkEnd w:id="49"/>
    <w:bookmarkEnd w:id="50"/>
    <w:bookmarkEnd w:id="51"/>
    <w:bookmarkEnd w:id="52"/>
    <w:bookmarkEnd w:id="53"/>
    <w:p w14:paraId="47FD3001" w14:textId="77777777" w:rsidR="001F31CA" w:rsidRDefault="001F31CA">
      <w:pPr>
        <w:spacing w:line="400" w:lineRule="exact"/>
        <w:ind w:firstLine="490"/>
        <w:rPr>
          <w:rFonts w:ascii="宋体" w:hAnsi="宋体" w:cs="宋体" w:hint="eastAsia"/>
          <w:szCs w:val="21"/>
          <w:u w:val="single"/>
        </w:rPr>
      </w:pPr>
    </w:p>
    <w:p w14:paraId="5727682F" w14:textId="77777777" w:rsidR="001F31CA" w:rsidRDefault="00000000">
      <w:pPr>
        <w:widowControl/>
        <w:jc w:val="left"/>
        <w:rPr>
          <w:rFonts w:ascii="宋体" w:hAnsi="宋体" w:cs="宋体" w:hint="eastAsia"/>
          <w:b/>
          <w:bCs/>
          <w:sz w:val="30"/>
          <w:szCs w:val="30"/>
        </w:rPr>
      </w:pPr>
      <w:bookmarkStart w:id="56" w:name="_Toc496188860"/>
      <w:bookmarkStart w:id="57" w:name="_Toc475009312"/>
      <w:bookmarkStart w:id="58" w:name="_Toc481072028"/>
      <w:bookmarkStart w:id="59" w:name="_Toc496079297"/>
      <w:bookmarkStart w:id="60" w:name="_Toc496184266"/>
      <w:bookmarkStart w:id="61" w:name="_Toc481071982"/>
      <w:r>
        <w:rPr>
          <w:rFonts w:ascii="宋体" w:hAnsi="宋体" w:cs="宋体"/>
          <w:b/>
          <w:bCs/>
          <w:sz w:val="30"/>
          <w:szCs w:val="30"/>
        </w:rPr>
        <w:br w:type="page"/>
      </w:r>
    </w:p>
    <w:p w14:paraId="1DD4BA67" w14:textId="2FC34C0D" w:rsidR="001F31CA" w:rsidRDefault="00000000">
      <w:pPr>
        <w:widowControl/>
        <w:spacing w:before="100" w:beforeAutospacing="1" w:after="100" w:afterAutospacing="1" w:line="460" w:lineRule="exact"/>
        <w:jc w:val="center"/>
        <w:outlineLvl w:val="0"/>
        <w:rPr>
          <w:rFonts w:ascii="宋体" w:hAnsi="宋体" w:cs="宋体" w:hint="eastAsia"/>
          <w:b/>
          <w:bCs/>
          <w:sz w:val="30"/>
          <w:szCs w:val="30"/>
        </w:rPr>
      </w:pPr>
      <w:r>
        <w:rPr>
          <w:rFonts w:ascii="宋体" w:hAnsi="宋体" w:cs="宋体" w:hint="eastAsia"/>
          <w:b/>
          <w:bCs/>
          <w:sz w:val="30"/>
          <w:szCs w:val="30"/>
        </w:rPr>
        <w:lastRenderedPageBreak/>
        <w:t>附件</w:t>
      </w:r>
      <w:r w:rsidR="00E45EC8">
        <w:rPr>
          <w:rFonts w:ascii="宋体" w:hAnsi="宋体" w:cs="宋体" w:hint="eastAsia"/>
          <w:b/>
          <w:bCs/>
          <w:sz w:val="30"/>
          <w:szCs w:val="30"/>
        </w:rPr>
        <w:t>7</w:t>
      </w:r>
      <w:r>
        <w:rPr>
          <w:rFonts w:ascii="宋体" w:hAnsi="宋体" w:cs="宋体" w:hint="eastAsia"/>
          <w:b/>
          <w:bCs/>
          <w:sz w:val="30"/>
          <w:szCs w:val="30"/>
        </w:rPr>
        <w:t xml:space="preserve">  技术、商务条款响应及偏离表</w:t>
      </w:r>
      <w:bookmarkEnd w:id="56"/>
      <w:bookmarkEnd w:id="57"/>
      <w:bookmarkEnd w:id="58"/>
      <w:bookmarkEnd w:id="59"/>
      <w:bookmarkEnd w:id="60"/>
      <w:bookmarkEnd w:id="61"/>
    </w:p>
    <w:p w14:paraId="04FFC768" w14:textId="77777777" w:rsidR="001F31CA" w:rsidRDefault="00000000">
      <w:pPr>
        <w:snapToGrid w:val="0"/>
        <w:spacing w:beforeLines="50" w:before="120"/>
        <w:rPr>
          <w:rFonts w:ascii="宋体" w:hAnsi="宋体" w:cs="宋体" w:hint="eastAsia"/>
          <w:szCs w:val="21"/>
        </w:rPr>
      </w:pPr>
      <w:r>
        <w:rPr>
          <w:rFonts w:ascii="宋体" w:hAnsi="宋体" w:cs="宋体" w:hint="eastAsia"/>
          <w:szCs w:val="21"/>
        </w:rPr>
        <w:t>项目名称：</w:t>
      </w:r>
    </w:p>
    <w:p w14:paraId="639186EB" w14:textId="77777777" w:rsidR="001F31CA" w:rsidRDefault="001F31CA">
      <w:pPr>
        <w:pStyle w:val="4"/>
        <w:rPr>
          <w:rFonts w:hint="eastAsia"/>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701"/>
        <w:gridCol w:w="3118"/>
        <w:gridCol w:w="2126"/>
        <w:gridCol w:w="2268"/>
      </w:tblGrid>
      <w:tr w:rsidR="001F31CA" w14:paraId="375C9E34" w14:textId="77777777">
        <w:trPr>
          <w:trHeight w:val="643"/>
        </w:trPr>
        <w:tc>
          <w:tcPr>
            <w:tcW w:w="534" w:type="dxa"/>
            <w:tcBorders>
              <w:top w:val="single" w:sz="4" w:space="0" w:color="auto"/>
              <w:left w:val="single" w:sz="4" w:space="0" w:color="auto"/>
              <w:bottom w:val="single" w:sz="4" w:space="0" w:color="auto"/>
              <w:right w:val="single" w:sz="4" w:space="0" w:color="auto"/>
            </w:tcBorders>
            <w:vAlign w:val="center"/>
          </w:tcPr>
          <w:p w14:paraId="60F1D0AB" w14:textId="77777777" w:rsidR="001F31CA" w:rsidRDefault="00000000">
            <w:pPr>
              <w:snapToGrid w:val="0"/>
              <w:spacing w:beforeLines="50" w:before="120"/>
              <w:jc w:val="center"/>
              <w:rPr>
                <w:rFonts w:ascii="宋体" w:hAnsi="宋体" w:cs="宋体" w:hint="eastAsia"/>
                <w:szCs w:val="21"/>
              </w:rPr>
            </w:pPr>
            <w:r>
              <w:rPr>
                <w:rFonts w:ascii="宋体" w:hAnsi="宋体" w:cs="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14:paraId="37DF0E28" w14:textId="77777777" w:rsidR="001F31CA" w:rsidRDefault="00000000">
            <w:pPr>
              <w:snapToGrid w:val="0"/>
              <w:spacing w:beforeLines="50" w:before="120"/>
              <w:jc w:val="center"/>
              <w:rPr>
                <w:rFonts w:ascii="宋体" w:hAnsi="宋体" w:cs="宋体" w:hint="eastAsia"/>
                <w:szCs w:val="21"/>
              </w:rPr>
            </w:pPr>
            <w:r>
              <w:rPr>
                <w:rFonts w:ascii="宋体" w:hAnsi="宋体" w:cs="宋体" w:hint="eastAsia"/>
                <w:szCs w:val="21"/>
              </w:rPr>
              <w:t>项目</w:t>
            </w:r>
          </w:p>
        </w:tc>
        <w:tc>
          <w:tcPr>
            <w:tcW w:w="3118" w:type="dxa"/>
            <w:tcBorders>
              <w:top w:val="single" w:sz="4" w:space="0" w:color="auto"/>
              <w:left w:val="single" w:sz="4" w:space="0" w:color="auto"/>
              <w:bottom w:val="single" w:sz="4" w:space="0" w:color="auto"/>
              <w:right w:val="single" w:sz="4" w:space="0" w:color="auto"/>
            </w:tcBorders>
            <w:vAlign w:val="center"/>
          </w:tcPr>
          <w:p w14:paraId="032EECCD" w14:textId="77777777" w:rsidR="001F31CA" w:rsidRDefault="00000000">
            <w:pPr>
              <w:snapToGrid w:val="0"/>
              <w:spacing w:beforeLines="50" w:before="120"/>
              <w:jc w:val="center"/>
              <w:rPr>
                <w:rFonts w:ascii="宋体" w:hAnsi="宋体" w:cs="宋体" w:hint="eastAsia"/>
                <w:szCs w:val="21"/>
              </w:rPr>
            </w:pPr>
            <w:r>
              <w:rPr>
                <w:rFonts w:ascii="宋体" w:hAnsi="宋体" w:cs="宋体" w:hint="eastAsia"/>
                <w:szCs w:val="21"/>
              </w:rPr>
              <w:t>采购要求</w:t>
            </w:r>
          </w:p>
        </w:tc>
        <w:tc>
          <w:tcPr>
            <w:tcW w:w="2126" w:type="dxa"/>
            <w:tcBorders>
              <w:top w:val="single" w:sz="4" w:space="0" w:color="auto"/>
              <w:left w:val="single" w:sz="4" w:space="0" w:color="auto"/>
              <w:bottom w:val="single" w:sz="4" w:space="0" w:color="auto"/>
              <w:right w:val="single" w:sz="4" w:space="0" w:color="auto"/>
            </w:tcBorders>
            <w:vAlign w:val="center"/>
          </w:tcPr>
          <w:p w14:paraId="3A3F26E6" w14:textId="77777777" w:rsidR="001F31CA" w:rsidRDefault="00000000">
            <w:pPr>
              <w:snapToGrid w:val="0"/>
              <w:spacing w:beforeLines="50" w:before="120"/>
              <w:jc w:val="center"/>
              <w:rPr>
                <w:rFonts w:ascii="宋体" w:hAnsi="宋体" w:cs="宋体" w:hint="eastAsia"/>
                <w:szCs w:val="21"/>
              </w:rPr>
            </w:pPr>
            <w:r>
              <w:rPr>
                <w:rFonts w:ascii="宋体" w:hAnsi="宋体" w:hint="eastAsia"/>
              </w:rPr>
              <w:t>偏离说明</w:t>
            </w:r>
          </w:p>
        </w:tc>
        <w:tc>
          <w:tcPr>
            <w:tcW w:w="2268" w:type="dxa"/>
            <w:tcBorders>
              <w:top w:val="single" w:sz="4" w:space="0" w:color="auto"/>
              <w:left w:val="single" w:sz="4" w:space="0" w:color="auto"/>
              <w:bottom w:val="single" w:sz="4" w:space="0" w:color="auto"/>
              <w:right w:val="single" w:sz="4" w:space="0" w:color="auto"/>
            </w:tcBorders>
          </w:tcPr>
          <w:p w14:paraId="23C428C4" w14:textId="77777777" w:rsidR="001F31CA" w:rsidRDefault="00000000">
            <w:pPr>
              <w:snapToGrid w:val="0"/>
              <w:spacing w:beforeLines="50" w:before="120"/>
              <w:jc w:val="center"/>
              <w:rPr>
                <w:rFonts w:ascii="宋体" w:hAnsi="宋体" w:cs="宋体" w:hint="eastAsia"/>
                <w:szCs w:val="21"/>
              </w:rPr>
            </w:pPr>
            <w:r>
              <w:rPr>
                <w:rFonts w:ascii="宋体" w:hAnsi="宋体" w:cs="宋体" w:hint="eastAsia"/>
                <w:szCs w:val="21"/>
              </w:rPr>
              <w:t>备注</w:t>
            </w:r>
          </w:p>
        </w:tc>
      </w:tr>
      <w:tr w:rsidR="001F31CA" w14:paraId="6EC0CA7F" w14:textId="77777777">
        <w:trPr>
          <w:trHeight w:val="643"/>
        </w:trPr>
        <w:tc>
          <w:tcPr>
            <w:tcW w:w="534" w:type="dxa"/>
            <w:tcBorders>
              <w:top w:val="single" w:sz="4" w:space="0" w:color="auto"/>
              <w:left w:val="single" w:sz="4" w:space="0" w:color="auto"/>
              <w:bottom w:val="single" w:sz="4" w:space="0" w:color="auto"/>
              <w:right w:val="single" w:sz="4" w:space="0" w:color="auto"/>
            </w:tcBorders>
            <w:vAlign w:val="center"/>
          </w:tcPr>
          <w:p w14:paraId="772DF0CD" w14:textId="77777777" w:rsidR="001F31CA" w:rsidRDefault="00000000">
            <w:pPr>
              <w:snapToGrid w:val="0"/>
              <w:spacing w:beforeLines="50" w:before="120"/>
              <w:jc w:val="center"/>
              <w:rPr>
                <w:rFonts w:ascii="宋体" w:hAnsi="宋体" w:cs="宋体" w:hint="eastAsia"/>
                <w:szCs w:val="21"/>
              </w:rPr>
            </w:pPr>
            <w:r>
              <w:rPr>
                <w:rFonts w:ascii="宋体" w:hAnsi="宋体" w:cs="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87BE65A" w14:textId="77777777" w:rsidR="001F31CA" w:rsidRDefault="001F31CA">
            <w:pPr>
              <w:snapToGrid w:val="0"/>
              <w:spacing w:beforeLines="50" w:before="120"/>
              <w:rPr>
                <w:rFonts w:ascii="宋体" w:hAnsi="宋体" w:cs="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0440EA88" w14:textId="77777777" w:rsidR="001F31CA" w:rsidRDefault="001F31CA">
            <w:pPr>
              <w:snapToGrid w:val="0"/>
              <w:spacing w:beforeLines="50" w:before="120"/>
              <w:rPr>
                <w:rFonts w:ascii="宋体" w:hAnsi="宋体" w:cs="宋体"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722318" w14:textId="77777777" w:rsidR="001F31CA" w:rsidRDefault="001F31CA">
            <w:pPr>
              <w:snapToGrid w:val="0"/>
              <w:spacing w:beforeLines="50" w:before="120"/>
              <w:jc w:val="center"/>
              <w:rPr>
                <w:rFonts w:ascii="宋体" w:hAnsi="宋体" w:cs="宋体" w:hint="eastAsia"/>
                <w:szCs w:val="21"/>
              </w:rPr>
            </w:pPr>
          </w:p>
        </w:tc>
        <w:tc>
          <w:tcPr>
            <w:tcW w:w="2268" w:type="dxa"/>
            <w:tcBorders>
              <w:top w:val="single" w:sz="4" w:space="0" w:color="auto"/>
              <w:left w:val="single" w:sz="4" w:space="0" w:color="auto"/>
              <w:bottom w:val="single" w:sz="4" w:space="0" w:color="auto"/>
              <w:right w:val="single" w:sz="4" w:space="0" w:color="auto"/>
            </w:tcBorders>
          </w:tcPr>
          <w:p w14:paraId="3AB938B2" w14:textId="77777777" w:rsidR="001F31CA" w:rsidRDefault="001F31CA">
            <w:pPr>
              <w:snapToGrid w:val="0"/>
              <w:spacing w:beforeLines="50" w:before="120"/>
              <w:jc w:val="center"/>
              <w:rPr>
                <w:rFonts w:ascii="宋体" w:hAnsi="宋体" w:cs="宋体" w:hint="eastAsia"/>
                <w:szCs w:val="21"/>
              </w:rPr>
            </w:pPr>
          </w:p>
        </w:tc>
      </w:tr>
      <w:tr w:rsidR="001F31CA" w14:paraId="41BF512D" w14:textId="77777777">
        <w:trPr>
          <w:trHeight w:val="541"/>
        </w:trPr>
        <w:tc>
          <w:tcPr>
            <w:tcW w:w="534" w:type="dxa"/>
            <w:tcBorders>
              <w:top w:val="single" w:sz="4" w:space="0" w:color="auto"/>
              <w:left w:val="single" w:sz="4" w:space="0" w:color="auto"/>
              <w:bottom w:val="single" w:sz="4" w:space="0" w:color="auto"/>
              <w:right w:val="single" w:sz="4" w:space="0" w:color="auto"/>
            </w:tcBorders>
            <w:vAlign w:val="center"/>
          </w:tcPr>
          <w:p w14:paraId="75254F10" w14:textId="77777777" w:rsidR="001F31CA" w:rsidRDefault="00000000">
            <w:pPr>
              <w:snapToGrid w:val="0"/>
              <w:spacing w:beforeLines="50" w:before="120"/>
              <w:jc w:val="center"/>
              <w:rPr>
                <w:rFonts w:ascii="宋体" w:hAnsi="宋体" w:cs="宋体" w:hint="eastAsia"/>
                <w:szCs w:val="21"/>
              </w:rPr>
            </w:pPr>
            <w:r>
              <w:rPr>
                <w:rFonts w:ascii="宋体" w:hAnsi="宋体" w:cs="宋体"/>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33570C6E" w14:textId="77777777" w:rsidR="001F31CA" w:rsidRDefault="001F31CA">
            <w:pPr>
              <w:snapToGrid w:val="0"/>
              <w:spacing w:beforeLines="50" w:before="120"/>
              <w:rPr>
                <w:rFonts w:ascii="宋体" w:hAnsi="宋体" w:cs="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2D8495EE" w14:textId="77777777" w:rsidR="001F31CA" w:rsidRDefault="001F31CA">
            <w:pPr>
              <w:snapToGrid w:val="0"/>
              <w:spacing w:beforeLines="50" w:before="120"/>
              <w:rPr>
                <w:rFonts w:ascii="宋体" w:hAnsi="宋体" w:cs="宋体"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2788741" w14:textId="77777777" w:rsidR="001F31CA" w:rsidRDefault="001F31CA">
            <w:pPr>
              <w:snapToGrid w:val="0"/>
              <w:spacing w:beforeLines="50" w:before="120"/>
              <w:rPr>
                <w:rFonts w:ascii="宋体" w:hAnsi="宋体" w:cs="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4E9A080" w14:textId="77777777" w:rsidR="001F31CA" w:rsidRDefault="001F31CA">
            <w:pPr>
              <w:snapToGrid w:val="0"/>
              <w:spacing w:beforeLines="50" w:before="120"/>
              <w:rPr>
                <w:rFonts w:ascii="宋体" w:hAnsi="宋体" w:cs="宋体" w:hint="eastAsia"/>
                <w:szCs w:val="21"/>
              </w:rPr>
            </w:pPr>
          </w:p>
        </w:tc>
      </w:tr>
      <w:tr w:rsidR="001F31CA" w14:paraId="38A4BCEC" w14:textId="77777777">
        <w:trPr>
          <w:trHeight w:val="576"/>
        </w:trPr>
        <w:tc>
          <w:tcPr>
            <w:tcW w:w="534" w:type="dxa"/>
            <w:tcBorders>
              <w:top w:val="single" w:sz="4" w:space="0" w:color="auto"/>
              <w:left w:val="single" w:sz="4" w:space="0" w:color="auto"/>
              <w:bottom w:val="single" w:sz="4" w:space="0" w:color="auto"/>
              <w:right w:val="single" w:sz="4" w:space="0" w:color="auto"/>
            </w:tcBorders>
            <w:vAlign w:val="center"/>
          </w:tcPr>
          <w:p w14:paraId="6399FCCB" w14:textId="77777777" w:rsidR="001F31CA" w:rsidRDefault="00000000">
            <w:pPr>
              <w:snapToGrid w:val="0"/>
              <w:spacing w:beforeLines="50" w:before="120"/>
              <w:jc w:val="center"/>
              <w:rPr>
                <w:rFonts w:ascii="宋体" w:hAnsi="宋体" w:cs="宋体" w:hint="eastAsia"/>
                <w:szCs w:val="21"/>
              </w:rPr>
            </w:pPr>
            <w:r>
              <w:rPr>
                <w:rFonts w:ascii="宋体" w:hAnsi="宋体" w:cs="宋体"/>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2583E299" w14:textId="77777777" w:rsidR="001F31CA" w:rsidRDefault="001F31CA">
            <w:pPr>
              <w:snapToGrid w:val="0"/>
              <w:spacing w:beforeLines="50" w:before="120"/>
              <w:rPr>
                <w:rFonts w:ascii="宋体" w:hAnsi="宋体" w:cs="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F98BBCE" w14:textId="77777777" w:rsidR="001F31CA" w:rsidRDefault="001F31CA">
            <w:pPr>
              <w:snapToGrid w:val="0"/>
              <w:spacing w:beforeLines="50" w:before="120"/>
              <w:rPr>
                <w:rFonts w:ascii="宋体" w:hAnsi="宋体" w:cs="宋体" w:hint="eastAsia"/>
                <w:szCs w:val="21"/>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3169BED4" w14:textId="77777777" w:rsidR="001F31CA" w:rsidRDefault="001F31CA">
            <w:pPr>
              <w:snapToGrid w:val="0"/>
              <w:spacing w:beforeLines="50" w:before="120"/>
              <w:rPr>
                <w:rFonts w:ascii="宋体" w:hAnsi="宋体" w:cs="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CAA18F" w14:textId="77777777" w:rsidR="001F31CA" w:rsidRDefault="001F31CA">
            <w:pPr>
              <w:snapToGrid w:val="0"/>
              <w:spacing w:beforeLines="50" w:before="120"/>
              <w:rPr>
                <w:rFonts w:ascii="宋体" w:hAnsi="宋体" w:cs="宋体" w:hint="eastAsia"/>
                <w:szCs w:val="21"/>
              </w:rPr>
            </w:pPr>
          </w:p>
        </w:tc>
      </w:tr>
      <w:tr w:rsidR="001F31CA" w14:paraId="3B86D984" w14:textId="77777777">
        <w:trPr>
          <w:trHeight w:val="676"/>
        </w:trPr>
        <w:tc>
          <w:tcPr>
            <w:tcW w:w="534" w:type="dxa"/>
            <w:tcBorders>
              <w:top w:val="single" w:sz="4" w:space="0" w:color="auto"/>
              <w:left w:val="single" w:sz="4" w:space="0" w:color="auto"/>
              <w:bottom w:val="single" w:sz="4" w:space="0" w:color="auto"/>
              <w:right w:val="single" w:sz="4" w:space="0" w:color="auto"/>
            </w:tcBorders>
            <w:vAlign w:val="center"/>
          </w:tcPr>
          <w:p w14:paraId="22F078A3" w14:textId="77777777" w:rsidR="001F31CA" w:rsidRDefault="00000000">
            <w:pPr>
              <w:snapToGrid w:val="0"/>
              <w:spacing w:beforeLines="50" w:before="120"/>
              <w:jc w:val="center"/>
              <w:rPr>
                <w:rFonts w:ascii="宋体" w:hAnsi="宋体" w:cs="宋体" w:hint="eastAsia"/>
                <w:szCs w:val="21"/>
              </w:rPr>
            </w:pPr>
            <w:r>
              <w:rPr>
                <w:rFonts w:ascii="宋体" w:hAnsi="宋体" w:cs="宋体"/>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7E50C2F4" w14:textId="77777777" w:rsidR="001F31CA" w:rsidRDefault="001F31CA">
            <w:pPr>
              <w:snapToGrid w:val="0"/>
              <w:spacing w:beforeLines="50" w:before="120"/>
              <w:rPr>
                <w:rFonts w:ascii="宋体" w:hAnsi="宋体" w:cs="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7B53FE40" w14:textId="77777777" w:rsidR="001F31CA" w:rsidRDefault="001F31CA">
            <w:pPr>
              <w:snapToGrid w:val="0"/>
              <w:spacing w:beforeLines="50" w:before="120"/>
              <w:rPr>
                <w:rFonts w:ascii="宋体" w:hAnsi="宋体" w:cs="宋体"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04DE7F1" w14:textId="77777777" w:rsidR="001F31CA" w:rsidRDefault="001F31CA">
            <w:pPr>
              <w:snapToGrid w:val="0"/>
              <w:spacing w:beforeLines="50" w:before="120"/>
              <w:rPr>
                <w:rFonts w:ascii="宋体" w:hAnsi="宋体" w:cs="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7C7EAC9" w14:textId="77777777" w:rsidR="001F31CA" w:rsidRDefault="001F31CA">
            <w:pPr>
              <w:snapToGrid w:val="0"/>
              <w:spacing w:beforeLines="50" w:before="120"/>
              <w:rPr>
                <w:rFonts w:ascii="宋体" w:hAnsi="宋体" w:cs="宋体" w:hint="eastAsia"/>
                <w:szCs w:val="21"/>
              </w:rPr>
            </w:pPr>
          </w:p>
        </w:tc>
      </w:tr>
      <w:tr w:rsidR="001F31CA" w14:paraId="4754AD09" w14:textId="77777777">
        <w:trPr>
          <w:trHeight w:val="543"/>
        </w:trPr>
        <w:tc>
          <w:tcPr>
            <w:tcW w:w="534" w:type="dxa"/>
            <w:tcBorders>
              <w:top w:val="single" w:sz="4" w:space="0" w:color="auto"/>
              <w:left w:val="single" w:sz="4" w:space="0" w:color="auto"/>
              <w:bottom w:val="single" w:sz="4" w:space="0" w:color="auto"/>
              <w:right w:val="single" w:sz="4" w:space="0" w:color="auto"/>
            </w:tcBorders>
            <w:vAlign w:val="center"/>
          </w:tcPr>
          <w:p w14:paraId="3F537525" w14:textId="77777777" w:rsidR="001F31CA" w:rsidRDefault="00000000">
            <w:pPr>
              <w:snapToGrid w:val="0"/>
              <w:spacing w:beforeLines="50" w:before="120"/>
              <w:jc w:val="center"/>
              <w:rPr>
                <w:rFonts w:ascii="宋体" w:hAnsi="宋体" w:cs="宋体" w:hint="eastAsia"/>
                <w:szCs w:val="21"/>
              </w:rPr>
            </w:pPr>
            <w:r>
              <w:rPr>
                <w:rFonts w:ascii="宋体" w:hAnsi="宋体" w:cs="宋体"/>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7FC1DE42" w14:textId="77777777" w:rsidR="001F31CA" w:rsidRDefault="001F31CA">
            <w:pPr>
              <w:snapToGrid w:val="0"/>
              <w:spacing w:beforeLines="50" w:before="120"/>
              <w:rPr>
                <w:rFonts w:ascii="宋体" w:hAnsi="宋体" w:cs="宋体" w:hint="eastAsia"/>
                <w:szCs w:val="21"/>
              </w:rPr>
            </w:pPr>
          </w:p>
        </w:tc>
        <w:tc>
          <w:tcPr>
            <w:tcW w:w="3118" w:type="dxa"/>
            <w:tcBorders>
              <w:top w:val="single" w:sz="4" w:space="0" w:color="auto"/>
              <w:left w:val="single" w:sz="4" w:space="0" w:color="auto"/>
              <w:bottom w:val="single" w:sz="4" w:space="0" w:color="auto"/>
              <w:right w:val="single" w:sz="4" w:space="0" w:color="auto"/>
            </w:tcBorders>
            <w:vAlign w:val="center"/>
          </w:tcPr>
          <w:p w14:paraId="4B7897AA" w14:textId="77777777" w:rsidR="001F31CA" w:rsidRDefault="001F31CA">
            <w:pPr>
              <w:snapToGrid w:val="0"/>
              <w:spacing w:beforeLines="50" w:before="120"/>
              <w:rPr>
                <w:rFonts w:ascii="宋体" w:hAnsi="宋体" w:cs="宋体"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C5F412D" w14:textId="77777777" w:rsidR="001F31CA" w:rsidRDefault="001F31CA">
            <w:pPr>
              <w:snapToGrid w:val="0"/>
              <w:spacing w:beforeLines="50" w:before="120"/>
              <w:rPr>
                <w:rFonts w:ascii="宋体" w:hAnsi="宋体" w:cs="宋体" w:hint="eastAsia"/>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D54552F" w14:textId="77777777" w:rsidR="001F31CA" w:rsidRDefault="001F31CA">
            <w:pPr>
              <w:snapToGrid w:val="0"/>
              <w:spacing w:beforeLines="50" w:before="120"/>
              <w:rPr>
                <w:rFonts w:ascii="宋体" w:hAnsi="宋体" w:cs="宋体" w:hint="eastAsia"/>
                <w:szCs w:val="21"/>
              </w:rPr>
            </w:pPr>
          </w:p>
        </w:tc>
      </w:tr>
    </w:tbl>
    <w:p w14:paraId="167F1E9E" w14:textId="77777777" w:rsidR="001F31CA" w:rsidRDefault="00000000">
      <w:pPr>
        <w:snapToGrid w:val="0"/>
        <w:spacing w:beforeLines="50" w:before="120"/>
        <w:rPr>
          <w:rFonts w:ascii="宋体" w:hAnsi="宋体" w:cs="宋体" w:hint="eastAsia"/>
          <w:szCs w:val="21"/>
        </w:rPr>
      </w:pPr>
      <w:r>
        <w:rPr>
          <w:rFonts w:ascii="宋体" w:hAnsi="宋体" w:cs="宋体" w:hint="eastAsia"/>
          <w:szCs w:val="21"/>
        </w:rPr>
        <w:t>供应商名称（公章）：</w:t>
      </w:r>
    </w:p>
    <w:p w14:paraId="25C65FE7" w14:textId="77777777" w:rsidR="001F31CA" w:rsidRDefault="001F31CA">
      <w:pPr>
        <w:pStyle w:val="a2"/>
        <w:spacing w:line="500" w:lineRule="exact"/>
        <w:ind w:leftChars="-50" w:hangingChars="50" w:hanging="105"/>
        <w:rPr>
          <w:rFonts w:ascii="宋体" w:hAnsi="宋体" w:cs="宋体" w:hint="eastAsia"/>
          <w:szCs w:val="21"/>
        </w:rPr>
      </w:pPr>
    </w:p>
    <w:p w14:paraId="4659E5DA" w14:textId="77777777" w:rsidR="001F31CA" w:rsidRDefault="00000000">
      <w:pPr>
        <w:pStyle w:val="a2"/>
        <w:spacing w:line="500" w:lineRule="exact"/>
        <w:ind w:leftChars="-50" w:hangingChars="50" w:hanging="105"/>
        <w:rPr>
          <w:rFonts w:ascii="宋体" w:hAnsi="宋体" w:cs="宋体" w:hint="eastAsia"/>
          <w:szCs w:val="21"/>
        </w:rPr>
      </w:pPr>
      <w:r>
        <w:rPr>
          <w:rFonts w:ascii="宋体" w:hAnsi="宋体" w:cs="宋体" w:hint="eastAsia"/>
          <w:szCs w:val="21"/>
        </w:rPr>
        <w:t>法定代表人（授权代表）签字：</w:t>
      </w:r>
    </w:p>
    <w:p w14:paraId="01D3BA3C" w14:textId="77777777" w:rsidR="001F31CA" w:rsidRDefault="00000000">
      <w:pPr>
        <w:spacing w:line="500" w:lineRule="exact"/>
        <w:ind w:hanging="315"/>
        <w:rPr>
          <w:rFonts w:ascii="宋体" w:hAnsi="宋体" w:cs="宋体" w:hint="eastAsia"/>
          <w:szCs w:val="21"/>
        </w:rPr>
      </w:pPr>
      <w:r>
        <w:rPr>
          <w:rFonts w:ascii="宋体" w:hAnsi="宋体" w:cs="宋体" w:hint="eastAsia"/>
          <w:szCs w:val="21"/>
        </w:rPr>
        <w:t xml:space="preserve">                                            日期：     年   月   日</w:t>
      </w:r>
    </w:p>
    <w:p w14:paraId="329C41B3" w14:textId="77777777" w:rsidR="001F31CA" w:rsidRDefault="001F31CA">
      <w:pPr>
        <w:rPr>
          <w:rFonts w:ascii="宋体" w:hAnsi="宋体" w:cs="宋体" w:hint="eastAsia"/>
          <w:szCs w:val="21"/>
        </w:rPr>
      </w:pPr>
    </w:p>
    <w:p w14:paraId="2F9148D2" w14:textId="77777777" w:rsidR="001F31CA" w:rsidRDefault="00000000">
      <w:pPr>
        <w:rPr>
          <w:rFonts w:ascii="宋体" w:hAnsi="宋体" w:cs="宋体" w:hint="eastAsia"/>
          <w:szCs w:val="21"/>
        </w:rPr>
      </w:pPr>
      <w:r>
        <w:rPr>
          <w:rFonts w:ascii="宋体" w:hAnsi="宋体" w:cs="宋体" w:hint="eastAsia"/>
          <w:szCs w:val="21"/>
        </w:rPr>
        <w:t>填写说明：</w:t>
      </w:r>
    </w:p>
    <w:p w14:paraId="73A37422" w14:textId="77777777" w:rsidR="001F31CA" w:rsidRDefault="00000000">
      <w:pPr>
        <w:snapToGrid w:val="0"/>
        <w:spacing w:line="300" w:lineRule="auto"/>
        <w:ind w:firstLine="480"/>
        <w:rPr>
          <w:rFonts w:ascii="宋体" w:hAnsi="宋体" w:hint="eastAsia"/>
        </w:rPr>
      </w:pPr>
      <w:r>
        <w:rPr>
          <w:rFonts w:ascii="宋体" w:hAnsi="宋体" w:hint="eastAsia"/>
        </w:rPr>
        <w:t>1.如响应供应商提交的响应文件与采购文件第三部分“项目需求”中的商务部分的要求有偏离的，应逐条填列在偏离表中。未填写的内容视为完全响应本采购文件要求。</w:t>
      </w:r>
    </w:p>
    <w:p w14:paraId="60AB2001" w14:textId="77777777" w:rsidR="001F31CA" w:rsidRDefault="00000000">
      <w:pPr>
        <w:snapToGrid w:val="0"/>
        <w:spacing w:line="300" w:lineRule="auto"/>
        <w:ind w:firstLine="480"/>
        <w:rPr>
          <w:rFonts w:ascii="宋体" w:hAnsi="宋体" w:hint="eastAsia"/>
        </w:rPr>
      </w:pPr>
      <w:r>
        <w:rPr>
          <w:rFonts w:ascii="宋体" w:hAnsi="宋体" w:hint="eastAsia"/>
        </w:rPr>
        <w:t>2.“偏离说明”一栏选择“正偏离”、“负偏离”、“无偏离”进行填写。正偏离、无偏离的确认和负偏离的是否响应采购文件，由评审小组认定。</w:t>
      </w:r>
    </w:p>
    <w:p w14:paraId="1FF7B6AF" w14:textId="77777777" w:rsidR="001F31CA" w:rsidRDefault="00000000">
      <w:pPr>
        <w:snapToGrid w:val="0"/>
        <w:spacing w:line="300" w:lineRule="auto"/>
        <w:ind w:firstLine="480"/>
        <w:rPr>
          <w:rFonts w:ascii="宋体" w:hAnsi="宋体" w:hint="eastAsia"/>
        </w:rPr>
      </w:pPr>
      <w:r>
        <w:rPr>
          <w:rFonts w:ascii="宋体" w:hAnsi="宋体" w:hint="eastAsia"/>
        </w:rPr>
        <w:t>3.响应供应商如果虚假响应，将被暂停参加采购人组织采购活动。</w:t>
      </w:r>
    </w:p>
    <w:p w14:paraId="7D2815C3" w14:textId="77777777" w:rsidR="001F31CA" w:rsidRDefault="00000000">
      <w:pPr>
        <w:snapToGrid w:val="0"/>
        <w:spacing w:line="300" w:lineRule="auto"/>
        <w:ind w:firstLine="480"/>
        <w:rPr>
          <w:rFonts w:ascii="宋体" w:hAnsi="宋体" w:hint="eastAsia"/>
          <w:bCs/>
        </w:rPr>
      </w:pPr>
      <w:r>
        <w:rPr>
          <w:rFonts w:ascii="宋体" w:hAnsi="宋体" w:hint="eastAsia"/>
          <w:bCs/>
        </w:rPr>
        <w:t>4.供应商若提供其他增值服务，可以在表中自行据实填写。</w:t>
      </w:r>
    </w:p>
    <w:p w14:paraId="05D7D0E8" w14:textId="77777777" w:rsidR="001F31CA" w:rsidRDefault="001F31CA">
      <w:pPr>
        <w:spacing w:line="400" w:lineRule="exact"/>
        <w:ind w:firstLineChars="200" w:firstLine="420"/>
        <w:rPr>
          <w:rFonts w:ascii="宋体" w:hAnsi="宋体" w:cs="宋体" w:hint="eastAsia"/>
          <w:szCs w:val="21"/>
        </w:rPr>
      </w:pPr>
    </w:p>
    <w:p w14:paraId="4375F985" w14:textId="77777777" w:rsidR="001F31CA" w:rsidRDefault="001F31CA">
      <w:pPr>
        <w:spacing w:line="400" w:lineRule="exact"/>
        <w:ind w:firstLineChars="200" w:firstLine="420"/>
        <w:rPr>
          <w:rFonts w:ascii="宋体" w:hAnsi="宋体" w:cs="宋体" w:hint="eastAsia"/>
          <w:szCs w:val="21"/>
        </w:rPr>
      </w:pPr>
    </w:p>
    <w:p w14:paraId="1FF247B9" w14:textId="77777777" w:rsidR="001F31CA" w:rsidRDefault="001F31CA">
      <w:pPr>
        <w:spacing w:line="400" w:lineRule="exact"/>
        <w:ind w:firstLineChars="200" w:firstLine="420"/>
        <w:rPr>
          <w:rFonts w:ascii="宋体" w:hAnsi="宋体" w:cs="宋体" w:hint="eastAsia"/>
          <w:szCs w:val="21"/>
        </w:rPr>
      </w:pPr>
    </w:p>
    <w:p w14:paraId="2CB646F8" w14:textId="77777777" w:rsidR="001F31CA" w:rsidRDefault="001F31CA">
      <w:pPr>
        <w:spacing w:line="400" w:lineRule="exact"/>
        <w:ind w:firstLineChars="200" w:firstLine="420"/>
        <w:rPr>
          <w:rFonts w:ascii="宋体" w:hAnsi="宋体" w:cs="宋体" w:hint="eastAsia"/>
          <w:szCs w:val="21"/>
        </w:rPr>
      </w:pPr>
    </w:p>
    <w:p w14:paraId="67CD6BDD" w14:textId="77777777" w:rsidR="001F31CA" w:rsidRDefault="001F31CA">
      <w:pPr>
        <w:spacing w:line="400" w:lineRule="exact"/>
        <w:ind w:firstLineChars="200" w:firstLine="420"/>
        <w:rPr>
          <w:rFonts w:ascii="宋体" w:hAnsi="宋体" w:cs="宋体" w:hint="eastAsia"/>
          <w:szCs w:val="21"/>
        </w:rPr>
      </w:pPr>
    </w:p>
    <w:p w14:paraId="4EAFD9F9" w14:textId="77777777" w:rsidR="001F31CA" w:rsidRDefault="001F31CA">
      <w:pPr>
        <w:spacing w:line="400" w:lineRule="exact"/>
        <w:ind w:firstLineChars="200" w:firstLine="420"/>
        <w:rPr>
          <w:rFonts w:ascii="宋体" w:hAnsi="宋体" w:cs="宋体" w:hint="eastAsia"/>
          <w:szCs w:val="21"/>
        </w:rPr>
      </w:pPr>
    </w:p>
    <w:p w14:paraId="4B49F362" w14:textId="77777777" w:rsidR="001F31CA" w:rsidRDefault="001F31CA">
      <w:pPr>
        <w:spacing w:line="400" w:lineRule="exact"/>
        <w:ind w:firstLineChars="200" w:firstLine="420"/>
        <w:rPr>
          <w:rFonts w:ascii="宋体" w:hAnsi="宋体" w:cs="宋体" w:hint="eastAsia"/>
          <w:szCs w:val="21"/>
        </w:rPr>
      </w:pPr>
    </w:p>
    <w:p w14:paraId="6F0ACCD7" w14:textId="77777777" w:rsidR="001F31CA" w:rsidRDefault="001F31CA">
      <w:pPr>
        <w:ind w:firstLine="1800"/>
        <w:rPr>
          <w:rFonts w:ascii="宋体" w:hAnsi="宋体" w:cs="宋体" w:hint="eastAsia"/>
          <w:kern w:val="0"/>
          <w:szCs w:val="21"/>
        </w:rPr>
      </w:pPr>
    </w:p>
    <w:p w14:paraId="0C6156EF" w14:textId="77777777" w:rsidR="001F31CA" w:rsidRDefault="001F31CA">
      <w:pPr>
        <w:ind w:firstLine="1800"/>
        <w:rPr>
          <w:rFonts w:ascii="宋体" w:hAnsi="宋体" w:cs="宋体" w:hint="eastAsia"/>
          <w:kern w:val="0"/>
          <w:szCs w:val="21"/>
        </w:rPr>
      </w:pPr>
    </w:p>
    <w:p w14:paraId="0D50C7FF" w14:textId="77777777" w:rsidR="001F31CA" w:rsidRDefault="001F31CA">
      <w:pPr>
        <w:ind w:firstLine="1800"/>
        <w:rPr>
          <w:rFonts w:ascii="宋体" w:hAnsi="宋体" w:cs="宋体" w:hint="eastAsia"/>
          <w:kern w:val="0"/>
          <w:szCs w:val="21"/>
        </w:rPr>
      </w:pPr>
    </w:p>
    <w:p w14:paraId="6F154BD0" w14:textId="77777777" w:rsidR="001F31CA" w:rsidRDefault="00000000">
      <w:pPr>
        <w:spacing w:line="440" w:lineRule="exact"/>
        <w:rPr>
          <w:rFonts w:ascii="宋体" w:hAnsi="宋体" w:cs="宋体" w:hint="eastAsia"/>
          <w:b/>
          <w:szCs w:val="21"/>
        </w:rPr>
      </w:pPr>
      <w:r>
        <w:rPr>
          <w:rFonts w:ascii="宋体" w:hAnsi="宋体" w:cs="宋体" w:hint="eastAsia"/>
          <w:b/>
          <w:szCs w:val="21"/>
        </w:rPr>
        <w:br w:type="page"/>
      </w:r>
    </w:p>
    <w:p w14:paraId="1F0A6406" w14:textId="77777777" w:rsidR="001F31CA" w:rsidRDefault="001F31CA">
      <w:pPr>
        <w:spacing w:line="440" w:lineRule="exact"/>
        <w:rPr>
          <w:rFonts w:ascii="宋体" w:hAnsi="宋体" w:cs="宋体" w:hint="eastAsia"/>
          <w:b/>
          <w:szCs w:val="21"/>
        </w:rPr>
        <w:sectPr w:rsidR="001F31CA">
          <w:headerReference w:type="default" r:id="rId10"/>
          <w:footerReference w:type="even" r:id="rId11"/>
          <w:footerReference w:type="default" r:id="rId12"/>
          <w:pgSz w:w="11906" w:h="16838"/>
          <w:pgMar w:top="1440" w:right="1080" w:bottom="1440" w:left="1080" w:header="851" w:footer="907" w:gutter="0"/>
          <w:cols w:space="720"/>
          <w:titlePg/>
          <w:docGrid w:linePitch="286"/>
        </w:sectPr>
      </w:pPr>
    </w:p>
    <w:p w14:paraId="6CABFE96" w14:textId="77777777" w:rsidR="001F31CA" w:rsidRDefault="001F31CA">
      <w:pPr>
        <w:rPr>
          <w:rFonts w:ascii="宋体" w:hAnsi="宋体" w:hint="eastAsia"/>
          <w:szCs w:val="30"/>
        </w:rPr>
      </w:pPr>
    </w:p>
    <w:bookmarkEnd w:id="41"/>
    <w:p w14:paraId="1D52BA7A" w14:textId="77777777" w:rsidR="001F31CA" w:rsidRDefault="00000000">
      <w:pPr>
        <w:spacing w:line="360" w:lineRule="auto"/>
        <w:ind w:firstLineChars="200" w:firstLine="562"/>
        <w:jc w:val="left"/>
        <w:rPr>
          <w:rFonts w:ascii="新宋体" w:eastAsia="新宋体" w:hAnsi="新宋体" w:hint="eastAsia"/>
          <w:b/>
          <w:sz w:val="24"/>
        </w:rPr>
      </w:pPr>
      <w:r>
        <w:rPr>
          <w:rFonts w:ascii="宋体" w:hAnsi="宋体" w:cs="宋体" w:hint="eastAsia"/>
          <w:b/>
          <w:sz w:val="28"/>
          <w:szCs w:val="28"/>
        </w:rPr>
        <w:t>价格标响应文件相关格式</w:t>
      </w:r>
    </w:p>
    <w:p w14:paraId="09C8A913" w14:textId="77777777" w:rsidR="001F31CA" w:rsidRDefault="001F31CA">
      <w:pPr>
        <w:spacing w:line="360" w:lineRule="auto"/>
        <w:ind w:firstLineChars="200" w:firstLine="482"/>
        <w:jc w:val="center"/>
        <w:rPr>
          <w:rFonts w:ascii="新宋体" w:eastAsia="新宋体" w:hAnsi="新宋体" w:hint="eastAsia"/>
          <w:b/>
          <w:sz w:val="24"/>
        </w:rPr>
      </w:pPr>
    </w:p>
    <w:p w14:paraId="720AEDB4" w14:textId="0268CE94" w:rsidR="001F31CA" w:rsidRDefault="00000000">
      <w:pPr>
        <w:pStyle w:val="affff1"/>
        <w:spacing w:afterLines="50" w:after="120" w:line="360" w:lineRule="auto"/>
        <w:ind w:left="0" w:firstLine="0"/>
        <w:jc w:val="both"/>
        <w:rPr>
          <w:rFonts w:ascii="宋体" w:eastAsia="宋体" w:hAnsi="宋体" w:hint="eastAsia"/>
          <w:sz w:val="21"/>
          <w:szCs w:val="21"/>
        </w:rPr>
      </w:pPr>
      <w:bookmarkStart w:id="62" w:name="_Toc456102499"/>
      <w:bookmarkStart w:id="63" w:name="_Toc456102676"/>
      <w:bookmarkStart w:id="64" w:name="_Toc337816640"/>
      <w:bookmarkStart w:id="65" w:name="_Toc456102122"/>
      <w:r>
        <w:rPr>
          <w:rFonts w:ascii="宋体" w:eastAsia="宋体" w:hAnsi="宋体" w:hint="eastAsia"/>
          <w:sz w:val="21"/>
          <w:szCs w:val="21"/>
        </w:rPr>
        <w:t>附件</w:t>
      </w:r>
      <w:r w:rsidR="00E45EC8">
        <w:rPr>
          <w:rFonts w:ascii="宋体" w:eastAsia="宋体" w:hAnsi="宋体" w:hint="eastAsia"/>
          <w:sz w:val="21"/>
          <w:szCs w:val="21"/>
        </w:rPr>
        <w:t>8</w:t>
      </w:r>
    </w:p>
    <w:p w14:paraId="284E0E40" w14:textId="77777777" w:rsidR="001F31CA" w:rsidRDefault="00000000">
      <w:pPr>
        <w:pStyle w:val="affff1"/>
        <w:spacing w:afterLines="50" w:after="120" w:line="360" w:lineRule="auto"/>
        <w:ind w:left="0" w:firstLine="0"/>
        <w:jc w:val="center"/>
        <w:rPr>
          <w:rFonts w:ascii="宋体" w:eastAsia="宋体" w:hAnsi="宋体" w:cs="宋体" w:hint="eastAsia"/>
          <w:sz w:val="21"/>
          <w:szCs w:val="21"/>
        </w:rPr>
      </w:pPr>
      <w:r>
        <w:rPr>
          <w:rFonts w:ascii="宋体" w:eastAsia="宋体" w:hAnsi="宋体" w:hint="eastAsia"/>
          <w:szCs w:val="30"/>
        </w:rPr>
        <w:t>投标报价表</w:t>
      </w:r>
    </w:p>
    <w:p w14:paraId="55856A77"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w:t>
      </w:r>
    </w:p>
    <w:tbl>
      <w:tblPr>
        <w:tblW w:w="895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7276"/>
      </w:tblGrid>
      <w:tr w:rsidR="001F31CA" w14:paraId="536829AB" w14:textId="77777777">
        <w:trPr>
          <w:trHeight w:val="916"/>
        </w:trPr>
        <w:tc>
          <w:tcPr>
            <w:tcW w:w="1682" w:type="dxa"/>
            <w:vAlign w:val="center"/>
          </w:tcPr>
          <w:p w14:paraId="7A52406D" w14:textId="77777777" w:rsidR="001F31CA" w:rsidRDefault="00000000">
            <w:pPr>
              <w:spacing w:line="360" w:lineRule="auto"/>
              <w:jc w:val="center"/>
              <w:rPr>
                <w:rFonts w:ascii="宋体" w:hAnsi="宋体" w:cs="宋体" w:hint="eastAsia"/>
                <w:szCs w:val="21"/>
              </w:rPr>
            </w:pPr>
            <w:r>
              <w:rPr>
                <w:rFonts w:ascii="宋体" w:hAnsi="宋体" w:cs="宋体" w:hint="eastAsia"/>
                <w:szCs w:val="21"/>
              </w:rPr>
              <w:t>投标项目名称</w:t>
            </w:r>
          </w:p>
        </w:tc>
        <w:tc>
          <w:tcPr>
            <w:tcW w:w="7276" w:type="dxa"/>
            <w:vAlign w:val="center"/>
          </w:tcPr>
          <w:p w14:paraId="407E96B3" w14:textId="77777777" w:rsidR="001F31CA" w:rsidRDefault="001F31CA">
            <w:pPr>
              <w:spacing w:line="360" w:lineRule="auto"/>
              <w:ind w:firstLineChars="200" w:firstLine="420"/>
              <w:jc w:val="center"/>
              <w:rPr>
                <w:rFonts w:ascii="宋体" w:hAnsi="宋体" w:cs="宋体" w:hint="eastAsia"/>
                <w:szCs w:val="21"/>
              </w:rPr>
            </w:pPr>
          </w:p>
        </w:tc>
      </w:tr>
      <w:tr w:rsidR="001F31CA" w14:paraId="60E87EB1" w14:textId="77777777">
        <w:trPr>
          <w:trHeight w:val="904"/>
        </w:trPr>
        <w:tc>
          <w:tcPr>
            <w:tcW w:w="1682" w:type="dxa"/>
            <w:vAlign w:val="center"/>
          </w:tcPr>
          <w:p w14:paraId="5E135A63" w14:textId="77777777" w:rsidR="001F31CA" w:rsidRDefault="00000000">
            <w:pPr>
              <w:spacing w:line="360" w:lineRule="auto"/>
              <w:jc w:val="center"/>
              <w:rPr>
                <w:rFonts w:ascii="宋体" w:hAnsi="宋体" w:cs="宋体" w:hint="eastAsia"/>
                <w:szCs w:val="21"/>
              </w:rPr>
            </w:pPr>
            <w:r>
              <w:rPr>
                <w:rFonts w:ascii="宋体" w:hAnsi="宋体" w:cs="宋体" w:hint="eastAsia"/>
                <w:szCs w:val="21"/>
              </w:rPr>
              <w:t>投标报价</w:t>
            </w:r>
          </w:p>
        </w:tc>
        <w:tc>
          <w:tcPr>
            <w:tcW w:w="7276" w:type="dxa"/>
            <w:vAlign w:val="center"/>
          </w:tcPr>
          <w:p w14:paraId="277F7CEE" w14:textId="77777777" w:rsidR="001F31CA" w:rsidRDefault="00000000">
            <w:pPr>
              <w:spacing w:line="360" w:lineRule="auto"/>
              <w:ind w:firstLineChars="200" w:firstLine="420"/>
              <w:jc w:val="center"/>
              <w:rPr>
                <w:rFonts w:ascii="宋体" w:hAnsi="宋体" w:cs="宋体" w:hint="eastAsia"/>
                <w:szCs w:val="21"/>
              </w:rPr>
            </w:pPr>
            <w:r>
              <w:rPr>
                <w:rFonts w:ascii="宋体" w:hAnsi="宋体" w:cs="宋体" w:hint="eastAsia"/>
                <w:szCs w:val="21"/>
                <w:u w:val="single"/>
              </w:rPr>
              <w:t>元</w:t>
            </w:r>
            <w:r>
              <w:rPr>
                <w:rFonts w:ascii="宋体" w:hAnsi="宋体" w:cs="宋体" w:hint="eastAsia"/>
                <w:szCs w:val="21"/>
              </w:rPr>
              <w:t>（小写：  ）</w:t>
            </w:r>
          </w:p>
        </w:tc>
      </w:tr>
      <w:tr w:rsidR="001F31CA" w14:paraId="6FDD9574" w14:textId="77777777">
        <w:trPr>
          <w:trHeight w:val="898"/>
        </w:trPr>
        <w:tc>
          <w:tcPr>
            <w:tcW w:w="1682" w:type="dxa"/>
            <w:vAlign w:val="center"/>
          </w:tcPr>
          <w:p w14:paraId="52512A09" w14:textId="77777777" w:rsidR="001F31CA" w:rsidRDefault="00000000">
            <w:pPr>
              <w:spacing w:line="360" w:lineRule="auto"/>
              <w:jc w:val="center"/>
              <w:rPr>
                <w:rFonts w:ascii="宋体" w:hAnsi="宋体" w:cs="宋体" w:hint="eastAsia"/>
                <w:szCs w:val="21"/>
              </w:rPr>
            </w:pPr>
            <w:r>
              <w:rPr>
                <w:rFonts w:ascii="宋体" w:hAnsi="宋体" w:cs="宋体" w:hint="eastAsia"/>
                <w:szCs w:val="21"/>
              </w:rPr>
              <w:t>服务期</w:t>
            </w:r>
          </w:p>
        </w:tc>
        <w:tc>
          <w:tcPr>
            <w:tcW w:w="7276" w:type="dxa"/>
            <w:vAlign w:val="center"/>
          </w:tcPr>
          <w:p w14:paraId="0EC67E07" w14:textId="77777777" w:rsidR="001F31CA" w:rsidRDefault="001F31CA">
            <w:pPr>
              <w:spacing w:line="360" w:lineRule="auto"/>
              <w:ind w:firstLineChars="200" w:firstLine="420"/>
              <w:jc w:val="center"/>
              <w:rPr>
                <w:rFonts w:ascii="宋体" w:hAnsi="宋体" w:cs="宋体" w:hint="eastAsia"/>
                <w:szCs w:val="21"/>
              </w:rPr>
            </w:pPr>
          </w:p>
        </w:tc>
      </w:tr>
      <w:tr w:rsidR="001F31CA" w14:paraId="6FBC4B77" w14:textId="77777777">
        <w:trPr>
          <w:trHeight w:val="773"/>
        </w:trPr>
        <w:tc>
          <w:tcPr>
            <w:tcW w:w="1682" w:type="dxa"/>
            <w:vAlign w:val="center"/>
          </w:tcPr>
          <w:p w14:paraId="22BB64D9" w14:textId="77777777" w:rsidR="001F31CA" w:rsidRDefault="00000000">
            <w:pPr>
              <w:spacing w:line="360" w:lineRule="auto"/>
              <w:jc w:val="center"/>
              <w:rPr>
                <w:rFonts w:ascii="宋体" w:hAnsi="宋体" w:cs="宋体" w:hint="eastAsia"/>
                <w:szCs w:val="21"/>
              </w:rPr>
            </w:pPr>
            <w:r>
              <w:rPr>
                <w:rFonts w:ascii="宋体" w:hAnsi="宋体" w:cs="宋体" w:hint="eastAsia"/>
                <w:szCs w:val="21"/>
              </w:rPr>
              <w:t>项目负责人</w:t>
            </w:r>
          </w:p>
        </w:tc>
        <w:tc>
          <w:tcPr>
            <w:tcW w:w="7276" w:type="dxa"/>
            <w:vAlign w:val="center"/>
          </w:tcPr>
          <w:p w14:paraId="0A18AD48" w14:textId="77777777" w:rsidR="001F31CA" w:rsidRDefault="001F31CA">
            <w:pPr>
              <w:spacing w:line="360" w:lineRule="auto"/>
              <w:ind w:firstLineChars="200" w:firstLine="420"/>
              <w:jc w:val="center"/>
              <w:rPr>
                <w:rFonts w:ascii="宋体" w:hAnsi="宋体" w:cs="宋体" w:hint="eastAsia"/>
                <w:szCs w:val="21"/>
              </w:rPr>
            </w:pPr>
          </w:p>
        </w:tc>
      </w:tr>
    </w:tbl>
    <w:p w14:paraId="25A809CB" w14:textId="77777777" w:rsidR="001F31CA" w:rsidRDefault="001F31CA">
      <w:pPr>
        <w:pStyle w:val="af5"/>
      </w:pPr>
    </w:p>
    <w:p w14:paraId="3A8C8A70" w14:textId="77777777" w:rsidR="001F31CA" w:rsidRDefault="001F31CA">
      <w:pPr>
        <w:spacing w:line="360" w:lineRule="auto"/>
        <w:ind w:firstLineChars="200" w:firstLine="420"/>
        <w:rPr>
          <w:rFonts w:ascii="宋体" w:hAnsi="宋体" w:cs="宋体" w:hint="eastAsia"/>
          <w:szCs w:val="21"/>
        </w:rPr>
      </w:pPr>
    </w:p>
    <w:p w14:paraId="3CA7AE6C"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法定代表人或者授权代表（签字或盖章）：</w:t>
      </w:r>
    </w:p>
    <w:p w14:paraId="07DB46DF" w14:textId="77777777" w:rsidR="001F31CA" w:rsidRDefault="00000000">
      <w:pPr>
        <w:spacing w:line="360" w:lineRule="auto"/>
        <w:ind w:firstLineChars="200" w:firstLine="420"/>
        <w:rPr>
          <w:rFonts w:ascii="宋体" w:hAnsi="宋体" w:cs="宋体" w:hint="eastAsia"/>
          <w:szCs w:val="21"/>
          <w:u w:val="single"/>
        </w:rPr>
      </w:pPr>
      <w:r>
        <w:rPr>
          <w:rFonts w:ascii="宋体" w:hAnsi="宋体" w:cs="宋体" w:hint="eastAsia"/>
          <w:szCs w:val="21"/>
        </w:rPr>
        <w:t>比选供应商全称（盖章）：</w:t>
      </w:r>
    </w:p>
    <w:p w14:paraId="023A8021"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日期：    年   月    日</w:t>
      </w:r>
    </w:p>
    <w:p w14:paraId="19521E6C" w14:textId="77777777" w:rsidR="001F31CA" w:rsidRDefault="001F31CA">
      <w:pPr>
        <w:spacing w:line="360" w:lineRule="auto"/>
        <w:ind w:firstLineChars="200" w:firstLine="422"/>
        <w:rPr>
          <w:rFonts w:ascii="宋体" w:hAnsi="宋体" w:cs="宋体" w:hint="eastAsia"/>
          <w:b/>
          <w:szCs w:val="21"/>
        </w:rPr>
      </w:pPr>
    </w:p>
    <w:p w14:paraId="7E65E40F" w14:textId="77777777" w:rsidR="001F31CA" w:rsidRDefault="001F31CA">
      <w:pPr>
        <w:pStyle w:val="af6"/>
      </w:pPr>
    </w:p>
    <w:p w14:paraId="25EB0797"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注：</w:t>
      </w:r>
    </w:p>
    <w:p w14:paraId="448EF450" w14:textId="77777777" w:rsidR="001F31CA" w:rsidRDefault="00000000">
      <w:pPr>
        <w:spacing w:line="360" w:lineRule="auto"/>
        <w:ind w:firstLineChars="200" w:firstLine="422"/>
        <w:rPr>
          <w:rFonts w:ascii="宋体" w:hAnsi="宋体" w:cs="宋体" w:hint="eastAsia"/>
          <w:b/>
          <w:bCs/>
          <w:szCs w:val="21"/>
          <w:u w:val="thick" w:color="FF0000"/>
        </w:rPr>
      </w:pPr>
      <w:r>
        <w:rPr>
          <w:rFonts w:ascii="宋体" w:hAnsi="宋体" w:cs="宋体" w:hint="eastAsia"/>
          <w:b/>
          <w:bCs/>
          <w:szCs w:val="21"/>
          <w:u w:val="thick" w:color="FF0000"/>
        </w:rPr>
        <w:t>（1）投标报价为最终报价，即本次招标项目为一次报价。</w:t>
      </w:r>
    </w:p>
    <w:p w14:paraId="3B3F6D57"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（2）本表为格式表，不得自行改动，必须提供，否则视为未实质性响应比选采购文件。</w:t>
      </w:r>
    </w:p>
    <w:p w14:paraId="0B527900"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b/>
          <w:bCs/>
          <w:szCs w:val="21"/>
          <w:u w:val="thick" w:color="FF0000"/>
        </w:rPr>
        <w:t>本项目为固定单价方式报价，最高限价10万元，高于最高限价的无效。</w:t>
      </w:r>
      <w:r>
        <w:rPr>
          <w:rFonts w:ascii="宋体" w:hAnsi="宋体" w:cs="宋体" w:hint="eastAsia"/>
          <w:szCs w:val="21"/>
        </w:rPr>
        <w:t>投标人的投标报价应包括响应及完成本项目工作所需的一切费用，其中包含但不限于如所有产品及其配件、包装、运杂、安装调试及售后服务等从项目中标起到项目正式交付以及质保期内所发生的一切费用以及投标人企业利润、税金和政策性文件规定及合同包含的所有风险、责任，即响应本项目的各项应有费用。</w:t>
      </w:r>
    </w:p>
    <w:p w14:paraId="75F8B908" w14:textId="77777777" w:rsidR="001F31CA" w:rsidRDefault="00000000">
      <w:pPr>
        <w:spacing w:line="360" w:lineRule="auto"/>
        <w:ind w:firstLineChars="200" w:firstLine="420"/>
        <w:rPr>
          <w:rFonts w:ascii="宋体" w:hAnsi="宋体" w:cs="宋体" w:hint="eastAsia"/>
          <w:szCs w:val="21"/>
        </w:rPr>
      </w:pPr>
      <w:r>
        <w:rPr>
          <w:rFonts w:ascii="宋体" w:hAnsi="宋体" w:cs="宋体" w:hint="eastAsia"/>
          <w:szCs w:val="21"/>
        </w:rPr>
        <w:t>（4）除非因特殊原因并经招标人和中标人双方协商同意，中标人不得再要求追加任何费用。同时，除非合同条款中另有规定，否则，中标人的成交价在合同实施期间不因市场变化因素而变动。</w:t>
      </w:r>
    </w:p>
    <w:p w14:paraId="61DF6569" w14:textId="77777777" w:rsidR="001F31CA" w:rsidRDefault="001F31CA">
      <w:pPr>
        <w:pStyle w:val="4"/>
        <w:rPr>
          <w:rFonts w:hint="eastAsia"/>
        </w:rPr>
      </w:pPr>
    </w:p>
    <w:bookmarkEnd w:id="0"/>
    <w:bookmarkEnd w:id="62"/>
    <w:bookmarkEnd w:id="63"/>
    <w:bookmarkEnd w:id="64"/>
    <w:bookmarkEnd w:id="65"/>
    <w:p w14:paraId="52425093" w14:textId="77777777" w:rsidR="001F31CA" w:rsidRDefault="00000000">
      <w:pPr>
        <w:rPr>
          <w:rFonts w:ascii="宋体" w:hAnsi="宋体" w:cs="宋体" w:hint="eastAsia"/>
          <w:szCs w:val="21"/>
        </w:rPr>
      </w:pPr>
      <w:r>
        <w:rPr>
          <w:rFonts w:ascii="宋体" w:hAnsi="宋体" w:cs="宋体"/>
          <w:szCs w:val="21"/>
        </w:rPr>
        <w:br w:type="page"/>
      </w:r>
    </w:p>
    <w:p w14:paraId="5519F2AA" w14:textId="1AE39310" w:rsidR="001F31CA" w:rsidRDefault="00000000">
      <w:pPr>
        <w:pStyle w:val="affff1"/>
        <w:spacing w:afterLines="50" w:after="120" w:line="360" w:lineRule="auto"/>
        <w:ind w:left="0" w:firstLine="0"/>
        <w:jc w:val="both"/>
        <w:rPr>
          <w:rFonts w:ascii="宋体" w:eastAsia="宋体" w:hAnsi="宋体" w:hint="eastAsia"/>
          <w:sz w:val="21"/>
          <w:szCs w:val="21"/>
        </w:rPr>
      </w:pPr>
      <w:r>
        <w:rPr>
          <w:rFonts w:ascii="宋体" w:eastAsia="宋体" w:hAnsi="宋体" w:hint="eastAsia"/>
          <w:sz w:val="21"/>
          <w:szCs w:val="21"/>
        </w:rPr>
        <w:lastRenderedPageBreak/>
        <w:t>附件</w:t>
      </w:r>
      <w:r w:rsidR="00E45EC8">
        <w:rPr>
          <w:rFonts w:ascii="宋体" w:eastAsia="宋体" w:hAnsi="宋体" w:hint="eastAsia"/>
          <w:sz w:val="21"/>
          <w:szCs w:val="21"/>
        </w:rPr>
        <w:t>9</w:t>
      </w:r>
    </w:p>
    <w:p w14:paraId="5F7F46BD" w14:textId="77777777" w:rsidR="001F31CA" w:rsidRDefault="00000000">
      <w:pPr>
        <w:pStyle w:val="affff1"/>
        <w:spacing w:afterLines="50" w:after="120" w:line="360" w:lineRule="auto"/>
        <w:ind w:left="0" w:firstLine="0"/>
        <w:jc w:val="center"/>
        <w:rPr>
          <w:rFonts w:ascii="宋体" w:eastAsia="宋体" w:hAnsi="宋体" w:hint="eastAsia"/>
          <w:sz w:val="28"/>
        </w:rPr>
      </w:pPr>
      <w:r>
        <w:rPr>
          <w:rFonts w:ascii="宋体" w:eastAsia="宋体" w:hAnsi="宋体" w:hint="eastAsia"/>
          <w:sz w:val="28"/>
        </w:rPr>
        <w:t>分项报价明细</w:t>
      </w:r>
    </w:p>
    <w:p w14:paraId="30C9987A" w14:textId="77777777" w:rsidR="001F31CA" w:rsidRDefault="00000000">
      <w:pPr>
        <w:snapToGrid w:val="0"/>
        <w:spacing w:line="360" w:lineRule="auto"/>
        <w:jc w:val="left"/>
        <w:rPr>
          <w:rFonts w:ascii="宋体" w:hAnsi="宋体" w:cs="宋体" w:hint="eastAsia"/>
          <w:sz w:val="24"/>
        </w:rPr>
      </w:pPr>
      <w:r>
        <w:rPr>
          <w:rFonts w:ascii="宋体" w:hAnsi="宋体" w:cs="宋体" w:hint="eastAsia"/>
          <w:sz w:val="24"/>
        </w:rPr>
        <w:t>项目名称：</w:t>
      </w:r>
    </w:p>
    <w:p w14:paraId="40EB55AA" w14:textId="77777777" w:rsidR="001F31CA" w:rsidRDefault="00000000">
      <w:pPr>
        <w:snapToGrid w:val="0"/>
        <w:spacing w:line="360" w:lineRule="auto"/>
        <w:jc w:val="left"/>
        <w:rPr>
          <w:rFonts w:ascii="宋体" w:hAnsi="宋体" w:cs="宋体" w:hint="eastAsia"/>
          <w:sz w:val="24"/>
        </w:rPr>
      </w:pPr>
      <w:r>
        <w:rPr>
          <w:rFonts w:ascii="宋体" w:hAnsi="宋体" w:cs="宋体" w:hint="eastAsia"/>
          <w:sz w:val="24"/>
        </w:rPr>
        <w:t>项目编号：</w:t>
      </w:r>
    </w:p>
    <w:p w14:paraId="1F423054" w14:textId="77777777" w:rsidR="001F31CA" w:rsidRDefault="00000000">
      <w:pPr>
        <w:snapToGrid w:val="0"/>
        <w:spacing w:line="360" w:lineRule="auto"/>
        <w:jc w:val="left"/>
        <w:rPr>
          <w:rFonts w:ascii="宋体" w:hAnsi="宋体" w:cs="宋体" w:hint="eastAsia"/>
          <w:sz w:val="24"/>
        </w:rPr>
      </w:pPr>
      <w:r>
        <w:rPr>
          <w:rFonts w:ascii="宋体" w:hAnsi="宋体" w:cs="宋体" w:hint="eastAsia"/>
          <w:sz w:val="24"/>
        </w:rPr>
        <w:t xml:space="preserve">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18"/>
        <w:gridCol w:w="743"/>
        <w:gridCol w:w="835"/>
        <w:gridCol w:w="1584"/>
        <w:gridCol w:w="1735"/>
      </w:tblGrid>
      <w:tr w:rsidR="001F31CA" w14:paraId="612EEE6E" w14:textId="77777777">
        <w:trPr>
          <w:trHeight w:val="720"/>
          <w:jc w:val="center"/>
        </w:trPr>
        <w:tc>
          <w:tcPr>
            <w:tcW w:w="810" w:type="dxa"/>
            <w:tcBorders>
              <w:top w:val="single" w:sz="4" w:space="0" w:color="auto"/>
              <w:left w:val="single" w:sz="4" w:space="0" w:color="auto"/>
              <w:bottom w:val="single" w:sz="4" w:space="0" w:color="auto"/>
              <w:right w:val="single" w:sz="4" w:space="0" w:color="auto"/>
            </w:tcBorders>
            <w:vAlign w:val="center"/>
          </w:tcPr>
          <w:p w14:paraId="4944CAA0"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序号</w:t>
            </w:r>
          </w:p>
        </w:tc>
        <w:tc>
          <w:tcPr>
            <w:tcW w:w="3218" w:type="dxa"/>
            <w:tcBorders>
              <w:top w:val="single" w:sz="4" w:space="0" w:color="auto"/>
              <w:left w:val="single" w:sz="4" w:space="0" w:color="auto"/>
              <w:bottom w:val="single" w:sz="4" w:space="0" w:color="auto"/>
              <w:right w:val="single" w:sz="4" w:space="0" w:color="auto"/>
            </w:tcBorders>
            <w:vAlign w:val="center"/>
          </w:tcPr>
          <w:p w14:paraId="6F1E3A3B"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品名</w:t>
            </w:r>
          </w:p>
        </w:tc>
        <w:tc>
          <w:tcPr>
            <w:tcW w:w="743" w:type="dxa"/>
            <w:tcBorders>
              <w:top w:val="single" w:sz="4" w:space="0" w:color="auto"/>
              <w:left w:val="single" w:sz="4" w:space="0" w:color="auto"/>
              <w:bottom w:val="single" w:sz="4" w:space="0" w:color="auto"/>
              <w:right w:val="single" w:sz="4" w:space="0" w:color="auto"/>
            </w:tcBorders>
            <w:vAlign w:val="center"/>
          </w:tcPr>
          <w:p w14:paraId="75ACEF07"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数量</w:t>
            </w:r>
          </w:p>
        </w:tc>
        <w:tc>
          <w:tcPr>
            <w:tcW w:w="835" w:type="dxa"/>
            <w:tcBorders>
              <w:top w:val="single" w:sz="4" w:space="0" w:color="auto"/>
              <w:left w:val="single" w:sz="4" w:space="0" w:color="auto"/>
              <w:bottom w:val="single" w:sz="4" w:space="0" w:color="auto"/>
              <w:right w:val="single" w:sz="4" w:space="0" w:color="auto"/>
            </w:tcBorders>
            <w:vAlign w:val="center"/>
          </w:tcPr>
          <w:p w14:paraId="065ADAA7"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单位</w:t>
            </w:r>
          </w:p>
        </w:tc>
        <w:tc>
          <w:tcPr>
            <w:tcW w:w="1584" w:type="dxa"/>
            <w:tcBorders>
              <w:top w:val="single" w:sz="4" w:space="0" w:color="auto"/>
              <w:left w:val="single" w:sz="4" w:space="0" w:color="auto"/>
              <w:bottom w:val="single" w:sz="4" w:space="0" w:color="auto"/>
              <w:right w:val="single" w:sz="4" w:space="0" w:color="auto"/>
            </w:tcBorders>
            <w:vAlign w:val="center"/>
          </w:tcPr>
          <w:p w14:paraId="6682FCED"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单价（元）</w:t>
            </w:r>
          </w:p>
        </w:tc>
        <w:tc>
          <w:tcPr>
            <w:tcW w:w="1735" w:type="dxa"/>
            <w:tcBorders>
              <w:top w:val="single" w:sz="4" w:space="0" w:color="auto"/>
              <w:left w:val="single" w:sz="4" w:space="0" w:color="auto"/>
              <w:bottom w:val="single" w:sz="4" w:space="0" w:color="auto"/>
              <w:right w:val="single" w:sz="4" w:space="0" w:color="auto"/>
            </w:tcBorders>
            <w:vAlign w:val="center"/>
          </w:tcPr>
          <w:p w14:paraId="4A2DFC25" w14:textId="77777777" w:rsidR="001F31CA" w:rsidRDefault="00000000">
            <w:pPr>
              <w:spacing w:line="360" w:lineRule="exact"/>
              <w:jc w:val="center"/>
              <w:rPr>
                <w:rFonts w:ascii="宋体" w:hAnsi="宋体" w:cs="宋体" w:hint="eastAsia"/>
                <w:b/>
                <w:sz w:val="24"/>
              </w:rPr>
            </w:pPr>
            <w:r>
              <w:rPr>
                <w:rFonts w:ascii="宋体" w:hAnsi="宋体" w:cs="宋体" w:hint="eastAsia"/>
                <w:b/>
                <w:sz w:val="24"/>
              </w:rPr>
              <w:t>总价（元）</w:t>
            </w:r>
          </w:p>
        </w:tc>
      </w:tr>
      <w:tr w:rsidR="001F31CA" w14:paraId="56EB853C" w14:textId="77777777">
        <w:trPr>
          <w:trHeight w:val="546"/>
          <w:jc w:val="center"/>
        </w:trPr>
        <w:tc>
          <w:tcPr>
            <w:tcW w:w="810" w:type="dxa"/>
            <w:tcBorders>
              <w:top w:val="single" w:sz="4" w:space="0" w:color="auto"/>
              <w:left w:val="single" w:sz="4" w:space="0" w:color="auto"/>
              <w:bottom w:val="single" w:sz="4" w:space="0" w:color="auto"/>
              <w:right w:val="single" w:sz="4" w:space="0" w:color="auto"/>
            </w:tcBorders>
            <w:vAlign w:val="center"/>
          </w:tcPr>
          <w:p w14:paraId="607DEDBE" w14:textId="77777777" w:rsidR="001F31CA" w:rsidRDefault="00000000">
            <w:pPr>
              <w:widowControl/>
              <w:jc w:val="center"/>
              <w:rPr>
                <w:rFonts w:ascii="宋体" w:hAnsi="宋体" w:cs="宋体" w:hint="eastAsia"/>
                <w:sz w:val="24"/>
              </w:rPr>
            </w:pPr>
            <w:r>
              <w:rPr>
                <w:rFonts w:ascii="宋体" w:hAnsi="宋体" w:cs="宋体" w:hint="eastAsia"/>
                <w:sz w:val="24"/>
              </w:rPr>
              <w:t>1</w:t>
            </w:r>
          </w:p>
        </w:tc>
        <w:tc>
          <w:tcPr>
            <w:tcW w:w="3218" w:type="dxa"/>
            <w:tcBorders>
              <w:top w:val="single" w:sz="4" w:space="0" w:color="auto"/>
              <w:left w:val="single" w:sz="4" w:space="0" w:color="auto"/>
              <w:bottom w:val="single" w:sz="4" w:space="0" w:color="auto"/>
              <w:right w:val="single" w:sz="4" w:space="0" w:color="auto"/>
            </w:tcBorders>
            <w:vAlign w:val="center"/>
          </w:tcPr>
          <w:p w14:paraId="5A166E8F" w14:textId="77777777" w:rsidR="001F31CA" w:rsidRDefault="001F31CA">
            <w:pPr>
              <w:widowControl/>
              <w:spacing w:line="360" w:lineRule="auto"/>
              <w:jc w:val="left"/>
              <w:rPr>
                <w:rFonts w:ascii="宋体" w:hAnsi="宋体" w:cs="宋体" w:hint="eastAsia"/>
                <w:sz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299C4A4E" w14:textId="77777777" w:rsidR="001F31CA" w:rsidRDefault="001F31CA">
            <w:pPr>
              <w:widowControl/>
              <w:spacing w:line="360" w:lineRule="auto"/>
              <w:jc w:val="center"/>
              <w:rPr>
                <w:rFonts w:ascii="宋体" w:hAnsi="宋体" w:cs="宋体" w:hint="eastAsia"/>
                <w:sz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6BDB4A74" w14:textId="77777777" w:rsidR="001F31CA" w:rsidRDefault="001F31CA">
            <w:pPr>
              <w:widowControl/>
              <w:spacing w:line="360" w:lineRule="auto"/>
              <w:jc w:val="center"/>
              <w:rPr>
                <w:rFonts w:ascii="宋体" w:hAnsi="宋体" w:cs="宋体" w:hint="eastAsia"/>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56C44637" w14:textId="77777777" w:rsidR="001F31CA" w:rsidRDefault="001F31CA">
            <w:pPr>
              <w:widowControl/>
              <w:jc w:val="center"/>
              <w:rPr>
                <w:rFonts w:ascii="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42C69268" w14:textId="77777777" w:rsidR="001F31CA" w:rsidRDefault="001F31CA">
            <w:pPr>
              <w:jc w:val="center"/>
              <w:rPr>
                <w:rFonts w:ascii="宋体" w:hAnsi="宋体" w:cs="宋体" w:hint="eastAsia"/>
                <w:sz w:val="24"/>
              </w:rPr>
            </w:pPr>
          </w:p>
        </w:tc>
      </w:tr>
      <w:tr w:rsidR="001F31CA" w14:paraId="5EC6EB87" w14:textId="77777777">
        <w:trPr>
          <w:trHeight w:val="546"/>
          <w:jc w:val="center"/>
        </w:trPr>
        <w:tc>
          <w:tcPr>
            <w:tcW w:w="810" w:type="dxa"/>
            <w:tcBorders>
              <w:top w:val="single" w:sz="4" w:space="0" w:color="auto"/>
              <w:left w:val="single" w:sz="4" w:space="0" w:color="auto"/>
              <w:bottom w:val="single" w:sz="4" w:space="0" w:color="auto"/>
              <w:right w:val="single" w:sz="4" w:space="0" w:color="auto"/>
            </w:tcBorders>
            <w:vAlign w:val="center"/>
          </w:tcPr>
          <w:p w14:paraId="24632664" w14:textId="77777777" w:rsidR="001F31CA" w:rsidRDefault="00000000">
            <w:pPr>
              <w:widowControl/>
              <w:jc w:val="center"/>
              <w:rPr>
                <w:rFonts w:ascii="宋体" w:hAnsi="宋体" w:cs="宋体" w:hint="eastAsia"/>
                <w:sz w:val="24"/>
              </w:rPr>
            </w:pPr>
            <w:r>
              <w:rPr>
                <w:rFonts w:ascii="宋体" w:hAnsi="宋体" w:cs="宋体" w:hint="eastAsia"/>
                <w:sz w:val="24"/>
              </w:rPr>
              <w:t>2</w:t>
            </w:r>
          </w:p>
        </w:tc>
        <w:tc>
          <w:tcPr>
            <w:tcW w:w="3218" w:type="dxa"/>
            <w:tcBorders>
              <w:top w:val="single" w:sz="4" w:space="0" w:color="auto"/>
              <w:left w:val="single" w:sz="4" w:space="0" w:color="auto"/>
              <w:bottom w:val="single" w:sz="4" w:space="0" w:color="auto"/>
              <w:right w:val="single" w:sz="4" w:space="0" w:color="auto"/>
            </w:tcBorders>
            <w:vAlign w:val="center"/>
          </w:tcPr>
          <w:p w14:paraId="0AC48AC5" w14:textId="77777777" w:rsidR="001F31CA" w:rsidRDefault="001F31CA">
            <w:pPr>
              <w:widowControl/>
              <w:spacing w:line="360" w:lineRule="auto"/>
              <w:jc w:val="left"/>
              <w:rPr>
                <w:rFonts w:ascii="宋体" w:hAnsi="宋体" w:cs="宋体" w:hint="eastAsia"/>
                <w:sz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310C6323" w14:textId="77777777" w:rsidR="001F31CA" w:rsidRDefault="001F31CA">
            <w:pPr>
              <w:widowControl/>
              <w:spacing w:line="360" w:lineRule="auto"/>
              <w:jc w:val="center"/>
              <w:rPr>
                <w:rFonts w:ascii="宋体" w:hAnsi="宋体" w:cs="宋体" w:hint="eastAsia"/>
                <w:sz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4343F8B3" w14:textId="77777777" w:rsidR="001F31CA" w:rsidRDefault="001F31CA">
            <w:pPr>
              <w:widowControl/>
              <w:spacing w:line="360" w:lineRule="auto"/>
              <w:jc w:val="center"/>
              <w:rPr>
                <w:rFonts w:ascii="宋体" w:hAnsi="宋体" w:cs="宋体" w:hint="eastAsia"/>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21A8D3B4" w14:textId="77777777" w:rsidR="001F31CA" w:rsidRDefault="001F31CA">
            <w:pPr>
              <w:widowControl/>
              <w:jc w:val="center"/>
              <w:rPr>
                <w:rFonts w:ascii="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4CE70B6" w14:textId="77777777" w:rsidR="001F31CA" w:rsidRDefault="001F31CA">
            <w:pPr>
              <w:jc w:val="center"/>
              <w:rPr>
                <w:rFonts w:ascii="宋体" w:hAnsi="宋体" w:cs="宋体" w:hint="eastAsia"/>
                <w:sz w:val="24"/>
              </w:rPr>
            </w:pPr>
          </w:p>
        </w:tc>
      </w:tr>
      <w:tr w:rsidR="001F31CA" w14:paraId="187A2AF3" w14:textId="77777777">
        <w:trPr>
          <w:trHeight w:val="531"/>
          <w:jc w:val="center"/>
        </w:trPr>
        <w:tc>
          <w:tcPr>
            <w:tcW w:w="810" w:type="dxa"/>
            <w:tcBorders>
              <w:top w:val="single" w:sz="4" w:space="0" w:color="auto"/>
              <w:left w:val="single" w:sz="4" w:space="0" w:color="auto"/>
              <w:bottom w:val="single" w:sz="4" w:space="0" w:color="auto"/>
              <w:right w:val="single" w:sz="4" w:space="0" w:color="auto"/>
            </w:tcBorders>
            <w:vAlign w:val="center"/>
          </w:tcPr>
          <w:p w14:paraId="10468C16" w14:textId="77777777" w:rsidR="001F31CA" w:rsidRDefault="00000000">
            <w:pPr>
              <w:widowControl/>
              <w:jc w:val="center"/>
              <w:rPr>
                <w:rFonts w:ascii="宋体" w:hAnsi="宋体" w:cs="宋体" w:hint="eastAsia"/>
                <w:sz w:val="24"/>
              </w:rPr>
            </w:pPr>
            <w:r>
              <w:rPr>
                <w:rFonts w:ascii="宋体" w:hAnsi="宋体" w:cs="宋体" w:hint="eastAsia"/>
                <w:sz w:val="24"/>
              </w:rPr>
              <w:t>3</w:t>
            </w:r>
          </w:p>
        </w:tc>
        <w:tc>
          <w:tcPr>
            <w:tcW w:w="3218" w:type="dxa"/>
            <w:tcBorders>
              <w:top w:val="single" w:sz="4" w:space="0" w:color="auto"/>
              <w:left w:val="single" w:sz="4" w:space="0" w:color="auto"/>
              <w:bottom w:val="single" w:sz="4" w:space="0" w:color="auto"/>
              <w:right w:val="single" w:sz="4" w:space="0" w:color="auto"/>
            </w:tcBorders>
            <w:vAlign w:val="center"/>
          </w:tcPr>
          <w:p w14:paraId="7D78ECFF" w14:textId="77777777" w:rsidR="001F31CA" w:rsidRDefault="001F31CA">
            <w:pPr>
              <w:widowControl/>
              <w:spacing w:line="360" w:lineRule="auto"/>
              <w:jc w:val="left"/>
              <w:rPr>
                <w:rFonts w:ascii="宋体" w:hAnsi="宋体" w:cs="宋体" w:hint="eastAsia"/>
                <w:sz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2328FE01" w14:textId="77777777" w:rsidR="001F31CA" w:rsidRDefault="001F31CA">
            <w:pPr>
              <w:widowControl/>
              <w:spacing w:line="360" w:lineRule="auto"/>
              <w:jc w:val="center"/>
              <w:rPr>
                <w:rFonts w:ascii="宋体" w:hAnsi="宋体" w:cs="宋体" w:hint="eastAsia"/>
                <w:sz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76A54081" w14:textId="77777777" w:rsidR="001F31CA" w:rsidRDefault="001F31CA">
            <w:pPr>
              <w:widowControl/>
              <w:spacing w:line="360" w:lineRule="auto"/>
              <w:jc w:val="center"/>
              <w:rPr>
                <w:rFonts w:ascii="宋体" w:hAnsi="宋体" w:cs="宋体" w:hint="eastAsia"/>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3CA89464" w14:textId="77777777" w:rsidR="001F31CA" w:rsidRDefault="001F31CA">
            <w:pPr>
              <w:widowControl/>
              <w:jc w:val="center"/>
              <w:rPr>
                <w:rFonts w:ascii="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2A51A02A" w14:textId="77777777" w:rsidR="001F31CA" w:rsidRDefault="001F31CA">
            <w:pPr>
              <w:jc w:val="center"/>
              <w:rPr>
                <w:rFonts w:ascii="宋体" w:hAnsi="宋体" w:cs="宋体" w:hint="eastAsia"/>
                <w:sz w:val="24"/>
              </w:rPr>
            </w:pPr>
          </w:p>
        </w:tc>
      </w:tr>
      <w:tr w:rsidR="001F31CA" w14:paraId="2CF8A53A" w14:textId="77777777">
        <w:trPr>
          <w:trHeight w:val="531"/>
          <w:jc w:val="center"/>
        </w:trPr>
        <w:tc>
          <w:tcPr>
            <w:tcW w:w="810" w:type="dxa"/>
            <w:tcBorders>
              <w:top w:val="single" w:sz="4" w:space="0" w:color="auto"/>
              <w:left w:val="single" w:sz="4" w:space="0" w:color="auto"/>
              <w:bottom w:val="single" w:sz="4" w:space="0" w:color="auto"/>
              <w:right w:val="single" w:sz="4" w:space="0" w:color="auto"/>
            </w:tcBorders>
            <w:vAlign w:val="center"/>
          </w:tcPr>
          <w:p w14:paraId="21CE6EE4" w14:textId="77777777" w:rsidR="001F31CA" w:rsidRDefault="00000000">
            <w:pPr>
              <w:widowControl/>
              <w:jc w:val="center"/>
              <w:rPr>
                <w:rFonts w:ascii="宋体" w:hAnsi="宋体" w:cs="宋体" w:hint="eastAsia"/>
                <w:sz w:val="24"/>
              </w:rPr>
            </w:pPr>
            <w:r>
              <w:rPr>
                <w:rFonts w:ascii="宋体" w:hAnsi="宋体" w:cs="宋体" w:hint="eastAsia"/>
                <w:sz w:val="24"/>
              </w:rPr>
              <w:t>...</w:t>
            </w:r>
          </w:p>
        </w:tc>
        <w:tc>
          <w:tcPr>
            <w:tcW w:w="3218" w:type="dxa"/>
            <w:tcBorders>
              <w:top w:val="single" w:sz="4" w:space="0" w:color="auto"/>
              <w:left w:val="single" w:sz="4" w:space="0" w:color="auto"/>
              <w:bottom w:val="single" w:sz="4" w:space="0" w:color="auto"/>
              <w:right w:val="single" w:sz="4" w:space="0" w:color="auto"/>
            </w:tcBorders>
            <w:vAlign w:val="center"/>
          </w:tcPr>
          <w:p w14:paraId="0780E6AA" w14:textId="77777777" w:rsidR="001F31CA" w:rsidRDefault="001F31CA">
            <w:pPr>
              <w:widowControl/>
              <w:spacing w:line="360" w:lineRule="auto"/>
              <w:jc w:val="left"/>
              <w:rPr>
                <w:rFonts w:ascii="宋体" w:hAnsi="宋体" w:cs="宋体" w:hint="eastAsia"/>
                <w:sz w:val="24"/>
              </w:rPr>
            </w:pPr>
          </w:p>
        </w:tc>
        <w:tc>
          <w:tcPr>
            <w:tcW w:w="743" w:type="dxa"/>
            <w:tcBorders>
              <w:top w:val="single" w:sz="4" w:space="0" w:color="auto"/>
              <w:left w:val="single" w:sz="4" w:space="0" w:color="auto"/>
              <w:bottom w:val="single" w:sz="4" w:space="0" w:color="auto"/>
              <w:right w:val="single" w:sz="4" w:space="0" w:color="auto"/>
            </w:tcBorders>
            <w:vAlign w:val="center"/>
          </w:tcPr>
          <w:p w14:paraId="771DC652" w14:textId="77777777" w:rsidR="001F31CA" w:rsidRDefault="001F31CA">
            <w:pPr>
              <w:widowControl/>
              <w:spacing w:line="360" w:lineRule="auto"/>
              <w:jc w:val="center"/>
              <w:rPr>
                <w:rFonts w:ascii="宋体" w:hAnsi="宋体" w:cs="宋体" w:hint="eastAsia"/>
                <w:sz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4C4E2B54" w14:textId="77777777" w:rsidR="001F31CA" w:rsidRDefault="001F31CA">
            <w:pPr>
              <w:widowControl/>
              <w:spacing w:line="360" w:lineRule="auto"/>
              <w:jc w:val="center"/>
              <w:rPr>
                <w:rFonts w:ascii="宋体" w:hAnsi="宋体" w:cs="宋体" w:hint="eastAsia"/>
                <w:sz w:val="24"/>
              </w:rPr>
            </w:pPr>
          </w:p>
        </w:tc>
        <w:tc>
          <w:tcPr>
            <w:tcW w:w="1584" w:type="dxa"/>
            <w:tcBorders>
              <w:top w:val="single" w:sz="4" w:space="0" w:color="auto"/>
              <w:left w:val="single" w:sz="4" w:space="0" w:color="auto"/>
              <w:bottom w:val="single" w:sz="4" w:space="0" w:color="auto"/>
              <w:right w:val="single" w:sz="4" w:space="0" w:color="auto"/>
            </w:tcBorders>
            <w:vAlign w:val="center"/>
          </w:tcPr>
          <w:p w14:paraId="6DE112F3" w14:textId="77777777" w:rsidR="001F31CA" w:rsidRDefault="001F31CA">
            <w:pPr>
              <w:widowControl/>
              <w:jc w:val="center"/>
              <w:rPr>
                <w:rFonts w:ascii="宋体" w:hAnsi="宋体" w:cs="宋体" w:hint="eastAsia"/>
                <w:sz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EA0E185" w14:textId="77777777" w:rsidR="001F31CA" w:rsidRDefault="001F31CA">
            <w:pPr>
              <w:jc w:val="center"/>
              <w:rPr>
                <w:rFonts w:ascii="宋体" w:hAnsi="宋体" w:cs="宋体" w:hint="eastAsia"/>
                <w:sz w:val="24"/>
              </w:rPr>
            </w:pPr>
          </w:p>
        </w:tc>
      </w:tr>
      <w:tr w:rsidR="001F31CA" w14:paraId="70E3960E" w14:textId="77777777">
        <w:trPr>
          <w:trHeight w:val="531"/>
          <w:jc w:val="center"/>
        </w:trPr>
        <w:tc>
          <w:tcPr>
            <w:tcW w:w="5606" w:type="dxa"/>
            <w:gridSpan w:val="4"/>
            <w:tcBorders>
              <w:top w:val="single" w:sz="4" w:space="0" w:color="auto"/>
              <w:left w:val="single" w:sz="4" w:space="0" w:color="auto"/>
              <w:bottom w:val="single" w:sz="4" w:space="0" w:color="auto"/>
              <w:right w:val="single" w:sz="4" w:space="0" w:color="auto"/>
            </w:tcBorders>
            <w:vAlign w:val="center"/>
          </w:tcPr>
          <w:p w14:paraId="59E769ED" w14:textId="77777777" w:rsidR="001F31CA" w:rsidRDefault="00000000">
            <w:pPr>
              <w:widowControl/>
              <w:spacing w:line="360" w:lineRule="auto"/>
              <w:jc w:val="center"/>
              <w:rPr>
                <w:rFonts w:ascii="宋体" w:hAnsi="宋体" w:cs="宋体" w:hint="eastAsia"/>
                <w:sz w:val="24"/>
              </w:rPr>
            </w:pPr>
            <w:r>
              <w:rPr>
                <w:rFonts w:ascii="宋体" w:hAnsi="宋体" w:cs="宋体" w:hint="eastAsia"/>
                <w:sz w:val="24"/>
              </w:rPr>
              <w:t>合计</w:t>
            </w:r>
          </w:p>
        </w:tc>
        <w:tc>
          <w:tcPr>
            <w:tcW w:w="3319" w:type="dxa"/>
            <w:gridSpan w:val="2"/>
            <w:tcBorders>
              <w:top w:val="single" w:sz="4" w:space="0" w:color="auto"/>
              <w:left w:val="single" w:sz="4" w:space="0" w:color="auto"/>
              <w:bottom w:val="single" w:sz="4" w:space="0" w:color="auto"/>
              <w:right w:val="single" w:sz="4" w:space="0" w:color="auto"/>
            </w:tcBorders>
            <w:vAlign w:val="center"/>
          </w:tcPr>
          <w:p w14:paraId="1DD78A5B" w14:textId="77777777" w:rsidR="001F31CA" w:rsidRDefault="001F31CA">
            <w:pPr>
              <w:jc w:val="center"/>
              <w:rPr>
                <w:rFonts w:ascii="宋体" w:hAnsi="宋体" w:cs="宋体" w:hint="eastAsia"/>
                <w:sz w:val="24"/>
              </w:rPr>
            </w:pPr>
          </w:p>
        </w:tc>
      </w:tr>
    </w:tbl>
    <w:p w14:paraId="66007E7C" w14:textId="77777777" w:rsidR="001F31CA" w:rsidRDefault="001F31CA">
      <w:pPr>
        <w:widowControl/>
        <w:snapToGrid w:val="0"/>
        <w:textAlignment w:val="baseline"/>
        <w:rPr>
          <w:rFonts w:ascii="宋体" w:hAnsi="宋体" w:cs="宋体" w:hint="eastAsia"/>
          <w:b/>
          <w:color w:val="000000"/>
          <w:sz w:val="24"/>
        </w:rPr>
      </w:pPr>
    </w:p>
    <w:p w14:paraId="3C014E5D" w14:textId="77777777" w:rsidR="001F31CA" w:rsidRDefault="001F31CA">
      <w:pPr>
        <w:tabs>
          <w:tab w:val="left" w:pos="5665"/>
          <w:tab w:val="right" w:pos="8360"/>
        </w:tabs>
        <w:snapToGrid w:val="0"/>
        <w:spacing w:line="360" w:lineRule="auto"/>
        <w:ind w:right="42"/>
        <w:textAlignment w:val="baseline"/>
        <w:rPr>
          <w:rFonts w:hAnsi="宋体" w:cs="宋体" w:hint="eastAsia"/>
          <w:sz w:val="24"/>
        </w:rPr>
      </w:pPr>
    </w:p>
    <w:p w14:paraId="19280E2B" w14:textId="77777777" w:rsidR="001F31CA" w:rsidRDefault="00000000">
      <w:pPr>
        <w:snapToGrid w:val="0"/>
        <w:spacing w:line="360" w:lineRule="auto"/>
        <w:ind w:right="79"/>
        <w:textAlignment w:val="baseline"/>
        <w:rPr>
          <w:rFonts w:ascii="宋体" w:hAnsi="宋体" w:cs="宋体" w:hint="eastAsia"/>
          <w:color w:val="000000"/>
          <w:sz w:val="24"/>
        </w:rPr>
      </w:pPr>
      <w:r>
        <w:rPr>
          <w:rFonts w:ascii="宋体" w:hAnsi="宋体" w:cs="宋体" w:hint="eastAsia"/>
          <w:sz w:val="24"/>
        </w:rPr>
        <w:t>供应商：（单位盖章）</w:t>
      </w:r>
    </w:p>
    <w:p w14:paraId="30B44CEE" w14:textId="77777777" w:rsidR="001F31CA" w:rsidRDefault="00000000">
      <w:pPr>
        <w:snapToGrid w:val="0"/>
        <w:spacing w:line="360" w:lineRule="auto"/>
        <w:rPr>
          <w:rFonts w:ascii="宋体" w:hAnsi="宋体" w:cs="宋体" w:hint="eastAsia"/>
          <w:color w:val="000000"/>
          <w:sz w:val="24"/>
        </w:rPr>
      </w:pPr>
      <w:r>
        <w:rPr>
          <w:rFonts w:ascii="宋体" w:hAnsi="宋体" w:cs="宋体" w:hint="eastAsia"/>
          <w:sz w:val="24"/>
        </w:rPr>
        <w:t>法定代表人或委托代理人（签字或盖章）：</w:t>
      </w:r>
    </w:p>
    <w:p w14:paraId="0FF820FA" w14:textId="77777777" w:rsidR="001F31CA" w:rsidRDefault="00000000">
      <w:pPr>
        <w:kinsoku w:val="0"/>
        <w:topLinePunct/>
        <w:snapToGrid w:val="0"/>
        <w:spacing w:line="360" w:lineRule="auto"/>
        <w:rPr>
          <w:rFonts w:ascii="宋体" w:hAnsi="宋体" w:cs="宋体" w:hint="eastAsia"/>
          <w:sz w:val="24"/>
        </w:rPr>
      </w:pPr>
      <w:r>
        <w:rPr>
          <w:rFonts w:ascii="宋体" w:hAnsi="宋体" w:cs="宋体" w:hint="eastAsia"/>
          <w:color w:val="000000"/>
          <w:sz w:val="24"/>
        </w:rPr>
        <w:t>日期：  年  月  日</w:t>
      </w:r>
    </w:p>
    <w:p w14:paraId="3D15DA7B" w14:textId="77777777" w:rsidR="001F31CA" w:rsidRDefault="001F31CA">
      <w:pPr>
        <w:snapToGrid w:val="0"/>
        <w:spacing w:line="360" w:lineRule="auto"/>
        <w:jc w:val="left"/>
        <w:rPr>
          <w:rFonts w:ascii="宋体" w:hAnsi="宋体" w:cs="宋体" w:hint="eastAsia"/>
          <w:b/>
          <w:sz w:val="24"/>
        </w:rPr>
      </w:pPr>
    </w:p>
    <w:p w14:paraId="0A6B7B5A" w14:textId="77777777" w:rsidR="001F31C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注：</w:t>
      </w:r>
    </w:p>
    <w:p w14:paraId="5867D6EE" w14:textId="77777777" w:rsidR="001F31C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1、响应供应商须自行分析项目组成后，详细报出响应报价总表内总报价的组成部分的报价，且本表各分项报价合计应当与响应报价总表内的总价相等。</w:t>
      </w:r>
    </w:p>
    <w:p w14:paraId="22AD3AE2" w14:textId="77777777" w:rsidR="001F31C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2、如果不提供本表将视为未实质性响应磋商文件要求。</w:t>
      </w:r>
    </w:p>
    <w:p w14:paraId="6AB8C272" w14:textId="77777777" w:rsidR="001F31C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3、如果按各分项报价计算的结果与总价不一致，以各分项报价为准，修正总价。</w:t>
      </w:r>
    </w:p>
    <w:p w14:paraId="4D088128" w14:textId="77777777" w:rsidR="001F31CA" w:rsidRDefault="00000000">
      <w:pPr>
        <w:snapToGrid w:val="0"/>
        <w:spacing w:line="360" w:lineRule="auto"/>
        <w:ind w:leftChars="200" w:left="420"/>
        <w:rPr>
          <w:rFonts w:ascii="宋体" w:hAnsi="宋体" w:cs="宋体" w:hint="eastAsia"/>
          <w:b/>
          <w:sz w:val="24"/>
        </w:rPr>
      </w:pPr>
      <w:r>
        <w:rPr>
          <w:rFonts w:ascii="宋体" w:hAnsi="宋体" w:cs="宋体" w:hint="eastAsia"/>
          <w:b/>
          <w:sz w:val="24"/>
        </w:rPr>
        <w:t>4、供应商应如实填写表格中所有信息，否则视为无效响应。</w:t>
      </w:r>
    </w:p>
    <w:p w14:paraId="5A4FAB07" w14:textId="77777777" w:rsidR="001F31CA" w:rsidRDefault="001F31CA">
      <w:pPr>
        <w:spacing w:line="360" w:lineRule="auto"/>
        <w:ind w:firstLineChars="200" w:firstLine="420"/>
        <w:jc w:val="center"/>
        <w:rPr>
          <w:rFonts w:ascii="宋体" w:hAnsi="宋体" w:cs="宋体" w:hint="eastAsia"/>
          <w:szCs w:val="21"/>
        </w:rPr>
      </w:pPr>
    </w:p>
    <w:sectPr w:rsidR="001F31CA">
      <w:pgSz w:w="11906" w:h="16838"/>
      <w:pgMar w:top="1440" w:right="1080" w:bottom="1440" w:left="1080" w:header="851" w:footer="90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545A8" w14:textId="77777777" w:rsidR="000C40A8" w:rsidRDefault="000C40A8">
      <w:r>
        <w:separator/>
      </w:r>
    </w:p>
  </w:endnote>
  <w:endnote w:type="continuationSeparator" w:id="0">
    <w:p w14:paraId="3575FB42" w14:textId="77777777" w:rsidR="000C40A8" w:rsidRDefault="000C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楷体_GBK">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40001" w:csb1="00000000"/>
  </w:font>
  <w:font w:name="Centaur">
    <w:panose1 w:val="020305040502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汉鼎简大宋">
    <w:altName w:val="微软雅黑"/>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Plotter">
    <w:altName w:val="Arial Unicode MS"/>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E0F5" w14:textId="77777777" w:rsidR="001F31CA" w:rsidRDefault="00000000">
    <w:pPr>
      <w:pStyle w:val="aff"/>
      <w:jc w:val="center"/>
      <w:rPr>
        <w:rStyle w:val="afff2"/>
      </w:rPr>
    </w:pPr>
    <w:r>
      <w:rPr>
        <w:noProof/>
      </w:rPr>
      <mc:AlternateContent>
        <mc:Choice Requires="wps">
          <w:drawing>
            <wp:anchor distT="0" distB="0" distL="114300" distR="114300" simplePos="0" relativeHeight="251659264" behindDoc="0" locked="0" layoutInCell="1" allowOverlap="1" wp14:anchorId="7F8C1BBC" wp14:editId="3D10FB2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D67DE" w14:textId="77777777" w:rsidR="001F31CA" w:rsidRDefault="00000000">
                          <w:pPr>
                            <w:pStyle w:val="aff"/>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1F31CA">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8C1BB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28D67DE" w14:textId="77777777" w:rsidR="001F31CA" w:rsidRDefault="00000000">
                    <w:pPr>
                      <w:pStyle w:val="aff"/>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1F31CA">
                        <w:t>28</w:t>
                      </w:r>
                    </w:fldSimple>
                    <w:r>
                      <w:t xml:space="preserve"> </w:t>
                    </w:r>
                    <w:r>
                      <w:t>页</w:t>
                    </w:r>
                  </w:p>
                </w:txbxContent>
              </v:textbox>
              <w10:wrap anchorx="margin"/>
            </v:shape>
          </w:pict>
        </mc:Fallback>
      </mc:AlternateContent>
    </w:r>
  </w:p>
  <w:p w14:paraId="62BDD14C" w14:textId="77777777" w:rsidR="001F31CA" w:rsidRDefault="001F31CA">
    <w:pPr>
      <w:pStyle w:val="af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FA80" w14:textId="77777777" w:rsidR="001F31CA" w:rsidRDefault="00000000">
    <w:pPr>
      <w:pStyle w:val="aff"/>
      <w:ind w:firstLineChars="2300" w:firstLine="4140"/>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0C4F" w14:textId="77777777" w:rsidR="001F31CA" w:rsidRDefault="00000000">
    <w:pPr>
      <w:pStyle w:val="aff"/>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1</w:t>
    </w:r>
    <w:r>
      <w:fldChar w:fldCharType="end"/>
    </w:r>
  </w:p>
  <w:p w14:paraId="24103680" w14:textId="77777777" w:rsidR="001F31CA" w:rsidRDefault="001F31CA">
    <w:pPr>
      <w:pStyle w:val="af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C9DE" w14:textId="77777777" w:rsidR="001F31CA" w:rsidRDefault="00000000">
    <w:pPr>
      <w:pStyle w:val="aff"/>
    </w:pPr>
    <w:r>
      <w:rPr>
        <w:noProof/>
      </w:rPr>
      <mc:AlternateContent>
        <mc:Choice Requires="wps">
          <w:drawing>
            <wp:anchor distT="0" distB="0" distL="114300" distR="114300" simplePos="0" relativeHeight="251660288" behindDoc="0" locked="0" layoutInCell="1" allowOverlap="1" wp14:anchorId="4F7ECFF8" wp14:editId="4EFD32A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92AB5" w14:textId="77777777" w:rsidR="001F31CA" w:rsidRDefault="00000000">
                          <w:pPr>
                            <w:pStyle w:val="aff"/>
                          </w:pPr>
                          <w:r>
                            <w:t>第</w:t>
                          </w:r>
                          <w:r>
                            <w:t xml:space="preserve"> </w:t>
                          </w:r>
                          <w:r>
                            <w:fldChar w:fldCharType="begin"/>
                          </w:r>
                          <w:r>
                            <w:instrText xml:space="preserve"> PAGE  \* MERGEFORMAT </w:instrText>
                          </w:r>
                          <w:r>
                            <w:fldChar w:fldCharType="separate"/>
                          </w:r>
                          <w:r>
                            <w:t>4</w:t>
                          </w:r>
                          <w:r>
                            <w:fldChar w:fldCharType="end"/>
                          </w:r>
                          <w:r>
                            <w:t xml:space="preserve"> </w:t>
                          </w:r>
                          <w:r>
                            <w:t>页</w:t>
                          </w:r>
                          <w:r>
                            <w:t xml:space="preserve"> </w:t>
                          </w:r>
                          <w:r>
                            <w:t>共</w:t>
                          </w:r>
                          <w:r>
                            <w:t xml:space="preserve"> </w:t>
                          </w:r>
                          <w:fldSimple w:instr=" NUMPAGES  \* MERGEFORMAT ">
                            <w:r w:rsidR="001F31CA">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7ECFF8"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092AB5" w14:textId="77777777" w:rsidR="001F31CA" w:rsidRDefault="00000000">
                    <w:pPr>
                      <w:pStyle w:val="aff"/>
                    </w:pPr>
                    <w:r>
                      <w:t>第</w:t>
                    </w:r>
                    <w:r>
                      <w:t xml:space="preserve"> </w:t>
                    </w:r>
                    <w:r>
                      <w:fldChar w:fldCharType="begin"/>
                    </w:r>
                    <w:r>
                      <w:instrText xml:space="preserve"> PAGE  \* MERGEFORMAT </w:instrText>
                    </w:r>
                    <w:r>
                      <w:fldChar w:fldCharType="separate"/>
                    </w:r>
                    <w:r>
                      <w:t>4</w:t>
                    </w:r>
                    <w:r>
                      <w:fldChar w:fldCharType="end"/>
                    </w:r>
                    <w:r>
                      <w:t xml:space="preserve"> </w:t>
                    </w:r>
                    <w:r>
                      <w:t>页</w:t>
                    </w:r>
                    <w:r>
                      <w:t xml:space="preserve"> </w:t>
                    </w:r>
                    <w:r>
                      <w:t>共</w:t>
                    </w:r>
                    <w:r>
                      <w:t xml:space="preserve"> </w:t>
                    </w:r>
                    <w:fldSimple w:instr=" NUMPAGES  \* MERGEFORMAT ">
                      <w:r w:rsidR="001F31CA">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61E8" w14:textId="77777777" w:rsidR="000C40A8" w:rsidRDefault="000C40A8">
      <w:r>
        <w:separator/>
      </w:r>
    </w:p>
  </w:footnote>
  <w:footnote w:type="continuationSeparator" w:id="0">
    <w:p w14:paraId="177F124C" w14:textId="77777777" w:rsidR="000C40A8" w:rsidRDefault="000C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A8B3" w14:textId="77777777" w:rsidR="001F31CA" w:rsidRDefault="001F31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D5F785"/>
    <w:multiLevelType w:val="singleLevel"/>
    <w:tmpl w:val="87D5F785"/>
    <w:lvl w:ilvl="0">
      <w:start w:val="4"/>
      <w:numFmt w:val="chineseCounting"/>
      <w:pStyle w:val="2"/>
      <w:suff w:val="space"/>
      <w:lvlText w:val="第%1章"/>
      <w:lvlJc w:val="left"/>
      <w:rPr>
        <w:rFonts w:hint="eastAsia"/>
      </w:rPr>
    </w:lvl>
  </w:abstractNum>
  <w:abstractNum w:abstractNumId="1" w15:restartNumberingAfterBreak="0">
    <w:nsid w:val="C49594A1"/>
    <w:multiLevelType w:val="singleLevel"/>
    <w:tmpl w:val="C49594A1"/>
    <w:lvl w:ilvl="0">
      <w:start w:val="7"/>
      <w:numFmt w:val="decimal"/>
      <w:pStyle w:val="5"/>
      <w:suff w:val="nothing"/>
      <w:lvlText w:val="%1、"/>
      <w:lvlJc w:val="left"/>
    </w:lvl>
  </w:abstractNum>
  <w:abstractNum w:abstractNumId="2" w15:restartNumberingAfterBreak="0">
    <w:nsid w:val="00000001"/>
    <w:multiLevelType w:val="singleLevel"/>
    <w:tmpl w:val="00000001"/>
    <w:lvl w:ilvl="0">
      <w:start w:val="1"/>
      <w:numFmt w:val="upperLetter"/>
      <w:pStyle w:val="1"/>
      <w:lvlText w:val="附录%1."/>
      <w:lvlJc w:val="left"/>
      <w:pPr>
        <w:tabs>
          <w:tab w:val="left" w:pos="907"/>
        </w:tabs>
        <w:ind w:left="907" w:hanging="907"/>
      </w:pPr>
      <w:rPr>
        <w:rFonts w:hint="eastAsia"/>
      </w:rPr>
    </w:lvl>
  </w:abstractNum>
  <w:abstractNum w:abstractNumId="3" w15:restartNumberingAfterBreak="0">
    <w:nsid w:val="00000002"/>
    <w:multiLevelType w:val="multilevel"/>
    <w:tmpl w:val="00000002"/>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4" w15:restartNumberingAfterBreak="0">
    <w:nsid w:val="2995904F"/>
    <w:multiLevelType w:val="singleLevel"/>
    <w:tmpl w:val="2995904F"/>
    <w:lvl w:ilvl="0">
      <w:start w:val="5"/>
      <w:numFmt w:val="decimal"/>
      <w:suff w:val="nothing"/>
      <w:lvlText w:val="%1、"/>
      <w:lvlJc w:val="left"/>
    </w:lvl>
  </w:abstractNum>
  <w:abstractNum w:abstractNumId="5" w15:restartNumberingAfterBreak="0">
    <w:nsid w:val="4E18902B"/>
    <w:multiLevelType w:val="singleLevel"/>
    <w:tmpl w:val="4E18902B"/>
    <w:lvl w:ilvl="0">
      <w:start w:val="9"/>
      <w:numFmt w:val="decimal"/>
      <w:suff w:val="nothing"/>
      <w:lvlText w:val="%1、"/>
      <w:lvlJc w:val="left"/>
    </w:lvl>
  </w:abstractNum>
  <w:abstractNum w:abstractNumId="6" w15:restartNumberingAfterBreak="0">
    <w:nsid w:val="4E4B563E"/>
    <w:multiLevelType w:val="multilevel"/>
    <w:tmpl w:val="4E4B563E"/>
    <w:lvl w:ilvl="0">
      <w:start w:val="1"/>
      <w:numFmt w:val="japaneseCounting"/>
      <w:lvlText w:val="第%1章"/>
      <w:lvlJc w:val="left"/>
      <w:pPr>
        <w:ind w:left="1172" w:hanging="7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7197E9BD"/>
    <w:multiLevelType w:val="singleLevel"/>
    <w:tmpl w:val="7197E9BD"/>
    <w:lvl w:ilvl="0">
      <w:start w:val="1"/>
      <w:numFmt w:val="chineseCounting"/>
      <w:suff w:val="nothing"/>
      <w:lvlText w:val="%1、"/>
      <w:lvlJc w:val="left"/>
      <w:rPr>
        <w:rFonts w:hint="eastAsia"/>
      </w:rPr>
    </w:lvl>
  </w:abstractNum>
  <w:num w:numId="1" w16cid:durableId="72288545">
    <w:abstractNumId w:val="0"/>
  </w:num>
  <w:num w:numId="2" w16cid:durableId="825782181">
    <w:abstractNumId w:val="1"/>
  </w:num>
  <w:num w:numId="3" w16cid:durableId="1917202736">
    <w:abstractNumId w:val="2"/>
  </w:num>
  <w:num w:numId="4" w16cid:durableId="1996489792">
    <w:abstractNumId w:val="3"/>
  </w:num>
  <w:num w:numId="5" w16cid:durableId="1791589343">
    <w:abstractNumId w:val="6"/>
  </w:num>
  <w:num w:numId="6" w16cid:durableId="987511524">
    <w:abstractNumId w:val="7"/>
  </w:num>
  <w:num w:numId="7" w16cid:durableId="973214072">
    <w:abstractNumId w:val="4"/>
  </w:num>
  <w:num w:numId="8" w16cid:durableId="87045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4YjZjYTBhMDVkZDQwOWQxMmUzNzRmZmE5MDEwYWIifQ=="/>
  </w:docVars>
  <w:rsids>
    <w:rsidRoot w:val="00E12454"/>
    <w:rsid w:val="97EB62AA"/>
    <w:rsid w:val="E7DF393D"/>
    <w:rsid w:val="00046966"/>
    <w:rsid w:val="0005524B"/>
    <w:rsid w:val="00074368"/>
    <w:rsid w:val="000A2DAD"/>
    <w:rsid w:val="000C40A8"/>
    <w:rsid w:val="001070E4"/>
    <w:rsid w:val="0012594C"/>
    <w:rsid w:val="00197F92"/>
    <w:rsid w:val="001E1C91"/>
    <w:rsid w:val="001F077A"/>
    <w:rsid w:val="001F31CA"/>
    <w:rsid w:val="00204D69"/>
    <w:rsid w:val="00207027"/>
    <w:rsid w:val="002202E4"/>
    <w:rsid w:val="002618A1"/>
    <w:rsid w:val="002A29CD"/>
    <w:rsid w:val="002B7547"/>
    <w:rsid w:val="00302983"/>
    <w:rsid w:val="00317689"/>
    <w:rsid w:val="00382542"/>
    <w:rsid w:val="00386984"/>
    <w:rsid w:val="003D2300"/>
    <w:rsid w:val="003F5884"/>
    <w:rsid w:val="0042220C"/>
    <w:rsid w:val="0043757E"/>
    <w:rsid w:val="004576BD"/>
    <w:rsid w:val="004A2AF1"/>
    <w:rsid w:val="004B1072"/>
    <w:rsid w:val="004D4FCD"/>
    <w:rsid w:val="004F28BB"/>
    <w:rsid w:val="00587767"/>
    <w:rsid w:val="005E64F0"/>
    <w:rsid w:val="00604E7A"/>
    <w:rsid w:val="0067499B"/>
    <w:rsid w:val="006A0A6A"/>
    <w:rsid w:val="006B45E3"/>
    <w:rsid w:val="006C40D0"/>
    <w:rsid w:val="006F5C6F"/>
    <w:rsid w:val="00724AB1"/>
    <w:rsid w:val="0072593D"/>
    <w:rsid w:val="007331F8"/>
    <w:rsid w:val="0074477A"/>
    <w:rsid w:val="007D5344"/>
    <w:rsid w:val="007F1BF7"/>
    <w:rsid w:val="00815789"/>
    <w:rsid w:val="00891383"/>
    <w:rsid w:val="008A6D6D"/>
    <w:rsid w:val="008C6BB2"/>
    <w:rsid w:val="008D5042"/>
    <w:rsid w:val="00967DCF"/>
    <w:rsid w:val="00973935"/>
    <w:rsid w:val="00986011"/>
    <w:rsid w:val="00A443A6"/>
    <w:rsid w:val="00A82563"/>
    <w:rsid w:val="00A86EEC"/>
    <w:rsid w:val="00AC48F7"/>
    <w:rsid w:val="00AE06B6"/>
    <w:rsid w:val="00AE489F"/>
    <w:rsid w:val="00B06EAF"/>
    <w:rsid w:val="00B16512"/>
    <w:rsid w:val="00B244CD"/>
    <w:rsid w:val="00B8402F"/>
    <w:rsid w:val="00BD3D7E"/>
    <w:rsid w:val="00BF704F"/>
    <w:rsid w:val="00C329B0"/>
    <w:rsid w:val="00C80EF8"/>
    <w:rsid w:val="00CA1383"/>
    <w:rsid w:val="00CC01AE"/>
    <w:rsid w:val="00CC3020"/>
    <w:rsid w:val="00CD6C89"/>
    <w:rsid w:val="00D114B2"/>
    <w:rsid w:val="00D358A6"/>
    <w:rsid w:val="00D52C6E"/>
    <w:rsid w:val="00D7262B"/>
    <w:rsid w:val="00DE693B"/>
    <w:rsid w:val="00DE75F6"/>
    <w:rsid w:val="00E00F45"/>
    <w:rsid w:val="00E07B28"/>
    <w:rsid w:val="00E12454"/>
    <w:rsid w:val="00E3708C"/>
    <w:rsid w:val="00E45EC8"/>
    <w:rsid w:val="00EF1045"/>
    <w:rsid w:val="00F3031D"/>
    <w:rsid w:val="00FB2473"/>
    <w:rsid w:val="0EDE1004"/>
    <w:rsid w:val="0F646A03"/>
    <w:rsid w:val="17AB239B"/>
    <w:rsid w:val="18770513"/>
    <w:rsid w:val="18E702C9"/>
    <w:rsid w:val="23531FDC"/>
    <w:rsid w:val="2A0F2276"/>
    <w:rsid w:val="399D7242"/>
    <w:rsid w:val="3B0B627F"/>
    <w:rsid w:val="41210759"/>
    <w:rsid w:val="42732927"/>
    <w:rsid w:val="45A64420"/>
    <w:rsid w:val="466E4440"/>
    <w:rsid w:val="4A10169D"/>
    <w:rsid w:val="4A775F03"/>
    <w:rsid w:val="4DDA688A"/>
    <w:rsid w:val="4FC772F2"/>
    <w:rsid w:val="4FF20A93"/>
    <w:rsid w:val="502D3939"/>
    <w:rsid w:val="53B67427"/>
    <w:rsid w:val="54592339"/>
    <w:rsid w:val="54E01871"/>
    <w:rsid w:val="563439CC"/>
    <w:rsid w:val="56D85A98"/>
    <w:rsid w:val="58E179F9"/>
    <w:rsid w:val="62C84CBB"/>
    <w:rsid w:val="659B022A"/>
    <w:rsid w:val="68430416"/>
    <w:rsid w:val="6A62375A"/>
    <w:rsid w:val="6C253E6E"/>
    <w:rsid w:val="7434612B"/>
    <w:rsid w:val="757B1A96"/>
    <w:rsid w:val="757E468B"/>
    <w:rsid w:val="7E823365"/>
    <w:rsid w:val="7EC8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8C32D"/>
  <w15:docId w15:val="{5F46BF99-7932-4F5E-BB77-64093158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unhideWhenUsed="1"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uiPriority="0" w:qFormat="1"/>
    <w:lsdException w:name="annotation reference" w:uiPriority="0" w:qFormat="1"/>
    <w:lsdException w:name="line number" w:semiHidden="1" w:unhideWhenUsed="1"/>
    <w:lsdException w:name="page number" w:qFormat="1"/>
    <w:lsdException w:name="endnote reference" w:uiPriority="0" w:qFormat="1"/>
    <w:lsdException w:name="endnote text" w:uiPriority="0" w:unhideWhenUsed="1" w:qFormat="1"/>
    <w:lsdException w:name="table of authorities" w:qFormat="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qFormat="1"/>
    <w:lsdException w:name="Block Text" w:uiPriority="0" w:unhideWhenUsed="1" w:qFormat="1"/>
    <w:lsdException w:name="Hyperlink" w:qFormat="1"/>
    <w:lsdException w:name="FollowedHyperlink" w:qFormat="1"/>
    <w:lsdException w:name="Strong"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20"/>
    <w:qFormat/>
    <w:pPr>
      <w:widowControl w:val="0"/>
      <w:jc w:val="both"/>
    </w:pPr>
    <w:rPr>
      <w:rFonts w:ascii="Calibri" w:hAnsi="Calibri"/>
      <w:kern w:val="2"/>
      <w:sz w:val="21"/>
      <w:szCs w:val="24"/>
    </w:rPr>
  </w:style>
  <w:style w:type="paragraph" w:styleId="10">
    <w:name w:val="heading 1"/>
    <w:basedOn w:val="a1"/>
    <w:next w:val="a1"/>
    <w:link w:val="12"/>
    <w:autoRedefine/>
    <w:uiPriority w:val="99"/>
    <w:qFormat/>
    <w:pPr>
      <w:keepNext/>
      <w:outlineLvl w:val="0"/>
    </w:pPr>
    <w:rPr>
      <w:rFonts w:ascii="楷体_GB2312" w:eastAsia="楷体_GB2312" w:hAnsi="Times New Roman"/>
      <w:sz w:val="28"/>
      <w:szCs w:val="20"/>
    </w:rPr>
  </w:style>
  <w:style w:type="paragraph" w:styleId="21">
    <w:name w:val="heading 2"/>
    <w:basedOn w:val="a1"/>
    <w:next w:val="a1"/>
    <w:link w:val="22"/>
    <w:autoRedefine/>
    <w:uiPriority w:val="99"/>
    <w:qFormat/>
    <w:rsid w:val="00E45EC8"/>
    <w:pPr>
      <w:keepNext/>
      <w:keepLines/>
      <w:spacing w:before="260" w:after="260" w:line="416" w:lineRule="auto"/>
      <w:ind w:firstLine="482"/>
      <w:jc w:val="left"/>
      <w:outlineLvl w:val="1"/>
    </w:pPr>
    <w:rPr>
      <w:rFonts w:ascii="宋体" w:hAnsi="宋体" w:cs="宋体"/>
      <w:b/>
      <w:sz w:val="30"/>
      <w:szCs w:val="30"/>
    </w:rPr>
  </w:style>
  <w:style w:type="paragraph" w:styleId="3">
    <w:name w:val="heading 3"/>
    <w:basedOn w:val="a1"/>
    <w:next w:val="a2"/>
    <w:link w:val="30"/>
    <w:autoRedefine/>
    <w:uiPriority w:val="99"/>
    <w:qFormat/>
    <w:pPr>
      <w:keepNext/>
      <w:keepLines/>
      <w:spacing w:before="260" w:after="260" w:line="416" w:lineRule="auto"/>
      <w:outlineLvl w:val="2"/>
    </w:pPr>
    <w:rPr>
      <w:rFonts w:ascii="Times New Roman" w:hAnsi="Times New Roman"/>
      <w:b/>
      <w:sz w:val="32"/>
      <w:szCs w:val="20"/>
    </w:rPr>
  </w:style>
  <w:style w:type="paragraph" w:styleId="4">
    <w:name w:val="heading 4"/>
    <w:basedOn w:val="a1"/>
    <w:next w:val="a1"/>
    <w:link w:val="40"/>
    <w:autoRedefine/>
    <w:uiPriority w:val="99"/>
    <w:qFormat/>
    <w:pPr>
      <w:keepNext/>
      <w:keepLines/>
      <w:spacing w:line="376" w:lineRule="auto"/>
      <w:outlineLvl w:val="3"/>
    </w:pPr>
    <w:rPr>
      <w:rFonts w:ascii="宋体" w:hAnsi="宋体"/>
      <w:b/>
      <w:bCs/>
      <w:u w:val="thick" w:color="FF0000"/>
    </w:rPr>
  </w:style>
  <w:style w:type="paragraph" w:styleId="50">
    <w:name w:val="heading 5"/>
    <w:basedOn w:val="a1"/>
    <w:next w:val="a1"/>
    <w:link w:val="51"/>
    <w:autoRedefine/>
    <w:qFormat/>
    <w:pPr>
      <w:keepNext/>
      <w:outlineLvl w:val="4"/>
    </w:pPr>
    <w:rPr>
      <w:rFonts w:ascii="宋体" w:hAnsi="宋体"/>
      <w:b/>
      <w:bCs/>
    </w:rPr>
  </w:style>
  <w:style w:type="paragraph" w:styleId="6">
    <w:name w:val="heading 6"/>
    <w:basedOn w:val="a1"/>
    <w:next w:val="a1"/>
    <w:link w:val="60"/>
    <w:autoRedefine/>
    <w:uiPriority w:val="99"/>
    <w:qFormat/>
    <w:pPr>
      <w:keepNext/>
      <w:keepLines/>
      <w:spacing w:before="240" w:after="64" w:line="319" w:lineRule="auto"/>
      <w:outlineLvl w:val="5"/>
    </w:pPr>
    <w:rPr>
      <w:rFonts w:ascii="Arial" w:eastAsia="黑体" w:hAnsi="Arial"/>
      <w:b/>
      <w:bCs/>
      <w:sz w:val="24"/>
    </w:rPr>
  </w:style>
  <w:style w:type="paragraph" w:styleId="7">
    <w:name w:val="heading 7"/>
    <w:basedOn w:val="a1"/>
    <w:next w:val="a1"/>
    <w:link w:val="70"/>
    <w:autoRedefine/>
    <w:qFormat/>
    <w:pPr>
      <w:keepNext/>
      <w:keepLines/>
      <w:spacing w:before="240" w:after="64" w:line="319" w:lineRule="auto"/>
      <w:outlineLvl w:val="6"/>
    </w:pPr>
    <w:rPr>
      <w:rFonts w:ascii="Times New Roman" w:hAnsi="Times New Roman"/>
      <w:b/>
      <w:bCs/>
      <w:sz w:val="24"/>
    </w:rPr>
  </w:style>
  <w:style w:type="paragraph" w:styleId="8">
    <w:name w:val="heading 8"/>
    <w:basedOn w:val="a1"/>
    <w:next w:val="a2"/>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link w:val="90"/>
    <w:autoRedefine/>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0">
    <w:name w:val="Body Text First Indent 2"/>
    <w:basedOn w:val="a6"/>
    <w:link w:val="23"/>
    <w:autoRedefine/>
    <w:qFormat/>
    <w:pPr>
      <w:spacing w:after="120"/>
      <w:ind w:leftChars="200" w:left="420" w:firstLineChars="200" w:firstLine="420"/>
    </w:pPr>
    <w:rPr>
      <w:rFonts w:ascii="Calibri" w:eastAsia="宋体" w:hAnsi="Calibri"/>
      <w:sz w:val="21"/>
      <w:szCs w:val="24"/>
    </w:rPr>
  </w:style>
  <w:style w:type="paragraph" w:styleId="a6">
    <w:name w:val="Body Text Indent"/>
    <w:basedOn w:val="a1"/>
    <w:next w:val="a7"/>
    <w:link w:val="a8"/>
    <w:autoRedefine/>
    <w:qFormat/>
    <w:pPr>
      <w:ind w:firstLine="645"/>
    </w:pPr>
    <w:rPr>
      <w:rFonts w:ascii="楷体_GB2312" w:eastAsia="楷体_GB2312" w:hAnsi="Times New Roman"/>
      <w:sz w:val="32"/>
      <w:szCs w:val="20"/>
    </w:rPr>
  </w:style>
  <w:style w:type="paragraph" w:styleId="a7">
    <w:name w:val="envelope return"/>
    <w:basedOn w:val="a1"/>
    <w:uiPriority w:val="99"/>
    <w:unhideWhenUsed/>
    <w:qFormat/>
    <w:pPr>
      <w:snapToGrid w:val="0"/>
    </w:pPr>
    <w:rPr>
      <w:rFonts w:ascii="Arial" w:hAnsi="Arial"/>
    </w:rPr>
  </w:style>
  <w:style w:type="paragraph" w:styleId="a2">
    <w:name w:val="Normal Indent"/>
    <w:basedOn w:val="a1"/>
    <w:link w:val="a9"/>
    <w:autoRedefine/>
    <w:qFormat/>
    <w:pPr>
      <w:ind w:firstLine="420"/>
    </w:pPr>
    <w:rPr>
      <w:rFonts w:ascii="Times New Roman" w:hAnsi="Times New Roman"/>
      <w:szCs w:val="20"/>
    </w:rPr>
  </w:style>
  <w:style w:type="paragraph" w:styleId="TOC7">
    <w:name w:val="toc 7"/>
    <w:basedOn w:val="a1"/>
    <w:next w:val="a1"/>
    <w:autoRedefine/>
    <w:uiPriority w:val="99"/>
    <w:qFormat/>
    <w:pPr>
      <w:ind w:leftChars="1200" w:left="2520"/>
    </w:pPr>
    <w:rPr>
      <w:rFonts w:ascii="Times New Roman" w:hAnsi="Times New Roman"/>
    </w:rPr>
  </w:style>
  <w:style w:type="paragraph" w:styleId="aa">
    <w:name w:val="table of authorities"/>
    <w:basedOn w:val="a1"/>
    <w:next w:val="a1"/>
    <w:autoRedefine/>
    <w:uiPriority w:val="99"/>
    <w:qFormat/>
    <w:pPr>
      <w:ind w:leftChars="200" w:left="420"/>
    </w:pPr>
    <w:rPr>
      <w:rFonts w:ascii="Times New Roman" w:hAnsi="Times New Roman"/>
    </w:rPr>
  </w:style>
  <w:style w:type="paragraph" w:styleId="ab">
    <w:name w:val="Note Heading"/>
    <w:basedOn w:val="a1"/>
    <w:next w:val="a1"/>
    <w:link w:val="ac"/>
    <w:autoRedefine/>
    <w:qFormat/>
    <w:pPr>
      <w:spacing w:line="360" w:lineRule="auto"/>
      <w:ind w:firstLine="480"/>
      <w:jc w:val="center"/>
    </w:pPr>
    <w:rPr>
      <w:rFonts w:ascii="Times New Roman" w:eastAsiaTheme="minorEastAsia" w:hAnsi="Times New Roman" w:cstheme="minorBidi"/>
      <w:kern w:val="0"/>
      <w:sz w:val="20"/>
      <w:lang w:val="zh-CN"/>
    </w:rPr>
  </w:style>
  <w:style w:type="paragraph" w:styleId="41">
    <w:name w:val="List Bullet 4"/>
    <w:basedOn w:val="a1"/>
    <w:autoRedefine/>
    <w:qFormat/>
    <w:pPr>
      <w:tabs>
        <w:tab w:val="left" w:pos="1620"/>
      </w:tabs>
      <w:ind w:leftChars="600" w:left="1620" w:hanging="420"/>
    </w:pPr>
    <w:rPr>
      <w:rFonts w:ascii="Times New Roman" w:hAnsi="Times New Roman"/>
    </w:rPr>
  </w:style>
  <w:style w:type="paragraph" w:styleId="81">
    <w:name w:val="index 8"/>
    <w:basedOn w:val="a1"/>
    <w:next w:val="a1"/>
    <w:autoRedefine/>
    <w:semiHidden/>
    <w:qFormat/>
    <w:pPr>
      <w:ind w:left="1680" w:hanging="210"/>
      <w:jc w:val="left"/>
    </w:pPr>
    <w:rPr>
      <w:rFonts w:ascii="Times New Roman" w:hAnsi="Times New Roman"/>
      <w:sz w:val="20"/>
      <w:szCs w:val="20"/>
    </w:rPr>
  </w:style>
  <w:style w:type="paragraph" w:styleId="ad">
    <w:name w:val="caption"/>
    <w:basedOn w:val="a1"/>
    <w:next w:val="a1"/>
    <w:autoRedefine/>
    <w:qFormat/>
    <w:pPr>
      <w:keepNext/>
      <w:adjustRightInd w:val="0"/>
      <w:snapToGrid w:val="0"/>
      <w:spacing w:after="120"/>
      <w:jc w:val="center"/>
    </w:pPr>
    <w:rPr>
      <w:rFonts w:ascii="Arial" w:eastAsia="黑体" w:hAnsi="Arial" w:cs="Arial"/>
      <w:sz w:val="20"/>
      <w:szCs w:val="20"/>
    </w:rPr>
  </w:style>
  <w:style w:type="paragraph" w:styleId="52">
    <w:name w:val="index 5"/>
    <w:basedOn w:val="a1"/>
    <w:next w:val="a1"/>
    <w:autoRedefine/>
    <w:semiHidden/>
    <w:qFormat/>
    <w:pPr>
      <w:ind w:left="1050" w:hanging="210"/>
      <w:jc w:val="left"/>
    </w:pPr>
    <w:rPr>
      <w:rFonts w:ascii="Times New Roman" w:hAnsi="Times New Roman"/>
      <w:sz w:val="20"/>
      <w:szCs w:val="20"/>
    </w:rPr>
  </w:style>
  <w:style w:type="paragraph" w:styleId="ae">
    <w:name w:val="List Bullet"/>
    <w:basedOn w:val="a1"/>
    <w:autoRedefine/>
    <w:qFormat/>
    <w:pPr>
      <w:tabs>
        <w:tab w:val="left" w:pos="420"/>
      </w:tabs>
      <w:ind w:left="420" w:hanging="420"/>
    </w:pPr>
    <w:rPr>
      <w:rFonts w:ascii="Times New Roman" w:hAnsi="Times New Roman"/>
    </w:rPr>
  </w:style>
  <w:style w:type="paragraph" w:styleId="af">
    <w:name w:val="Document Map"/>
    <w:basedOn w:val="a1"/>
    <w:link w:val="af0"/>
    <w:autoRedefine/>
    <w:uiPriority w:val="99"/>
    <w:qFormat/>
    <w:pPr>
      <w:shd w:val="clear" w:color="auto" w:fill="000080"/>
    </w:pPr>
    <w:rPr>
      <w:rFonts w:ascii="Times New Roman" w:hAnsi="Times New Roman"/>
    </w:rPr>
  </w:style>
  <w:style w:type="paragraph" w:styleId="af1">
    <w:name w:val="annotation text"/>
    <w:basedOn w:val="a1"/>
    <w:link w:val="af2"/>
    <w:autoRedefine/>
    <w:uiPriority w:val="99"/>
    <w:qFormat/>
    <w:pPr>
      <w:jc w:val="left"/>
    </w:pPr>
    <w:rPr>
      <w:rFonts w:ascii="Times New Roman" w:hAnsi="Times New Roman"/>
    </w:rPr>
  </w:style>
  <w:style w:type="paragraph" w:styleId="61">
    <w:name w:val="index 6"/>
    <w:basedOn w:val="a1"/>
    <w:next w:val="a1"/>
    <w:autoRedefine/>
    <w:semiHidden/>
    <w:qFormat/>
    <w:pPr>
      <w:ind w:left="1260" w:hanging="210"/>
      <w:jc w:val="left"/>
    </w:pPr>
    <w:rPr>
      <w:rFonts w:ascii="Times New Roman" w:hAnsi="Times New Roman"/>
      <w:sz w:val="20"/>
      <w:szCs w:val="20"/>
    </w:rPr>
  </w:style>
  <w:style w:type="paragraph" w:styleId="af3">
    <w:name w:val="Salutation"/>
    <w:basedOn w:val="a1"/>
    <w:next w:val="a1"/>
    <w:link w:val="af4"/>
    <w:autoRedefine/>
    <w:qFormat/>
    <w:rPr>
      <w:rFonts w:ascii="仿宋_GB2312" w:eastAsia="仿宋_GB2312"/>
      <w:kern w:val="0"/>
      <w:sz w:val="24"/>
    </w:rPr>
  </w:style>
  <w:style w:type="paragraph" w:styleId="31">
    <w:name w:val="Body Text 3"/>
    <w:basedOn w:val="a1"/>
    <w:link w:val="32"/>
    <w:autoRedefine/>
    <w:qFormat/>
    <w:rPr>
      <w:rFonts w:ascii="仿宋_GB2312" w:eastAsia="仿宋_GB2312" w:hAnsi="Arial"/>
      <w:sz w:val="32"/>
      <w:szCs w:val="20"/>
    </w:rPr>
  </w:style>
  <w:style w:type="paragraph" w:styleId="33">
    <w:name w:val="List Bullet 3"/>
    <w:basedOn w:val="a1"/>
    <w:autoRedefine/>
    <w:qFormat/>
    <w:pPr>
      <w:tabs>
        <w:tab w:val="left" w:pos="907"/>
        <w:tab w:val="left" w:pos="1200"/>
      </w:tabs>
      <w:ind w:leftChars="400" w:left="1200" w:hanging="907"/>
    </w:pPr>
    <w:rPr>
      <w:rFonts w:ascii="Times New Roman" w:hAnsi="Times New Roman"/>
    </w:rPr>
  </w:style>
  <w:style w:type="paragraph" w:styleId="af5">
    <w:name w:val="Body Text"/>
    <w:basedOn w:val="a1"/>
    <w:next w:val="style4"/>
    <w:link w:val="13"/>
    <w:autoRedefine/>
    <w:uiPriority w:val="99"/>
    <w:qFormat/>
    <w:rPr>
      <w:rFonts w:ascii="楷体_GB2312" w:eastAsia="楷体_GB2312" w:hAnsi="Arial"/>
      <w:sz w:val="28"/>
      <w:szCs w:val="20"/>
    </w:rPr>
  </w:style>
  <w:style w:type="paragraph" w:customStyle="1" w:styleId="style4">
    <w:name w:val="style4"/>
    <w:basedOn w:val="a1"/>
    <w:next w:val="24"/>
    <w:autoRedefine/>
    <w:uiPriority w:val="99"/>
    <w:qFormat/>
    <w:pPr>
      <w:widowControl/>
      <w:spacing w:before="280" w:after="280"/>
    </w:pPr>
    <w:rPr>
      <w:rFonts w:ascii="宋体"/>
      <w:sz w:val="18"/>
    </w:rPr>
  </w:style>
  <w:style w:type="paragraph" w:customStyle="1" w:styleId="24">
    <w:name w:val="2"/>
    <w:basedOn w:val="a1"/>
    <w:next w:val="a1"/>
    <w:autoRedefine/>
    <w:qFormat/>
    <w:pPr>
      <w:adjustRightInd w:val="0"/>
      <w:spacing w:line="420" w:lineRule="atLeast"/>
      <w:ind w:left="1134" w:hanging="227"/>
      <w:textAlignment w:val="baseline"/>
    </w:pPr>
    <w:rPr>
      <w:rFonts w:ascii="Times New Roman" w:hAnsi="Times New Roman"/>
      <w:kern w:val="0"/>
      <w:szCs w:val="20"/>
    </w:rPr>
  </w:style>
  <w:style w:type="paragraph" w:styleId="af6">
    <w:name w:val="Block Text"/>
    <w:basedOn w:val="a1"/>
    <w:autoRedefine/>
    <w:unhideWhenUsed/>
    <w:qFormat/>
    <w:rPr>
      <w:rFonts w:eastAsia="微软雅黑"/>
    </w:rPr>
  </w:style>
  <w:style w:type="paragraph" w:styleId="2">
    <w:name w:val="List Bullet 2"/>
    <w:basedOn w:val="a1"/>
    <w:autoRedefine/>
    <w:qFormat/>
    <w:pPr>
      <w:numPr>
        <w:numId w:val="1"/>
      </w:numPr>
      <w:tabs>
        <w:tab w:val="left" w:pos="780"/>
      </w:tabs>
      <w:ind w:leftChars="200" w:left="780"/>
    </w:pPr>
    <w:rPr>
      <w:rFonts w:ascii="Times New Roman" w:hAnsi="Times New Roman"/>
    </w:rPr>
  </w:style>
  <w:style w:type="paragraph" w:styleId="42">
    <w:name w:val="index 4"/>
    <w:basedOn w:val="a1"/>
    <w:next w:val="a1"/>
    <w:autoRedefine/>
    <w:semiHidden/>
    <w:qFormat/>
    <w:pPr>
      <w:ind w:left="840" w:hanging="210"/>
      <w:jc w:val="left"/>
    </w:pPr>
    <w:rPr>
      <w:rFonts w:ascii="Times New Roman" w:hAnsi="Times New Roman"/>
      <w:sz w:val="20"/>
      <w:szCs w:val="20"/>
    </w:rPr>
  </w:style>
  <w:style w:type="paragraph" w:styleId="TOC5">
    <w:name w:val="toc 5"/>
    <w:basedOn w:val="a1"/>
    <w:next w:val="a1"/>
    <w:autoRedefine/>
    <w:uiPriority w:val="99"/>
    <w:qFormat/>
    <w:pPr>
      <w:ind w:leftChars="800" w:left="1680"/>
    </w:pPr>
    <w:rPr>
      <w:rFonts w:ascii="Times New Roman" w:hAnsi="Times New Roman"/>
    </w:rPr>
  </w:style>
  <w:style w:type="paragraph" w:styleId="TOC3">
    <w:name w:val="toc 3"/>
    <w:basedOn w:val="a1"/>
    <w:next w:val="a1"/>
    <w:autoRedefine/>
    <w:uiPriority w:val="99"/>
    <w:qFormat/>
    <w:pPr>
      <w:tabs>
        <w:tab w:val="right" w:leader="dot" w:pos="9440"/>
      </w:tabs>
      <w:spacing w:line="240" w:lineRule="exact"/>
      <w:ind w:left="539"/>
      <w:jc w:val="left"/>
    </w:pPr>
    <w:rPr>
      <w:rFonts w:ascii="黑体" w:eastAsia="黑体" w:hAnsi="宋体"/>
      <w:bCs/>
      <w:iCs/>
      <w:sz w:val="18"/>
      <w:szCs w:val="32"/>
    </w:rPr>
  </w:style>
  <w:style w:type="paragraph" w:styleId="af7">
    <w:name w:val="Plain Text"/>
    <w:basedOn w:val="a1"/>
    <w:next w:val="a2"/>
    <w:link w:val="af8"/>
    <w:autoRedefine/>
    <w:qFormat/>
    <w:rPr>
      <w:rFonts w:ascii="宋体" w:hAnsi="Courier New"/>
      <w:szCs w:val="20"/>
    </w:rPr>
  </w:style>
  <w:style w:type="paragraph" w:styleId="5">
    <w:name w:val="List Bullet 5"/>
    <w:basedOn w:val="a1"/>
    <w:autoRedefine/>
    <w:qFormat/>
    <w:pPr>
      <w:numPr>
        <w:numId w:val="2"/>
      </w:numPr>
      <w:tabs>
        <w:tab w:val="left" w:pos="2040"/>
      </w:tabs>
      <w:ind w:leftChars="800" w:left="2040"/>
    </w:pPr>
    <w:rPr>
      <w:rFonts w:ascii="Times New Roman" w:hAnsi="Times New Roman"/>
    </w:rPr>
  </w:style>
  <w:style w:type="paragraph" w:styleId="TOC8">
    <w:name w:val="toc 8"/>
    <w:basedOn w:val="a1"/>
    <w:next w:val="a1"/>
    <w:autoRedefine/>
    <w:uiPriority w:val="99"/>
    <w:qFormat/>
    <w:pPr>
      <w:ind w:leftChars="1400" w:left="2940"/>
    </w:pPr>
    <w:rPr>
      <w:rFonts w:ascii="Times New Roman" w:hAnsi="Times New Roman"/>
    </w:rPr>
  </w:style>
  <w:style w:type="paragraph" w:styleId="34">
    <w:name w:val="index 3"/>
    <w:basedOn w:val="a1"/>
    <w:next w:val="a1"/>
    <w:autoRedefine/>
    <w:semiHidden/>
    <w:qFormat/>
    <w:pPr>
      <w:ind w:left="630" w:hanging="210"/>
      <w:jc w:val="left"/>
    </w:pPr>
    <w:rPr>
      <w:rFonts w:ascii="Times New Roman" w:hAnsi="Times New Roman"/>
      <w:sz w:val="20"/>
      <w:szCs w:val="20"/>
    </w:rPr>
  </w:style>
  <w:style w:type="paragraph" w:styleId="af9">
    <w:name w:val="Date"/>
    <w:basedOn w:val="a1"/>
    <w:next w:val="a1"/>
    <w:link w:val="afa"/>
    <w:autoRedefine/>
    <w:qFormat/>
    <w:rPr>
      <w:rFonts w:ascii="Times New Roman" w:hAnsi="Times New Roman"/>
      <w:sz w:val="24"/>
      <w:szCs w:val="20"/>
    </w:rPr>
  </w:style>
  <w:style w:type="paragraph" w:styleId="25">
    <w:name w:val="Body Text Indent 2"/>
    <w:basedOn w:val="a1"/>
    <w:link w:val="26"/>
    <w:autoRedefine/>
    <w:qFormat/>
    <w:pPr>
      <w:ind w:firstLineChars="200" w:firstLine="560"/>
    </w:pPr>
    <w:rPr>
      <w:rFonts w:ascii="宋体" w:hAnsi="宋体"/>
      <w:sz w:val="28"/>
    </w:rPr>
  </w:style>
  <w:style w:type="paragraph" w:styleId="afb">
    <w:name w:val="endnote text"/>
    <w:basedOn w:val="a1"/>
    <w:link w:val="afc"/>
    <w:autoRedefine/>
    <w:unhideWhenUsed/>
    <w:qFormat/>
    <w:pPr>
      <w:snapToGrid w:val="0"/>
      <w:jc w:val="left"/>
    </w:pPr>
    <w:rPr>
      <w:rFonts w:ascii="宋体" w:hAnsi="宋体"/>
    </w:rPr>
  </w:style>
  <w:style w:type="paragraph" w:styleId="afd">
    <w:name w:val="Balloon Text"/>
    <w:basedOn w:val="a1"/>
    <w:link w:val="afe"/>
    <w:autoRedefine/>
    <w:uiPriority w:val="99"/>
    <w:qFormat/>
    <w:rPr>
      <w:rFonts w:ascii="Times New Roman" w:hAnsi="Times New Roman"/>
      <w:sz w:val="18"/>
      <w:szCs w:val="18"/>
    </w:rPr>
  </w:style>
  <w:style w:type="paragraph" w:styleId="aff">
    <w:name w:val="footer"/>
    <w:basedOn w:val="a1"/>
    <w:link w:val="aff0"/>
    <w:uiPriority w:val="99"/>
    <w:unhideWhenUsed/>
    <w:qFormat/>
    <w:pPr>
      <w:tabs>
        <w:tab w:val="center" w:pos="4153"/>
        <w:tab w:val="right" w:pos="8306"/>
      </w:tabs>
      <w:snapToGrid w:val="0"/>
      <w:jc w:val="left"/>
    </w:pPr>
    <w:rPr>
      <w:sz w:val="18"/>
      <w:szCs w:val="18"/>
    </w:rPr>
  </w:style>
  <w:style w:type="paragraph" w:styleId="aff1">
    <w:name w:val="header"/>
    <w:basedOn w:val="a1"/>
    <w:link w:val="aff2"/>
    <w:uiPriority w:val="99"/>
    <w:unhideWhenUsed/>
    <w:qFormat/>
    <w:pPr>
      <w:tabs>
        <w:tab w:val="center" w:pos="4153"/>
        <w:tab w:val="right" w:pos="8306"/>
      </w:tabs>
      <w:snapToGrid w:val="0"/>
      <w:jc w:val="center"/>
    </w:pPr>
    <w:rPr>
      <w:sz w:val="18"/>
      <w:szCs w:val="18"/>
    </w:rPr>
  </w:style>
  <w:style w:type="paragraph" w:styleId="TOC1">
    <w:name w:val="toc 1"/>
    <w:basedOn w:val="a1"/>
    <w:next w:val="a1"/>
    <w:autoRedefine/>
    <w:uiPriority w:val="39"/>
    <w:qFormat/>
    <w:pPr>
      <w:tabs>
        <w:tab w:val="right" w:leader="dot" w:pos="9440"/>
      </w:tabs>
      <w:spacing w:before="120" w:after="120" w:line="300" w:lineRule="exact"/>
      <w:jc w:val="left"/>
    </w:pPr>
    <w:rPr>
      <w:rFonts w:ascii="黑体" w:eastAsia="黑体" w:hAnsi="Times New Roman"/>
      <w:b/>
      <w:caps/>
      <w:sz w:val="18"/>
      <w:szCs w:val="28"/>
    </w:rPr>
  </w:style>
  <w:style w:type="paragraph" w:styleId="TOC4">
    <w:name w:val="toc 4"/>
    <w:basedOn w:val="a1"/>
    <w:next w:val="a1"/>
    <w:autoRedefine/>
    <w:uiPriority w:val="99"/>
    <w:qFormat/>
    <w:pPr>
      <w:ind w:leftChars="600" w:left="1260"/>
    </w:pPr>
    <w:rPr>
      <w:rFonts w:ascii="Times New Roman" w:hAnsi="Times New Roman"/>
    </w:rPr>
  </w:style>
  <w:style w:type="paragraph" w:styleId="aff3">
    <w:name w:val="index heading"/>
    <w:basedOn w:val="a1"/>
    <w:next w:val="14"/>
    <w:autoRedefine/>
    <w:semiHidden/>
    <w:qFormat/>
    <w:pPr>
      <w:spacing w:before="120" w:after="120"/>
      <w:jc w:val="left"/>
    </w:pPr>
    <w:rPr>
      <w:rFonts w:ascii="Times New Roman" w:hAnsi="Times New Roman"/>
      <w:b/>
      <w:bCs/>
      <w:i/>
      <w:iCs/>
      <w:sz w:val="20"/>
      <w:szCs w:val="20"/>
    </w:rPr>
  </w:style>
  <w:style w:type="paragraph" w:styleId="14">
    <w:name w:val="index 1"/>
    <w:basedOn w:val="a1"/>
    <w:next w:val="a1"/>
    <w:autoRedefine/>
    <w:unhideWhenUsed/>
    <w:qFormat/>
  </w:style>
  <w:style w:type="paragraph" w:styleId="aff4">
    <w:name w:val="Subtitle"/>
    <w:basedOn w:val="a1"/>
    <w:link w:val="aff5"/>
    <w:autoRedefine/>
    <w:qFormat/>
    <w:pPr>
      <w:spacing w:before="240" w:after="60" w:line="312" w:lineRule="auto"/>
      <w:jc w:val="center"/>
      <w:outlineLvl w:val="1"/>
    </w:pPr>
    <w:rPr>
      <w:rFonts w:ascii="Arial" w:hAnsi="Arial" w:cs="Arial"/>
      <w:b/>
      <w:bCs/>
      <w:kern w:val="28"/>
      <w:sz w:val="32"/>
      <w:szCs w:val="32"/>
    </w:rPr>
  </w:style>
  <w:style w:type="paragraph" w:styleId="aff6">
    <w:name w:val="List"/>
    <w:basedOn w:val="a1"/>
    <w:autoRedefine/>
    <w:qFormat/>
    <w:pPr>
      <w:ind w:left="200" w:hangingChars="200" w:hanging="200"/>
    </w:pPr>
    <w:rPr>
      <w:rFonts w:ascii="Times New Roman" w:hAnsi="Times New Roman"/>
    </w:rPr>
  </w:style>
  <w:style w:type="paragraph" w:styleId="aff7">
    <w:name w:val="footnote text"/>
    <w:basedOn w:val="a1"/>
    <w:link w:val="15"/>
    <w:autoRedefine/>
    <w:qFormat/>
    <w:pPr>
      <w:snapToGrid w:val="0"/>
      <w:jc w:val="left"/>
    </w:pPr>
    <w:rPr>
      <w:sz w:val="18"/>
      <w:szCs w:val="18"/>
    </w:rPr>
  </w:style>
  <w:style w:type="paragraph" w:styleId="TOC6">
    <w:name w:val="toc 6"/>
    <w:basedOn w:val="a1"/>
    <w:next w:val="a1"/>
    <w:autoRedefine/>
    <w:uiPriority w:val="99"/>
    <w:qFormat/>
    <w:pPr>
      <w:ind w:leftChars="1000" w:left="2100"/>
    </w:pPr>
    <w:rPr>
      <w:rFonts w:ascii="Times New Roman" w:hAnsi="Times New Roman"/>
    </w:rPr>
  </w:style>
  <w:style w:type="paragraph" w:styleId="35">
    <w:name w:val="Body Text Indent 3"/>
    <w:basedOn w:val="a1"/>
    <w:link w:val="36"/>
    <w:autoRedefine/>
    <w:uiPriority w:val="99"/>
    <w:qFormat/>
    <w:pPr>
      <w:ind w:firstLine="523"/>
    </w:pPr>
    <w:rPr>
      <w:rFonts w:ascii="仿宋_GB2312" w:eastAsia="仿宋_GB2312" w:hAnsi="宋体"/>
      <w:sz w:val="24"/>
    </w:rPr>
  </w:style>
  <w:style w:type="paragraph" w:styleId="71">
    <w:name w:val="index 7"/>
    <w:basedOn w:val="a1"/>
    <w:next w:val="a1"/>
    <w:autoRedefine/>
    <w:semiHidden/>
    <w:qFormat/>
    <w:pPr>
      <w:ind w:left="1470" w:hanging="210"/>
      <w:jc w:val="left"/>
    </w:pPr>
    <w:rPr>
      <w:rFonts w:ascii="Times New Roman" w:hAnsi="Times New Roman"/>
      <w:sz w:val="20"/>
      <w:szCs w:val="20"/>
    </w:rPr>
  </w:style>
  <w:style w:type="paragraph" w:styleId="91">
    <w:name w:val="index 9"/>
    <w:basedOn w:val="a1"/>
    <w:next w:val="a1"/>
    <w:autoRedefine/>
    <w:semiHidden/>
    <w:qFormat/>
    <w:pPr>
      <w:ind w:left="1890" w:hanging="210"/>
      <w:jc w:val="left"/>
    </w:pPr>
    <w:rPr>
      <w:rFonts w:ascii="Times New Roman" w:hAnsi="Times New Roman"/>
      <w:sz w:val="20"/>
      <w:szCs w:val="20"/>
    </w:rPr>
  </w:style>
  <w:style w:type="paragraph" w:styleId="TOC2">
    <w:name w:val="toc 2"/>
    <w:basedOn w:val="a1"/>
    <w:next w:val="a1"/>
    <w:link w:val="TOC20"/>
    <w:autoRedefine/>
    <w:uiPriority w:val="99"/>
    <w:qFormat/>
    <w:pPr>
      <w:tabs>
        <w:tab w:val="right" w:leader="dot" w:pos="9440"/>
      </w:tabs>
      <w:spacing w:line="260" w:lineRule="exact"/>
      <w:jc w:val="left"/>
    </w:pPr>
    <w:rPr>
      <w:rFonts w:ascii="黑体" w:eastAsia="黑体" w:hAnsi="Times New Roman"/>
      <w:b/>
      <w:bCs/>
      <w:smallCaps/>
      <w:sz w:val="18"/>
      <w:szCs w:val="44"/>
    </w:rPr>
  </w:style>
  <w:style w:type="paragraph" w:styleId="TOC9">
    <w:name w:val="toc 9"/>
    <w:basedOn w:val="a1"/>
    <w:next w:val="a1"/>
    <w:autoRedefine/>
    <w:uiPriority w:val="99"/>
    <w:qFormat/>
    <w:pPr>
      <w:ind w:leftChars="1600" w:left="3360"/>
    </w:pPr>
    <w:rPr>
      <w:rFonts w:ascii="Times New Roman" w:hAnsi="Times New Roman"/>
    </w:rPr>
  </w:style>
  <w:style w:type="paragraph" w:styleId="27">
    <w:name w:val="Body Text 2"/>
    <w:basedOn w:val="a1"/>
    <w:link w:val="28"/>
    <w:autoRedefine/>
    <w:qFormat/>
    <w:pPr>
      <w:jc w:val="center"/>
    </w:pPr>
    <w:rPr>
      <w:rFonts w:ascii="仿宋_GB2312" w:eastAsia="仿宋_GB2312" w:hAnsi="Times New Roman"/>
      <w:sz w:val="44"/>
    </w:rPr>
  </w:style>
  <w:style w:type="paragraph" w:styleId="HTML">
    <w:name w:val="HTML Preformatted"/>
    <w:basedOn w:val="a1"/>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8">
    <w:name w:val="Normal (Web)"/>
    <w:basedOn w:val="a1"/>
    <w:autoRedefine/>
    <w:uiPriority w:val="99"/>
    <w:qFormat/>
    <w:pPr>
      <w:widowControl/>
      <w:spacing w:before="100" w:beforeAutospacing="1" w:after="100" w:afterAutospacing="1"/>
      <w:jc w:val="left"/>
    </w:pPr>
    <w:rPr>
      <w:rFonts w:ascii="宋体" w:hAnsi="宋体" w:cs="宋体"/>
      <w:kern w:val="0"/>
      <w:sz w:val="24"/>
    </w:rPr>
  </w:style>
  <w:style w:type="paragraph" w:styleId="29">
    <w:name w:val="index 2"/>
    <w:basedOn w:val="a1"/>
    <w:next w:val="a1"/>
    <w:autoRedefine/>
    <w:semiHidden/>
    <w:qFormat/>
    <w:pPr>
      <w:ind w:left="420" w:hanging="210"/>
      <w:jc w:val="left"/>
    </w:pPr>
    <w:rPr>
      <w:rFonts w:ascii="Times New Roman" w:hAnsi="Times New Roman"/>
      <w:sz w:val="20"/>
      <w:szCs w:val="20"/>
    </w:rPr>
  </w:style>
  <w:style w:type="paragraph" w:styleId="aff9">
    <w:name w:val="Title"/>
    <w:basedOn w:val="a1"/>
    <w:next w:val="a1"/>
    <w:link w:val="16"/>
    <w:autoRedefine/>
    <w:qFormat/>
    <w:pPr>
      <w:widowControl/>
      <w:overflowPunct w:val="0"/>
      <w:autoSpaceDE w:val="0"/>
      <w:autoSpaceDN w:val="0"/>
      <w:adjustRightInd w:val="0"/>
      <w:spacing w:line="420" w:lineRule="exact"/>
      <w:jc w:val="center"/>
      <w:textAlignment w:val="baseline"/>
    </w:pPr>
    <w:rPr>
      <w:rFonts w:ascii="Times New Roman" w:eastAsia="黑体" w:hAnsi="Times New Roman"/>
      <w:b/>
      <w:sz w:val="28"/>
      <w:lang w:val="en-GB"/>
    </w:rPr>
  </w:style>
  <w:style w:type="paragraph" w:styleId="affa">
    <w:name w:val="annotation subject"/>
    <w:basedOn w:val="af1"/>
    <w:next w:val="af1"/>
    <w:link w:val="affb"/>
    <w:autoRedefine/>
    <w:qFormat/>
    <w:rPr>
      <w:b/>
      <w:bCs/>
    </w:rPr>
  </w:style>
  <w:style w:type="paragraph" w:styleId="affc">
    <w:name w:val="Body Text First Indent"/>
    <w:basedOn w:val="af5"/>
    <w:link w:val="affd"/>
    <w:autoRedefine/>
    <w:unhideWhenUsed/>
    <w:qFormat/>
    <w:pPr>
      <w:spacing w:after="120"/>
      <w:ind w:firstLineChars="100" w:firstLine="420"/>
    </w:pPr>
    <w:rPr>
      <w:rFonts w:ascii="Calibri" w:eastAsia="宋体" w:hAnsi="Calibri"/>
      <w:sz w:val="21"/>
      <w:szCs w:val="24"/>
    </w:rPr>
  </w:style>
  <w:style w:type="table" w:styleId="affe">
    <w:name w:val="Table Grid"/>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4"/>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Simple 2"/>
    <w:basedOn w:val="a4"/>
    <w:autoRedefine/>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4"/>
    <w:autoRedefine/>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7">
    <w:name w:val="Table List 3"/>
    <w:basedOn w:val="a4"/>
    <w:autoRedefine/>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afff0">
    <w:name w:val="Strong"/>
    <w:autoRedefine/>
    <w:uiPriority w:val="99"/>
    <w:qFormat/>
    <w:rPr>
      <w:rFonts w:ascii="Times New Roman" w:eastAsia="宋体" w:hAnsi="Times New Roman" w:cs="Times New Roman"/>
      <w:b/>
      <w:bCs/>
    </w:rPr>
  </w:style>
  <w:style w:type="character" w:styleId="afff1">
    <w:name w:val="endnote reference"/>
    <w:autoRedefine/>
    <w:qFormat/>
    <w:rPr>
      <w:vertAlign w:val="superscript"/>
    </w:rPr>
  </w:style>
  <w:style w:type="character" w:styleId="afff2">
    <w:name w:val="page number"/>
    <w:autoRedefine/>
    <w:uiPriority w:val="99"/>
    <w:qFormat/>
    <w:rPr>
      <w:rFonts w:ascii="Times New Roman" w:eastAsia="宋体" w:hAnsi="Times New Roman" w:cs="Times New Roman"/>
    </w:rPr>
  </w:style>
  <w:style w:type="character" w:styleId="afff3">
    <w:name w:val="FollowedHyperlink"/>
    <w:autoRedefine/>
    <w:uiPriority w:val="99"/>
    <w:qFormat/>
    <w:rPr>
      <w:rFonts w:ascii="Times New Roman" w:eastAsia="宋体" w:hAnsi="Times New Roman" w:cs="Times New Roman"/>
      <w:color w:val="800080"/>
      <w:u w:val="single"/>
    </w:rPr>
  </w:style>
  <w:style w:type="character" w:styleId="afff4">
    <w:name w:val="Emphasis"/>
    <w:autoRedefine/>
    <w:qFormat/>
    <w:rPr>
      <w:color w:val="CC0033"/>
    </w:rPr>
  </w:style>
  <w:style w:type="character" w:styleId="afff5">
    <w:name w:val="Hyperlink"/>
    <w:autoRedefine/>
    <w:uiPriority w:val="99"/>
    <w:qFormat/>
    <w:rPr>
      <w:rFonts w:ascii="Times New Roman" w:eastAsia="宋体" w:hAnsi="Times New Roman" w:cs="Times New Roman"/>
      <w:color w:val="0000FF"/>
      <w:u w:val="single"/>
    </w:rPr>
  </w:style>
  <w:style w:type="character" w:styleId="afff6">
    <w:name w:val="annotation reference"/>
    <w:autoRedefine/>
    <w:qFormat/>
    <w:rPr>
      <w:rFonts w:ascii="Times New Roman" w:eastAsia="宋体" w:hAnsi="Times New Roman" w:cs="Times New Roman"/>
      <w:sz w:val="21"/>
      <w:szCs w:val="21"/>
    </w:rPr>
  </w:style>
  <w:style w:type="character" w:styleId="afff7">
    <w:name w:val="footnote reference"/>
    <w:autoRedefine/>
    <w:qFormat/>
    <w:rPr>
      <w:vertAlign w:val="superscript"/>
    </w:rPr>
  </w:style>
  <w:style w:type="character" w:customStyle="1" w:styleId="aff2">
    <w:name w:val="页眉 字符"/>
    <w:basedOn w:val="a3"/>
    <w:link w:val="aff1"/>
    <w:uiPriority w:val="99"/>
    <w:qFormat/>
    <w:rPr>
      <w:sz w:val="18"/>
      <w:szCs w:val="18"/>
    </w:rPr>
  </w:style>
  <w:style w:type="character" w:customStyle="1" w:styleId="aff0">
    <w:name w:val="页脚 字符"/>
    <w:basedOn w:val="a3"/>
    <w:link w:val="aff"/>
    <w:uiPriority w:val="99"/>
    <w:qFormat/>
    <w:rPr>
      <w:sz w:val="18"/>
      <w:szCs w:val="18"/>
    </w:rPr>
  </w:style>
  <w:style w:type="character" w:customStyle="1" w:styleId="12">
    <w:name w:val="标题 1 字符"/>
    <w:basedOn w:val="a3"/>
    <w:link w:val="10"/>
    <w:uiPriority w:val="99"/>
    <w:qFormat/>
    <w:rPr>
      <w:rFonts w:ascii="楷体_GB2312" w:eastAsia="楷体_GB2312" w:hAnsi="Times New Roman" w:cs="Times New Roman"/>
      <w:sz w:val="28"/>
      <w:szCs w:val="20"/>
      <w14:ligatures w14:val="none"/>
    </w:rPr>
  </w:style>
  <w:style w:type="character" w:customStyle="1" w:styleId="22">
    <w:name w:val="标题 2 字符"/>
    <w:basedOn w:val="a3"/>
    <w:link w:val="21"/>
    <w:uiPriority w:val="99"/>
    <w:qFormat/>
    <w:rsid w:val="00E45EC8"/>
    <w:rPr>
      <w:rFonts w:ascii="宋体" w:hAnsi="宋体" w:cs="宋体"/>
      <w:b/>
      <w:kern w:val="2"/>
      <w:sz w:val="30"/>
      <w:szCs w:val="30"/>
    </w:rPr>
  </w:style>
  <w:style w:type="character" w:customStyle="1" w:styleId="30">
    <w:name w:val="标题 3 字符"/>
    <w:basedOn w:val="a3"/>
    <w:link w:val="3"/>
    <w:uiPriority w:val="99"/>
    <w:qFormat/>
    <w:rPr>
      <w:rFonts w:ascii="Times New Roman" w:eastAsia="宋体" w:hAnsi="Times New Roman" w:cs="Times New Roman"/>
      <w:b/>
      <w:sz w:val="32"/>
      <w:szCs w:val="20"/>
      <w14:ligatures w14:val="none"/>
    </w:rPr>
  </w:style>
  <w:style w:type="character" w:customStyle="1" w:styleId="40">
    <w:name w:val="标题 4 字符"/>
    <w:basedOn w:val="a3"/>
    <w:link w:val="4"/>
    <w:uiPriority w:val="99"/>
    <w:qFormat/>
    <w:rPr>
      <w:rFonts w:ascii="宋体" w:eastAsia="宋体" w:hAnsi="宋体" w:cs="Times New Roman"/>
      <w:b/>
      <w:bCs/>
      <w:szCs w:val="24"/>
      <w:u w:val="thick" w:color="FF0000"/>
      <w14:ligatures w14:val="none"/>
    </w:rPr>
  </w:style>
  <w:style w:type="character" w:customStyle="1" w:styleId="51">
    <w:name w:val="标题 5 字符"/>
    <w:basedOn w:val="a3"/>
    <w:link w:val="50"/>
    <w:qFormat/>
    <w:rPr>
      <w:rFonts w:ascii="宋体" w:eastAsia="宋体" w:hAnsi="宋体" w:cs="Times New Roman"/>
      <w:b/>
      <w:bCs/>
      <w:szCs w:val="24"/>
      <w14:ligatures w14:val="none"/>
    </w:rPr>
  </w:style>
  <w:style w:type="character" w:customStyle="1" w:styleId="60">
    <w:name w:val="标题 6 字符"/>
    <w:basedOn w:val="a3"/>
    <w:link w:val="6"/>
    <w:uiPriority w:val="99"/>
    <w:qFormat/>
    <w:rPr>
      <w:rFonts w:ascii="Arial" w:eastAsia="黑体" w:hAnsi="Arial" w:cs="Times New Roman"/>
      <w:b/>
      <w:bCs/>
      <w:sz w:val="24"/>
      <w:szCs w:val="24"/>
      <w14:ligatures w14:val="none"/>
    </w:rPr>
  </w:style>
  <w:style w:type="character" w:customStyle="1" w:styleId="70">
    <w:name w:val="标题 7 字符"/>
    <w:basedOn w:val="a3"/>
    <w:link w:val="7"/>
    <w:qFormat/>
    <w:rPr>
      <w:rFonts w:ascii="Times New Roman" w:eastAsia="宋体" w:hAnsi="Times New Roman" w:cs="Times New Roman"/>
      <w:b/>
      <w:bCs/>
      <w:sz w:val="24"/>
      <w:szCs w:val="24"/>
      <w14:ligatures w14:val="none"/>
    </w:rPr>
  </w:style>
  <w:style w:type="character" w:customStyle="1" w:styleId="80">
    <w:name w:val="标题 8 字符"/>
    <w:basedOn w:val="a3"/>
    <w:link w:val="8"/>
    <w:qFormat/>
    <w:rPr>
      <w:rFonts w:ascii="Arial" w:eastAsia="黑体" w:hAnsi="Arial" w:cs="Times New Roman"/>
      <w:sz w:val="24"/>
      <w:szCs w:val="20"/>
      <w14:ligatures w14:val="none"/>
    </w:rPr>
  </w:style>
  <w:style w:type="character" w:customStyle="1" w:styleId="90">
    <w:name w:val="标题 9 字符"/>
    <w:basedOn w:val="a3"/>
    <w:link w:val="9"/>
    <w:qFormat/>
    <w:rPr>
      <w:rFonts w:ascii="Arial" w:eastAsia="黑体" w:hAnsi="Arial" w:cs="Times New Roman"/>
      <w:szCs w:val="20"/>
      <w14:ligatures w14:val="none"/>
    </w:rPr>
  </w:style>
  <w:style w:type="character" w:customStyle="1" w:styleId="ac">
    <w:name w:val="注释标题 字符"/>
    <w:basedOn w:val="a3"/>
    <w:link w:val="ab"/>
    <w:qFormat/>
    <w:rPr>
      <w:rFonts w:ascii="Times New Roman" w:hAnsi="Times New Roman"/>
      <w:kern w:val="0"/>
      <w:sz w:val="20"/>
      <w:szCs w:val="24"/>
      <w:lang w:val="zh-CN"/>
      <w14:ligatures w14:val="none"/>
    </w:rPr>
  </w:style>
  <w:style w:type="character" w:customStyle="1" w:styleId="af0">
    <w:name w:val="文档结构图 字符"/>
    <w:basedOn w:val="a3"/>
    <w:link w:val="af"/>
    <w:uiPriority w:val="99"/>
    <w:qFormat/>
    <w:rPr>
      <w:rFonts w:ascii="Times New Roman" w:eastAsia="宋体" w:hAnsi="Times New Roman" w:cs="Times New Roman"/>
      <w:szCs w:val="24"/>
      <w:shd w:val="clear" w:color="auto" w:fill="000080"/>
      <w14:ligatures w14:val="none"/>
    </w:rPr>
  </w:style>
  <w:style w:type="character" w:customStyle="1" w:styleId="af2">
    <w:name w:val="批注文字 字符"/>
    <w:basedOn w:val="a3"/>
    <w:link w:val="af1"/>
    <w:uiPriority w:val="99"/>
    <w:qFormat/>
    <w:rPr>
      <w:rFonts w:ascii="Times New Roman" w:eastAsia="宋体" w:hAnsi="Times New Roman" w:cs="Times New Roman"/>
      <w:szCs w:val="24"/>
      <w14:ligatures w14:val="none"/>
    </w:rPr>
  </w:style>
  <w:style w:type="character" w:customStyle="1" w:styleId="af4">
    <w:name w:val="称呼 字符"/>
    <w:basedOn w:val="a3"/>
    <w:link w:val="af3"/>
    <w:qFormat/>
    <w:rPr>
      <w:rFonts w:ascii="仿宋_GB2312" w:eastAsia="仿宋_GB2312" w:hAnsi="Calibri" w:cs="Times New Roman"/>
      <w:kern w:val="0"/>
      <w:sz w:val="24"/>
      <w:szCs w:val="24"/>
      <w14:ligatures w14:val="none"/>
    </w:rPr>
  </w:style>
  <w:style w:type="character" w:customStyle="1" w:styleId="32">
    <w:name w:val="正文文本 3 字符"/>
    <w:basedOn w:val="a3"/>
    <w:link w:val="31"/>
    <w:qFormat/>
    <w:rPr>
      <w:rFonts w:ascii="仿宋_GB2312" w:eastAsia="仿宋_GB2312" w:hAnsi="Arial" w:cs="Times New Roman"/>
      <w:sz w:val="32"/>
      <w:szCs w:val="20"/>
      <w14:ligatures w14:val="none"/>
    </w:rPr>
  </w:style>
  <w:style w:type="character" w:customStyle="1" w:styleId="afff8">
    <w:name w:val="正文文本 字符"/>
    <w:basedOn w:val="a3"/>
    <w:uiPriority w:val="99"/>
    <w:qFormat/>
    <w:rPr>
      <w:rFonts w:ascii="Calibri" w:eastAsia="宋体" w:hAnsi="Calibri" w:cs="Times New Roman"/>
      <w:szCs w:val="24"/>
      <w14:ligatures w14:val="none"/>
    </w:rPr>
  </w:style>
  <w:style w:type="character" w:customStyle="1" w:styleId="a8">
    <w:name w:val="正文文本缩进 字符"/>
    <w:basedOn w:val="a3"/>
    <w:link w:val="a6"/>
    <w:qFormat/>
    <w:rPr>
      <w:rFonts w:ascii="楷体_GB2312" w:eastAsia="楷体_GB2312" w:hAnsi="Times New Roman" w:cs="Times New Roman"/>
      <w:sz w:val="32"/>
      <w:szCs w:val="20"/>
      <w14:ligatures w14:val="none"/>
    </w:rPr>
  </w:style>
  <w:style w:type="character" w:customStyle="1" w:styleId="af8">
    <w:name w:val="纯文本 字符"/>
    <w:basedOn w:val="a3"/>
    <w:link w:val="af7"/>
    <w:qFormat/>
    <w:rPr>
      <w:rFonts w:ascii="宋体" w:eastAsia="宋体" w:hAnsi="Courier New" w:cs="Times New Roman"/>
      <w:szCs w:val="20"/>
      <w14:ligatures w14:val="none"/>
    </w:rPr>
  </w:style>
  <w:style w:type="character" w:customStyle="1" w:styleId="afa">
    <w:name w:val="日期 字符"/>
    <w:basedOn w:val="a3"/>
    <w:link w:val="af9"/>
    <w:qFormat/>
    <w:rPr>
      <w:rFonts w:ascii="Times New Roman" w:eastAsia="宋体" w:hAnsi="Times New Roman" w:cs="Times New Roman"/>
      <w:sz w:val="24"/>
      <w:szCs w:val="20"/>
      <w14:ligatures w14:val="none"/>
    </w:rPr>
  </w:style>
  <w:style w:type="character" w:customStyle="1" w:styleId="26">
    <w:name w:val="正文文本缩进 2 字符"/>
    <w:basedOn w:val="a3"/>
    <w:link w:val="25"/>
    <w:qFormat/>
    <w:rPr>
      <w:rFonts w:ascii="宋体" w:eastAsia="宋体" w:hAnsi="宋体" w:cs="Times New Roman"/>
      <w:sz w:val="28"/>
      <w:szCs w:val="24"/>
      <w14:ligatures w14:val="none"/>
    </w:rPr>
  </w:style>
  <w:style w:type="character" w:customStyle="1" w:styleId="afc">
    <w:name w:val="尾注文本 字符"/>
    <w:basedOn w:val="a3"/>
    <w:link w:val="afb"/>
    <w:qFormat/>
    <w:rPr>
      <w:rFonts w:ascii="宋体" w:eastAsia="宋体" w:hAnsi="宋体" w:cs="Times New Roman"/>
      <w:szCs w:val="24"/>
      <w14:ligatures w14:val="none"/>
    </w:rPr>
  </w:style>
  <w:style w:type="character" w:customStyle="1" w:styleId="afe">
    <w:name w:val="批注框文本 字符"/>
    <w:basedOn w:val="a3"/>
    <w:link w:val="afd"/>
    <w:uiPriority w:val="99"/>
    <w:qFormat/>
    <w:rPr>
      <w:rFonts w:ascii="Times New Roman" w:eastAsia="宋体" w:hAnsi="Times New Roman" w:cs="Times New Roman"/>
      <w:sz w:val="18"/>
      <w:szCs w:val="18"/>
      <w14:ligatures w14:val="none"/>
    </w:rPr>
  </w:style>
  <w:style w:type="character" w:customStyle="1" w:styleId="aff5">
    <w:name w:val="副标题 字符"/>
    <w:basedOn w:val="a3"/>
    <w:link w:val="aff4"/>
    <w:qFormat/>
    <w:rPr>
      <w:rFonts w:ascii="Arial" w:eastAsia="宋体" w:hAnsi="Arial" w:cs="Arial"/>
      <w:b/>
      <w:bCs/>
      <w:kern w:val="28"/>
      <w:sz w:val="32"/>
      <w:szCs w:val="32"/>
      <w14:ligatures w14:val="none"/>
    </w:rPr>
  </w:style>
  <w:style w:type="character" w:customStyle="1" w:styleId="afff9">
    <w:name w:val="脚注文本 字符"/>
    <w:basedOn w:val="a3"/>
    <w:qFormat/>
    <w:rPr>
      <w:rFonts w:ascii="Calibri" w:eastAsia="宋体" w:hAnsi="Calibri" w:cs="Times New Roman"/>
      <w:sz w:val="18"/>
      <w:szCs w:val="18"/>
      <w14:ligatures w14:val="none"/>
    </w:rPr>
  </w:style>
  <w:style w:type="character" w:customStyle="1" w:styleId="36">
    <w:name w:val="正文文本缩进 3 字符"/>
    <w:basedOn w:val="a3"/>
    <w:link w:val="35"/>
    <w:uiPriority w:val="99"/>
    <w:qFormat/>
    <w:rPr>
      <w:rFonts w:ascii="仿宋_GB2312" w:eastAsia="仿宋_GB2312" w:hAnsi="宋体" w:cs="Times New Roman"/>
      <w:sz w:val="24"/>
      <w:szCs w:val="24"/>
      <w14:ligatures w14:val="none"/>
    </w:rPr>
  </w:style>
  <w:style w:type="character" w:customStyle="1" w:styleId="28">
    <w:name w:val="正文文本 2 字符"/>
    <w:basedOn w:val="a3"/>
    <w:link w:val="27"/>
    <w:qFormat/>
    <w:rPr>
      <w:rFonts w:ascii="仿宋_GB2312" w:eastAsia="仿宋_GB2312" w:hAnsi="Times New Roman" w:cs="Times New Roman"/>
      <w:sz w:val="44"/>
      <w:szCs w:val="24"/>
      <w14:ligatures w14:val="none"/>
    </w:rPr>
  </w:style>
  <w:style w:type="character" w:customStyle="1" w:styleId="HTML0">
    <w:name w:val="HTML 预设格式 字符"/>
    <w:basedOn w:val="a3"/>
    <w:link w:val="HTML"/>
    <w:qFormat/>
    <w:rPr>
      <w:rFonts w:ascii="黑体" w:eastAsia="黑体" w:hAnsi="Courier New" w:cs="Courier New"/>
      <w:kern w:val="0"/>
      <w:sz w:val="20"/>
      <w:szCs w:val="20"/>
      <w14:ligatures w14:val="none"/>
    </w:rPr>
  </w:style>
  <w:style w:type="character" w:customStyle="1" w:styleId="afffa">
    <w:name w:val="标题 字符"/>
    <w:basedOn w:val="a3"/>
    <w:qFormat/>
    <w:rPr>
      <w:rFonts w:asciiTheme="majorHAnsi" w:eastAsiaTheme="majorEastAsia" w:hAnsiTheme="majorHAnsi" w:cstheme="majorBidi"/>
      <w:b/>
      <w:bCs/>
      <w:sz w:val="32"/>
      <w:szCs w:val="32"/>
      <w14:ligatures w14:val="none"/>
    </w:rPr>
  </w:style>
  <w:style w:type="character" w:customStyle="1" w:styleId="affb">
    <w:name w:val="批注主题 字符"/>
    <w:basedOn w:val="af2"/>
    <w:link w:val="affa"/>
    <w:qFormat/>
    <w:rPr>
      <w:rFonts w:ascii="Times New Roman" w:eastAsia="宋体" w:hAnsi="Times New Roman" w:cs="Times New Roman"/>
      <w:b/>
      <w:bCs/>
      <w:szCs w:val="24"/>
      <w14:ligatures w14:val="none"/>
    </w:rPr>
  </w:style>
  <w:style w:type="character" w:customStyle="1" w:styleId="affd">
    <w:name w:val="正文文本首行缩进 字符"/>
    <w:basedOn w:val="afff8"/>
    <w:link w:val="affc"/>
    <w:qFormat/>
    <w:rPr>
      <w:rFonts w:ascii="Calibri" w:eastAsia="宋体" w:hAnsi="Calibri" w:cs="Times New Roman"/>
      <w:szCs w:val="24"/>
      <w14:ligatures w14:val="none"/>
    </w:rPr>
  </w:style>
  <w:style w:type="character" w:customStyle="1" w:styleId="23">
    <w:name w:val="正文文本首行缩进 2 字符"/>
    <w:basedOn w:val="a8"/>
    <w:link w:val="20"/>
    <w:qFormat/>
    <w:rPr>
      <w:rFonts w:ascii="Calibri" w:eastAsia="宋体" w:hAnsi="Calibri" w:cs="Times New Roman"/>
      <w:sz w:val="32"/>
      <w:szCs w:val="24"/>
      <w14:ligatures w14:val="none"/>
    </w:rPr>
  </w:style>
  <w:style w:type="character" w:customStyle="1" w:styleId="17">
    <w:name w:val="页脚 字符1"/>
    <w:autoRedefine/>
    <w:qFormat/>
    <w:rPr>
      <w:rFonts w:ascii="Times New Roman" w:eastAsia="宋体" w:hAnsi="Times New Roman" w:cs="Times New Roman"/>
      <w:kern w:val="2"/>
      <w:sz w:val="18"/>
    </w:rPr>
  </w:style>
  <w:style w:type="character" w:customStyle="1" w:styleId="Char">
    <w:name w:val="列出段落 Char"/>
    <w:link w:val="18"/>
    <w:autoRedefine/>
    <w:uiPriority w:val="34"/>
    <w:qFormat/>
    <w:rPr>
      <w:rFonts w:ascii="Calibri" w:eastAsia="宋体" w:hAnsi="Calibri" w:cs="Times New Roman"/>
      <w:sz w:val="24"/>
      <w:szCs w:val="24"/>
      <w:lang w:eastAsia="en-US" w:bidi="en-US"/>
    </w:rPr>
  </w:style>
  <w:style w:type="paragraph" w:customStyle="1" w:styleId="18">
    <w:name w:val="列出段落1"/>
    <w:basedOn w:val="a1"/>
    <w:link w:val="Char"/>
    <w:autoRedefine/>
    <w:uiPriority w:val="34"/>
    <w:qFormat/>
    <w:pPr>
      <w:widowControl/>
      <w:ind w:left="720"/>
      <w:contextualSpacing/>
      <w:jc w:val="left"/>
    </w:pPr>
    <w:rPr>
      <w:sz w:val="24"/>
      <w:lang w:eastAsia="en-US" w:bidi="en-US"/>
      <w14:ligatures w14:val="standardContextual"/>
    </w:rPr>
  </w:style>
  <w:style w:type="character" w:customStyle="1" w:styleId="jj1">
    <w:name w:val="jj1"/>
    <w:autoRedefine/>
    <w:qFormat/>
    <w:rPr>
      <w:rFonts w:ascii="Times New Roman" w:eastAsia="宋体" w:hAnsi="Times New Roman" w:cs="Times New Roman"/>
      <w:sz w:val="20"/>
      <w:szCs w:val="20"/>
      <w:u w:val="none"/>
    </w:rPr>
  </w:style>
  <w:style w:type="character" w:customStyle="1" w:styleId="2Char">
    <w:name w:val="标题2 Char"/>
    <w:autoRedefine/>
    <w:qFormat/>
    <w:rPr>
      <w:rFonts w:ascii="方正楷体_GBK" w:eastAsia="方正楷体_GBK" w:hAnsi="Book Antiqua" w:cs="Times New Roman"/>
      <w:snapToGrid w:val="0"/>
      <w:sz w:val="32"/>
      <w:lang w:val="en-US" w:eastAsia="zh-CN" w:bidi="ar-SA"/>
    </w:rPr>
  </w:style>
  <w:style w:type="character" w:customStyle="1" w:styleId="a9">
    <w:name w:val="正文缩进 字符"/>
    <w:link w:val="a2"/>
    <w:autoRedefine/>
    <w:qFormat/>
    <w:rPr>
      <w:rFonts w:ascii="Times New Roman" w:eastAsia="宋体" w:hAnsi="Times New Roman" w:cs="Times New Roman"/>
      <w:szCs w:val="20"/>
      <w14:ligatures w14:val="none"/>
    </w:rPr>
  </w:style>
  <w:style w:type="paragraph" w:customStyle="1" w:styleId="1">
    <w:name w:val="附录1"/>
    <w:autoRedefine/>
    <w:qFormat/>
    <w:pPr>
      <w:numPr>
        <w:numId w:val="3"/>
      </w:numPr>
      <w:snapToGrid w:val="0"/>
      <w:spacing w:before="240" w:line="600" w:lineRule="atLeast"/>
    </w:pPr>
    <w:rPr>
      <w:rFonts w:ascii="Calibri" w:hAnsi="Calibri"/>
      <w:b/>
      <w:i/>
      <w:sz w:val="28"/>
    </w:rPr>
  </w:style>
  <w:style w:type="paragraph" w:customStyle="1" w:styleId="HTML1">
    <w:name w:val="HTML 预先格式化"/>
    <w:basedOn w:val="a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11">
    <w:name w:val="正文 1.1.1"/>
    <w:basedOn w:val="a1"/>
    <w:next w:val="a1"/>
    <w:autoRedefine/>
    <w:qFormat/>
    <w:pPr>
      <w:numPr>
        <w:ilvl w:val="2"/>
        <w:numId w:val="4"/>
      </w:numPr>
      <w:adjustRightInd w:val="0"/>
      <w:spacing w:line="360" w:lineRule="auto"/>
      <w:textAlignment w:val="baseline"/>
      <w:outlineLvl w:val="2"/>
    </w:pPr>
    <w:rPr>
      <w:rFonts w:ascii="宋体" w:hAnsi="宋体"/>
      <w:color w:val="000000"/>
      <w:kern w:val="0"/>
      <w:sz w:val="28"/>
      <w:szCs w:val="21"/>
    </w:rPr>
  </w:style>
  <w:style w:type="paragraph" w:customStyle="1" w:styleId="CharCharCharChar1CharChar">
    <w:name w:val="Char Char Char Char1 Char Char"/>
    <w:basedOn w:val="a1"/>
    <w:autoRedefine/>
    <w:qFormat/>
    <w:pPr>
      <w:tabs>
        <w:tab w:val="left" w:pos="360"/>
      </w:tabs>
    </w:pPr>
    <w:rPr>
      <w:rFonts w:ascii="Times New Roman" w:hAnsi="Times New Roman"/>
      <w:sz w:val="24"/>
    </w:rPr>
  </w:style>
  <w:style w:type="paragraph" w:customStyle="1" w:styleId="11">
    <w:name w:val="正文 1.1"/>
    <w:basedOn w:val="a1"/>
    <w:next w:val="111"/>
    <w:autoRedefine/>
    <w:qFormat/>
    <w:pPr>
      <w:numPr>
        <w:ilvl w:val="1"/>
        <w:numId w:val="4"/>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38">
    <w:name w:val="标题3"/>
    <w:basedOn w:val="a1"/>
    <w:next w:val="a1"/>
    <w:autoRedefine/>
    <w:qFormat/>
    <w:rPr>
      <w:rFonts w:ascii="Times New Roman" w:eastAsia="方正黑体_GBK" w:hAnsi="Times New Roman"/>
    </w:rPr>
  </w:style>
  <w:style w:type="paragraph" w:customStyle="1" w:styleId="ParaCharCharCharCharCharCharCharCharChar1CharCharCharCharCharCharChar">
    <w:name w:val="默认段落字体 Para Char Char Char Char Char Char Char Char Char1 Char Char Char Char Char Char Char"/>
    <w:basedOn w:val="af"/>
    <w:autoRedefine/>
    <w:qFormat/>
    <w:rPr>
      <w:rFonts w:ascii="Tahoma" w:hAnsi="Tahoma"/>
      <w:sz w:val="24"/>
    </w:rPr>
  </w:style>
  <w:style w:type="paragraph" w:customStyle="1" w:styleId="TOC10">
    <w:name w:val="TOC 标题1"/>
    <w:basedOn w:val="10"/>
    <w:next w:val="a1"/>
    <w:autoRedefine/>
    <w:uiPriority w:val="99"/>
    <w:qFormat/>
    <w:pPr>
      <w:keepLines/>
      <w:widowControl/>
      <w:spacing w:before="240" w:line="259" w:lineRule="auto"/>
      <w:jc w:val="left"/>
      <w:outlineLvl w:val="9"/>
    </w:pPr>
    <w:rPr>
      <w:rFonts w:ascii="等线 Light" w:eastAsia="等线 Light" w:hAnsi="等线 Light"/>
      <w:color w:val="2F5496"/>
      <w:kern w:val="0"/>
      <w:sz w:val="32"/>
      <w:szCs w:val="32"/>
    </w:rPr>
  </w:style>
  <w:style w:type="paragraph" w:customStyle="1" w:styleId="19">
    <w:name w:val="纯文本1"/>
    <w:basedOn w:val="a1"/>
    <w:link w:val="PlainTextCharChar"/>
    <w:autoRedefine/>
    <w:qFormat/>
    <w:pPr>
      <w:adjustRightInd w:val="0"/>
      <w:textAlignment w:val="baseline"/>
    </w:pPr>
    <w:rPr>
      <w:rFonts w:ascii="宋体" w:eastAsia="楷体_GB2312" w:hAnsi="Courier New" w:cs="宋体"/>
      <w:sz w:val="28"/>
      <w:szCs w:val="21"/>
    </w:rPr>
  </w:style>
  <w:style w:type="paragraph" w:customStyle="1" w:styleId="ComsAlinea">
    <w:name w:val="Coms Alinea"/>
    <w:autoRedefine/>
    <w:qFormat/>
    <w:pPr>
      <w:widowControl w:val="0"/>
    </w:pPr>
    <w:rPr>
      <w:rFonts w:ascii="Arial" w:hAnsi="Arial" w:cs="Arial"/>
    </w:rPr>
  </w:style>
  <w:style w:type="paragraph" w:customStyle="1" w:styleId="CharCharCharChar1CharCharChar">
    <w:name w:val="Char Char Char Char1 Char Char Char"/>
    <w:basedOn w:val="af"/>
    <w:autoRedefine/>
    <w:qFormat/>
    <w:pPr>
      <w:adjustRightInd w:val="0"/>
      <w:snapToGrid w:val="0"/>
      <w:spacing w:line="360" w:lineRule="auto"/>
    </w:pPr>
    <w:rPr>
      <w:rFonts w:ascii="Tahoma" w:hAnsi="Tahoma"/>
      <w:sz w:val="24"/>
    </w:rPr>
  </w:style>
  <w:style w:type="paragraph" w:customStyle="1" w:styleId="1a">
    <w:name w:val="标题1"/>
    <w:basedOn w:val="a1"/>
    <w:next w:val="a1"/>
    <w:autoRedefine/>
    <w:qFormat/>
    <w:pPr>
      <w:tabs>
        <w:tab w:val="left" w:pos="9193"/>
        <w:tab w:val="left" w:pos="9827"/>
      </w:tabs>
      <w:spacing w:line="700" w:lineRule="atLeast"/>
      <w:jc w:val="center"/>
    </w:pPr>
    <w:rPr>
      <w:rFonts w:ascii="Times New Roman" w:eastAsia="方正小标宋_GBK" w:hAnsi="Times New Roman"/>
      <w:sz w:val="44"/>
    </w:rPr>
  </w:style>
  <w:style w:type="paragraph" w:customStyle="1" w:styleId="afffb">
    <w:name w:val="简单回函地址"/>
    <w:basedOn w:val="a1"/>
    <w:autoRedefine/>
    <w:qFormat/>
    <w:rPr>
      <w:rFonts w:ascii="Times New Roman" w:hAnsi="Times New Roman" w:cs="宋体"/>
      <w:szCs w:val="21"/>
    </w:rPr>
  </w:style>
  <w:style w:type="paragraph" w:customStyle="1" w:styleId="2c">
    <w:name w:val="标题2"/>
    <w:basedOn w:val="a1"/>
    <w:next w:val="a1"/>
    <w:autoRedefine/>
    <w:qFormat/>
    <w:pPr>
      <w:jc w:val="center"/>
    </w:pPr>
    <w:rPr>
      <w:rFonts w:ascii="Times New Roman" w:eastAsia="方正楷体_GBK" w:hAnsi="Times New Roman"/>
    </w:rPr>
  </w:style>
  <w:style w:type="paragraph" w:customStyle="1" w:styleId="110">
    <w:name w:val="纯文本11"/>
    <w:basedOn w:val="a1"/>
    <w:autoRedefine/>
    <w:uiPriority w:val="99"/>
    <w:qFormat/>
    <w:pPr>
      <w:widowControl/>
      <w:adjustRightInd w:val="0"/>
      <w:jc w:val="left"/>
      <w:textAlignment w:val="baseline"/>
    </w:pPr>
    <w:rPr>
      <w:rFonts w:ascii="宋体" w:eastAsia="楷体_GB2312" w:hAnsi="Courier New"/>
      <w:kern w:val="0"/>
      <w:sz w:val="26"/>
      <w:szCs w:val="20"/>
    </w:rPr>
  </w:style>
  <w:style w:type="paragraph" w:styleId="afffc">
    <w:name w:val="List Paragraph"/>
    <w:basedOn w:val="a1"/>
    <w:autoRedefine/>
    <w:uiPriority w:val="34"/>
    <w:qFormat/>
    <w:pPr>
      <w:ind w:firstLineChars="200" w:firstLine="420"/>
    </w:pPr>
    <w:rPr>
      <w:szCs w:val="22"/>
    </w:rPr>
  </w:style>
  <w:style w:type="paragraph" w:customStyle="1" w:styleId="TableText">
    <w:name w:val="Table Text"/>
    <w:autoRedefine/>
    <w:qFormat/>
    <w:pPr>
      <w:snapToGrid w:val="0"/>
      <w:spacing w:beforeLines="50" w:after="80"/>
      <w:jc w:val="center"/>
    </w:pPr>
    <w:rPr>
      <w:rFonts w:ascii="仿宋_GB2312" w:eastAsia="仿宋_GB2312" w:hAnsi="宋体"/>
      <w:sz w:val="24"/>
    </w:rPr>
  </w:style>
  <w:style w:type="paragraph" w:customStyle="1" w:styleId="a">
    <w:name w:val="正文 第一章"/>
    <w:basedOn w:val="a1"/>
    <w:next w:val="11"/>
    <w:autoRedefine/>
    <w:qFormat/>
    <w:pPr>
      <w:pageBreakBefore/>
      <w:numPr>
        <w:numId w:val="4"/>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CharCharChar">
    <w:name w:val="Char Char Char Char"/>
    <w:basedOn w:val="af"/>
    <w:autoRedefine/>
    <w:qFormat/>
    <w:pPr>
      <w:adjustRightInd w:val="0"/>
      <w:snapToGrid w:val="0"/>
      <w:spacing w:line="360" w:lineRule="auto"/>
    </w:pPr>
    <w:rPr>
      <w:rFonts w:ascii="Tahoma" w:hAnsi="Tahoma"/>
      <w:sz w:val="24"/>
    </w:rPr>
  </w:style>
  <w:style w:type="paragraph" w:customStyle="1" w:styleId="xl47">
    <w:name w:val="xl47"/>
    <w:basedOn w:val="a1"/>
    <w:autoRedefine/>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BioQuoteTekst">
    <w:name w:val="BioQuote Tekst"/>
    <w:basedOn w:val="a1"/>
    <w:autoRedefine/>
    <w:qFormat/>
    <w:pPr>
      <w:ind w:right="-1"/>
    </w:pPr>
    <w:rPr>
      <w:rFonts w:ascii="Arial" w:hAnsi="Arial"/>
      <w:snapToGrid w:val="0"/>
      <w:kern w:val="0"/>
      <w:sz w:val="22"/>
      <w:szCs w:val="20"/>
      <w:lang w:eastAsia="en-US"/>
    </w:rPr>
  </w:style>
  <w:style w:type="paragraph" w:customStyle="1" w:styleId="afffd">
    <w:name w:val="普通正文"/>
    <w:basedOn w:val="a1"/>
    <w:autoRedefine/>
    <w:uiPriority w:val="99"/>
    <w:qFormat/>
    <w:pPr>
      <w:adjustRightInd w:val="0"/>
      <w:ind w:firstLineChars="56" w:firstLine="270"/>
      <w:jc w:val="center"/>
      <w:textAlignment w:val="baseline"/>
    </w:pPr>
    <w:rPr>
      <w:rFonts w:ascii="Arial" w:hAnsi="Arial"/>
      <w:b/>
      <w:bCs/>
      <w:kern w:val="0"/>
      <w:sz w:val="48"/>
      <w:szCs w:val="48"/>
    </w:rPr>
  </w:style>
  <w:style w:type="paragraph" w:customStyle="1" w:styleId="Char0">
    <w:name w:val="Char"/>
    <w:basedOn w:val="a1"/>
    <w:autoRedefine/>
    <w:qFormat/>
    <w:pPr>
      <w:tabs>
        <w:tab w:val="left" w:pos="360"/>
      </w:tabs>
    </w:pPr>
    <w:rPr>
      <w:rFonts w:ascii="Times New Roman" w:hAnsi="Times New Roman"/>
      <w:sz w:val="24"/>
    </w:rPr>
  </w:style>
  <w:style w:type="paragraph" w:customStyle="1" w:styleId="a0">
    <w:name w:val="第四级"/>
    <w:basedOn w:val="a1"/>
    <w:next w:val="a1"/>
    <w:autoRedefine/>
    <w:qFormat/>
    <w:pPr>
      <w:numPr>
        <w:ilvl w:val="3"/>
        <w:numId w:val="4"/>
      </w:numPr>
      <w:adjustRightInd w:val="0"/>
      <w:spacing w:line="360" w:lineRule="auto"/>
      <w:textAlignment w:val="baseline"/>
    </w:pPr>
    <w:rPr>
      <w:rFonts w:ascii="宋体" w:eastAsia="仿宋" w:hAnsi="宋体"/>
      <w:kern w:val="0"/>
      <w:sz w:val="28"/>
      <w:szCs w:val="21"/>
    </w:rPr>
  </w:style>
  <w:style w:type="paragraph" w:customStyle="1" w:styleId="Char1">
    <w:name w:val="Char1"/>
    <w:basedOn w:val="a1"/>
    <w:autoRedefine/>
    <w:qFormat/>
    <w:rPr>
      <w:rFonts w:ascii="Tahoma" w:hAnsi="Tahoma"/>
      <w:snapToGrid w:val="0"/>
      <w:sz w:val="24"/>
      <w:szCs w:val="20"/>
    </w:rPr>
  </w:style>
  <w:style w:type="paragraph" w:customStyle="1" w:styleId="afffe">
    <w:name w:val="标书正文格式"/>
    <w:autoRedefine/>
    <w:qFormat/>
    <w:pPr>
      <w:spacing w:line="360" w:lineRule="auto"/>
      <w:ind w:firstLineChars="200" w:firstLine="200"/>
    </w:pPr>
    <w:rPr>
      <w:rFonts w:ascii="Calibri" w:eastAsia="楷体_GB2312" w:hAnsi="Calibri"/>
      <w:kern w:val="2"/>
      <w:sz w:val="24"/>
      <w:szCs w:val="24"/>
    </w:rPr>
  </w:style>
  <w:style w:type="paragraph" w:customStyle="1" w:styleId="210">
    <w:name w:val="正文空2格  1."/>
    <w:basedOn w:val="a1"/>
    <w:autoRedefine/>
    <w:qFormat/>
    <w:pPr>
      <w:adjustRightInd w:val="0"/>
      <w:spacing w:line="360" w:lineRule="auto"/>
      <w:ind w:firstLineChars="200" w:firstLine="480"/>
      <w:textAlignment w:val="baseline"/>
    </w:pPr>
    <w:rPr>
      <w:rFonts w:ascii="宋体" w:eastAsia="仿宋" w:hAnsi="Times New Roman" w:cs="宋体"/>
      <w:kern w:val="0"/>
      <w:sz w:val="28"/>
      <w:szCs w:val="20"/>
    </w:rPr>
  </w:style>
  <w:style w:type="character" w:customStyle="1" w:styleId="affff">
    <w:name w:val="样式 新宋体 小四"/>
    <w:autoRedefine/>
    <w:qFormat/>
    <w:rPr>
      <w:rFonts w:ascii="新宋体" w:eastAsia="宋体" w:hAnsi="新宋体" w:hint="eastAsia"/>
      <w:sz w:val="21"/>
    </w:rPr>
  </w:style>
  <w:style w:type="paragraph" w:customStyle="1" w:styleId="Affff0">
    <w:name w:val="正文 A"/>
    <w:autoRedefine/>
    <w:qFormat/>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正文缩进 Char1"/>
    <w:autoRedefine/>
    <w:qFormat/>
    <w:rPr>
      <w:rFonts w:eastAsia="宋体"/>
      <w:kern w:val="2"/>
      <w:sz w:val="21"/>
      <w:lang w:val="en-US" w:eastAsia="zh-CN" w:bidi="ar-SA"/>
    </w:rPr>
  </w:style>
  <w:style w:type="paragraph" w:customStyle="1" w:styleId="TableParagraph">
    <w:name w:val="Table Paragraph"/>
    <w:basedOn w:val="a1"/>
    <w:autoRedefine/>
    <w:uiPriority w:val="1"/>
    <w:qFormat/>
    <w:pPr>
      <w:widowControl/>
      <w:jc w:val="left"/>
    </w:pPr>
    <w:rPr>
      <w:kern w:val="0"/>
      <w:sz w:val="22"/>
      <w:szCs w:val="20"/>
      <w:lang w:eastAsia="en-US"/>
    </w:rPr>
  </w:style>
  <w:style w:type="paragraph" w:customStyle="1" w:styleId="39">
    <w:name w:val="纯文本3"/>
    <w:basedOn w:val="a1"/>
    <w:autoRedefine/>
    <w:qFormat/>
    <w:pPr>
      <w:adjustRightInd w:val="0"/>
    </w:pPr>
    <w:rPr>
      <w:rFonts w:ascii="宋体" w:eastAsia="楷体_GB2312" w:hAnsi="Courier New" w:hint="eastAsia"/>
      <w:sz w:val="28"/>
      <w:szCs w:val="20"/>
    </w:rPr>
  </w:style>
  <w:style w:type="character" w:customStyle="1" w:styleId="font51">
    <w:name w:val="font51"/>
    <w:basedOn w:val="a3"/>
    <w:autoRedefine/>
    <w:qFormat/>
    <w:rPr>
      <w:rFonts w:ascii="宋体" w:eastAsia="宋体" w:hAnsi="宋体" w:cs="宋体" w:hint="eastAsia"/>
      <w:color w:val="000000"/>
      <w:sz w:val="24"/>
      <w:szCs w:val="24"/>
      <w:u w:val="none"/>
    </w:rPr>
  </w:style>
  <w:style w:type="paragraph" w:customStyle="1" w:styleId="affff1">
    <w:name w:val="二级目录"/>
    <w:next w:val="a1"/>
    <w:link w:val="CharChar"/>
    <w:autoRedefine/>
    <w:uiPriority w:val="99"/>
    <w:qFormat/>
    <w:pPr>
      <w:tabs>
        <w:tab w:val="left" w:pos="720"/>
      </w:tabs>
      <w:ind w:left="567" w:hanging="567"/>
      <w:outlineLvl w:val="1"/>
    </w:pPr>
    <w:rPr>
      <w:rFonts w:ascii="Calibri" w:eastAsia="Times New Roman" w:hAnsi="Calibri"/>
      <w:b/>
      <w:kern w:val="2"/>
      <w:sz w:val="30"/>
      <w:szCs w:val="28"/>
    </w:rPr>
  </w:style>
  <w:style w:type="paragraph" w:customStyle="1" w:styleId="xl27">
    <w:name w:val="xl27"/>
    <w:basedOn w:val="a1"/>
    <w:autoRedefine/>
    <w:qFormat/>
    <w:pPr>
      <w:widowControl/>
      <w:spacing w:before="100" w:beforeAutospacing="1" w:after="100" w:afterAutospacing="1"/>
      <w:jc w:val="center"/>
      <w:textAlignment w:val="center"/>
    </w:pPr>
    <w:rPr>
      <w:rFonts w:ascii="黑体" w:eastAsia="黑体" w:hAnsi="宋体" w:hint="eastAsia"/>
      <w:kern w:val="0"/>
      <w:sz w:val="28"/>
      <w:szCs w:val="28"/>
    </w:rPr>
  </w:style>
  <w:style w:type="paragraph" w:customStyle="1" w:styleId="3a">
    <w:name w:val="列出段落3"/>
    <w:basedOn w:val="a1"/>
    <w:autoRedefine/>
    <w:uiPriority w:val="34"/>
    <w:qFormat/>
    <w:pPr>
      <w:spacing w:line="360" w:lineRule="auto"/>
      <w:ind w:firstLineChars="200" w:firstLine="420"/>
    </w:pPr>
    <w:rPr>
      <w:kern w:val="0"/>
      <w:sz w:val="24"/>
      <w:szCs w:val="21"/>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PlainTextCharChar">
    <w:name w:val="Plain Text Char Char"/>
    <w:link w:val="19"/>
    <w:autoRedefine/>
    <w:qFormat/>
    <w:rPr>
      <w:rFonts w:ascii="宋体" w:eastAsia="楷体_GB2312" w:hAnsi="Courier New" w:cs="宋体"/>
      <w:sz w:val="28"/>
      <w:szCs w:val="21"/>
      <w14:ligatures w14:val="none"/>
    </w:rPr>
  </w:style>
  <w:style w:type="character" w:customStyle="1" w:styleId="z-">
    <w:name w:val="z-窗体底端 字符"/>
    <w:link w:val="z-1"/>
    <w:autoRedefine/>
    <w:qFormat/>
    <w:rPr>
      <w:rFonts w:ascii="Arial" w:hAnsi="Arial" w:cs="Arial"/>
      <w:vanish/>
      <w:sz w:val="16"/>
      <w:szCs w:val="16"/>
    </w:rPr>
  </w:style>
  <w:style w:type="paragraph" w:customStyle="1" w:styleId="z-1">
    <w:name w:val="z-窗体底端1"/>
    <w:basedOn w:val="a1"/>
    <w:next w:val="a1"/>
    <w:link w:val="z-"/>
    <w:autoRedefine/>
    <w:qFormat/>
    <w:pPr>
      <w:pBdr>
        <w:top w:val="single" w:sz="6" w:space="1" w:color="auto"/>
      </w:pBdr>
      <w:jc w:val="center"/>
    </w:pPr>
    <w:rPr>
      <w:rFonts w:ascii="Arial" w:eastAsiaTheme="minorEastAsia" w:hAnsi="Arial" w:cs="Arial"/>
      <w:vanish/>
      <w:sz w:val="16"/>
      <w:szCs w:val="16"/>
      <w14:ligatures w14:val="standardContextual"/>
    </w:rPr>
  </w:style>
  <w:style w:type="character" w:customStyle="1" w:styleId="CharChar4">
    <w:name w:val="Char Char4"/>
    <w:autoRedefine/>
    <w:qFormat/>
    <w:locked/>
    <w:rPr>
      <w:rFonts w:ascii="Arial" w:eastAsia="黑体" w:hAnsi="Arial" w:cs="Arial" w:hint="default"/>
      <w:bCs/>
      <w:sz w:val="24"/>
      <w:szCs w:val="28"/>
      <w:lang w:val="en-US" w:eastAsia="zh-CN" w:bidi="ar-SA"/>
    </w:rPr>
  </w:style>
  <w:style w:type="character" w:customStyle="1" w:styleId="CharChar2">
    <w:name w:val="Char Char2"/>
    <w:autoRedefine/>
    <w:qFormat/>
    <w:locked/>
    <w:rPr>
      <w:rFonts w:ascii="Arial" w:eastAsia="黑体" w:hAnsi="Arial" w:cs="Arial" w:hint="default"/>
      <w:b/>
      <w:bCs/>
      <w:sz w:val="32"/>
      <w:szCs w:val="32"/>
      <w:lang w:val="en-US" w:eastAsia="zh-CN" w:bidi="ar-SA"/>
    </w:rPr>
  </w:style>
  <w:style w:type="character" w:customStyle="1" w:styleId="z-Char">
    <w:name w:val="z-窗体底端 Char"/>
    <w:link w:val="z-11"/>
    <w:autoRedefine/>
    <w:qFormat/>
    <w:rPr>
      <w:rFonts w:ascii="Arial" w:hAnsi="Arial" w:cs="Arial"/>
      <w:vanish/>
      <w:sz w:val="16"/>
      <w:szCs w:val="16"/>
    </w:rPr>
  </w:style>
  <w:style w:type="paragraph" w:customStyle="1" w:styleId="z-11">
    <w:name w:val="z-窗体底端11"/>
    <w:basedOn w:val="a1"/>
    <w:next w:val="a1"/>
    <w:link w:val="z-Char"/>
    <w:autoRedefine/>
    <w:unhideWhenUsed/>
    <w:qFormat/>
    <w:pPr>
      <w:pBdr>
        <w:top w:val="single" w:sz="6" w:space="1" w:color="auto"/>
      </w:pBdr>
      <w:jc w:val="center"/>
    </w:pPr>
    <w:rPr>
      <w:rFonts w:ascii="Arial" w:eastAsiaTheme="minorEastAsia" w:hAnsi="Arial" w:cs="Arial"/>
      <w:vanish/>
      <w:sz w:val="16"/>
      <w:szCs w:val="16"/>
      <w14:ligatures w14:val="standardContextual"/>
    </w:rPr>
  </w:style>
  <w:style w:type="character" w:customStyle="1" w:styleId="Heading11">
    <w:name w:val="Heading #1|1_"/>
    <w:link w:val="Heading110"/>
    <w:autoRedefine/>
    <w:qFormat/>
    <w:rPr>
      <w:rFonts w:ascii="宋体" w:hAnsi="宋体" w:cs="宋体"/>
      <w:color w:val="FC5C77"/>
      <w:sz w:val="138"/>
      <w:szCs w:val="138"/>
      <w:lang w:val="zh-TW" w:eastAsia="zh-TW" w:bidi="zh-TW"/>
    </w:rPr>
  </w:style>
  <w:style w:type="paragraph" w:customStyle="1" w:styleId="Heading110">
    <w:name w:val="Heading #1|1"/>
    <w:basedOn w:val="a1"/>
    <w:link w:val="Heading11"/>
    <w:autoRedefine/>
    <w:qFormat/>
    <w:pPr>
      <w:spacing w:before="1160" w:after="1020"/>
      <w:jc w:val="left"/>
      <w:outlineLvl w:val="0"/>
    </w:pPr>
    <w:rPr>
      <w:rFonts w:ascii="宋体" w:eastAsiaTheme="minorEastAsia" w:hAnsi="宋体" w:cs="宋体"/>
      <w:color w:val="FC5C77"/>
      <w:sz w:val="138"/>
      <w:szCs w:val="138"/>
      <w:lang w:val="zh-TW" w:eastAsia="zh-TW" w:bidi="zh-TW"/>
      <w14:ligatures w14:val="standardContextual"/>
    </w:rPr>
  </w:style>
  <w:style w:type="character" w:customStyle="1" w:styleId="Char11">
    <w:name w:val="正文首行缩进 Char1"/>
    <w:basedOn w:val="afff8"/>
    <w:autoRedefine/>
    <w:qFormat/>
    <w:rPr>
      <w:rFonts w:ascii="楷体_GB2312" w:eastAsia="楷体_GB2312" w:hAnsi="Calibri" w:cs="Times New Roman"/>
      <w:b/>
      <w:bCs/>
      <w:kern w:val="2"/>
      <w:sz w:val="28"/>
      <w:szCs w:val="24"/>
      <w14:ligatures w14:val="none"/>
    </w:rPr>
  </w:style>
  <w:style w:type="character" w:customStyle="1" w:styleId="CharChar0">
    <w:name w:val="纯文本 Char Char"/>
    <w:autoRedefine/>
    <w:qFormat/>
    <w:rPr>
      <w:rFonts w:ascii="宋体" w:eastAsia="宋体" w:hAnsi="Courier New" w:cs="Courier New"/>
      <w:kern w:val="2"/>
      <w:sz w:val="21"/>
      <w:szCs w:val="21"/>
      <w:lang w:val="en-US" w:eastAsia="zh-CN" w:bidi="ar-SA"/>
    </w:rPr>
  </w:style>
  <w:style w:type="character" w:customStyle="1" w:styleId="z-Char2">
    <w:name w:val="z-窗体顶端 Char2"/>
    <w:autoRedefine/>
    <w:uiPriority w:val="99"/>
    <w:semiHidden/>
    <w:qFormat/>
    <w:rPr>
      <w:rFonts w:ascii="Arial" w:eastAsia="楷体_GB2312" w:hAnsi="Arial" w:cs="Arial"/>
      <w:vanish/>
      <w:kern w:val="2"/>
      <w:sz w:val="16"/>
      <w:szCs w:val="16"/>
    </w:rPr>
  </w:style>
  <w:style w:type="character" w:customStyle="1" w:styleId="Headerorfooter2">
    <w:name w:val="Header or footer|2_"/>
    <w:link w:val="Headerorfooter20"/>
    <w:autoRedefine/>
    <w:qFormat/>
    <w:rPr>
      <w:lang w:val="zh-TW" w:eastAsia="zh-TW" w:bidi="zh-TW"/>
    </w:rPr>
  </w:style>
  <w:style w:type="paragraph" w:customStyle="1" w:styleId="Headerorfooter20">
    <w:name w:val="Header or footer|2"/>
    <w:basedOn w:val="a1"/>
    <w:link w:val="Headerorfooter2"/>
    <w:autoRedefine/>
    <w:qFormat/>
    <w:pPr>
      <w:jc w:val="left"/>
    </w:pPr>
    <w:rPr>
      <w:rFonts w:asciiTheme="minorHAnsi" w:eastAsiaTheme="minorEastAsia" w:hAnsiTheme="minorHAnsi" w:cstheme="minorBidi"/>
      <w:szCs w:val="22"/>
      <w:lang w:val="zh-TW" w:eastAsia="zh-TW" w:bidi="zh-TW"/>
      <w14:ligatures w14:val="standardContextual"/>
    </w:rPr>
  </w:style>
  <w:style w:type="character" w:customStyle="1" w:styleId="BlockquoteCharChar">
    <w:name w:val="Blockquote Char Char"/>
    <w:link w:val="Blockquote"/>
    <w:autoRedefine/>
    <w:qFormat/>
    <w:locked/>
    <w:rPr>
      <w:rFonts w:cs="宋体"/>
      <w:sz w:val="24"/>
      <w:szCs w:val="24"/>
    </w:rPr>
  </w:style>
  <w:style w:type="paragraph" w:customStyle="1" w:styleId="Blockquote">
    <w:name w:val="Blockquote"/>
    <w:basedOn w:val="a1"/>
    <w:link w:val="BlockquoteCharChar"/>
    <w:autoRedefine/>
    <w:qFormat/>
    <w:pPr>
      <w:autoSpaceDE w:val="0"/>
      <w:autoSpaceDN w:val="0"/>
      <w:adjustRightInd w:val="0"/>
      <w:spacing w:before="100" w:after="100"/>
      <w:ind w:left="360" w:right="360"/>
      <w:jc w:val="left"/>
    </w:pPr>
    <w:rPr>
      <w:rFonts w:asciiTheme="minorHAnsi" w:eastAsiaTheme="minorEastAsia" w:hAnsiTheme="minorHAnsi" w:cs="宋体"/>
      <w:sz w:val="24"/>
      <w14:ligatures w14:val="standardContextual"/>
    </w:rPr>
  </w:style>
  <w:style w:type="character" w:customStyle="1" w:styleId="grame">
    <w:name w:val="grame"/>
    <w:basedOn w:val="a3"/>
    <w:autoRedefine/>
    <w:qFormat/>
  </w:style>
  <w:style w:type="character" w:customStyle="1" w:styleId="affff2">
    <w:name w:val="样式 粉红"/>
    <w:autoRedefine/>
    <w:qFormat/>
    <w:rPr>
      <w:color w:val="auto"/>
      <w:u w:val="none"/>
    </w:rPr>
  </w:style>
  <w:style w:type="character" w:customStyle="1" w:styleId="font11">
    <w:name w:val="font11"/>
    <w:autoRedefine/>
    <w:qFormat/>
    <w:rPr>
      <w:rFonts w:ascii="宋体" w:eastAsia="宋体" w:hAnsi="宋体" w:cs="宋体" w:hint="eastAsia"/>
      <w:color w:val="000000"/>
      <w:sz w:val="20"/>
      <w:szCs w:val="20"/>
      <w:u w:val="none"/>
    </w:rPr>
  </w:style>
  <w:style w:type="character" w:customStyle="1" w:styleId="Bodytext1">
    <w:name w:val="Body text|1_"/>
    <w:link w:val="Bodytext10"/>
    <w:autoRedefine/>
    <w:qFormat/>
    <w:rPr>
      <w:rFonts w:ascii="宋体" w:hAnsi="宋体" w:cs="宋体"/>
      <w:color w:val="4E4A50"/>
      <w:sz w:val="26"/>
      <w:szCs w:val="26"/>
      <w:lang w:val="zh-TW" w:eastAsia="zh-TW" w:bidi="zh-TW"/>
    </w:rPr>
  </w:style>
  <w:style w:type="paragraph" w:customStyle="1" w:styleId="Bodytext10">
    <w:name w:val="Body text|1"/>
    <w:basedOn w:val="a1"/>
    <w:link w:val="Bodytext1"/>
    <w:autoRedefine/>
    <w:qFormat/>
    <w:pPr>
      <w:spacing w:line="458" w:lineRule="auto"/>
      <w:ind w:firstLine="400"/>
      <w:jc w:val="left"/>
    </w:pPr>
    <w:rPr>
      <w:rFonts w:ascii="宋体" w:eastAsiaTheme="minorEastAsia" w:hAnsi="宋体" w:cs="宋体"/>
      <w:color w:val="4E4A50"/>
      <w:sz w:val="26"/>
      <w:szCs w:val="26"/>
      <w:lang w:val="zh-TW" w:eastAsia="zh-TW" w:bidi="zh-TW"/>
      <w14:ligatures w14:val="standardContextual"/>
    </w:rPr>
  </w:style>
  <w:style w:type="character" w:customStyle="1" w:styleId="z-Char20">
    <w:name w:val="z-窗体底端 Char2"/>
    <w:autoRedefine/>
    <w:uiPriority w:val="99"/>
    <w:semiHidden/>
    <w:qFormat/>
    <w:rPr>
      <w:rFonts w:ascii="Arial" w:eastAsia="楷体_GB2312" w:hAnsi="Arial" w:cs="Arial"/>
      <w:vanish/>
      <w:kern w:val="2"/>
      <w:sz w:val="16"/>
      <w:szCs w:val="16"/>
    </w:rPr>
  </w:style>
  <w:style w:type="character" w:customStyle="1" w:styleId="16">
    <w:name w:val="标题 字符1"/>
    <w:link w:val="aff9"/>
    <w:autoRedefine/>
    <w:qFormat/>
    <w:rPr>
      <w:rFonts w:ascii="Times New Roman" w:eastAsia="黑体" w:hAnsi="Times New Roman" w:cs="Times New Roman"/>
      <w:b/>
      <w:sz w:val="28"/>
      <w:szCs w:val="24"/>
      <w:lang w:val="en-GB"/>
      <w14:ligatures w14:val="none"/>
    </w:rPr>
  </w:style>
  <w:style w:type="character" w:customStyle="1" w:styleId="font61">
    <w:name w:val="font61"/>
    <w:autoRedefine/>
    <w:qFormat/>
    <w:rPr>
      <w:rFonts w:ascii="Calibri" w:hAnsi="Calibri" w:cs="Calibri" w:hint="default"/>
      <w:color w:val="000000"/>
      <w:sz w:val="20"/>
      <w:szCs w:val="20"/>
      <w:u w:val="none"/>
    </w:rPr>
  </w:style>
  <w:style w:type="character" w:customStyle="1" w:styleId="Char12">
    <w:name w:val="尾注文本 Char1"/>
    <w:autoRedefine/>
    <w:uiPriority w:val="99"/>
    <w:semiHidden/>
    <w:qFormat/>
    <w:rPr>
      <w:rFonts w:eastAsia="楷体_GB2312"/>
      <w:kern w:val="2"/>
      <w:sz w:val="26"/>
    </w:rPr>
  </w:style>
  <w:style w:type="character" w:customStyle="1" w:styleId="Bodytext3">
    <w:name w:val="Body text|3_"/>
    <w:link w:val="Bodytext30"/>
    <w:autoRedefine/>
    <w:qFormat/>
    <w:rPr>
      <w:color w:val="5C575B"/>
      <w:sz w:val="26"/>
      <w:szCs w:val="26"/>
      <w:lang w:val="zh-TW" w:eastAsia="zh-TW" w:bidi="zh-TW"/>
    </w:rPr>
  </w:style>
  <w:style w:type="paragraph" w:customStyle="1" w:styleId="Bodytext30">
    <w:name w:val="Body text|3"/>
    <w:basedOn w:val="a1"/>
    <w:link w:val="Bodytext3"/>
    <w:autoRedefine/>
    <w:qFormat/>
    <w:pPr>
      <w:jc w:val="left"/>
    </w:pPr>
    <w:rPr>
      <w:rFonts w:asciiTheme="minorHAnsi" w:eastAsiaTheme="minorEastAsia" w:hAnsiTheme="minorHAnsi" w:cstheme="minorBidi"/>
      <w:color w:val="5C575B"/>
      <w:sz w:val="26"/>
      <w:szCs w:val="26"/>
      <w:lang w:val="zh-TW" w:eastAsia="zh-TW" w:bidi="zh-TW"/>
      <w14:ligatures w14:val="standardContextual"/>
    </w:rPr>
  </w:style>
  <w:style w:type="character" w:customStyle="1" w:styleId="font112">
    <w:name w:val="font112"/>
    <w:autoRedefine/>
    <w:qFormat/>
    <w:rPr>
      <w:rFonts w:ascii="宋体" w:eastAsia="宋体" w:hAnsi="宋体" w:cs="宋体" w:hint="eastAsia"/>
      <w:color w:val="000000"/>
      <w:sz w:val="20"/>
      <w:szCs w:val="20"/>
      <w:u w:val="none"/>
    </w:rPr>
  </w:style>
  <w:style w:type="character" w:customStyle="1" w:styleId="Char13">
    <w:name w:val="文档结构图 Char1"/>
    <w:autoRedefine/>
    <w:uiPriority w:val="99"/>
    <w:semiHidden/>
    <w:qFormat/>
    <w:rPr>
      <w:rFonts w:ascii="宋体"/>
      <w:kern w:val="2"/>
      <w:sz w:val="18"/>
      <w:szCs w:val="18"/>
    </w:rPr>
  </w:style>
  <w:style w:type="character" w:customStyle="1" w:styleId="Char2">
    <w:name w:val="正文文本 Char"/>
    <w:autoRedefine/>
    <w:qFormat/>
    <w:rPr>
      <w:kern w:val="2"/>
      <w:sz w:val="21"/>
      <w:szCs w:val="24"/>
    </w:rPr>
  </w:style>
  <w:style w:type="character" w:customStyle="1" w:styleId="CharChar1">
    <w:name w:val="Char Char1"/>
    <w:autoRedefine/>
    <w:qFormat/>
    <w:rPr>
      <w:rFonts w:ascii="Arial" w:eastAsia="黑体" w:hAnsi="Arial"/>
      <w:b/>
      <w:bCs/>
      <w:kern w:val="2"/>
      <w:sz w:val="32"/>
      <w:szCs w:val="32"/>
      <w:lang w:val="en-US" w:eastAsia="zh-CN" w:bidi="ar-SA"/>
    </w:rPr>
  </w:style>
  <w:style w:type="character" w:customStyle="1" w:styleId="CharChar3">
    <w:name w:val="Char Char"/>
    <w:autoRedefine/>
    <w:qFormat/>
    <w:rPr>
      <w:rFonts w:eastAsia="黑体"/>
      <w:bCs/>
      <w:sz w:val="28"/>
      <w:szCs w:val="32"/>
      <w:lang w:val="en-US" w:eastAsia="zh-CN" w:bidi="ar-SA"/>
    </w:rPr>
  </w:style>
  <w:style w:type="character" w:customStyle="1" w:styleId="CharChar5">
    <w:name w:val="Char Char5"/>
    <w:autoRedefine/>
    <w:qFormat/>
    <w:rPr>
      <w:rFonts w:ascii="黑体" w:eastAsia="黑体" w:hAnsi="黑体" w:hint="eastAsia"/>
      <w:b/>
      <w:bCs/>
      <w:sz w:val="72"/>
      <w:szCs w:val="44"/>
      <w:lang w:val="en-US" w:eastAsia="zh-CN" w:bidi="ar-SA"/>
    </w:rPr>
  </w:style>
  <w:style w:type="character" w:customStyle="1" w:styleId="z-Char0">
    <w:name w:val="z-窗体顶端 Char"/>
    <w:link w:val="z-110"/>
    <w:autoRedefine/>
    <w:qFormat/>
    <w:rPr>
      <w:rFonts w:ascii="Arial" w:hAnsi="Arial" w:cs="Arial"/>
      <w:vanish/>
      <w:sz w:val="16"/>
      <w:szCs w:val="16"/>
    </w:rPr>
  </w:style>
  <w:style w:type="paragraph" w:customStyle="1" w:styleId="z-110">
    <w:name w:val="z-窗体顶端11"/>
    <w:basedOn w:val="a1"/>
    <w:next w:val="a1"/>
    <w:link w:val="z-Char0"/>
    <w:autoRedefine/>
    <w:unhideWhenUsed/>
    <w:qFormat/>
    <w:pPr>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CharChar">
    <w:name w:val="Char Char Char"/>
    <w:autoRedefine/>
    <w:qFormat/>
    <w:locked/>
    <w:rPr>
      <w:rFonts w:ascii="黑体" w:eastAsia="黑体" w:hAnsi="黑体" w:hint="eastAsia"/>
      <w:bCs/>
      <w:sz w:val="28"/>
      <w:szCs w:val="32"/>
      <w:lang w:val="en-US" w:eastAsia="zh-CN" w:bidi="ar-SA"/>
    </w:rPr>
  </w:style>
  <w:style w:type="character" w:customStyle="1" w:styleId="Other1">
    <w:name w:val="Other|1_"/>
    <w:link w:val="Other10"/>
    <w:autoRedefine/>
    <w:qFormat/>
    <w:rPr>
      <w:rFonts w:ascii="宋体" w:hAnsi="宋体" w:cs="宋体"/>
      <w:color w:val="4E4A50"/>
      <w:lang w:val="zh-TW" w:eastAsia="zh-TW" w:bidi="zh-TW"/>
    </w:rPr>
  </w:style>
  <w:style w:type="paragraph" w:customStyle="1" w:styleId="Other10">
    <w:name w:val="Other|1"/>
    <w:basedOn w:val="a1"/>
    <w:link w:val="Other1"/>
    <w:autoRedefine/>
    <w:qFormat/>
    <w:pPr>
      <w:spacing w:line="308" w:lineRule="exact"/>
      <w:jc w:val="center"/>
    </w:pPr>
    <w:rPr>
      <w:rFonts w:ascii="宋体" w:eastAsiaTheme="minorEastAsia" w:hAnsi="宋体" w:cs="宋体"/>
      <w:color w:val="4E4A50"/>
      <w:szCs w:val="22"/>
      <w:lang w:val="zh-TW" w:eastAsia="zh-TW" w:bidi="zh-TW"/>
      <w14:ligatures w14:val="standardContextual"/>
    </w:rPr>
  </w:style>
  <w:style w:type="character" w:customStyle="1" w:styleId="CharChar30">
    <w:name w:val="Char Char3"/>
    <w:autoRedefine/>
    <w:qFormat/>
    <w:rPr>
      <w:b/>
      <w:bCs/>
      <w:sz w:val="32"/>
      <w:szCs w:val="32"/>
    </w:rPr>
  </w:style>
  <w:style w:type="character" w:customStyle="1" w:styleId="font01">
    <w:name w:val="font01"/>
    <w:autoRedefine/>
    <w:uiPriority w:val="99"/>
    <w:qFormat/>
    <w:rPr>
      <w:rFonts w:ascii="Calibri" w:hAnsi="Calibri" w:cs="Calibri"/>
      <w:color w:val="000000"/>
      <w:sz w:val="20"/>
      <w:szCs w:val="20"/>
      <w:u w:val="none"/>
    </w:rPr>
  </w:style>
  <w:style w:type="character" w:customStyle="1" w:styleId="z-0">
    <w:name w:val="z-窗体顶端 字符"/>
    <w:link w:val="z-10"/>
    <w:autoRedefine/>
    <w:qFormat/>
    <w:rPr>
      <w:rFonts w:ascii="Arial" w:hAnsi="Arial" w:cs="Arial"/>
      <w:vanish/>
      <w:sz w:val="16"/>
      <w:szCs w:val="16"/>
    </w:rPr>
  </w:style>
  <w:style w:type="paragraph" w:customStyle="1" w:styleId="z-10">
    <w:name w:val="z-窗体顶端1"/>
    <w:basedOn w:val="a1"/>
    <w:next w:val="a1"/>
    <w:link w:val="z-0"/>
    <w:autoRedefine/>
    <w:qFormat/>
    <w:pPr>
      <w:pBdr>
        <w:bottom w:val="single" w:sz="6" w:space="1" w:color="auto"/>
      </w:pBdr>
      <w:jc w:val="center"/>
    </w:pPr>
    <w:rPr>
      <w:rFonts w:ascii="Arial" w:eastAsiaTheme="minorEastAsia" w:hAnsi="Arial" w:cs="Arial"/>
      <w:vanish/>
      <w:sz w:val="16"/>
      <w:szCs w:val="16"/>
      <w14:ligatures w14:val="standardContextual"/>
    </w:rPr>
  </w:style>
  <w:style w:type="character" w:customStyle="1" w:styleId="Picturecaption1">
    <w:name w:val="Picture caption|1_"/>
    <w:link w:val="Picturecaption10"/>
    <w:autoRedefine/>
    <w:qFormat/>
    <w:rPr>
      <w:rFonts w:ascii="宋体" w:hAnsi="宋体" w:cs="宋体"/>
      <w:color w:val="4E4A50"/>
      <w:sz w:val="26"/>
      <w:szCs w:val="26"/>
      <w:lang w:val="zh-TW" w:eastAsia="zh-TW" w:bidi="zh-TW"/>
    </w:rPr>
  </w:style>
  <w:style w:type="paragraph" w:customStyle="1" w:styleId="Picturecaption10">
    <w:name w:val="Picture caption|1"/>
    <w:basedOn w:val="a1"/>
    <w:link w:val="Picturecaption1"/>
    <w:autoRedefine/>
    <w:qFormat/>
    <w:pPr>
      <w:jc w:val="left"/>
    </w:pPr>
    <w:rPr>
      <w:rFonts w:ascii="宋体" w:eastAsiaTheme="minorEastAsia" w:hAnsi="宋体" w:cs="宋体"/>
      <w:color w:val="4E4A50"/>
      <w:sz w:val="26"/>
      <w:szCs w:val="26"/>
      <w:lang w:val="zh-TW" w:eastAsia="zh-TW" w:bidi="zh-TW"/>
      <w14:ligatures w14:val="standardContextual"/>
    </w:rPr>
  </w:style>
  <w:style w:type="character" w:customStyle="1" w:styleId="Heading21">
    <w:name w:val="Heading #2|1_"/>
    <w:link w:val="Heading210"/>
    <w:autoRedefine/>
    <w:qFormat/>
    <w:rPr>
      <w:rFonts w:ascii="宋体" w:hAnsi="宋体" w:cs="宋体"/>
      <w:color w:val="4E4A50"/>
      <w:sz w:val="40"/>
      <w:szCs w:val="40"/>
      <w:lang w:val="zh-TW" w:eastAsia="zh-TW" w:bidi="zh-TW"/>
    </w:rPr>
  </w:style>
  <w:style w:type="paragraph" w:customStyle="1" w:styleId="Heading210">
    <w:name w:val="Heading #2|1"/>
    <w:basedOn w:val="a1"/>
    <w:link w:val="Heading21"/>
    <w:autoRedefine/>
    <w:qFormat/>
    <w:pPr>
      <w:spacing w:after="550" w:line="595" w:lineRule="exact"/>
      <w:jc w:val="center"/>
      <w:outlineLvl w:val="1"/>
    </w:pPr>
    <w:rPr>
      <w:rFonts w:ascii="宋体" w:eastAsiaTheme="minorEastAsia" w:hAnsi="宋体" w:cs="宋体"/>
      <w:color w:val="4E4A50"/>
      <w:sz w:val="40"/>
      <w:szCs w:val="40"/>
      <w:lang w:val="zh-TW" w:eastAsia="zh-TW" w:bidi="zh-TW"/>
      <w14:ligatures w14:val="standardContextual"/>
    </w:rPr>
  </w:style>
  <w:style w:type="paragraph" w:customStyle="1" w:styleId="affff3">
    <w:name w:val="正文 + 黑体"/>
    <w:basedOn w:val="a1"/>
    <w:autoRedefine/>
    <w:qFormat/>
    <w:pPr>
      <w:autoSpaceDE w:val="0"/>
      <w:autoSpaceDN w:val="0"/>
      <w:adjustRightInd w:val="0"/>
      <w:jc w:val="left"/>
    </w:pPr>
    <w:rPr>
      <w:rFonts w:ascii="黑体" w:eastAsia="黑体" w:hAnsi="宋体" w:cs="TimesNewRomanPSMT"/>
      <w:kern w:val="0"/>
      <w:sz w:val="24"/>
    </w:rPr>
  </w:style>
  <w:style w:type="paragraph" w:customStyle="1" w:styleId="1b">
    <w:name w:val="修订1"/>
    <w:autoRedefine/>
    <w:uiPriority w:val="99"/>
    <w:unhideWhenUsed/>
    <w:qFormat/>
    <w:rPr>
      <w:rFonts w:eastAsia="楷体_GB2312"/>
      <w:kern w:val="2"/>
      <w:sz w:val="26"/>
    </w:rPr>
  </w:style>
  <w:style w:type="paragraph" w:customStyle="1" w:styleId="z-12">
    <w:name w:val="z-窗体顶端12"/>
    <w:basedOn w:val="a1"/>
    <w:next w:val="a1"/>
    <w:autoRedefine/>
    <w:unhideWhenUsed/>
    <w:qFormat/>
    <w:pPr>
      <w:pBdr>
        <w:bottom w:val="single" w:sz="6" w:space="1" w:color="auto"/>
      </w:pBdr>
      <w:jc w:val="center"/>
    </w:pPr>
    <w:rPr>
      <w:rFonts w:ascii="Arial" w:hAnsi="Arial" w:cs="Arial"/>
      <w:vanish/>
      <w:sz w:val="16"/>
      <w:szCs w:val="16"/>
    </w:rPr>
  </w:style>
  <w:style w:type="paragraph" w:customStyle="1" w:styleId="affff4">
    <w:name w:val="金安桥正文"/>
    <w:basedOn w:val="a6"/>
    <w:autoRedefine/>
    <w:qFormat/>
    <w:pPr>
      <w:adjustRightInd w:val="0"/>
      <w:spacing w:line="300" w:lineRule="auto"/>
      <w:ind w:firstLineChars="200" w:firstLine="200"/>
      <w:jc w:val="left"/>
    </w:pPr>
    <w:rPr>
      <w:rFonts w:ascii="Times New Roman" w:eastAsia="宋体"/>
      <w:kern w:val="0"/>
      <w:sz w:val="24"/>
    </w:rPr>
  </w:style>
  <w:style w:type="paragraph" w:customStyle="1" w:styleId="1c">
    <w:name w:val="无间隔1"/>
    <w:autoRedefine/>
    <w:qFormat/>
    <w:pPr>
      <w:widowControl w:val="0"/>
      <w:jc w:val="both"/>
    </w:pPr>
    <w:rPr>
      <w:kern w:val="2"/>
      <w:sz w:val="21"/>
      <w:szCs w:val="24"/>
    </w:rPr>
  </w:style>
  <w:style w:type="paragraph" w:customStyle="1" w:styleId="CharCharCharCharCharCharCharCharCharChar">
    <w:name w:val="Char Char Char Char Char Char Char Char Char Char"/>
    <w:basedOn w:val="a1"/>
    <w:autoRedefine/>
    <w:qFormat/>
    <w:pPr>
      <w:keepNext/>
      <w:widowControl/>
      <w:tabs>
        <w:tab w:val="left" w:pos="425"/>
      </w:tabs>
      <w:autoSpaceDE w:val="0"/>
      <w:autoSpaceDN w:val="0"/>
      <w:adjustRightInd w:val="0"/>
      <w:spacing w:before="80" w:after="80"/>
      <w:ind w:hanging="425"/>
    </w:pPr>
    <w:rPr>
      <w:rFonts w:ascii="Times New Roman" w:hAnsi="Times New Roman"/>
      <w:kern w:val="0"/>
      <w:sz w:val="20"/>
      <w:szCs w:val="20"/>
    </w:rPr>
  </w:style>
  <w:style w:type="character" w:customStyle="1" w:styleId="1d">
    <w:name w:val="副标题 字符1"/>
    <w:basedOn w:val="a3"/>
    <w:autoRedefine/>
    <w:qFormat/>
    <w:rPr>
      <w:rFonts w:asciiTheme="minorHAnsi" w:eastAsiaTheme="minorEastAsia" w:hAnsiTheme="minorHAnsi" w:cstheme="minorBidi"/>
      <w:b/>
      <w:bCs/>
      <w:kern w:val="28"/>
      <w:sz w:val="32"/>
      <w:szCs w:val="32"/>
    </w:rPr>
  </w:style>
  <w:style w:type="paragraph" w:customStyle="1" w:styleId="1e">
    <w:name w:val="正文1"/>
    <w:basedOn w:val="a1"/>
    <w:qFormat/>
    <w:pPr>
      <w:spacing w:before="100" w:beforeAutospacing="1" w:after="100" w:afterAutospacing="1" w:line="360" w:lineRule="auto"/>
      <w:ind w:left="855" w:hanging="420"/>
    </w:pPr>
    <w:rPr>
      <w:rFonts w:ascii="宋体" w:hAnsi="宋体" w:cs="宋体"/>
      <w:sz w:val="24"/>
    </w:rPr>
  </w:style>
  <w:style w:type="paragraph" w:customStyle="1" w:styleId="red">
    <w:name w:val="red"/>
    <w:basedOn w:val="a1"/>
    <w:autoRedefine/>
    <w:qFormat/>
    <w:pPr>
      <w:widowControl/>
      <w:spacing w:before="100" w:beforeAutospacing="1" w:after="100" w:afterAutospacing="1"/>
      <w:jc w:val="left"/>
    </w:pPr>
    <w:rPr>
      <w:rFonts w:ascii="宋体" w:hAnsi="宋体" w:cs="宋体"/>
      <w:kern w:val="0"/>
      <w:szCs w:val="21"/>
    </w:rPr>
  </w:style>
  <w:style w:type="character" w:customStyle="1" w:styleId="13">
    <w:name w:val="正文文本 字符1"/>
    <w:basedOn w:val="a3"/>
    <w:link w:val="af5"/>
    <w:autoRedefine/>
    <w:uiPriority w:val="99"/>
    <w:qFormat/>
    <w:rPr>
      <w:rFonts w:ascii="楷体_GB2312" w:eastAsia="楷体_GB2312" w:hAnsi="Arial" w:cs="Times New Roman"/>
      <w:sz w:val="28"/>
      <w:szCs w:val="20"/>
      <w14:ligatures w14:val="none"/>
    </w:rPr>
  </w:style>
  <w:style w:type="character" w:customStyle="1" w:styleId="1f">
    <w:name w:val="正文文本首行缩进 字符1"/>
    <w:basedOn w:val="13"/>
    <w:semiHidden/>
    <w:qFormat/>
    <w:rPr>
      <w:rFonts w:ascii="楷体_GB2312" w:eastAsia="楷体_GB2312" w:hAnsi="Arial" w:cs="Times New Roman"/>
      <w:sz w:val="21"/>
      <w:szCs w:val="24"/>
      <w14:ligatures w14:val="none"/>
    </w:rPr>
  </w:style>
  <w:style w:type="paragraph" w:customStyle="1" w:styleId="affff5">
    <w:name w:val="正文首行缩进两字符"/>
    <w:basedOn w:val="a1"/>
    <w:autoRedefine/>
    <w:qFormat/>
    <w:pPr>
      <w:spacing w:line="360" w:lineRule="auto"/>
      <w:ind w:firstLineChars="200" w:firstLine="200"/>
    </w:pPr>
    <w:rPr>
      <w:rFonts w:ascii="Times New Roman" w:hAnsi="Times New Roman"/>
    </w:rPr>
  </w:style>
  <w:style w:type="paragraph" w:customStyle="1" w:styleId="1f0">
    <w:name w:val="样式1"/>
    <w:basedOn w:val="4"/>
    <w:autoRedefine/>
    <w:qFormat/>
    <w:pPr>
      <w:autoSpaceDE w:val="0"/>
      <w:autoSpaceDN w:val="0"/>
      <w:adjustRightInd w:val="0"/>
      <w:spacing w:line="240" w:lineRule="auto"/>
      <w:jc w:val="left"/>
    </w:pPr>
    <w:rPr>
      <w:rFonts w:ascii="黑体" w:cs="黑体"/>
      <w:b w:val="0"/>
      <w:color w:val="000000"/>
      <w:kern w:val="0"/>
    </w:rPr>
  </w:style>
  <w:style w:type="paragraph" w:customStyle="1" w:styleId="z-2">
    <w:name w:val="z-窗体底端2"/>
    <w:basedOn w:val="a1"/>
    <w:next w:val="a1"/>
    <w:autoRedefine/>
    <w:unhideWhenUsed/>
    <w:qFormat/>
    <w:pPr>
      <w:pBdr>
        <w:top w:val="single" w:sz="6" w:space="1" w:color="auto"/>
      </w:pBdr>
      <w:jc w:val="center"/>
    </w:pPr>
    <w:rPr>
      <w:rFonts w:ascii="Arial" w:hAnsi="Arial" w:cs="Arial"/>
      <w:vanish/>
      <w:sz w:val="16"/>
      <w:szCs w:val="16"/>
    </w:r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Char20">
    <w:name w:val="Char2"/>
    <w:basedOn w:val="a1"/>
    <w:autoRedefine/>
    <w:qFormat/>
    <w:pPr>
      <w:tabs>
        <w:tab w:val="left" w:pos="360"/>
      </w:tabs>
    </w:pPr>
    <w:rPr>
      <w:rFonts w:ascii="Times New Roman" w:hAnsi="Times New Roman"/>
      <w:sz w:val="24"/>
    </w:rPr>
  </w:style>
  <w:style w:type="paragraph" w:customStyle="1" w:styleId="1f1">
    <w:name w:val="样式 样式 宋体 + 首行缩进:  1 字符"/>
    <w:basedOn w:val="affff6"/>
    <w:autoRedefine/>
    <w:qFormat/>
    <w:pPr>
      <w:spacing w:beforeLines="50" w:line="240" w:lineRule="auto"/>
    </w:pPr>
  </w:style>
  <w:style w:type="paragraph" w:customStyle="1" w:styleId="affff6">
    <w:name w:val="样式 宋体"/>
    <w:basedOn w:val="a1"/>
    <w:autoRedefine/>
    <w:qFormat/>
    <w:pPr>
      <w:spacing w:line="360" w:lineRule="auto"/>
      <w:ind w:firstLineChars="100" w:firstLine="100"/>
    </w:pPr>
    <w:rPr>
      <w:rFonts w:ascii="宋体" w:hAnsi="宋体" w:cs="宋体"/>
      <w:szCs w:val="20"/>
    </w:rPr>
  </w:style>
  <w:style w:type="paragraph" w:styleId="affff7">
    <w:name w:val="No Spacing"/>
    <w:autoRedefine/>
    <w:qFormat/>
    <w:pPr>
      <w:widowControl w:val="0"/>
      <w:jc w:val="both"/>
    </w:pPr>
    <w:rPr>
      <w:kern w:val="2"/>
      <w:sz w:val="21"/>
      <w:szCs w:val="24"/>
    </w:rPr>
  </w:style>
  <w:style w:type="paragraph" w:customStyle="1" w:styleId="Address">
    <w:name w:val="Address"/>
    <w:basedOn w:val="a1"/>
    <w:autoRedefine/>
    <w:qFormat/>
    <w:pPr>
      <w:widowControl/>
      <w:overflowPunct w:val="0"/>
      <w:autoSpaceDE w:val="0"/>
      <w:autoSpaceDN w:val="0"/>
      <w:adjustRightInd w:val="0"/>
      <w:spacing w:line="249" w:lineRule="auto"/>
      <w:jc w:val="left"/>
      <w:textAlignment w:val="baseline"/>
    </w:pPr>
    <w:rPr>
      <w:rFonts w:ascii="Centaur" w:eastAsia="楷体_GB2312" w:hAnsi="Centaur"/>
      <w:kern w:val="0"/>
      <w:sz w:val="20"/>
      <w:szCs w:val="20"/>
      <w:lang w:eastAsia="en-US"/>
    </w:rPr>
  </w:style>
  <w:style w:type="character" w:customStyle="1" w:styleId="1f2">
    <w:name w:val="尾注文本 字符1"/>
    <w:basedOn w:val="a3"/>
    <w:autoRedefine/>
    <w:uiPriority w:val="99"/>
    <w:semiHidden/>
    <w:qFormat/>
    <w:rPr>
      <w:kern w:val="2"/>
      <w:sz w:val="21"/>
      <w:szCs w:val="24"/>
    </w:rPr>
  </w:style>
  <w:style w:type="paragraph" w:customStyle="1" w:styleId="1f3">
    <w:name w:val="列表段落1"/>
    <w:basedOn w:val="a1"/>
    <w:autoRedefine/>
    <w:qFormat/>
    <w:pPr>
      <w:ind w:firstLineChars="200" w:firstLine="420"/>
    </w:pPr>
    <w:rPr>
      <w:szCs w:val="22"/>
    </w:rPr>
  </w:style>
  <w:style w:type="character" w:customStyle="1" w:styleId="z-13">
    <w:name w:val="z-窗体底端 字符1"/>
    <w:basedOn w:val="a3"/>
    <w:autoRedefine/>
    <w:uiPriority w:val="99"/>
    <w:semiHidden/>
    <w:qFormat/>
    <w:rPr>
      <w:rFonts w:ascii="Arial" w:hAnsi="Arial" w:cs="Arial"/>
      <w:vanish/>
      <w:kern w:val="2"/>
      <w:sz w:val="16"/>
      <w:szCs w:val="16"/>
    </w:rPr>
  </w:style>
  <w:style w:type="character" w:customStyle="1" w:styleId="z-14">
    <w:name w:val="z-窗体顶端 字符1"/>
    <w:basedOn w:val="a3"/>
    <w:autoRedefine/>
    <w:uiPriority w:val="99"/>
    <w:semiHidden/>
    <w:qFormat/>
    <w:rPr>
      <w:rFonts w:ascii="Arial" w:hAnsi="Arial" w:cs="Arial"/>
      <w:vanish/>
      <w:kern w:val="2"/>
      <w:sz w:val="16"/>
      <w:szCs w:val="16"/>
    </w:rPr>
  </w:style>
  <w:style w:type="paragraph" w:customStyle="1" w:styleId="ParaCharCharCharCharCharCharChar">
    <w:name w:val="默认段落字体 Para Char Char Char Char Char Char Char"/>
    <w:basedOn w:val="a1"/>
    <w:autoRedefine/>
    <w:qFormat/>
    <w:rPr>
      <w:rFonts w:ascii="Tahoma" w:hAnsi="Tahoma"/>
      <w:sz w:val="24"/>
      <w:szCs w:val="20"/>
    </w:rPr>
  </w:style>
  <w:style w:type="paragraph" w:customStyle="1" w:styleId="1f4">
    <w:name w:val="1"/>
    <w:basedOn w:val="a1"/>
    <w:autoRedefine/>
    <w:qFormat/>
    <w:rPr>
      <w:rFonts w:ascii="Times New Roman" w:hAnsi="Times New Roman"/>
    </w:rPr>
  </w:style>
  <w:style w:type="paragraph" w:customStyle="1" w:styleId="p0">
    <w:name w:val="p0"/>
    <w:basedOn w:val="a1"/>
    <w:link w:val="p0Char"/>
    <w:autoRedefine/>
    <w:qFormat/>
    <w:pPr>
      <w:widowControl/>
    </w:pPr>
    <w:rPr>
      <w:rFonts w:ascii="黑体" w:eastAsia="楷体_GB2312" w:hAnsi="黑体"/>
      <w:kern w:val="0"/>
      <w:sz w:val="26"/>
      <w:szCs w:val="21"/>
    </w:rPr>
  </w:style>
  <w:style w:type="paragraph" w:customStyle="1" w:styleId="2TimesNewRoman5020">
    <w:name w:val="样式 标题 2 + Times New Roman 四号 非加粗 段前: 5 磅 段后: 0 磅 行距: 固定值 20..."/>
    <w:basedOn w:val="21"/>
    <w:autoRedefine/>
    <w:qFormat/>
    <w:pPr>
      <w:spacing w:before="100" w:after="0" w:line="400" w:lineRule="exact"/>
    </w:pPr>
    <w:rPr>
      <w:rFonts w:ascii="Times New Roman" w:hAnsi="Times New Roman"/>
      <w:b w:val="0"/>
      <w:kern w:val="0"/>
      <w:sz w:val="28"/>
    </w:rPr>
  </w:style>
  <w:style w:type="paragraph" w:customStyle="1" w:styleId="WPSPlain">
    <w:name w:val="WPS Plain"/>
    <w:autoRedefine/>
    <w:qFormat/>
  </w:style>
  <w:style w:type="paragraph" w:customStyle="1" w:styleId="Style40">
    <w:name w:val="_Style 4"/>
    <w:basedOn w:val="a1"/>
    <w:autoRedefine/>
    <w:qFormat/>
    <w:pPr>
      <w:ind w:firstLineChars="200" w:firstLine="420"/>
    </w:pPr>
    <w:rPr>
      <w:szCs w:val="22"/>
    </w:rPr>
  </w:style>
  <w:style w:type="paragraph" w:customStyle="1" w:styleId="378020">
    <w:name w:val="样式 标题 3 + (中文) 黑体 小四 非加粗 段前: 7.8 磅 段后: 0 磅 行距: 固定值 20 磅"/>
    <w:basedOn w:val="3"/>
    <w:next w:val="a1"/>
    <w:autoRedefine/>
    <w:qFormat/>
    <w:pPr>
      <w:spacing w:before="0" w:after="0" w:line="400" w:lineRule="exact"/>
    </w:pPr>
    <w:rPr>
      <w:bCs/>
      <w:kern w:val="0"/>
      <w:sz w:val="24"/>
    </w:rPr>
  </w:style>
  <w:style w:type="paragraph" w:customStyle="1" w:styleId="43">
    <w:name w:val="纯文本4"/>
    <w:basedOn w:val="a1"/>
    <w:autoRedefine/>
    <w:qFormat/>
    <w:rPr>
      <w:rFonts w:ascii="宋体" w:hAnsi="Courier New"/>
      <w:sz w:val="28"/>
    </w:rPr>
  </w:style>
  <w:style w:type="paragraph" w:customStyle="1" w:styleId="112">
    <w:name w:val="无间隔11"/>
    <w:link w:val="Char3"/>
    <w:autoRedefine/>
    <w:uiPriority w:val="99"/>
    <w:qFormat/>
    <w:pPr>
      <w:widowControl w:val="0"/>
      <w:jc w:val="both"/>
    </w:pPr>
    <w:rPr>
      <w:kern w:val="2"/>
      <w:sz w:val="21"/>
      <w:szCs w:val="24"/>
    </w:rPr>
  </w:style>
  <w:style w:type="paragraph" w:customStyle="1" w:styleId="2d">
    <w:name w:val="样式2"/>
    <w:basedOn w:val="a1"/>
    <w:next w:val="50"/>
    <w:autoRedefine/>
    <w:qFormat/>
    <w:pPr>
      <w:jc w:val="center"/>
    </w:pPr>
    <w:rPr>
      <w:rFonts w:ascii="宋体" w:hAnsi="宋体" w:cs="Arial"/>
      <w:b/>
      <w:color w:val="000000"/>
      <w:szCs w:val="21"/>
    </w:rPr>
  </w:style>
  <w:style w:type="paragraph" w:customStyle="1" w:styleId="affff8">
    <w:name w:val="公文正文"/>
    <w:autoRedefine/>
    <w:qFormat/>
    <w:pPr>
      <w:widowControl w:val="0"/>
      <w:spacing w:line="360" w:lineRule="auto"/>
      <w:ind w:firstLine="629"/>
      <w:jc w:val="both"/>
    </w:pPr>
    <w:rPr>
      <w:rFonts w:ascii="仿宋_GB2312" w:eastAsia="仿宋_GB2312" w:hAnsi="Calisto MT"/>
      <w:color w:val="000000"/>
      <w:sz w:val="32"/>
    </w:rPr>
  </w:style>
  <w:style w:type="character" w:customStyle="1" w:styleId="1f5">
    <w:name w:val="样式 宋体 小四 加粗1"/>
    <w:autoRedefine/>
    <w:qFormat/>
    <w:rPr>
      <w:rFonts w:ascii="宋体" w:hAnsi="宋体"/>
      <w:b/>
      <w:bCs/>
      <w:sz w:val="28"/>
    </w:rPr>
  </w:style>
  <w:style w:type="character" w:customStyle="1" w:styleId="2SimSun">
    <w:name w:val="目录 (2) + SimSun"/>
    <w:autoRedefine/>
    <w:qFormat/>
    <w:rPr>
      <w:rFonts w:ascii="宋体" w:eastAsia="宋体" w:hAnsi="宋体" w:cs="宋体"/>
      <w:color w:val="000000"/>
      <w:spacing w:val="-10"/>
      <w:w w:val="100"/>
      <w:position w:val="0"/>
      <w:sz w:val="23"/>
      <w:szCs w:val="23"/>
      <w:shd w:val="clear" w:color="auto" w:fill="FFFFFF"/>
      <w:lang w:val="zh-CN"/>
    </w:rPr>
  </w:style>
  <w:style w:type="character" w:customStyle="1" w:styleId="1f6">
    <w:name w:val="正文缩进 字符1"/>
    <w:autoRedefine/>
    <w:qFormat/>
    <w:rPr>
      <w:rFonts w:eastAsia="宋体"/>
      <w:kern w:val="2"/>
      <w:sz w:val="21"/>
      <w:szCs w:val="24"/>
    </w:rPr>
  </w:style>
  <w:style w:type="character" w:customStyle="1" w:styleId="ttag">
    <w:name w:val="t_tag"/>
    <w:basedOn w:val="a3"/>
    <w:qFormat/>
  </w:style>
  <w:style w:type="character" w:customStyle="1" w:styleId="80pt">
    <w:name w:val="正文文本 (8) + 间距 0 pt"/>
    <w:qFormat/>
    <w:rPr>
      <w:rFonts w:ascii="黑体" w:eastAsia="宋体" w:hAnsi="黑体" w:cs="黑体"/>
      <w:color w:val="000000"/>
      <w:spacing w:val="40"/>
      <w:sz w:val="30"/>
      <w:szCs w:val="30"/>
      <w:shd w:val="clear" w:color="auto" w:fill="FFFFFF"/>
    </w:rPr>
  </w:style>
  <w:style w:type="character" w:customStyle="1" w:styleId="5Char">
    <w:name w:val="样式5 Char"/>
    <w:link w:val="53"/>
    <w:autoRedefine/>
    <w:qFormat/>
    <w:rPr>
      <w:rFonts w:ascii="宋体" w:eastAsia="Times New Roman"/>
      <w:szCs w:val="21"/>
    </w:rPr>
  </w:style>
  <w:style w:type="paragraph" w:customStyle="1" w:styleId="53">
    <w:name w:val="样式5"/>
    <w:link w:val="5Char"/>
    <w:autoRedefine/>
    <w:qFormat/>
    <w:pPr>
      <w:adjustRightInd w:val="0"/>
      <w:snapToGrid w:val="0"/>
      <w:spacing w:beforeLines="15" w:afterLines="15" w:line="360" w:lineRule="auto"/>
      <w:ind w:leftChars="200" w:left="200"/>
    </w:pPr>
    <w:rPr>
      <w:rFonts w:ascii="宋体" w:eastAsia="Times New Roman" w:hAnsiTheme="minorHAnsi" w:cstheme="minorBidi"/>
      <w:kern w:val="2"/>
      <w:sz w:val="21"/>
      <w:szCs w:val="21"/>
      <w14:ligatures w14:val="standardContextual"/>
    </w:rPr>
  </w:style>
  <w:style w:type="character" w:customStyle="1" w:styleId="62">
    <w:name w:val="标题 #6_"/>
    <w:link w:val="63"/>
    <w:autoRedefine/>
    <w:qFormat/>
    <w:rPr>
      <w:rFonts w:ascii="黑体" w:eastAsia="黑体" w:hAnsi="黑体" w:cs="黑体"/>
      <w:spacing w:val="40"/>
      <w:sz w:val="30"/>
      <w:szCs w:val="30"/>
      <w:shd w:val="clear" w:color="auto" w:fill="FFFFFF"/>
    </w:rPr>
  </w:style>
  <w:style w:type="paragraph" w:customStyle="1" w:styleId="63">
    <w:name w:val="标题 #6"/>
    <w:basedOn w:val="a1"/>
    <w:link w:val="62"/>
    <w:qFormat/>
    <w:pPr>
      <w:shd w:val="clear" w:color="auto" w:fill="FFFFFF"/>
      <w:spacing w:after="300" w:line="0" w:lineRule="atLeast"/>
      <w:jc w:val="center"/>
      <w:outlineLvl w:val="5"/>
    </w:pPr>
    <w:rPr>
      <w:rFonts w:ascii="黑体" w:eastAsia="黑体" w:hAnsi="黑体" w:cs="黑体"/>
      <w:spacing w:val="40"/>
      <w:sz w:val="30"/>
      <w:szCs w:val="30"/>
      <w14:ligatures w14:val="standardContextual"/>
    </w:rPr>
  </w:style>
  <w:style w:type="character" w:customStyle="1" w:styleId="Char14">
    <w:name w:val="批注主题 Char1"/>
    <w:uiPriority w:val="99"/>
    <w:semiHidden/>
    <w:qFormat/>
    <w:rPr>
      <w:rFonts w:ascii="Times New Roman" w:eastAsia="宋体" w:hAnsi="Times New Roman" w:cs="Times New Roman"/>
      <w:b/>
      <w:bCs/>
      <w:szCs w:val="24"/>
    </w:rPr>
  </w:style>
  <w:style w:type="character" w:customStyle="1" w:styleId="1f7">
    <w:name w:val="正文文本缩进 字符1"/>
    <w:autoRedefine/>
    <w:qFormat/>
    <w:rPr>
      <w:rFonts w:eastAsia="宋体"/>
      <w:kern w:val="2"/>
      <w:sz w:val="21"/>
      <w:szCs w:val="24"/>
    </w:rPr>
  </w:style>
  <w:style w:type="character" w:customStyle="1" w:styleId="2e">
    <w:name w:val="目录 (2)"/>
    <w:autoRedefine/>
    <w:qFormat/>
    <w:rPr>
      <w:rFonts w:ascii="黑体" w:eastAsia="黑体" w:hAnsi="黑体" w:cs="黑体"/>
      <w:color w:val="000000"/>
      <w:spacing w:val="0"/>
      <w:w w:val="100"/>
      <w:position w:val="0"/>
      <w:sz w:val="24"/>
      <w:szCs w:val="24"/>
      <w:shd w:val="clear" w:color="auto" w:fill="FFFFFF"/>
      <w:lang w:val="zh-CN"/>
    </w:rPr>
  </w:style>
  <w:style w:type="character" w:customStyle="1" w:styleId="Char15">
    <w:name w:val="页脚 Char1"/>
    <w:autoRedefine/>
    <w:uiPriority w:val="99"/>
    <w:semiHidden/>
    <w:qFormat/>
    <w:rPr>
      <w:rFonts w:ascii="Times New Roman" w:eastAsia="宋体" w:hAnsi="Times New Roman" w:cs="Times New Roman"/>
      <w:sz w:val="18"/>
      <w:szCs w:val="18"/>
    </w:rPr>
  </w:style>
  <w:style w:type="character" w:customStyle="1" w:styleId="44">
    <w:name w:val="目录 (4)_"/>
    <w:link w:val="45"/>
    <w:autoRedefine/>
    <w:qFormat/>
    <w:rPr>
      <w:rFonts w:ascii="黑体" w:eastAsia="黑体" w:hAnsi="黑体" w:cs="黑体"/>
      <w:b/>
      <w:bCs/>
      <w:shd w:val="clear" w:color="auto" w:fill="FFFFFF"/>
    </w:rPr>
  </w:style>
  <w:style w:type="paragraph" w:customStyle="1" w:styleId="45">
    <w:name w:val="目录 (4)"/>
    <w:basedOn w:val="a1"/>
    <w:link w:val="44"/>
    <w:autoRedefine/>
    <w:qFormat/>
    <w:pPr>
      <w:shd w:val="clear" w:color="auto" w:fill="FFFFFF"/>
      <w:spacing w:line="677" w:lineRule="exact"/>
      <w:jc w:val="left"/>
    </w:pPr>
    <w:rPr>
      <w:rFonts w:ascii="黑体" w:eastAsia="黑体" w:hAnsi="黑体" w:cs="黑体"/>
      <w:b/>
      <w:bCs/>
      <w:szCs w:val="22"/>
      <w14:ligatures w14:val="standardContextual"/>
    </w:rPr>
  </w:style>
  <w:style w:type="character" w:customStyle="1" w:styleId="CharChar6">
    <w:name w:val="Char Char6"/>
    <w:qFormat/>
    <w:rPr>
      <w:rFonts w:eastAsia="宋体"/>
      <w:b/>
      <w:sz w:val="32"/>
      <w:lang w:val="en-US" w:eastAsia="zh-CN" w:bidi="ar-SA"/>
    </w:rPr>
  </w:style>
  <w:style w:type="character" w:customStyle="1" w:styleId="1Char1">
    <w:name w:val="标题 1 Char1"/>
    <w:qFormat/>
    <w:rPr>
      <w:rFonts w:eastAsia="宋体"/>
      <w:b/>
      <w:bCs/>
      <w:kern w:val="44"/>
      <w:sz w:val="44"/>
      <w:szCs w:val="44"/>
      <w:lang w:val="en-US" w:eastAsia="zh-CN" w:bidi="ar-SA"/>
    </w:rPr>
  </w:style>
  <w:style w:type="character" w:customStyle="1" w:styleId="20pt">
    <w:name w:val="标题 #2 + 间距 0 pt"/>
    <w:autoRedefine/>
    <w:qFormat/>
    <w:rPr>
      <w:rFonts w:ascii="Times New Roman" w:eastAsia="Times New Roman" w:hAnsi="Times New Roman" w:cs="Times New Roman"/>
      <w:color w:val="000000"/>
      <w:spacing w:val="0"/>
      <w:w w:val="100"/>
      <w:position w:val="0"/>
      <w:sz w:val="54"/>
      <w:szCs w:val="54"/>
      <w:shd w:val="clear" w:color="auto" w:fill="FFFFFF"/>
    </w:rPr>
  </w:style>
  <w:style w:type="character" w:customStyle="1" w:styleId="2SimHei">
    <w:name w:val="标题 #2 + SimHei"/>
    <w:autoRedefine/>
    <w:qFormat/>
    <w:rPr>
      <w:rFonts w:ascii="黑体" w:eastAsia="黑体" w:hAnsi="黑体" w:cs="黑体"/>
      <w:color w:val="000000"/>
      <w:spacing w:val="40"/>
      <w:w w:val="100"/>
      <w:position w:val="0"/>
      <w:sz w:val="53"/>
      <w:szCs w:val="53"/>
      <w:shd w:val="clear" w:color="auto" w:fill="FFFFFF"/>
      <w:lang w:val="zh-CN"/>
    </w:rPr>
  </w:style>
  <w:style w:type="character" w:customStyle="1" w:styleId="150">
    <w:name w:val="15"/>
    <w:qFormat/>
    <w:rPr>
      <w:rFonts w:ascii="Times New Roman" w:hAnsi="Times New Roman" w:cs="Times New Roman" w:hint="default"/>
      <w:color w:val="0000FF"/>
      <w:u w:val="single"/>
    </w:rPr>
  </w:style>
  <w:style w:type="character" w:customStyle="1" w:styleId="GB2312">
    <w:name w:val="样式 (西文) 仿宋_GB2312 小四"/>
    <w:autoRedefine/>
    <w:qFormat/>
    <w:rPr>
      <w:rFonts w:ascii="Times New Roman" w:eastAsia="宋体" w:hAnsi="Times New Roman"/>
      <w:sz w:val="24"/>
      <w:szCs w:val="24"/>
    </w:rPr>
  </w:style>
  <w:style w:type="character" w:customStyle="1" w:styleId="Char16">
    <w:name w:val="脚注文本 Char1"/>
    <w:autoRedefine/>
    <w:uiPriority w:val="99"/>
    <w:semiHidden/>
    <w:qFormat/>
    <w:rPr>
      <w:rFonts w:ascii="微软雅黑" w:eastAsia="微软雅黑" w:hAnsi="微软雅黑" w:cs="微软雅黑"/>
      <w:color w:val="000000"/>
      <w:kern w:val="2"/>
      <w:sz w:val="18"/>
      <w:szCs w:val="18"/>
    </w:rPr>
  </w:style>
  <w:style w:type="character" w:customStyle="1" w:styleId="Char17">
    <w:name w:val="批注框文本 Char1"/>
    <w:autoRedefine/>
    <w:uiPriority w:val="99"/>
    <w:semiHidden/>
    <w:qFormat/>
    <w:rPr>
      <w:rFonts w:ascii="Times New Roman" w:eastAsia="宋体" w:hAnsi="Times New Roman" w:cs="Times New Roman"/>
      <w:sz w:val="18"/>
      <w:szCs w:val="18"/>
    </w:rPr>
  </w:style>
  <w:style w:type="character" w:customStyle="1" w:styleId="310">
    <w:name w:val="标题 3 字符1"/>
    <w:autoRedefine/>
    <w:qFormat/>
    <w:rPr>
      <w:rFonts w:ascii="微软雅黑" w:eastAsia="微软雅黑" w:hAnsi="微软雅黑"/>
      <w:color w:val="000000"/>
      <w:sz w:val="28"/>
      <w:lang w:bidi="ar-SA"/>
    </w:rPr>
  </w:style>
  <w:style w:type="character" w:customStyle="1" w:styleId="content4">
    <w:name w:val="content4"/>
    <w:basedOn w:val="a3"/>
    <w:autoRedefine/>
    <w:qFormat/>
  </w:style>
  <w:style w:type="character" w:customStyle="1" w:styleId="CharCharCharCharCharCharCharCharCharCharCharCharCharCharCharCharCharCharChar">
    <w:name w:val="普通文字 Char Char Char Char Char Char Char Char Char Char Char Char Char Char Char Char Char Char Char"/>
    <w:autoRedefine/>
    <w:qFormat/>
    <w:rPr>
      <w:rFonts w:ascii="宋体" w:eastAsia="宋体" w:hAnsi="Courier New"/>
      <w:kern w:val="2"/>
      <w:sz w:val="24"/>
      <w:szCs w:val="21"/>
      <w:lang w:val="en-US" w:eastAsia="zh-CN" w:bidi="ar-SA"/>
    </w:rPr>
  </w:style>
  <w:style w:type="character" w:customStyle="1" w:styleId="1f8">
    <w:name w:val="标题1　样式 宋体 小三 加粗"/>
    <w:qFormat/>
    <w:rPr>
      <w:rFonts w:ascii="宋体" w:eastAsia="黑体" w:hAnsi="宋体"/>
      <w:b/>
      <w:bCs/>
      <w:kern w:val="44"/>
      <w:sz w:val="30"/>
      <w:szCs w:val="44"/>
      <w:lang w:val="en-US" w:eastAsia="zh-CN" w:bidi="ar-SA"/>
    </w:rPr>
  </w:style>
  <w:style w:type="character" w:customStyle="1" w:styleId="220">
    <w:name w:val="标题 #2 (2)_"/>
    <w:link w:val="221"/>
    <w:qFormat/>
    <w:rPr>
      <w:rFonts w:ascii="黑体" w:eastAsia="黑体" w:hAnsi="黑体" w:cs="黑体"/>
      <w:spacing w:val="40"/>
      <w:sz w:val="53"/>
      <w:szCs w:val="53"/>
      <w:shd w:val="clear" w:color="auto" w:fill="FFFFFF"/>
    </w:rPr>
  </w:style>
  <w:style w:type="paragraph" w:customStyle="1" w:styleId="221">
    <w:name w:val="标题 #2 (2)"/>
    <w:basedOn w:val="a1"/>
    <w:link w:val="220"/>
    <w:autoRedefine/>
    <w:qFormat/>
    <w:pPr>
      <w:shd w:val="clear" w:color="auto" w:fill="FFFFFF"/>
      <w:spacing w:before="1620" w:after="5700" w:line="0" w:lineRule="atLeast"/>
      <w:jc w:val="center"/>
      <w:outlineLvl w:val="1"/>
    </w:pPr>
    <w:rPr>
      <w:rFonts w:ascii="黑体" w:eastAsia="黑体" w:hAnsi="黑体" w:cs="黑体"/>
      <w:spacing w:val="40"/>
      <w:sz w:val="53"/>
      <w:szCs w:val="53"/>
      <w14:ligatures w14:val="standardContextual"/>
    </w:rPr>
  </w:style>
  <w:style w:type="character" w:customStyle="1" w:styleId="NewChar">
    <w:name w:val="正文 New Char"/>
    <w:link w:val="New"/>
    <w:qFormat/>
    <w:rPr>
      <w:rFonts w:eastAsia="Times New Roman"/>
      <w:szCs w:val="24"/>
    </w:rPr>
  </w:style>
  <w:style w:type="paragraph" w:customStyle="1" w:styleId="New">
    <w:name w:val="正文 New"/>
    <w:link w:val="NewChar"/>
    <w:autoRedefine/>
    <w:qFormat/>
    <w:pPr>
      <w:widowControl w:val="0"/>
      <w:jc w:val="both"/>
    </w:pPr>
    <w:rPr>
      <w:rFonts w:asciiTheme="minorHAnsi" w:eastAsia="Times New Roman" w:hAnsiTheme="minorHAnsi" w:cstheme="minorBidi"/>
      <w:kern w:val="2"/>
      <w:sz w:val="21"/>
      <w:szCs w:val="24"/>
      <w14:ligatures w14:val="standardContextual"/>
    </w:rPr>
  </w:style>
  <w:style w:type="character" w:customStyle="1" w:styleId="11pt">
    <w:name w:val="正文文本 + 11 pt"/>
    <w:autoRedefine/>
    <w:qFormat/>
    <w:rPr>
      <w:rFonts w:ascii="黑体" w:eastAsia="黑体" w:hAnsi="黑体" w:cs="黑体"/>
      <w:color w:val="000000"/>
      <w:spacing w:val="0"/>
      <w:w w:val="100"/>
      <w:position w:val="0"/>
      <w:sz w:val="22"/>
      <w:szCs w:val="22"/>
      <w:u w:val="none"/>
      <w:shd w:val="clear" w:color="auto" w:fill="FFFFFF"/>
      <w:lang w:val="zh-CN"/>
    </w:rPr>
  </w:style>
  <w:style w:type="character" w:customStyle="1" w:styleId="3b">
    <w:name w:val="标题 #3_"/>
    <w:link w:val="3c"/>
    <w:qFormat/>
    <w:rPr>
      <w:rFonts w:ascii="黑体" w:eastAsia="黑体" w:hAnsi="黑体" w:cs="黑体"/>
      <w:spacing w:val="10"/>
      <w:sz w:val="44"/>
      <w:szCs w:val="44"/>
      <w:shd w:val="clear" w:color="auto" w:fill="FFFFFF"/>
    </w:rPr>
  </w:style>
  <w:style w:type="paragraph" w:customStyle="1" w:styleId="3c">
    <w:name w:val="标题 #3"/>
    <w:basedOn w:val="a1"/>
    <w:link w:val="3b"/>
    <w:qFormat/>
    <w:pPr>
      <w:shd w:val="clear" w:color="auto" w:fill="FFFFFF"/>
      <w:spacing w:after="540" w:line="0" w:lineRule="atLeast"/>
      <w:jc w:val="left"/>
      <w:outlineLvl w:val="2"/>
    </w:pPr>
    <w:rPr>
      <w:rFonts w:ascii="黑体" w:eastAsia="黑体" w:hAnsi="黑体" w:cs="黑体"/>
      <w:spacing w:val="10"/>
      <w:sz w:val="44"/>
      <w:szCs w:val="44"/>
      <w14:ligatures w14:val="standardContextual"/>
    </w:rPr>
  </w:style>
  <w:style w:type="character" w:customStyle="1" w:styleId="3d">
    <w:name w:val="正文文本 (3)_"/>
    <w:link w:val="3e"/>
    <w:qFormat/>
    <w:rPr>
      <w:rFonts w:ascii="黑体" w:eastAsia="黑体" w:hAnsi="黑体" w:cs="黑体"/>
      <w:spacing w:val="60"/>
      <w:sz w:val="81"/>
      <w:szCs w:val="81"/>
      <w:shd w:val="clear" w:color="auto" w:fill="FFFFFF"/>
    </w:rPr>
  </w:style>
  <w:style w:type="paragraph" w:customStyle="1" w:styleId="3e">
    <w:name w:val="正文文本 (3)"/>
    <w:basedOn w:val="a1"/>
    <w:link w:val="3d"/>
    <w:qFormat/>
    <w:pPr>
      <w:shd w:val="clear" w:color="auto" w:fill="FFFFFF"/>
      <w:spacing w:before="1140" w:after="300" w:line="0" w:lineRule="atLeast"/>
      <w:jc w:val="center"/>
    </w:pPr>
    <w:rPr>
      <w:rFonts w:ascii="黑体" w:eastAsia="黑体" w:hAnsi="黑体" w:cs="黑体"/>
      <w:spacing w:val="60"/>
      <w:sz w:val="81"/>
      <w:szCs w:val="81"/>
      <w14:ligatures w14:val="standardContextual"/>
    </w:rPr>
  </w:style>
  <w:style w:type="character" w:customStyle="1" w:styleId="affff9">
    <w:name w:val="正文文本_"/>
    <w:link w:val="82"/>
    <w:qFormat/>
    <w:rPr>
      <w:rFonts w:ascii="黑体" w:eastAsia="黑体" w:hAnsi="黑体" w:cs="黑体"/>
      <w:shd w:val="clear" w:color="auto" w:fill="FFFFFF"/>
    </w:rPr>
  </w:style>
  <w:style w:type="paragraph" w:customStyle="1" w:styleId="82">
    <w:name w:val="正文文本8"/>
    <w:basedOn w:val="a1"/>
    <w:link w:val="affff9"/>
    <w:qFormat/>
    <w:pPr>
      <w:shd w:val="clear" w:color="auto" w:fill="FFFFFF"/>
      <w:spacing w:before="120" w:after="300" w:line="0" w:lineRule="atLeast"/>
      <w:jc w:val="center"/>
    </w:pPr>
    <w:rPr>
      <w:rFonts w:ascii="黑体" w:eastAsia="黑体" w:hAnsi="黑体" w:cs="黑体"/>
      <w:szCs w:val="22"/>
      <w14:ligatures w14:val="standardContextual"/>
    </w:rPr>
  </w:style>
  <w:style w:type="character" w:customStyle="1" w:styleId="11Char">
    <w:name w:val="标题 1 1 Char"/>
    <w:qFormat/>
    <w:rPr>
      <w:rFonts w:eastAsia="宋体"/>
      <w:b/>
      <w:bCs/>
      <w:kern w:val="44"/>
      <w:sz w:val="44"/>
      <w:szCs w:val="44"/>
      <w:lang w:val="en-US" w:eastAsia="zh-CN" w:bidi="ar-SA"/>
    </w:rPr>
  </w:style>
  <w:style w:type="character" w:customStyle="1" w:styleId="418pt">
    <w:name w:val="标题 #4 + 间距 18 pt"/>
    <w:qFormat/>
    <w:rPr>
      <w:rFonts w:ascii="黑体" w:eastAsia="黑体" w:hAnsi="黑体" w:cs="黑体"/>
      <w:color w:val="000000"/>
      <w:spacing w:val="360"/>
      <w:w w:val="100"/>
      <w:position w:val="0"/>
      <w:sz w:val="44"/>
      <w:szCs w:val="44"/>
      <w:shd w:val="clear" w:color="auto" w:fill="FFFFFF"/>
      <w:lang w:val="zh-CN"/>
    </w:rPr>
  </w:style>
  <w:style w:type="character" w:customStyle="1" w:styleId="affffa">
    <w:name w:val="样式 黑体 小二"/>
    <w:qFormat/>
    <w:rPr>
      <w:rFonts w:ascii="黑体" w:eastAsia="黑体" w:hAnsi="黑体"/>
      <w:sz w:val="36"/>
    </w:rPr>
  </w:style>
  <w:style w:type="character" w:customStyle="1" w:styleId="72">
    <w:name w:val="标题 #7_"/>
    <w:link w:val="73"/>
    <w:qFormat/>
    <w:rPr>
      <w:rFonts w:ascii="黑体" w:eastAsia="黑体" w:hAnsi="黑体" w:cs="黑体"/>
      <w:b/>
      <w:bCs/>
      <w:sz w:val="28"/>
      <w:szCs w:val="28"/>
      <w:shd w:val="clear" w:color="auto" w:fill="FFFFFF"/>
    </w:rPr>
  </w:style>
  <w:style w:type="paragraph" w:customStyle="1" w:styleId="73">
    <w:name w:val="标题 #7"/>
    <w:basedOn w:val="a1"/>
    <w:link w:val="72"/>
    <w:qFormat/>
    <w:pPr>
      <w:shd w:val="clear" w:color="auto" w:fill="FFFFFF"/>
      <w:spacing w:before="120" w:after="420" w:line="0" w:lineRule="atLeast"/>
      <w:jc w:val="distribute"/>
      <w:outlineLvl w:val="6"/>
    </w:pPr>
    <w:rPr>
      <w:rFonts w:ascii="黑体" w:eastAsia="黑体" w:hAnsi="黑体" w:cs="黑体"/>
      <w:b/>
      <w:bCs/>
      <w:sz w:val="28"/>
      <w:szCs w:val="28"/>
      <w14:ligatures w14:val="standardContextual"/>
    </w:rPr>
  </w:style>
  <w:style w:type="character" w:customStyle="1" w:styleId="9SimSun">
    <w:name w:val="正文文本 (9) + SimSun"/>
    <w:qFormat/>
    <w:rPr>
      <w:rFonts w:ascii="宋体" w:eastAsia="宋体" w:hAnsi="宋体" w:cs="宋体"/>
      <w:b/>
      <w:bCs/>
      <w:color w:val="000000"/>
      <w:spacing w:val="0"/>
      <w:w w:val="100"/>
      <w:position w:val="0"/>
      <w:sz w:val="30"/>
      <w:szCs w:val="30"/>
      <w:shd w:val="clear" w:color="auto" w:fill="FFFFFF"/>
    </w:rPr>
  </w:style>
  <w:style w:type="character" w:customStyle="1" w:styleId="130">
    <w:name w:val="正文文本 (13)_"/>
    <w:link w:val="131"/>
    <w:qFormat/>
    <w:rPr>
      <w:rFonts w:ascii="宋体" w:hAnsi="宋体" w:cs="宋体"/>
      <w:spacing w:val="-10"/>
      <w:sz w:val="23"/>
      <w:szCs w:val="23"/>
      <w:shd w:val="clear" w:color="auto" w:fill="FFFFFF"/>
    </w:rPr>
  </w:style>
  <w:style w:type="paragraph" w:customStyle="1" w:styleId="131">
    <w:name w:val="正文文本 (13)"/>
    <w:basedOn w:val="a1"/>
    <w:link w:val="130"/>
    <w:qFormat/>
    <w:pPr>
      <w:shd w:val="clear" w:color="auto" w:fill="FFFFFF"/>
      <w:spacing w:line="398" w:lineRule="exact"/>
      <w:ind w:firstLine="440"/>
      <w:jc w:val="distribute"/>
    </w:pPr>
    <w:rPr>
      <w:rFonts w:ascii="宋体" w:eastAsiaTheme="minorEastAsia" w:hAnsi="宋体" w:cs="宋体"/>
      <w:spacing w:val="-10"/>
      <w:sz w:val="23"/>
      <w:szCs w:val="23"/>
      <w14:ligatures w14:val="standardContextual"/>
    </w:rPr>
  </w:style>
  <w:style w:type="character" w:customStyle="1" w:styleId="affffb">
    <w:name w:val="样式 宋体 小四 加粗"/>
    <w:qFormat/>
    <w:rPr>
      <w:rFonts w:ascii="宋体" w:hAnsi="宋体"/>
      <w:b/>
      <w:bCs/>
      <w:sz w:val="28"/>
    </w:rPr>
  </w:style>
  <w:style w:type="character" w:customStyle="1" w:styleId="2f">
    <w:name w:val="标题 #2_"/>
    <w:link w:val="2f0"/>
    <w:qFormat/>
    <w:rPr>
      <w:rFonts w:eastAsia="Times New Roman"/>
      <w:spacing w:val="-20"/>
      <w:sz w:val="54"/>
      <w:szCs w:val="54"/>
      <w:shd w:val="clear" w:color="auto" w:fill="FFFFFF"/>
    </w:rPr>
  </w:style>
  <w:style w:type="paragraph" w:customStyle="1" w:styleId="2f0">
    <w:name w:val="标题 #2"/>
    <w:basedOn w:val="a1"/>
    <w:link w:val="2f"/>
    <w:qFormat/>
    <w:pPr>
      <w:shd w:val="clear" w:color="auto" w:fill="FFFFFF"/>
      <w:spacing w:before="300" w:after="1680" w:line="0" w:lineRule="atLeast"/>
      <w:jc w:val="center"/>
      <w:outlineLvl w:val="1"/>
    </w:pPr>
    <w:rPr>
      <w:rFonts w:asciiTheme="minorHAnsi" w:eastAsia="Times New Roman" w:hAnsiTheme="minorHAnsi" w:cstheme="minorBidi"/>
      <w:spacing w:val="-20"/>
      <w:sz w:val="54"/>
      <w:szCs w:val="54"/>
      <w14:ligatures w14:val="standardContextual"/>
    </w:rPr>
  </w:style>
  <w:style w:type="character" w:customStyle="1" w:styleId="p0Char">
    <w:name w:val="p0 Char"/>
    <w:link w:val="p0"/>
    <w:qFormat/>
    <w:rPr>
      <w:rFonts w:ascii="黑体" w:eastAsia="楷体_GB2312" w:hAnsi="黑体" w:cs="Times New Roman"/>
      <w:kern w:val="0"/>
      <w:sz w:val="26"/>
      <w:szCs w:val="21"/>
      <w14:ligatures w14:val="none"/>
    </w:rPr>
  </w:style>
  <w:style w:type="character" w:customStyle="1" w:styleId="46">
    <w:name w:val="标题 #4_"/>
    <w:link w:val="47"/>
    <w:qFormat/>
    <w:rPr>
      <w:rFonts w:ascii="黑体" w:eastAsia="黑体" w:hAnsi="黑体" w:cs="黑体"/>
      <w:spacing w:val="10"/>
      <w:sz w:val="44"/>
      <w:szCs w:val="44"/>
      <w:shd w:val="clear" w:color="auto" w:fill="FFFFFF"/>
    </w:rPr>
  </w:style>
  <w:style w:type="paragraph" w:customStyle="1" w:styleId="47">
    <w:name w:val="标题 #4"/>
    <w:basedOn w:val="a1"/>
    <w:link w:val="46"/>
    <w:qFormat/>
    <w:pPr>
      <w:shd w:val="clear" w:color="auto" w:fill="FFFFFF"/>
      <w:spacing w:after="660" w:line="0" w:lineRule="atLeast"/>
      <w:jc w:val="center"/>
      <w:outlineLvl w:val="3"/>
    </w:pPr>
    <w:rPr>
      <w:rFonts w:ascii="黑体" w:eastAsia="黑体" w:hAnsi="黑体" w:cs="黑体"/>
      <w:spacing w:val="10"/>
      <w:sz w:val="44"/>
      <w:szCs w:val="44"/>
      <w14:ligatures w14:val="standardContextual"/>
    </w:rPr>
  </w:style>
  <w:style w:type="character" w:customStyle="1" w:styleId="48">
    <w:name w:val="正文文本4"/>
    <w:qFormat/>
    <w:rPr>
      <w:rFonts w:ascii="黑体" w:eastAsia="黑体" w:hAnsi="黑体" w:cs="黑体"/>
      <w:color w:val="000000"/>
      <w:spacing w:val="0"/>
      <w:w w:val="100"/>
      <w:position w:val="0"/>
      <w:sz w:val="24"/>
      <w:szCs w:val="24"/>
      <w:u w:val="none"/>
      <w:shd w:val="clear" w:color="auto" w:fill="FFFFFF"/>
      <w:lang w:val="zh-CN"/>
    </w:rPr>
  </w:style>
  <w:style w:type="character" w:customStyle="1" w:styleId="font161">
    <w:name w:val="font161"/>
    <w:qFormat/>
    <w:rPr>
      <w:b/>
      <w:bCs/>
      <w:sz w:val="32"/>
      <w:szCs w:val="32"/>
    </w:rPr>
  </w:style>
  <w:style w:type="character" w:customStyle="1" w:styleId="15">
    <w:name w:val="脚注文本 字符1"/>
    <w:link w:val="aff7"/>
    <w:qFormat/>
    <w:rPr>
      <w:rFonts w:ascii="Calibri" w:eastAsia="宋体" w:hAnsi="Calibri" w:cs="Times New Roman"/>
      <w:sz w:val="18"/>
      <w:szCs w:val="18"/>
      <w14:ligatures w14:val="none"/>
    </w:rPr>
  </w:style>
  <w:style w:type="character" w:customStyle="1" w:styleId="MSMincho">
    <w:name w:val="正文文本 + MS Mincho"/>
    <w:qFormat/>
    <w:rPr>
      <w:rFonts w:ascii="MS Mincho" w:eastAsia="MS Mincho" w:hAnsi="MS Mincho" w:cs="MS Mincho"/>
      <w:color w:val="000000"/>
      <w:spacing w:val="0"/>
      <w:w w:val="100"/>
      <w:position w:val="0"/>
      <w:sz w:val="13"/>
      <w:szCs w:val="13"/>
      <w:u w:val="none"/>
      <w:shd w:val="clear" w:color="auto" w:fill="FFFFFF"/>
      <w:lang w:val="en-US"/>
    </w:rPr>
  </w:style>
  <w:style w:type="character" w:customStyle="1" w:styleId="83">
    <w:name w:val="正文文本 (8)_"/>
    <w:link w:val="84"/>
    <w:qFormat/>
    <w:rPr>
      <w:rFonts w:ascii="黑体" w:eastAsia="黑体" w:hAnsi="黑体" w:cs="黑体"/>
      <w:spacing w:val="40"/>
      <w:sz w:val="30"/>
      <w:szCs w:val="30"/>
      <w:shd w:val="clear" w:color="auto" w:fill="FFFFFF"/>
    </w:rPr>
  </w:style>
  <w:style w:type="paragraph" w:customStyle="1" w:styleId="84">
    <w:name w:val="正文文本 (8)"/>
    <w:basedOn w:val="a1"/>
    <w:link w:val="83"/>
    <w:qFormat/>
    <w:pPr>
      <w:shd w:val="clear" w:color="auto" w:fill="FFFFFF"/>
      <w:spacing w:after="600" w:line="0" w:lineRule="atLeast"/>
      <w:jc w:val="distribute"/>
    </w:pPr>
    <w:rPr>
      <w:rFonts w:ascii="黑体" w:eastAsia="黑体" w:hAnsi="黑体" w:cs="黑体"/>
      <w:spacing w:val="40"/>
      <w:sz w:val="30"/>
      <w:szCs w:val="30"/>
      <w14:ligatures w14:val="standardContextual"/>
    </w:rPr>
  </w:style>
  <w:style w:type="character" w:customStyle="1" w:styleId="CharChar51">
    <w:name w:val="Char Char51"/>
    <w:qFormat/>
    <w:rPr>
      <w:rFonts w:eastAsia="宋体"/>
      <w:kern w:val="2"/>
      <w:sz w:val="21"/>
      <w:szCs w:val="24"/>
      <w:lang w:val="en-US" w:eastAsia="zh-CN" w:bidi="ar-SA"/>
    </w:rPr>
  </w:style>
  <w:style w:type="character" w:customStyle="1" w:styleId="1f9">
    <w:name w:val="页眉 字符1"/>
    <w:qFormat/>
    <w:rPr>
      <w:rFonts w:ascii="微软雅黑" w:eastAsia="微软雅黑" w:hAnsi="微软雅黑" w:cs="微软雅黑"/>
      <w:color w:val="000000"/>
      <w:kern w:val="2"/>
      <w:sz w:val="18"/>
      <w:szCs w:val="18"/>
    </w:rPr>
  </w:style>
  <w:style w:type="character" w:customStyle="1" w:styleId="311">
    <w:name w:val="正文文本 3 字符1"/>
    <w:qFormat/>
    <w:rPr>
      <w:rFonts w:ascii="宋体" w:eastAsia="宋体"/>
      <w:kern w:val="2"/>
      <w:sz w:val="24"/>
    </w:rPr>
  </w:style>
  <w:style w:type="character" w:customStyle="1" w:styleId="200">
    <w:name w:val="正文文本 (20)_"/>
    <w:qFormat/>
    <w:rPr>
      <w:rFonts w:ascii="黑体" w:eastAsia="黑体" w:hAnsi="黑体" w:cs="黑体"/>
      <w:b/>
      <w:bCs/>
      <w:u w:val="none"/>
    </w:rPr>
  </w:style>
  <w:style w:type="character" w:customStyle="1" w:styleId="CharChar10">
    <w:name w:val="普通文字 Char Char1"/>
    <w:autoRedefine/>
    <w:qFormat/>
    <w:rPr>
      <w:rFonts w:ascii="宋体" w:eastAsia="宋体" w:hAnsi="Courier New"/>
      <w:kern w:val="2"/>
      <w:sz w:val="21"/>
      <w:szCs w:val="21"/>
      <w:lang w:val="en-US" w:eastAsia="zh-CN" w:bidi="ar-SA"/>
    </w:rPr>
  </w:style>
  <w:style w:type="character" w:customStyle="1" w:styleId="1fa">
    <w:name w:val="标题 #1_"/>
    <w:link w:val="1fb"/>
    <w:autoRedefine/>
    <w:qFormat/>
    <w:rPr>
      <w:rFonts w:ascii="黑体" w:eastAsia="黑体" w:hAnsi="黑体" w:cs="黑体"/>
      <w:spacing w:val="60"/>
      <w:sz w:val="81"/>
      <w:szCs w:val="81"/>
      <w:shd w:val="clear" w:color="auto" w:fill="FFFFFF"/>
    </w:rPr>
  </w:style>
  <w:style w:type="paragraph" w:customStyle="1" w:styleId="1fb">
    <w:name w:val="标题 #1"/>
    <w:basedOn w:val="a1"/>
    <w:link w:val="1fa"/>
    <w:autoRedefine/>
    <w:qFormat/>
    <w:pPr>
      <w:shd w:val="clear" w:color="auto" w:fill="FFFFFF"/>
      <w:spacing w:before="300" w:after="300" w:line="0" w:lineRule="atLeast"/>
      <w:jc w:val="center"/>
      <w:outlineLvl w:val="0"/>
    </w:pPr>
    <w:rPr>
      <w:rFonts w:ascii="黑体" w:eastAsia="黑体" w:hAnsi="黑体" w:cs="黑体"/>
      <w:spacing w:val="60"/>
      <w:sz w:val="81"/>
      <w:szCs w:val="81"/>
      <w14:ligatures w14:val="standardContextual"/>
    </w:rPr>
  </w:style>
  <w:style w:type="character" w:customStyle="1" w:styleId="3Char1">
    <w:name w:val="正文文本缩进 3 Char1"/>
    <w:autoRedefine/>
    <w:uiPriority w:val="99"/>
    <w:semiHidden/>
    <w:qFormat/>
    <w:rPr>
      <w:rFonts w:ascii="Times New Roman" w:eastAsia="宋体" w:hAnsi="Times New Roman" w:cs="Times New Roman"/>
      <w:sz w:val="16"/>
      <w:szCs w:val="16"/>
    </w:rPr>
  </w:style>
  <w:style w:type="character" w:customStyle="1" w:styleId="p0CharChar">
    <w:name w:val="p0 Char Char"/>
    <w:autoRedefine/>
    <w:qFormat/>
    <w:rPr>
      <w:rFonts w:eastAsia="宋体"/>
      <w:kern w:val="2"/>
      <w:sz w:val="21"/>
      <w:szCs w:val="21"/>
      <w:lang w:val="en-US" w:eastAsia="zh-CN" w:bidi="ar-SA"/>
    </w:rPr>
  </w:style>
  <w:style w:type="character" w:customStyle="1" w:styleId="affffc">
    <w:name w:val="样式 宋体 小四"/>
    <w:autoRedefine/>
    <w:qFormat/>
    <w:rPr>
      <w:rFonts w:ascii="宋体" w:hAnsi="宋体"/>
      <w:sz w:val="28"/>
    </w:rPr>
  </w:style>
  <w:style w:type="character" w:customStyle="1" w:styleId="affffd">
    <w:name w:val="样式 幼圆"/>
    <w:autoRedefine/>
    <w:qFormat/>
    <w:rPr>
      <w:rFonts w:ascii="宋体" w:eastAsia="宋体" w:hAnsi="宋体"/>
      <w:sz w:val="24"/>
      <w:szCs w:val="24"/>
    </w:rPr>
  </w:style>
  <w:style w:type="character" w:customStyle="1" w:styleId="92">
    <w:name w:val="正文文本 (9)_"/>
    <w:link w:val="93"/>
    <w:autoRedefine/>
    <w:qFormat/>
    <w:rPr>
      <w:rFonts w:ascii="黑体" w:eastAsia="黑体" w:hAnsi="黑体" w:cs="黑体"/>
      <w:b/>
      <w:bCs/>
      <w:sz w:val="28"/>
      <w:szCs w:val="28"/>
      <w:shd w:val="clear" w:color="auto" w:fill="FFFFFF"/>
    </w:rPr>
  </w:style>
  <w:style w:type="paragraph" w:customStyle="1" w:styleId="93">
    <w:name w:val="正文文本 (9)"/>
    <w:basedOn w:val="a1"/>
    <w:link w:val="92"/>
    <w:autoRedefine/>
    <w:qFormat/>
    <w:pPr>
      <w:shd w:val="clear" w:color="auto" w:fill="FFFFFF"/>
      <w:spacing w:before="420" w:line="0" w:lineRule="atLeast"/>
      <w:jc w:val="distribute"/>
    </w:pPr>
    <w:rPr>
      <w:rFonts w:ascii="黑体" w:eastAsia="黑体" w:hAnsi="黑体" w:cs="黑体"/>
      <w:b/>
      <w:bCs/>
      <w:sz w:val="28"/>
      <w:szCs w:val="28"/>
      <w14:ligatures w14:val="standardContextual"/>
    </w:rPr>
  </w:style>
  <w:style w:type="character" w:customStyle="1" w:styleId="Char18">
    <w:name w:val="纯文本 Char1"/>
    <w:autoRedefine/>
    <w:uiPriority w:val="99"/>
    <w:semiHidden/>
    <w:qFormat/>
    <w:rPr>
      <w:rFonts w:ascii="宋体" w:eastAsia="宋体" w:hAnsi="Courier New" w:cs="Courier New"/>
      <w:color w:val="000000"/>
      <w:kern w:val="2"/>
      <w:sz w:val="21"/>
      <w:szCs w:val="21"/>
    </w:rPr>
  </w:style>
  <w:style w:type="character" w:customStyle="1" w:styleId="23pt">
    <w:name w:val="目录 (2) + 间距 3 pt"/>
    <w:autoRedefine/>
    <w:qFormat/>
    <w:rPr>
      <w:rFonts w:ascii="黑体" w:eastAsia="黑体" w:hAnsi="黑体" w:cs="黑体"/>
      <w:color w:val="000000"/>
      <w:spacing w:val="60"/>
      <w:w w:val="100"/>
      <w:position w:val="0"/>
      <w:sz w:val="24"/>
      <w:szCs w:val="24"/>
      <w:shd w:val="clear" w:color="auto" w:fill="FFFFFF"/>
      <w:lang w:val="zh-CN"/>
    </w:rPr>
  </w:style>
  <w:style w:type="character" w:customStyle="1" w:styleId="GB23120">
    <w:name w:val="样式 样式 (西文) 仿宋_GB2312 小四 + 加粗"/>
    <w:autoRedefine/>
    <w:qFormat/>
    <w:rPr>
      <w:rFonts w:ascii="Times New Roman" w:eastAsia="宋体" w:hAnsi="Times New Roman"/>
      <w:b/>
      <w:bCs/>
      <w:sz w:val="28"/>
      <w:szCs w:val="24"/>
    </w:rPr>
  </w:style>
  <w:style w:type="character" w:customStyle="1" w:styleId="211">
    <w:name w:val="标题 2 字符1"/>
    <w:autoRedefine/>
    <w:qFormat/>
    <w:rPr>
      <w:rFonts w:ascii="微软雅黑" w:eastAsia="微软雅黑" w:hAnsi="微软雅黑"/>
      <w:color w:val="000000"/>
      <w:sz w:val="28"/>
      <w:lang w:bidi="ar-SA"/>
    </w:rPr>
  </w:style>
  <w:style w:type="character" w:customStyle="1" w:styleId="3Char10">
    <w:name w:val="标题 3 Char1"/>
    <w:autoRedefine/>
    <w:qFormat/>
    <w:rPr>
      <w:b/>
      <w:bCs/>
      <w:sz w:val="24"/>
      <w:szCs w:val="24"/>
    </w:rPr>
  </w:style>
  <w:style w:type="character" w:customStyle="1" w:styleId="720">
    <w:name w:val="标题 #7 (2)_"/>
    <w:link w:val="721"/>
    <w:autoRedefine/>
    <w:qFormat/>
    <w:rPr>
      <w:rFonts w:ascii="黑体" w:eastAsia="黑体" w:hAnsi="黑体" w:cs="黑体"/>
      <w:sz w:val="28"/>
      <w:szCs w:val="28"/>
      <w:shd w:val="clear" w:color="auto" w:fill="FFFFFF"/>
    </w:rPr>
  </w:style>
  <w:style w:type="paragraph" w:customStyle="1" w:styleId="721">
    <w:name w:val="标题 #7 (2)"/>
    <w:basedOn w:val="a1"/>
    <w:link w:val="720"/>
    <w:autoRedefine/>
    <w:qFormat/>
    <w:pPr>
      <w:shd w:val="clear" w:color="auto" w:fill="FFFFFF"/>
      <w:spacing w:before="720" w:after="360" w:line="0" w:lineRule="atLeast"/>
      <w:outlineLvl w:val="6"/>
    </w:pPr>
    <w:rPr>
      <w:rFonts w:ascii="黑体" w:eastAsia="黑体" w:hAnsi="黑体" w:cs="黑体"/>
      <w:sz w:val="28"/>
      <w:szCs w:val="28"/>
      <w14:ligatures w14:val="standardContextual"/>
    </w:rPr>
  </w:style>
  <w:style w:type="character" w:customStyle="1" w:styleId="3Char11">
    <w:name w:val="正文文本 3 Char1"/>
    <w:autoRedefine/>
    <w:uiPriority w:val="99"/>
    <w:semiHidden/>
    <w:qFormat/>
    <w:rPr>
      <w:rFonts w:ascii="微软雅黑" w:eastAsia="微软雅黑" w:hAnsi="微软雅黑" w:cs="微软雅黑"/>
      <w:color w:val="000000"/>
      <w:kern w:val="2"/>
      <w:sz w:val="16"/>
      <w:szCs w:val="16"/>
    </w:rPr>
  </w:style>
  <w:style w:type="character" w:customStyle="1" w:styleId="2f1">
    <w:name w:val="样式 宋体 小四2"/>
    <w:autoRedefine/>
    <w:qFormat/>
    <w:rPr>
      <w:rFonts w:ascii="宋体" w:hAnsi="宋体"/>
      <w:kern w:val="0"/>
      <w:sz w:val="28"/>
    </w:rPr>
  </w:style>
  <w:style w:type="character" w:customStyle="1" w:styleId="CharChar20">
    <w:name w:val="Char Char20"/>
    <w:autoRedefine/>
    <w:qFormat/>
    <w:rPr>
      <w:rFonts w:eastAsia="宋体"/>
      <w:b/>
      <w:bCs/>
      <w:kern w:val="2"/>
      <w:sz w:val="32"/>
      <w:szCs w:val="32"/>
      <w:lang w:val="en-US" w:eastAsia="zh-CN" w:bidi="ar-SA"/>
    </w:rPr>
  </w:style>
  <w:style w:type="character" w:customStyle="1" w:styleId="1fc">
    <w:name w:val="称呼 字符1"/>
    <w:autoRedefine/>
    <w:uiPriority w:val="99"/>
    <w:semiHidden/>
    <w:qFormat/>
    <w:rPr>
      <w:rFonts w:ascii="微软雅黑" w:eastAsia="微软雅黑" w:hAnsi="微软雅黑" w:cs="微软雅黑"/>
      <w:color w:val="000000"/>
      <w:kern w:val="2"/>
      <w:sz w:val="22"/>
      <w:szCs w:val="22"/>
    </w:rPr>
  </w:style>
  <w:style w:type="character" w:customStyle="1" w:styleId="24pt">
    <w:name w:val="正文文本 (2) + 间距 4 pt"/>
    <w:autoRedefine/>
    <w:qFormat/>
    <w:rPr>
      <w:rFonts w:ascii="黑体" w:eastAsia="黑体" w:hAnsi="黑体" w:cs="黑体"/>
      <w:color w:val="000000"/>
      <w:spacing w:val="80"/>
      <w:w w:val="100"/>
      <w:position w:val="0"/>
      <w:sz w:val="38"/>
      <w:szCs w:val="38"/>
      <w:shd w:val="clear" w:color="auto" w:fill="FFFFFF"/>
      <w:lang w:val="zh-CN"/>
    </w:rPr>
  </w:style>
  <w:style w:type="character" w:customStyle="1" w:styleId="font5Char">
    <w:name w:val="font5 Char"/>
    <w:link w:val="font5"/>
    <w:autoRedefine/>
    <w:qFormat/>
    <w:rPr>
      <w:rFonts w:ascii="宋体" w:hAnsi="宋体"/>
      <w:sz w:val="18"/>
      <w:szCs w:val="18"/>
    </w:rPr>
  </w:style>
  <w:style w:type="paragraph" w:customStyle="1" w:styleId="font5">
    <w:name w:val="font5"/>
    <w:basedOn w:val="a1"/>
    <w:link w:val="font5Char"/>
    <w:autoRedefine/>
    <w:qFormat/>
    <w:pPr>
      <w:widowControl/>
      <w:spacing w:before="100" w:beforeAutospacing="1" w:after="100" w:afterAutospacing="1"/>
      <w:jc w:val="left"/>
    </w:pPr>
    <w:rPr>
      <w:rFonts w:ascii="宋体" w:eastAsiaTheme="minorEastAsia" w:hAnsi="宋体" w:cstheme="minorBidi"/>
      <w:sz w:val="18"/>
      <w:szCs w:val="18"/>
      <w14:ligatures w14:val="standardContextual"/>
    </w:rPr>
  </w:style>
  <w:style w:type="character" w:customStyle="1" w:styleId="Char30">
    <w:name w:val="（节） Char3"/>
    <w:autoRedefine/>
    <w:qFormat/>
    <w:rPr>
      <w:rFonts w:ascii="Arial" w:eastAsia="黑体" w:hAnsi="Arial"/>
      <w:b/>
      <w:bCs/>
      <w:kern w:val="2"/>
      <w:sz w:val="32"/>
      <w:szCs w:val="32"/>
      <w:lang w:val="en-US" w:eastAsia="zh-CN" w:bidi="ar-SA"/>
    </w:rPr>
  </w:style>
  <w:style w:type="character" w:customStyle="1" w:styleId="Char19">
    <w:name w:val="正文文本缩进 Char1"/>
    <w:autoRedefine/>
    <w:uiPriority w:val="99"/>
    <w:semiHidden/>
    <w:qFormat/>
    <w:rPr>
      <w:rFonts w:ascii="微软雅黑" w:eastAsia="微软雅黑" w:hAnsi="微软雅黑" w:cs="微软雅黑"/>
      <w:color w:val="000000"/>
      <w:kern w:val="2"/>
      <w:sz w:val="22"/>
      <w:szCs w:val="22"/>
    </w:rPr>
  </w:style>
  <w:style w:type="character" w:customStyle="1" w:styleId="47pt">
    <w:name w:val="目录 (4) + 间距 7 pt"/>
    <w:autoRedefine/>
    <w:qFormat/>
    <w:rPr>
      <w:rFonts w:ascii="黑体" w:eastAsia="黑体" w:hAnsi="黑体" w:cs="黑体"/>
      <w:b/>
      <w:bCs/>
      <w:color w:val="000000"/>
      <w:spacing w:val="140"/>
      <w:w w:val="100"/>
      <w:position w:val="0"/>
      <w:sz w:val="24"/>
      <w:szCs w:val="24"/>
      <w:shd w:val="clear" w:color="auto" w:fill="FFFFFF"/>
      <w:lang w:val="zh-CN"/>
    </w:rPr>
  </w:style>
  <w:style w:type="character" w:customStyle="1" w:styleId="Char4">
    <w:name w:val="正文（首行缩进两字） Char"/>
    <w:autoRedefine/>
    <w:qFormat/>
    <w:rPr>
      <w:rFonts w:eastAsia="宋体"/>
      <w:kern w:val="2"/>
      <w:sz w:val="21"/>
      <w:lang w:val="en-US" w:eastAsia="zh-CN" w:bidi="ar-SA"/>
    </w:rPr>
  </w:style>
  <w:style w:type="character" w:customStyle="1" w:styleId="100">
    <w:name w:val="标题 #10_"/>
    <w:link w:val="101"/>
    <w:autoRedefine/>
    <w:qFormat/>
    <w:rPr>
      <w:rFonts w:ascii="黑体" w:eastAsia="黑体" w:hAnsi="黑体" w:cs="黑体"/>
      <w:b/>
      <w:bCs/>
      <w:shd w:val="clear" w:color="auto" w:fill="FFFFFF"/>
    </w:rPr>
  </w:style>
  <w:style w:type="paragraph" w:customStyle="1" w:styleId="101">
    <w:name w:val="标题 #10"/>
    <w:basedOn w:val="a1"/>
    <w:link w:val="100"/>
    <w:autoRedefine/>
    <w:qFormat/>
    <w:pPr>
      <w:shd w:val="clear" w:color="auto" w:fill="FFFFFF"/>
      <w:spacing w:before="120" w:after="360" w:line="0" w:lineRule="atLeast"/>
      <w:ind w:hanging="180"/>
      <w:jc w:val="distribute"/>
    </w:pPr>
    <w:rPr>
      <w:rFonts w:ascii="黑体" w:eastAsia="黑体" w:hAnsi="黑体" w:cs="黑体"/>
      <w:b/>
      <w:bCs/>
      <w:szCs w:val="22"/>
      <w14:ligatures w14:val="standardContextual"/>
    </w:rPr>
  </w:style>
  <w:style w:type="character" w:customStyle="1" w:styleId="Char1a">
    <w:name w:val="日期 Char1"/>
    <w:autoRedefine/>
    <w:uiPriority w:val="99"/>
    <w:semiHidden/>
    <w:qFormat/>
    <w:rPr>
      <w:rFonts w:ascii="Times New Roman" w:eastAsia="宋体" w:hAnsi="Times New Roman" w:cs="Times New Roman"/>
      <w:szCs w:val="24"/>
    </w:rPr>
  </w:style>
  <w:style w:type="character" w:customStyle="1" w:styleId="Char1b">
    <w:name w:val="页眉 Char1"/>
    <w:autoRedefine/>
    <w:uiPriority w:val="99"/>
    <w:semiHidden/>
    <w:qFormat/>
    <w:rPr>
      <w:rFonts w:ascii="Times New Roman" w:eastAsia="宋体" w:hAnsi="Times New Roman" w:cs="Times New Roman"/>
      <w:sz w:val="18"/>
      <w:szCs w:val="18"/>
    </w:rPr>
  </w:style>
  <w:style w:type="character" w:customStyle="1" w:styleId="CharChar100">
    <w:name w:val="Char Char10"/>
    <w:autoRedefine/>
    <w:semiHidden/>
    <w:qFormat/>
    <w:rPr>
      <w:rFonts w:eastAsia="宋体"/>
      <w:kern w:val="2"/>
      <w:sz w:val="18"/>
      <w:lang w:val="en-US" w:eastAsia="zh-CN" w:bidi="ar-SA"/>
    </w:rPr>
  </w:style>
  <w:style w:type="character" w:customStyle="1" w:styleId="1fd">
    <w:name w:val="样式 宋体 小四1"/>
    <w:autoRedefine/>
    <w:qFormat/>
    <w:rPr>
      <w:rFonts w:ascii="宋体" w:hAnsi="宋体"/>
      <w:sz w:val="28"/>
    </w:rPr>
  </w:style>
  <w:style w:type="character" w:customStyle="1" w:styleId="201">
    <w:name w:val="正文文本 (20)"/>
    <w:autoRedefine/>
    <w:qFormat/>
    <w:rPr>
      <w:rFonts w:ascii="黑体" w:eastAsia="黑体" w:hAnsi="黑体" w:cs="黑体"/>
      <w:b/>
      <w:bCs/>
      <w:color w:val="000000"/>
      <w:spacing w:val="0"/>
      <w:w w:val="100"/>
      <w:position w:val="0"/>
      <w:sz w:val="24"/>
      <w:szCs w:val="24"/>
      <w:u w:val="none"/>
      <w:lang w:val="zh-CN"/>
    </w:rPr>
  </w:style>
  <w:style w:type="character" w:customStyle="1" w:styleId="2f2">
    <w:name w:val="正文文本 (2)_"/>
    <w:link w:val="2f3"/>
    <w:autoRedefine/>
    <w:qFormat/>
    <w:rPr>
      <w:rFonts w:ascii="黑体" w:eastAsia="黑体" w:hAnsi="黑体" w:cs="黑体"/>
      <w:spacing w:val="-10"/>
      <w:sz w:val="38"/>
      <w:szCs w:val="38"/>
      <w:shd w:val="clear" w:color="auto" w:fill="FFFFFF"/>
    </w:rPr>
  </w:style>
  <w:style w:type="paragraph" w:customStyle="1" w:styleId="2f3">
    <w:name w:val="正文文本 (2)"/>
    <w:basedOn w:val="a1"/>
    <w:link w:val="2f2"/>
    <w:qFormat/>
    <w:pPr>
      <w:shd w:val="clear" w:color="auto" w:fill="FFFFFF"/>
      <w:spacing w:after="1140" w:line="0" w:lineRule="atLeast"/>
      <w:jc w:val="center"/>
    </w:pPr>
    <w:rPr>
      <w:rFonts w:ascii="黑体" w:eastAsia="黑体" w:hAnsi="黑体" w:cs="黑体"/>
      <w:spacing w:val="-10"/>
      <w:sz w:val="38"/>
      <w:szCs w:val="38"/>
      <w14:ligatures w14:val="standardContextual"/>
    </w:rPr>
  </w:style>
  <w:style w:type="character" w:customStyle="1" w:styleId="2212pt">
    <w:name w:val="标题 #2 (2) + 间距 12 pt"/>
    <w:autoRedefine/>
    <w:qFormat/>
    <w:rPr>
      <w:rFonts w:ascii="黑体" w:eastAsia="黑体" w:hAnsi="黑体" w:cs="黑体"/>
      <w:color w:val="000000"/>
      <w:spacing w:val="250"/>
      <w:w w:val="100"/>
      <w:position w:val="0"/>
      <w:sz w:val="53"/>
      <w:szCs w:val="53"/>
      <w:shd w:val="clear" w:color="auto" w:fill="FFFFFF"/>
      <w:lang w:val="zh-CN"/>
    </w:rPr>
  </w:style>
  <w:style w:type="character" w:customStyle="1" w:styleId="TOC20">
    <w:name w:val="TOC 2 字符"/>
    <w:link w:val="TOC2"/>
    <w:autoRedefine/>
    <w:uiPriority w:val="99"/>
    <w:qFormat/>
    <w:rPr>
      <w:rFonts w:ascii="黑体" w:eastAsia="黑体" w:hAnsi="Times New Roman" w:cs="Times New Roman"/>
      <w:b/>
      <w:bCs/>
      <w:smallCaps/>
      <w:sz w:val="18"/>
      <w:szCs w:val="44"/>
      <w14:ligatures w14:val="none"/>
    </w:rPr>
  </w:style>
  <w:style w:type="character" w:customStyle="1" w:styleId="NS3Char1">
    <w:name w:val="NS标题 3 Char1"/>
    <w:autoRedefine/>
    <w:qFormat/>
    <w:rPr>
      <w:rFonts w:ascii="Times New Roman" w:eastAsia="宋体" w:hAnsi="Times New Roman" w:cs="Times New Roman"/>
      <w:b/>
      <w:bCs/>
      <w:sz w:val="32"/>
      <w:szCs w:val="32"/>
    </w:rPr>
  </w:style>
  <w:style w:type="character" w:customStyle="1" w:styleId="3f">
    <w:name w:val="目录 (3)_"/>
    <w:link w:val="3f0"/>
    <w:autoRedefine/>
    <w:qFormat/>
    <w:rPr>
      <w:rFonts w:ascii="黑体" w:eastAsia="黑体" w:hAnsi="黑体" w:cs="黑体"/>
      <w:spacing w:val="40"/>
      <w:sz w:val="30"/>
      <w:szCs w:val="30"/>
      <w:shd w:val="clear" w:color="auto" w:fill="FFFFFF"/>
    </w:rPr>
  </w:style>
  <w:style w:type="paragraph" w:customStyle="1" w:styleId="3f0">
    <w:name w:val="目录 (3)"/>
    <w:basedOn w:val="a1"/>
    <w:link w:val="3f"/>
    <w:autoRedefine/>
    <w:qFormat/>
    <w:pPr>
      <w:shd w:val="clear" w:color="auto" w:fill="FFFFFF"/>
      <w:spacing w:after="420" w:line="0" w:lineRule="atLeast"/>
      <w:jc w:val="left"/>
    </w:pPr>
    <w:rPr>
      <w:rFonts w:ascii="黑体" w:eastAsia="黑体" w:hAnsi="黑体" w:cs="黑体"/>
      <w:spacing w:val="40"/>
      <w:sz w:val="30"/>
      <w:szCs w:val="30"/>
      <w14:ligatures w14:val="standardContextual"/>
    </w:rPr>
  </w:style>
  <w:style w:type="character" w:customStyle="1" w:styleId="Char5">
    <w:name w:val="应用正文文本 Char"/>
    <w:link w:val="affffe"/>
    <w:autoRedefine/>
    <w:qFormat/>
    <w:rPr>
      <w:color w:val="FF0000"/>
      <w:sz w:val="24"/>
      <w:szCs w:val="24"/>
    </w:rPr>
  </w:style>
  <w:style w:type="paragraph" w:customStyle="1" w:styleId="affffe">
    <w:name w:val="应用正文文本"/>
    <w:basedOn w:val="a1"/>
    <w:link w:val="Char5"/>
    <w:autoRedefine/>
    <w:qFormat/>
    <w:pPr>
      <w:spacing w:line="460" w:lineRule="atLeast"/>
      <w:ind w:firstLineChars="200" w:firstLine="480"/>
    </w:pPr>
    <w:rPr>
      <w:rFonts w:asciiTheme="minorHAnsi" w:eastAsiaTheme="minorEastAsia" w:hAnsiTheme="minorHAnsi" w:cstheme="minorBidi"/>
      <w:color w:val="FF0000"/>
      <w:sz w:val="24"/>
      <w14:ligatures w14:val="standardContextual"/>
    </w:rPr>
  </w:style>
  <w:style w:type="character" w:customStyle="1" w:styleId="10pt">
    <w:name w:val="正文文本 + 10 pt"/>
    <w:autoRedefine/>
    <w:qFormat/>
    <w:rPr>
      <w:rFonts w:ascii="黑体" w:eastAsia="黑体" w:hAnsi="黑体" w:cs="黑体"/>
      <w:color w:val="000000"/>
      <w:spacing w:val="0"/>
      <w:w w:val="100"/>
      <w:position w:val="0"/>
      <w:sz w:val="20"/>
      <w:szCs w:val="20"/>
      <w:u w:val="none"/>
      <w:shd w:val="clear" w:color="auto" w:fill="FFFFFF"/>
      <w:lang w:val="zh-CN"/>
    </w:rPr>
  </w:style>
  <w:style w:type="character" w:customStyle="1" w:styleId="1fe">
    <w:name w:val="纯文本 字符1"/>
    <w:autoRedefine/>
    <w:qFormat/>
    <w:rPr>
      <w:rFonts w:ascii="宋体" w:eastAsia="宋体" w:hAnsi="Courier New"/>
      <w:kern w:val="2"/>
      <w:sz w:val="24"/>
      <w:szCs w:val="21"/>
    </w:rPr>
  </w:style>
  <w:style w:type="character" w:customStyle="1" w:styleId="Char1c">
    <w:name w:val="批注文字 Char1"/>
    <w:autoRedefine/>
    <w:uiPriority w:val="99"/>
    <w:semiHidden/>
    <w:qFormat/>
    <w:rPr>
      <w:rFonts w:ascii="Times New Roman" w:eastAsia="宋体" w:hAnsi="Times New Roman" w:cs="Times New Roman"/>
      <w:szCs w:val="24"/>
    </w:rPr>
  </w:style>
  <w:style w:type="paragraph" w:customStyle="1" w:styleId="font8">
    <w:name w:val="font8"/>
    <w:basedOn w:val="a1"/>
    <w:autoRedefine/>
    <w:qFormat/>
    <w:pPr>
      <w:widowControl/>
      <w:spacing w:before="100" w:beforeAutospacing="1" w:after="100" w:afterAutospacing="1"/>
      <w:jc w:val="left"/>
    </w:pPr>
    <w:rPr>
      <w:rFonts w:ascii="Times New Roman" w:hAnsi="Times New Roman"/>
      <w:color w:val="FF0000"/>
      <w:kern w:val="0"/>
      <w:sz w:val="20"/>
      <w:szCs w:val="20"/>
    </w:rPr>
  </w:style>
  <w:style w:type="paragraph" w:customStyle="1" w:styleId="afffff">
    <w:name w:val="卷标题"/>
    <w:basedOn w:val="a1"/>
    <w:qFormat/>
    <w:pPr>
      <w:spacing w:line="480" w:lineRule="auto"/>
      <w:jc w:val="center"/>
    </w:pPr>
    <w:rPr>
      <w:rFonts w:ascii="宋体" w:hAnsi="宋体"/>
      <w:b/>
      <w:bCs/>
      <w:sz w:val="72"/>
    </w:rPr>
  </w:style>
  <w:style w:type="paragraph" w:customStyle="1" w:styleId="font9">
    <w:name w:val="font9"/>
    <w:basedOn w:val="a1"/>
    <w:autoRedefine/>
    <w:qFormat/>
    <w:pPr>
      <w:widowControl/>
      <w:spacing w:before="100" w:beforeAutospacing="1" w:after="100" w:afterAutospacing="1"/>
      <w:jc w:val="left"/>
    </w:pPr>
    <w:rPr>
      <w:rFonts w:ascii="Times New Roman" w:hAnsi="Times New Roman"/>
      <w:color w:val="FF0000"/>
      <w:kern w:val="0"/>
      <w:sz w:val="20"/>
      <w:szCs w:val="20"/>
    </w:rPr>
  </w:style>
  <w:style w:type="paragraph" w:customStyle="1" w:styleId="1ff">
    <w:name w:val="日期1"/>
    <w:basedOn w:val="a1"/>
    <w:next w:val="a1"/>
    <w:autoRedefine/>
    <w:qFormat/>
    <w:pPr>
      <w:adjustRightInd w:val="0"/>
      <w:textAlignment w:val="baseline"/>
    </w:pPr>
    <w:rPr>
      <w:rFonts w:ascii="宋体" w:hAnsi="Times New Roman"/>
      <w:kern w:val="0"/>
      <w:sz w:val="30"/>
      <w:szCs w:val="20"/>
    </w:rPr>
  </w:style>
  <w:style w:type="paragraph" w:customStyle="1" w:styleId="xl49">
    <w:name w:val="xl4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0">
    <w:name w:val="一级标题"/>
    <w:basedOn w:val="a1"/>
    <w:autoRedefine/>
    <w:qFormat/>
    <w:pPr>
      <w:spacing w:beforeLines="50" w:afterLines="50" w:line="360" w:lineRule="auto"/>
      <w:jc w:val="left"/>
    </w:pPr>
    <w:rPr>
      <w:rFonts w:ascii="黑体" w:eastAsia="黑体" w:hAnsi="Arial" w:cs="Arial"/>
      <w:bCs/>
      <w:sz w:val="24"/>
      <w:lang w:val="en-GB"/>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1">
    <w:name w:val="表头"/>
    <w:basedOn w:val="afffff2"/>
    <w:autoRedefine/>
    <w:qFormat/>
    <w:pPr>
      <w:spacing w:before="120" w:after="60"/>
      <w:jc w:val="both"/>
    </w:pPr>
    <w:rPr>
      <w:rFonts w:ascii="黑体" w:eastAsia="黑体"/>
      <w:b/>
    </w:rPr>
  </w:style>
  <w:style w:type="paragraph" w:customStyle="1" w:styleId="afffff2">
    <w:name w:val="表格方字"/>
    <w:basedOn w:val="a1"/>
    <w:qFormat/>
    <w:pPr>
      <w:adjustRightInd w:val="0"/>
      <w:spacing w:line="420" w:lineRule="atLeast"/>
      <w:jc w:val="left"/>
      <w:textAlignment w:val="baseline"/>
    </w:pPr>
    <w:rPr>
      <w:rFonts w:ascii="Times New Roman" w:hAnsi="Times New Roman"/>
      <w:kern w:val="0"/>
      <w:szCs w:val="20"/>
    </w:rPr>
  </w:style>
  <w:style w:type="paragraph" w:customStyle="1" w:styleId="xl37">
    <w:name w:val="xl37"/>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GB2312787815">
    <w:name w:val="样式 仿宋_GB2312 四号 段前: 7.8 磅 段后: 7.8 磅 行距: 1.5 倍行距"/>
    <w:basedOn w:val="a1"/>
    <w:autoRedefine/>
    <w:qFormat/>
    <w:pPr>
      <w:spacing w:before="156" w:after="156" w:line="360" w:lineRule="auto"/>
      <w:ind w:firstLineChars="225" w:firstLine="630"/>
    </w:pPr>
    <w:rPr>
      <w:rFonts w:ascii="Arial" w:hAnsi="Arial"/>
      <w:sz w:val="24"/>
      <w:szCs w:val="20"/>
    </w:rPr>
  </w:style>
  <w:style w:type="paragraph" w:customStyle="1" w:styleId="afffff3">
    <w:name w:val="文头"/>
    <w:basedOn w:val="a1"/>
    <w:autoRedefine/>
    <w:qFormat/>
    <w:pPr>
      <w:tabs>
        <w:tab w:val="left" w:pos="6663"/>
      </w:tabs>
      <w:autoSpaceDE w:val="0"/>
      <w:autoSpaceDN w:val="0"/>
      <w:snapToGrid w:val="0"/>
      <w:spacing w:after="800" w:line="1500" w:lineRule="atLeast"/>
      <w:ind w:left="511" w:right="227" w:hanging="284"/>
      <w:jc w:val="distribute"/>
    </w:pPr>
    <w:rPr>
      <w:rFonts w:ascii="汉鼎简大宋" w:eastAsia="汉鼎简大宋" w:hAnsi="Times New Roman"/>
      <w:b/>
      <w:snapToGrid w:val="0"/>
      <w:color w:val="FF0000"/>
      <w:w w:val="62"/>
      <w:kern w:val="0"/>
      <w:sz w:val="140"/>
      <w:szCs w:val="20"/>
    </w:rPr>
  </w:style>
  <w:style w:type="paragraph" w:customStyle="1" w:styleId="afffff4">
    <w:name w:val="节标题"/>
    <w:basedOn w:val="10"/>
    <w:autoRedefine/>
    <w:qFormat/>
    <w:pPr>
      <w:keepLines/>
      <w:spacing w:before="240" w:after="240" w:line="400" w:lineRule="exact"/>
      <w:jc w:val="center"/>
    </w:pPr>
    <w:rPr>
      <w:rFonts w:ascii="宋体" w:eastAsia="宋体" w:hAnsi="宋体"/>
      <w:b/>
      <w:kern w:val="44"/>
      <w:sz w:val="32"/>
      <w:szCs w:val="32"/>
    </w:rPr>
  </w:style>
  <w:style w:type="paragraph" w:customStyle="1" w:styleId="afffff5">
    <w:name w:val="二级标题"/>
    <w:basedOn w:val="a1"/>
    <w:qFormat/>
    <w:pPr>
      <w:adjustRightInd w:val="0"/>
      <w:snapToGrid w:val="0"/>
      <w:spacing w:line="360" w:lineRule="exact"/>
      <w:jc w:val="left"/>
      <w:outlineLvl w:val="0"/>
    </w:pPr>
    <w:rPr>
      <w:rFonts w:ascii="宋体" w:hAnsi="宋体" w:cs="Arial"/>
      <w:b/>
      <w:color w:val="FF0000"/>
      <w:szCs w:val="32"/>
      <w:lang w:val="en-GB"/>
    </w:rPr>
  </w:style>
  <w:style w:type="paragraph" w:customStyle="1" w:styleId="3f1">
    <w:name w:val="目录3"/>
    <w:basedOn w:val="a1"/>
    <w:autoRedefine/>
    <w:qFormat/>
    <w:pPr>
      <w:adjustRightInd w:val="0"/>
      <w:spacing w:line="420" w:lineRule="atLeast"/>
      <w:ind w:left="454"/>
      <w:textAlignment w:val="baseline"/>
    </w:pPr>
    <w:rPr>
      <w:rFonts w:ascii="Times New Roman" w:hAnsi="Times New Roman"/>
      <w:kern w:val="0"/>
      <w:szCs w:val="20"/>
    </w:rPr>
  </w:style>
  <w:style w:type="paragraph" w:customStyle="1" w:styleId="2f4">
    <w:name w:val="正文内（标注目录2）"/>
    <w:basedOn w:val="a1"/>
    <w:qFormat/>
    <w:pPr>
      <w:keepNext/>
      <w:keepLines/>
      <w:spacing w:line="400" w:lineRule="exact"/>
      <w:jc w:val="left"/>
      <w:outlineLvl w:val="2"/>
    </w:pPr>
    <w:rPr>
      <w:rFonts w:ascii="宋体" w:hAnsi="宋体" w:cs="宋体"/>
      <w:sz w:val="24"/>
      <w:szCs w:val="20"/>
    </w:rPr>
  </w:style>
  <w:style w:type="paragraph" w:customStyle="1" w:styleId="afffff6">
    <w:name w:val="正文内（标注目录）"/>
    <w:basedOn w:val="a1"/>
    <w:qFormat/>
    <w:pPr>
      <w:keepNext/>
      <w:keepLines/>
      <w:spacing w:before="240" w:afterLines="50" w:line="400" w:lineRule="exact"/>
      <w:jc w:val="left"/>
      <w:outlineLvl w:val="1"/>
    </w:pPr>
    <w:rPr>
      <w:rFonts w:ascii="宋体" w:hAnsi="宋体" w:cs="宋体"/>
      <w:b/>
      <w:sz w:val="28"/>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1"/>
    <w:qFormat/>
    <w:rPr>
      <w:rFonts w:ascii="Times New Roman" w:hAnsi="Times New Roman"/>
    </w:rPr>
  </w:style>
  <w:style w:type="paragraph" w:customStyle="1" w:styleId="16620">
    <w:name w:val="样式 标题 1 + 黑体 三号 非加粗 居中 段前: 6 磅 段后: 6 磅 行距: 固定值 20 磅"/>
    <w:basedOn w:val="10"/>
    <w:qFormat/>
    <w:pPr>
      <w:keepLines/>
      <w:spacing w:before="120" w:after="120" w:line="400" w:lineRule="exact"/>
      <w:jc w:val="center"/>
    </w:pPr>
    <w:rPr>
      <w:rFonts w:ascii="黑体" w:eastAsia="黑体" w:hAnsi="黑体" w:cs="宋体"/>
      <w:kern w:val="44"/>
      <w:sz w:val="32"/>
    </w:rPr>
  </w:style>
  <w:style w:type="character" w:customStyle="1" w:styleId="2f5">
    <w:name w:val="称呼 字符2"/>
    <w:basedOn w:val="a3"/>
    <w:uiPriority w:val="99"/>
    <w:semiHidden/>
    <w:qFormat/>
    <w:rPr>
      <w:kern w:val="2"/>
      <w:sz w:val="21"/>
      <w:szCs w:val="24"/>
    </w:rPr>
  </w:style>
  <w:style w:type="character" w:customStyle="1" w:styleId="212">
    <w:name w:val="正文文本 2 字符1"/>
    <w:uiPriority w:val="99"/>
    <w:semiHidden/>
    <w:qFormat/>
    <w:rPr>
      <w:rFonts w:eastAsia="楷体_GB2312"/>
      <w:kern w:val="2"/>
      <w:sz w:val="26"/>
    </w:rPr>
  </w:style>
  <w:style w:type="paragraph" w:customStyle="1" w:styleId="2f6">
    <w:name w:val="样式 标题 2 + 宋体 五号 行距: 单倍行距"/>
    <w:basedOn w:val="21"/>
    <w:qFormat/>
    <w:pPr>
      <w:tabs>
        <w:tab w:val="left" w:pos="2175"/>
      </w:tabs>
      <w:adjustRightInd w:val="0"/>
      <w:spacing w:line="240" w:lineRule="auto"/>
      <w:ind w:left="2175" w:hanging="1275"/>
      <w:textAlignment w:val="baseline"/>
    </w:pPr>
    <w:rPr>
      <w:bCs/>
      <w:kern w:val="0"/>
      <w:sz w:val="21"/>
    </w:rPr>
  </w:style>
  <w:style w:type="paragraph" w:customStyle="1" w:styleId="xl48">
    <w:name w:val="xl4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CharChar1CharCharCharCharChar1CharCharCharChar">
    <w:name w:val="Char Char1 Char Char Char Char Char1 Char Char Char Char"/>
    <w:basedOn w:val="af"/>
    <w:qFormat/>
    <w:rPr>
      <w:rFonts w:ascii="Tahoma" w:hAnsi="Tahoma"/>
      <w:kern w:val="0"/>
      <w:sz w:val="20"/>
    </w:rPr>
  </w:style>
  <w:style w:type="paragraph" w:customStyle="1" w:styleId="CharCharChar1">
    <w:name w:val="Char Char Char1"/>
    <w:basedOn w:val="a1"/>
    <w:qFormat/>
    <w:pPr>
      <w:spacing w:line="360" w:lineRule="auto"/>
      <w:ind w:firstLineChars="200" w:firstLine="200"/>
    </w:pPr>
    <w:rPr>
      <w:rFonts w:ascii="宋体" w:hAnsi="宋体" w:cs="宋体"/>
      <w:sz w:val="24"/>
    </w:rPr>
  </w:style>
  <w:style w:type="paragraph" w:customStyle="1" w:styleId="xl29">
    <w:name w:val="xl2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1">
    <w:name w:val="Char Char Char Char Char Char Char1"/>
    <w:basedOn w:val="a1"/>
    <w:qFormat/>
    <w:pPr>
      <w:snapToGrid w:val="0"/>
      <w:spacing w:line="360" w:lineRule="auto"/>
      <w:ind w:firstLineChars="200" w:firstLine="200"/>
    </w:pPr>
    <w:rPr>
      <w:rFonts w:ascii="Times New Roman" w:eastAsia="仿宋_GB2312" w:hAnsi="Times New Roman"/>
      <w:sz w:val="24"/>
    </w:rPr>
  </w:style>
  <w:style w:type="paragraph" w:customStyle="1" w:styleId="Web">
    <w:name w:val="普通 (Web)"/>
    <w:basedOn w:val="a1"/>
    <w:qFormat/>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400024">
    <w:name w:val="标题 4 + 左侧:  0 厘米 段前: 0 磅 段后: 0 磅 行距: 固定值 24 磅 + 黑体"/>
    <w:basedOn w:val="a1"/>
    <w:next w:val="a1"/>
    <w:qFormat/>
    <w:pPr>
      <w:spacing w:line="500" w:lineRule="exact"/>
    </w:pPr>
    <w:rPr>
      <w:rFonts w:ascii="Times New Roman" w:hAnsi="Times New Roman"/>
      <w:b/>
      <w:sz w:val="24"/>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afffff7">
    <w:name w:val="正式文字"/>
    <w:basedOn w:val="af7"/>
    <w:qFormat/>
    <w:pPr>
      <w:adjustRightInd w:val="0"/>
      <w:snapToGrid w:val="0"/>
      <w:spacing w:line="312" w:lineRule="auto"/>
      <w:ind w:firstLine="567"/>
      <w:textAlignment w:val="baseline"/>
    </w:pPr>
    <w:rPr>
      <w:rFonts w:cs="仿宋_GB2312"/>
      <w:spacing w:val="6"/>
      <w:kern w:val="0"/>
      <w:sz w:val="28"/>
      <w:szCs w:val="21"/>
    </w:rPr>
  </w:style>
  <w:style w:type="paragraph" w:customStyle="1" w:styleId="afffff8">
    <w:name w:val="前言、引言标题"/>
    <w:next w:val="a1"/>
    <w:qFormat/>
    <w:pPr>
      <w:shd w:val="clear" w:color="FFFFFF" w:fill="FFFFFF"/>
      <w:spacing w:before="640" w:after="560"/>
      <w:jc w:val="center"/>
      <w:outlineLvl w:val="0"/>
    </w:pPr>
    <w:rPr>
      <w:rFonts w:ascii="黑体" w:eastAsia="黑体"/>
      <w:sz w:val="32"/>
    </w:rPr>
  </w:style>
  <w:style w:type="paragraph" w:customStyle="1" w:styleId="3f2">
    <w:name w:val="样式3"/>
    <w:qFormat/>
    <w:pPr>
      <w:adjustRightInd w:val="0"/>
      <w:snapToGrid w:val="0"/>
      <w:spacing w:beforeLines="150" w:afterLines="100" w:line="360" w:lineRule="auto"/>
      <w:jc w:val="center"/>
      <w:outlineLvl w:val="2"/>
    </w:pPr>
    <w:rPr>
      <w:b/>
      <w:bCs/>
      <w:kern w:val="2"/>
      <w:sz w:val="24"/>
      <w:szCs w:val="24"/>
    </w:rPr>
  </w:style>
  <w:style w:type="character" w:customStyle="1" w:styleId="213">
    <w:name w:val="正文文本首行缩进 2 字符1"/>
    <w:basedOn w:val="a8"/>
    <w:uiPriority w:val="99"/>
    <w:semiHidden/>
    <w:qFormat/>
    <w:rPr>
      <w:rFonts w:ascii="楷体_GB2312" w:eastAsia="楷体_GB2312" w:hAnsi="Times New Roman" w:cs="Times New Roman"/>
      <w:kern w:val="2"/>
      <w:sz w:val="21"/>
      <w:szCs w:val="20"/>
      <w14:ligatures w14:val="none"/>
    </w:rPr>
  </w:style>
  <w:style w:type="paragraph" w:customStyle="1" w:styleId="afffff9">
    <w:name w:val="征文"/>
    <w:basedOn w:val="a1"/>
    <w:qFormat/>
    <w:pPr>
      <w:adjustRightInd w:val="0"/>
      <w:snapToGrid w:val="0"/>
      <w:spacing w:line="312" w:lineRule="auto"/>
      <w:jc w:val="center"/>
    </w:pPr>
    <w:rPr>
      <w:rFonts w:ascii="宋体" w:hAnsi="宋体"/>
      <w:szCs w:val="20"/>
    </w:rPr>
  </w:style>
  <w:style w:type="paragraph" w:customStyle="1" w:styleId="1ff0">
    <w:name w:val="封面样式1"/>
    <w:basedOn w:val="a1"/>
    <w:qFormat/>
    <w:pPr>
      <w:spacing w:line="440" w:lineRule="exact"/>
      <w:ind w:firstLineChars="200" w:firstLine="420"/>
    </w:pPr>
    <w:rPr>
      <w:rFonts w:ascii="华文细黑" w:hAnsi="华文细黑"/>
      <w:kern w:val="0"/>
    </w:rPr>
  </w:style>
  <w:style w:type="paragraph" w:customStyle="1" w:styleId="214">
    <w:name w:val="正文文本缩进 21"/>
    <w:basedOn w:val="a1"/>
    <w:qFormat/>
    <w:pPr>
      <w:adjustRightInd w:val="0"/>
      <w:spacing w:line="360" w:lineRule="atLeast"/>
      <w:ind w:firstLine="855"/>
      <w:textAlignment w:val="baseline"/>
    </w:pPr>
    <w:rPr>
      <w:rFonts w:ascii="宋体" w:hAnsi="Times New Roman"/>
      <w:kern w:val="0"/>
      <w:sz w:val="28"/>
      <w:szCs w:val="20"/>
    </w:rPr>
  </w:style>
  <w:style w:type="character" w:customStyle="1" w:styleId="HTML10">
    <w:name w:val="HTML 预设格式 字符1"/>
    <w:uiPriority w:val="99"/>
    <w:semiHidden/>
    <w:qFormat/>
    <w:rPr>
      <w:rFonts w:ascii="Courier New" w:eastAsia="楷体_GB2312" w:hAnsi="Courier New" w:cs="Courier New"/>
      <w:kern w:val="2"/>
    </w:rPr>
  </w:style>
  <w:style w:type="paragraph" w:customStyle="1" w:styleId="afffffa">
    <w:name w:val="表格内容"/>
    <w:basedOn w:val="af5"/>
    <w:qFormat/>
    <w:pPr>
      <w:suppressLineNumbers/>
      <w:suppressAutoHyphens/>
      <w:spacing w:after="120"/>
      <w:jc w:val="left"/>
    </w:pPr>
    <w:rPr>
      <w:rFonts w:ascii="Times New Roman" w:eastAsia="宋体" w:hAnsi="Times New Roman" w:cs="Tahoma"/>
      <w:kern w:val="0"/>
      <w:sz w:val="24"/>
      <w:szCs w:val="24"/>
    </w:rPr>
  </w:style>
  <w:style w:type="paragraph" w:customStyle="1" w:styleId="xl44">
    <w:name w:val="xl44"/>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3414">
    <w:name w:val="样式 样式 目录 3 + 左侧:  4 字符1 + 左侧:  4 字符"/>
    <w:basedOn w:val="a1"/>
    <w:qFormat/>
    <w:pPr>
      <w:tabs>
        <w:tab w:val="right" w:leader="dot" w:pos="9061"/>
      </w:tabs>
      <w:adjustRightInd w:val="0"/>
      <w:snapToGrid w:val="0"/>
      <w:spacing w:line="480" w:lineRule="exact"/>
      <w:ind w:leftChars="400" w:left="976"/>
      <w:textAlignment w:val="center"/>
    </w:pPr>
    <w:rPr>
      <w:rFonts w:ascii="Times New Roman" w:hAnsi="Times New Roman" w:cs="宋体"/>
      <w:snapToGrid w:val="0"/>
      <w:spacing w:val="2"/>
      <w:kern w:val="0"/>
      <w:sz w:val="24"/>
      <w:szCs w:val="20"/>
    </w:rPr>
  </w:style>
  <w:style w:type="paragraph" w:customStyle="1" w:styleId="152">
    <w:name w:val="样式 小四 行距: 1.5 倍行距 首行缩进:  2 字符"/>
    <w:basedOn w:val="a1"/>
    <w:qFormat/>
    <w:pPr>
      <w:spacing w:line="360" w:lineRule="auto"/>
      <w:ind w:firstLineChars="200" w:firstLine="440"/>
    </w:pPr>
    <w:rPr>
      <w:rFonts w:ascii="Times New Roman" w:hAnsi="Times New Roman" w:cs="宋体"/>
      <w:spacing w:val="8"/>
      <w:sz w:val="24"/>
      <w:szCs w:val="20"/>
    </w:rPr>
  </w:style>
  <w:style w:type="paragraph" w:customStyle="1" w:styleId="260">
    <w:name w:val="样式 样式 样式 样式 标题 2 + 宋体 五号 非加粗 黑色 + 段前: 6 磅 段后: 0 磅 行距: 单倍行距 + 段前:..."/>
    <w:basedOn w:val="a1"/>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f7">
    <w:name w:val="目录2"/>
    <w:basedOn w:val="a1"/>
    <w:qFormat/>
    <w:pPr>
      <w:adjustRightInd w:val="0"/>
      <w:spacing w:line="420" w:lineRule="atLeast"/>
      <w:ind w:left="227"/>
      <w:textAlignment w:val="baseline"/>
    </w:pPr>
    <w:rPr>
      <w:rFonts w:ascii="Times New Roman" w:hAnsi="Times New Roman"/>
      <w:kern w:val="0"/>
      <w:szCs w:val="20"/>
    </w:rPr>
  </w:style>
  <w:style w:type="paragraph" w:customStyle="1" w:styleId="afffffb">
    <w:name w:val="段"/>
    <w:qFormat/>
    <w:pPr>
      <w:autoSpaceDE w:val="0"/>
      <w:autoSpaceDN w:val="0"/>
      <w:ind w:firstLineChars="200" w:firstLine="200"/>
      <w:jc w:val="both"/>
    </w:pPr>
    <w:rPr>
      <w:rFonts w:ascii="宋体"/>
      <w:sz w:val="21"/>
    </w:rPr>
  </w:style>
  <w:style w:type="paragraph" w:customStyle="1" w:styleId="64">
    <w:name w:val="表格6"/>
    <w:basedOn w:val="a1"/>
    <w:autoRedefine/>
    <w:qFormat/>
    <w:pPr>
      <w:adjustRightInd w:val="0"/>
      <w:spacing w:line="420" w:lineRule="atLeast"/>
      <w:ind w:left="737"/>
      <w:textAlignment w:val="baseline"/>
    </w:pPr>
    <w:rPr>
      <w:rFonts w:ascii="宋体" w:hAnsi="Times New Roman"/>
      <w:kern w:val="0"/>
      <w:szCs w:val="20"/>
    </w:rPr>
  </w:style>
  <w:style w:type="paragraph" w:customStyle="1" w:styleId="2210">
    <w:name w:val="样式 目录 2 + 左侧:  2 字符1"/>
    <w:basedOn w:val="TOC2"/>
    <w:autoRedefine/>
    <w:qFormat/>
    <w:pPr>
      <w:tabs>
        <w:tab w:val="clear" w:pos="9440"/>
        <w:tab w:val="right" w:leader="dot" w:pos="9061"/>
        <w:tab w:val="right" w:leader="dot" w:pos="9180"/>
      </w:tabs>
      <w:adjustRightInd w:val="0"/>
      <w:snapToGrid w:val="0"/>
      <w:spacing w:line="480" w:lineRule="exact"/>
      <w:ind w:leftChars="200" w:left="488"/>
      <w:textAlignment w:val="center"/>
    </w:pPr>
    <w:rPr>
      <w:rFonts w:ascii="宋体" w:eastAsia="宋体" w:hAnsi="宋体" w:cs="宋体"/>
      <w:bCs w:val="0"/>
      <w:snapToGrid w:val="0"/>
      <w:spacing w:val="2"/>
      <w:kern w:val="0"/>
      <w:sz w:val="24"/>
      <w:szCs w:val="24"/>
    </w:rPr>
  </w:style>
  <w:style w:type="paragraph" w:customStyle="1" w:styleId="myparagraph">
    <w:name w:val="myparagraph"/>
    <w:basedOn w:val="a1"/>
    <w:autoRedefine/>
    <w:qFormat/>
    <w:pPr>
      <w:widowControl/>
      <w:spacing w:before="100" w:beforeAutospacing="1" w:after="100" w:afterAutospacing="1"/>
      <w:ind w:firstLine="480"/>
      <w:jc w:val="left"/>
    </w:pPr>
    <w:rPr>
      <w:rFonts w:ascii="宋体" w:hAnsi="宋体" w:hint="eastAsia"/>
      <w:kern w:val="0"/>
      <w:sz w:val="28"/>
      <w:szCs w:val="28"/>
    </w:rPr>
  </w:style>
  <w:style w:type="paragraph" w:customStyle="1" w:styleId="xl45">
    <w:name w:val="xl45"/>
    <w:basedOn w:val="a1"/>
    <w:autoRedefine/>
    <w:qFormat/>
    <w:pPr>
      <w:widowControl/>
      <w:spacing w:before="100" w:beforeAutospacing="1" w:after="100" w:afterAutospacing="1"/>
      <w:jc w:val="center"/>
    </w:pPr>
    <w:rPr>
      <w:rFonts w:ascii="黑体" w:eastAsia="黑体" w:hAnsi="Arial Unicode MS" w:hint="eastAsia"/>
      <w:b/>
      <w:bCs/>
      <w:kern w:val="0"/>
      <w:sz w:val="32"/>
      <w:szCs w:val="32"/>
    </w:rPr>
  </w:style>
  <w:style w:type="paragraph" w:customStyle="1" w:styleId="65">
    <w:name w:val="6'"/>
    <w:basedOn w:val="a1"/>
    <w:autoRedefine/>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xl39">
    <w:name w:val="xl39"/>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1ff1">
    <w:name w:val="格式1"/>
    <w:basedOn w:val="a1"/>
    <w:autoRedefine/>
    <w:qFormat/>
    <w:pPr>
      <w:spacing w:beforeLines="50"/>
      <w:jc w:val="center"/>
    </w:pPr>
    <w:rPr>
      <w:rFonts w:ascii="黑体" w:eastAsia="黑体" w:hAnsi="宋体"/>
      <w:b/>
      <w:bCs/>
      <w:color w:val="000000"/>
      <w:sz w:val="32"/>
      <w:szCs w:val="20"/>
    </w:rPr>
  </w:style>
  <w:style w:type="paragraph" w:customStyle="1" w:styleId="afffffc">
    <w:name w:val="章标题"/>
    <w:next w:val="a1"/>
    <w:autoRedefine/>
    <w:qFormat/>
    <w:pPr>
      <w:spacing w:beforeLines="50" w:afterLines="50"/>
      <w:jc w:val="both"/>
      <w:outlineLvl w:val="1"/>
    </w:pPr>
    <w:rPr>
      <w:rFonts w:ascii="黑体" w:eastAsia="黑体"/>
      <w:sz w:val="21"/>
    </w:rPr>
  </w:style>
  <w:style w:type="paragraph" w:customStyle="1" w:styleId="49">
    <w:name w:val="样式4"/>
    <w:autoRedefine/>
    <w:qFormat/>
    <w:pPr>
      <w:adjustRightInd w:val="0"/>
      <w:snapToGrid w:val="0"/>
      <w:spacing w:beforeLines="50" w:afterLines="50"/>
      <w:outlineLvl w:val="3"/>
    </w:pPr>
    <w:rPr>
      <w:rFonts w:eastAsia="黑体"/>
      <w:b/>
      <w:kern w:val="2"/>
      <w:sz w:val="21"/>
      <w:szCs w:val="21"/>
    </w:rPr>
  </w:style>
  <w:style w:type="paragraph" w:customStyle="1" w:styleId="afffffd">
    <w:name w:val="表格"/>
    <w:basedOn w:val="a1"/>
    <w:next w:val="a1"/>
    <w:autoRedefine/>
    <w:qFormat/>
    <w:pPr>
      <w:adjustRightInd w:val="0"/>
      <w:snapToGrid w:val="0"/>
      <w:jc w:val="center"/>
    </w:pPr>
    <w:rPr>
      <w:rFonts w:ascii="宋体" w:hAnsi="宋体"/>
      <w:kern w:val="0"/>
    </w:rPr>
  </w:style>
  <w:style w:type="paragraph" w:customStyle="1" w:styleId="xl42">
    <w:name w:val="xl4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1"/>
    <w:autoRedefine/>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e">
    <w:name w:val="表头文字"/>
    <w:basedOn w:val="a1"/>
    <w:next w:val="a1"/>
    <w:autoRedefine/>
    <w:qFormat/>
    <w:pPr>
      <w:adjustRightInd w:val="0"/>
      <w:snapToGrid w:val="0"/>
      <w:spacing w:before="100" w:after="50" w:line="440" w:lineRule="exact"/>
      <w:jc w:val="center"/>
    </w:pPr>
    <w:rPr>
      <w:rFonts w:ascii="Times New Roman" w:eastAsia="黑体" w:hAnsi="Times New Roman"/>
      <w:b/>
      <w:sz w:val="28"/>
      <w:szCs w:val="20"/>
    </w:rPr>
  </w:style>
  <w:style w:type="paragraph" w:customStyle="1" w:styleId="xl30">
    <w:name w:val="xl30"/>
    <w:basedOn w:val="a1"/>
    <w:autoRedefine/>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CharCharChar">
    <w:name w:val="Char Char Char Char Char Char"/>
    <w:basedOn w:val="a1"/>
    <w:autoRedefine/>
    <w:qFormat/>
    <w:rPr>
      <w:rFonts w:ascii="Times New Roman" w:hAnsi="Times New Roman"/>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1"/>
    <w:autoRedefine/>
    <w:qFormat/>
    <w:rPr>
      <w:rFonts w:ascii="Times New Roman" w:hAnsi="Times New Roman"/>
    </w:rPr>
  </w:style>
  <w:style w:type="paragraph" w:customStyle="1" w:styleId="1ff2">
    <w:name w:val="章标题1"/>
    <w:basedOn w:val="10"/>
    <w:autoRedefine/>
    <w:qFormat/>
    <w:pPr>
      <w:keepLines/>
      <w:spacing w:before="340" w:after="330" w:line="578" w:lineRule="auto"/>
      <w:ind w:leftChars="100" w:left="100" w:rightChars="100" w:right="100"/>
      <w:jc w:val="center"/>
    </w:pPr>
    <w:rPr>
      <w:rFonts w:ascii="宋体" w:eastAsia="宋体" w:hAnsi="宋体"/>
      <w:b/>
      <w:bCs/>
      <w:kern w:val="0"/>
      <w:sz w:val="48"/>
      <w:szCs w:val="48"/>
    </w:rPr>
  </w:style>
  <w:style w:type="paragraph" w:customStyle="1" w:styleId="affffff">
    <w:name w:val="样式"/>
    <w:basedOn w:val="a1"/>
    <w:next w:val="35"/>
    <w:autoRedefine/>
    <w:qFormat/>
    <w:pPr>
      <w:adjustRightInd w:val="0"/>
      <w:ind w:firstLine="564"/>
      <w:textAlignment w:val="baseline"/>
    </w:pPr>
    <w:rPr>
      <w:rFonts w:ascii="宋体" w:hAnsi="Times New Roman"/>
      <w:kern w:val="0"/>
      <w:sz w:val="28"/>
      <w:szCs w:val="28"/>
    </w:rPr>
  </w:style>
  <w:style w:type="paragraph" w:customStyle="1" w:styleId="affffff0">
    <w:name w:val="正正文"/>
    <w:basedOn w:val="a1"/>
    <w:autoRedefine/>
    <w:qFormat/>
    <w:pPr>
      <w:spacing w:line="360" w:lineRule="auto"/>
      <w:ind w:firstLineChars="200" w:firstLine="480"/>
    </w:pPr>
    <w:rPr>
      <w:rFonts w:ascii="宋体" w:hAnsi="宋体"/>
      <w:kern w:val="0"/>
      <w:sz w:val="24"/>
    </w:rPr>
  </w:style>
  <w:style w:type="paragraph" w:customStyle="1" w:styleId="xl52">
    <w:name w:val="xl5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f8">
    <w:name w:val="正文文字2"/>
    <w:basedOn w:val="a1"/>
    <w:autoRedefine/>
    <w:qFormat/>
    <w:pPr>
      <w:spacing w:before="50" w:line="440" w:lineRule="exact"/>
      <w:ind w:left="851"/>
    </w:pPr>
    <w:rPr>
      <w:rFonts w:ascii="Times New Roman" w:hAnsi="Times New Roman"/>
      <w:sz w:val="24"/>
      <w:szCs w:val="20"/>
    </w:rPr>
  </w:style>
  <w:style w:type="paragraph" w:customStyle="1" w:styleId="3f3">
    <w:name w:val="格式3"/>
    <w:basedOn w:val="a1"/>
    <w:autoRedefine/>
    <w:qFormat/>
    <w:pPr>
      <w:spacing w:line="440" w:lineRule="exact"/>
      <w:ind w:left="851"/>
    </w:pPr>
    <w:rPr>
      <w:rFonts w:ascii="Times New Roman" w:hAnsi="Times New Roman"/>
      <w:sz w:val="24"/>
      <w:szCs w:val="20"/>
    </w:rPr>
  </w:style>
  <w:style w:type="paragraph" w:customStyle="1" w:styleId="Char111">
    <w:name w:val="Char111"/>
    <w:basedOn w:val="a1"/>
    <w:autoRedefine/>
    <w:qFormat/>
    <w:rPr>
      <w:rFonts w:ascii="Times New Roman" w:hAnsi="Times New Roman"/>
    </w:rPr>
  </w:style>
  <w:style w:type="paragraph" w:customStyle="1" w:styleId="HX-">
    <w:name w:val="HX-报告正文"/>
    <w:basedOn w:val="a1"/>
    <w:autoRedefine/>
    <w:qFormat/>
    <w:pPr>
      <w:spacing w:line="440" w:lineRule="exact"/>
      <w:ind w:firstLineChars="200" w:firstLine="480"/>
    </w:pPr>
    <w:rPr>
      <w:rFonts w:ascii="Times New Roman" w:eastAsia="华文中宋" w:hAnsi="Times New Roman"/>
      <w:sz w:val="24"/>
    </w:rPr>
  </w:style>
  <w:style w:type="paragraph" w:customStyle="1" w:styleId="affffff1">
    <w:name w:val="样式表"/>
    <w:basedOn w:val="af5"/>
    <w:autoRedefine/>
    <w:qFormat/>
    <w:pPr>
      <w:adjustRightInd w:val="0"/>
      <w:snapToGrid w:val="0"/>
      <w:spacing w:before="60" w:after="60"/>
      <w:jc w:val="center"/>
    </w:pPr>
    <w:rPr>
      <w:rFonts w:ascii="宋体" w:eastAsia="宋体" w:hAnsi="Plotter" w:hint="eastAsia"/>
      <w:sz w:val="24"/>
    </w:rPr>
  </w:style>
  <w:style w:type="paragraph" w:customStyle="1" w:styleId="p15">
    <w:name w:val="p15"/>
    <w:basedOn w:val="a1"/>
    <w:autoRedefine/>
    <w:qFormat/>
    <w:pPr>
      <w:widowControl/>
      <w:spacing w:line="220" w:lineRule="atLeast"/>
      <w:jc w:val="center"/>
    </w:pPr>
    <w:rPr>
      <w:rFonts w:ascii="仿宋_GB2312" w:eastAsia="仿宋_GB2312" w:hAnsi="宋体" w:cs="宋体"/>
      <w:kern w:val="0"/>
      <w:szCs w:val="21"/>
    </w:rPr>
  </w:style>
  <w:style w:type="paragraph" w:customStyle="1" w:styleId="Affffff2">
    <w:name w:val="表名A"/>
    <w:basedOn w:val="a1"/>
    <w:autoRedefine/>
    <w:qFormat/>
    <w:pPr>
      <w:widowControl/>
      <w:tabs>
        <w:tab w:val="left" w:pos="0"/>
      </w:tabs>
      <w:adjustRightInd w:val="0"/>
      <w:snapToGrid w:val="0"/>
      <w:spacing w:beforeLines="80" w:afterLines="20"/>
      <w:jc w:val="center"/>
    </w:pPr>
    <w:rPr>
      <w:rFonts w:ascii="Times New Roman" w:hAnsi="Times New Roman"/>
      <w:b/>
      <w:snapToGrid w:val="0"/>
      <w:kern w:val="0"/>
      <w:szCs w:val="20"/>
    </w:rPr>
  </w:style>
  <w:style w:type="paragraph" w:customStyle="1" w:styleId="xl51">
    <w:name w:val="xl5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character" w:customStyle="1" w:styleId="312">
    <w:name w:val="正文文本缩进 3 字符1"/>
    <w:autoRedefine/>
    <w:uiPriority w:val="99"/>
    <w:semiHidden/>
    <w:qFormat/>
    <w:rPr>
      <w:rFonts w:eastAsia="楷体_GB2312"/>
      <w:kern w:val="2"/>
      <w:sz w:val="16"/>
      <w:szCs w:val="16"/>
    </w:rPr>
  </w:style>
  <w:style w:type="paragraph" w:customStyle="1" w:styleId="CharCharCharCharCharCharCharCharChar1CharCharCharCharCharCharCharCharCharCharCharCharCharCharCharChar">
    <w:name w:val="Char Char Char Char Char Char Char Char Char1 Char Char Char Char Char Char Char Char Char Char Char Char Char Char Char Char"/>
    <w:basedOn w:val="10"/>
    <w:autoRedefine/>
    <w:qFormat/>
    <w:pPr>
      <w:keepLines/>
      <w:snapToGrid w:val="0"/>
      <w:spacing w:before="240" w:after="240" w:line="348" w:lineRule="auto"/>
    </w:pPr>
    <w:rPr>
      <w:rFonts w:ascii="Tahoma" w:eastAsia="宋体" w:hAnsi="Tahoma"/>
      <w:sz w:val="24"/>
    </w:rPr>
  </w:style>
  <w:style w:type="paragraph" w:customStyle="1" w:styleId="1ff3">
    <w:name w:val="目录1"/>
    <w:basedOn w:val="a1"/>
    <w:autoRedefine/>
    <w:qFormat/>
    <w:pPr>
      <w:adjustRightInd w:val="0"/>
      <w:spacing w:line="420" w:lineRule="atLeast"/>
      <w:textAlignment w:val="baseline"/>
    </w:pPr>
    <w:rPr>
      <w:rFonts w:ascii="Times New Roman" w:eastAsia="黑体" w:hAnsi="Times New Roman"/>
      <w:b/>
      <w:kern w:val="0"/>
      <w:szCs w:val="20"/>
    </w:rPr>
  </w:style>
  <w:style w:type="character" w:customStyle="1" w:styleId="2f9">
    <w:name w:val="脚注文本 字符2"/>
    <w:basedOn w:val="a3"/>
    <w:autoRedefine/>
    <w:uiPriority w:val="99"/>
    <w:semiHidden/>
    <w:qFormat/>
    <w:rPr>
      <w:kern w:val="2"/>
      <w:sz w:val="18"/>
      <w:szCs w:val="18"/>
    </w:rPr>
  </w:style>
  <w:style w:type="paragraph" w:customStyle="1" w:styleId="xl34">
    <w:name w:val="xl3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15hichaf0dbchf15cgrid">
    <w:name w:val="af15hichaf0dbchf15cgrid"/>
    <w:autoRedefine/>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5ArialNarrow">
    <w:name w:val="标题 5 + (西文) Arial Narrow"/>
    <w:basedOn w:val="4"/>
    <w:autoRedefine/>
    <w:qFormat/>
    <w:pPr>
      <w:adjustRightInd w:val="0"/>
      <w:snapToGrid w:val="0"/>
      <w:spacing w:beforeLines="100" w:afterLines="100" w:line="360" w:lineRule="auto"/>
      <w:jc w:val="center"/>
    </w:pPr>
    <w:rPr>
      <w:rFonts w:ascii="Arial Narrow" w:hAnsi="Arial Narrow"/>
      <w:kern w:val="0"/>
    </w:rPr>
  </w:style>
  <w:style w:type="paragraph" w:customStyle="1" w:styleId="215">
    <w:name w:val="正文文本 21"/>
    <w:basedOn w:val="a1"/>
    <w:autoRedefine/>
    <w:qFormat/>
    <w:pPr>
      <w:adjustRightInd w:val="0"/>
      <w:spacing w:line="360" w:lineRule="atLeast"/>
      <w:ind w:firstLine="525"/>
      <w:textAlignment w:val="baseline"/>
    </w:pPr>
    <w:rPr>
      <w:rFonts w:ascii="宋体" w:hAnsi="Times New Roman"/>
      <w:kern w:val="0"/>
      <w:sz w:val="28"/>
      <w:szCs w:val="20"/>
    </w:rPr>
  </w:style>
  <w:style w:type="paragraph" w:customStyle="1" w:styleId="1ff4">
    <w:name w:val="标题 1 +"/>
    <w:basedOn w:val="10"/>
    <w:next w:val="a1"/>
    <w:autoRedefine/>
    <w:qFormat/>
    <w:pPr>
      <w:keepLines/>
      <w:spacing w:line="600" w:lineRule="auto"/>
      <w:jc w:val="center"/>
    </w:pPr>
    <w:rPr>
      <w:rFonts w:ascii="Times New Roman" w:eastAsia="黑体"/>
      <w:b/>
      <w:bCs/>
      <w:kern w:val="0"/>
      <w:sz w:val="32"/>
      <w:szCs w:val="32"/>
    </w:rPr>
  </w:style>
  <w:style w:type="paragraph" w:customStyle="1" w:styleId="102">
    <w:name w:val="格式10"/>
    <w:basedOn w:val="a1"/>
    <w:autoRedefine/>
    <w:qFormat/>
    <w:pPr>
      <w:spacing w:line="360" w:lineRule="exact"/>
      <w:ind w:left="480"/>
    </w:pPr>
    <w:rPr>
      <w:rFonts w:ascii="Times New Roman" w:hAnsi="Times New Roman"/>
      <w:sz w:val="24"/>
    </w:rPr>
  </w:style>
  <w:style w:type="paragraph" w:customStyle="1" w:styleId="affffff3">
    <w:name w:val="表格文字"/>
    <w:basedOn w:val="a1"/>
    <w:autoRedefine/>
    <w:qFormat/>
    <w:pPr>
      <w:adjustRightInd w:val="0"/>
      <w:spacing w:line="420" w:lineRule="atLeast"/>
      <w:jc w:val="left"/>
      <w:textAlignment w:val="baseline"/>
    </w:pPr>
    <w:rPr>
      <w:rFonts w:ascii="Times New Roman" w:hAnsi="Times New Roman"/>
      <w:kern w:val="0"/>
      <w:szCs w:val="20"/>
    </w:rPr>
  </w:style>
  <w:style w:type="paragraph" w:customStyle="1" w:styleId="2fa">
    <w:name w:val="表格2"/>
    <w:basedOn w:val="a1"/>
    <w:autoRedefine/>
    <w:qFormat/>
    <w:pPr>
      <w:adjustRightInd w:val="0"/>
      <w:spacing w:line="420" w:lineRule="atLeast"/>
      <w:ind w:left="284" w:firstLine="454"/>
      <w:textAlignment w:val="baseline"/>
    </w:pPr>
    <w:rPr>
      <w:rFonts w:ascii="Times New Roman" w:hAnsi="Times New Roman"/>
      <w:kern w:val="0"/>
      <w:szCs w:val="20"/>
    </w:rPr>
  </w:style>
  <w:style w:type="paragraph" w:customStyle="1" w:styleId="09930">
    <w:name w:val="样式 宋体 小四 首行缩进:  0.99 厘米 行距: 固定值 30 磅"/>
    <w:basedOn w:val="a1"/>
    <w:autoRedefine/>
    <w:qFormat/>
    <w:pPr>
      <w:spacing w:line="600" w:lineRule="exact"/>
      <w:ind w:firstLine="560"/>
    </w:pPr>
    <w:rPr>
      <w:rFonts w:ascii="宋体" w:hAnsi="宋体" w:cs="宋体"/>
      <w:sz w:val="28"/>
      <w:szCs w:val="20"/>
    </w:rPr>
  </w:style>
  <w:style w:type="paragraph" w:customStyle="1" w:styleId="313">
    <w:name w:val="标题 31"/>
    <w:basedOn w:val="a1"/>
    <w:autoRedefine/>
    <w:uiPriority w:val="1"/>
    <w:qFormat/>
    <w:pPr>
      <w:ind w:left="100"/>
      <w:jc w:val="left"/>
      <w:outlineLvl w:val="3"/>
    </w:pPr>
    <w:rPr>
      <w:rFonts w:ascii="微软雅黑" w:eastAsia="微软雅黑" w:hAnsi="微软雅黑"/>
      <w:b/>
      <w:bCs/>
      <w:kern w:val="0"/>
      <w:sz w:val="32"/>
      <w:szCs w:val="32"/>
      <w:lang w:eastAsia="en-US"/>
    </w:rPr>
  </w:style>
  <w:style w:type="paragraph" w:customStyle="1" w:styleId="TOC21">
    <w:name w:val="TOC 标题2"/>
    <w:basedOn w:val="10"/>
    <w:next w:val="a1"/>
    <w:autoRedefine/>
    <w:uiPriority w:val="39"/>
    <w:qFormat/>
    <w:pPr>
      <w:keepLines/>
      <w:widowControl/>
      <w:spacing w:before="480" w:line="276" w:lineRule="auto"/>
      <w:jc w:val="left"/>
      <w:outlineLvl w:val="9"/>
    </w:pPr>
    <w:rPr>
      <w:rFonts w:ascii="Cambria" w:eastAsia="宋体" w:hAnsi="Cambria"/>
      <w:b/>
      <w:bCs/>
      <w:color w:val="365F91"/>
      <w:kern w:val="0"/>
      <w:szCs w:val="28"/>
    </w:rPr>
  </w:style>
  <w:style w:type="paragraph" w:customStyle="1" w:styleId="affffff4">
    <w:name w:val="新表"/>
    <w:basedOn w:val="a1"/>
    <w:autoRedefine/>
    <w:qFormat/>
    <w:pPr>
      <w:adjustRightInd w:val="0"/>
      <w:snapToGrid w:val="0"/>
      <w:spacing w:before="60" w:after="60"/>
      <w:jc w:val="center"/>
    </w:pPr>
    <w:rPr>
      <w:rFonts w:ascii="宋体" w:hAnsi="宋体"/>
      <w:spacing w:val="6"/>
      <w:sz w:val="24"/>
    </w:rPr>
  </w:style>
  <w:style w:type="paragraph" w:customStyle="1" w:styleId="affffff5">
    <w:name w:val="应用条款文字"/>
    <w:basedOn w:val="a1"/>
    <w:next w:val="a1"/>
    <w:autoRedefine/>
    <w:qFormat/>
    <w:pPr>
      <w:spacing w:line="460" w:lineRule="atLeast"/>
    </w:pPr>
    <w:rPr>
      <w:rFonts w:ascii="Times New Roman" w:hAnsi="Times New Roman" w:cs="宋体"/>
      <w:sz w:val="24"/>
    </w:rPr>
  </w:style>
  <w:style w:type="paragraph" w:customStyle="1" w:styleId="3f4">
    <w:name w:val="封面样式3"/>
    <w:basedOn w:val="a1"/>
    <w:autoRedefine/>
    <w:qFormat/>
    <w:pPr>
      <w:spacing w:line="440" w:lineRule="exact"/>
      <w:ind w:firstLineChars="200" w:firstLine="420"/>
    </w:pPr>
    <w:rPr>
      <w:rFonts w:ascii="华文细黑" w:hAnsi="华文细黑"/>
      <w:kern w:val="0"/>
    </w:rPr>
  </w:style>
  <w:style w:type="paragraph" w:customStyle="1" w:styleId="CharCharCharChar1">
    <w:name w:val="Char Char Char Char1"/>
    <w:basedOn w:val="a1"/>
    <w:autoRedefine/>
    <w:qFormat/>
    <w:pPr>
      <w:tabs>
        <w:tab w:val="left" w:pos="360"/>
      </w:tabs>
      <w:snapToGrid w:val="0"/>
      <w:spacing w:line="360" w:lineRule="auto"/>
    </w:pPr>
    <w:rPr>
      <w:rFonts w:ascii="Times New Roman" w:eastAsia="仿宋_GB2312" w:hAnsi="Times New Roman" w:cs="宋体"/>
      <w:sz w:val="24"/>
    </w:rPr>
  </w:style>
  <w:style w:type="paragraph" w:customStyle="1" w:styleId="affffff6">
    <w:name w:val="三级条标题"/>
    <w:basedOn w:val="affffff7"/>
    <w:next w:val="a1"/>
    <w:autoRedefine/>
    <w:qFormat/>
    <w:pPr>
      <w:outlineLvl w:val="4"/>
    </w:pPr>
  </w:style>
  <w:style w:type="paragraph" w:customStyle="1" w:styleId="affffff7">
    <w:name w:val="二级条标题"/>
    <w:basedOn w:val="affffff8"/>
    <w:next w:val="a1"/>
    <w:autoRedefine/>
    <w:qFormat/>
    <w:pPr>
      <w:outlineLvl w:val="3"/>
    </w:pPr>
  </w:style>
  <w:style w:type="paragraph" w:customStyle="1" w:styleId="affffff8">
    <w:name w:val="一级条标题"/>
    <w:next w:val="a1"/>
    <w:autoRedefine/>
    <w:qFormat/>
    <w:pPr>
      <w:outlineLvl w:val="2"/>
    </w:pPr>
    <w:rPr>
      <w:rFonts w:eastAsia="黑体"/>
      <w:sz w:val="21"/>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7">
    <w:name w:val="font7"/>
    <w:basedOn w:val="a1"/>
    <w:autoRedefine/>
    <w:qFormat/>
    <w:pPr>
      <w:widowControl/>
      <w:spacing w:before="100" w:beforeAutospacing="1" w:after="100" w:afterAutospacing="1"/>
      <w:jc w:val="left"/>
    </w:pPr>
    <w:rPr>
      <w:rFonts w:ascii="宋体" w:hAnsi="宋体" w:hint="eastAsia"/>
      <w:color w:val="FF0000"/>
      <w:kern w:val="0"/>
      <w:sz w:val="20"/>
      <w:szCs w:val="20"/>
    </w:rPr>
  </w:style>
  <w:style w:type="paragraph" w:customStyle="1" w:styleId="2fb">
    <w:name w:val="节内标题样式2"/>
    <w:basedOn w:val="2TimesNewRoman5020"/>
    <w:autoRedefine/>
    <w:qFormat/>
    <w:pPr>
      <w:spacing w:before="120" w:afterLines="50"/>
    </w:pPr>
    <w:rPr>
      <w:rFonts w:ascii="宋体" w:hAnsi="宋体"/>
      <w:b/>
      <w:sz w:val="24"/>
      <w:szCs w:val="24"/>
    </w:rPr>
  </w:style>
  <w:style w:type="paragraph" w:customStyle="1" w:styleId="xl36">
    <w:name w:val="xl36"/>
    <w:basedOn w:val="a1"/>
    <w:autoRedefine/>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autoRedefine/>
    <w:qFormat/>
    <w:rPr>
      <w:rFonts w:ascii="Times New Roman" w:hAnsi="Times New Roman"/>
    </w:rPr>
  </w:style>
  <w:style w:type="paragraph" w:customStyle="1" w:styleId="Char1CharCharCharCharCharCharChar1CharCharChar">
    <w:name w:val="Char1 Char Char Char 字元 Char Char 字元 Char 字元 Char1 Char Char Char"/>
    <w:basedOn w:val="a1"/>
    <w:autoRedefine/>
    <w:qFormat/>
    <w:rPr>
      <w:rFonts w:ascii="Times New Roman" w:hAnsi="Times New Roman"/>
      <w:szCs w:val="20"/>
    </w:rPr>
  </w:style>
  <w:style w:type="paragraph" w:customStyle="1" w:styleId="2fc">
    <w:name w:val="正文2"/>
    <w:basedOn w:val="a1"/>
    <w:autoRedefine/>
    <w:qFormat/>
    <w:pPr>
      <w:adjustRightInd w:val="0"/>
      <w:spacing w:line="420" w:lineRule="atLeast"/>
      <w:textAlignment w:val="baseline"/>
    </w:pPr>
    <w:rPr>
      <w:rFonts w:ascii="Times New Roman" w:hAnsi="Times New Roman"/>
      <w:kern w:val="0"/>
      <w:szCs w:val="20"/>
    </w:rPr>
  </w:style>
  <w:style w:type="paragraph" w:customStyle="1" w:styleId="1ff5">
    <w:name w:val="字元 字元1"/>
    <w:basedOn w:val="a1"/>
    <w:autoRedefine/>
    <w:qFormat/>
    <w:rPr>
      <w:rFonts w:ascii="Times New Roman" w:hAnsi="Times New Roman"/>
      <w:sz w:val="24"/>
    </w:rPr>
  </w:style>
  <w:style w:type="paragraph" w:customStyle="1" w:styleId="CharCharChar1Char">
    <w:name w:val="Char Char Char1 Char"/>
    <w:basedOn w:val="a1"/>
    <w:autoRedefine/>
    <w:qFormat/>
    <w:rPr>
      <w:rFonts w:ascii="Times New Roman" w:hAnsi="Times New Roman"/>
    </w:rPr>
  </w:style>
  <w:style w:type="paragraph" w:customStyle="1" w:styleId="affffff9">
    <w:name w:val="表格文字居中"/>
    <w:basedOn w:val="a1"/>
    <w:next w:val="a1"/>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40">
    <w:name w:val="xl40"/>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ff6">
    <w:name w:val="表1"/>
    <w:basedOn w:val="a1"/>
    <w:qFormat/>
    <w:pPr>
      <w:tabs>
        <w:tab w:val="left" w:pos="851"/>
      </w:tabs>
      <w:overflowPunct w:val="0"/>
      <w:autoSpaceDE w:val="0"/>
      <w:autoSpaceDN w:val="0"/>
      <w:adjustRightInd w:val="0"/>
      <w:spacing w:before="200" w:line="320" w:lineRule="atLeast"/>
      <w:textAlignment w:val="baseline"/>
    </w:pPr>
    <w:rPr>
      <w:rFonts w:ascii="Times New Roman" w:hAnsi="Times New Roman"/>
      <w:kern w:val="0"/>
      <w:sz w:val="24"/>
      <w:szCs w:val="20"/>
    </w:rPr>
  </w:style>
  <w:style w:type="paragraph" w:customStyle="1" w:styleId="4a">
    <w:name w:val="格式4"/>
    <w:basedOn w:val="a1"/>
    <w:qFormat/>
    <w:pPr>
      <w:spacing w:line="420" w:lineRule="exact"/>
      <w:ind w:leftChars="300" w:left="990" w:hangingChars="150" w:hanging="360"/>
    </w:pPr>
    <w:rPr>
      <w:rFonts w:ascii="宋体" w:hAnsi="宋体"/>
      <w:color w:val="000000"/>
      <w:sz w:val="24"/>
    </w:rPr>
  </w:style>
  <w:style w:type="paragraph" w:customStyle="1" w:styleId="2fd">
    <w:name w:val="纯文本2"/>
    <w:basedOn w:val="a1"/>
    <w:qFormat/>
    <w:pPr>
      <w:adjustRightInd w:val="0"/>
      <w:textAlignment w:val="baseline"/>
    </w:pPr>
    <w:rPr>
      <w:rFonts w:ascii="宋体" w:hAnsi="Times New Roman"/>
      <w:kern w:val="0"/>
      <w:sz w:val="28"/>
      <w:szCs w:val="20"/>
    </w:rPr>
  </w:style>
  <w:style w:type="paragraph" w:customStyle="1" w:styleId="3f5">
    <w:name w:val="表格3"/>
    <w:basedOn w:val="a1"/>
    <w:qFormat/>
    <w:pPr>
      <w:adjustRightInd w:val="0"/>
      <w:spacing w:line="420" w:lineRule="atLeast"/>
      <w:textAlignment w:val="baseline"/>
    </w:pPr>
    <w:rPr>
      <w:rFonts w:ascii="Times New Roman" w:eastAsia="楷体" w:hAnsi="Times New Roman"/>
      <w:kern w:val="0"/>
      <w:szCs w:val="20"/>
    </w:rPr>
  </w:style>
  <w:style w:type="paragraph" w:customStyle="1" w:styleId="xl38">
    <w:name w:val="xl38"/>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1Char1">
    <w:name w:val="Char Char Char1 Char1"/>
    <w:basedOn w:val="21"/>
    <w:next w:val="a1"/>
    <w:qFormat/>
    <w:pPr>
      <w:snapToGrid w:val="0"/>
      <w:spacing w:before="120" w:after="120" w:line="240" w:lineRule="auto"/>
    </w:pPr>
    <w:rPr>
      <w:rFonts w:eastAsia="黑体"/>
      <w:sz w:val="32"/>
    </w:rPr>
  </w:style>
  <w:style w:type="paragraph" w:customStyle="1" w:styleId="ParaChar">
    <w:name w:val="默认段落字体 Para Char"/>
    <w:basedOn w:val="a1"/>
    <w:qFormat/>
    <w:pPr>
      <w:spacing w:line="360" w:lineRule="auto"/>
      <w:ind w:firstLineChars="200" w:firstLine="200"/>
    </w:pPr>
    <w:rPr>
      <w:rFonts w:ascii="宋体" w:hAnsi="宋体" w:cs="宋体"/>
      <w:sz w:val="24"/>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3">
    <w:name w:val="xl5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
    <w:name w:val="Char Char Char Char Char Char Char"/>
    <w:basedOn w:val="a1"/>
    <w:qFormat/>
    <w:rPr>
      <w:rFonts w:ascii="Times New Roman" w:hAnsi="Times New Roman"/>
      <w:sz w:val="28"/>
      <w:szCs w:val="20"/>
    </w:rPr>
  </w:style>
  <w:style w:type="paragraph" w:customStyle="1" w:styleId="affffffa">
    <w:name w:val="强调文字"/>
    <w:basedOn w:val="a1"/>
    <w:qFormat/>
    <w:pPr>
      <w:spacing w:line="440" w:lineRule="exact"/>
      <w:ind w:firstLineChars="200" w:firstLine="480"/>
    </w:pPr>
    <w:rPr>
      <w:rFonts w:ascii="华文细黑" w:eastAsia="黑体" w:hAnsi="华文细黑" w:cs="Arial"/>
      <w:color w:val="800000"/>
      <w:kern w:val="0"/>
      <w:sz w:val="24"/>
      <w:szCs w:val="28"/>
    </w:rPr>
  </w:style>
  <w:style w:type="paragraph" w:customStyle="1" w:styleId="affffffb">
    <w:name w:val="格式３"/>
    <w:basedOn w:val="a1"/>
    <w:qFormat/>
    <w:pPr>
      <w:spacing w:line="420" w:lineRule="exact"/>
      <w:ind w:left="600" w:hangingChars="250" w:hanging="600"/>
    </w:pPr>
    <w:rPr>
      <w:rFonts w:ascii="宋体" w:hAnsi="宋体"/>
      <w:color w:val="000000"/>
      <w:sz w:val="24"/>
      <w:szCs w:val="20"/>
    </w:rPr>
  </w:style>
  <w:style w:type="paragraph" w:customStyle="1" w:styleId="OutokumpuNormal">
    <w:name w:val="Outokumpu Normal"/>
    <w:basedOn w:val="a1"/>
    <w:qFormat/>
    <w:pPr>
      <w:widowControl/>
      <w:ind w:left="1134"/>
      <w:jc w:val="left"/>
    </w:pPr>
    <w:rPr>
      <w:rFonts w:ascii="Arial" w:hAnsi="Arial"/>
      <w:kern w:val="0"/>
      <w:sz w:val="22"/>
      <w:szCs w:val="22"/>
      <w:lang w:eastAsia="fi-FI"/>
    </w:rPr>
  </w:style>
  <w:style w:type="paragraph" w:customStyle="1" w:styleId="C">
    <w:name w:val="表文C"/>
    <w:basedOn w:val="a1"/>
    <w:qFormat/>
    <w:pPr>
      <w:widowControl/>
      <w:tabs>
        <w:tab w:val="left" w:pos="0"/>
      </w:tabs>
      <w:adjustRightInd w:val="0"/>
      <w:snapToGrid w:val="0"/>
      <w:jc w:val="center"/>
    </w:pPr>
    <w:rPr>
      <w:rFonts w:ascii="Times New Roman" w:hAnsi="Times New Roman"/>
      <w:snapToGrid w:val="0"/>
      <w:kern w:val="0"/>
      <w:szCs w:val="20"/>
    </w:rPr>
  </w:style>
  <w:style w:type="paragraph" w:customStyle="1" w:styleId="xl28">
    <w:name w:val="xl2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affffffc">
    <w:name w:val="落款"/>
    <w:basedOn w:val="a1"/>
    <w:qFormat/>
    <w:pPr>
      <w:spacing w:line="440" w:lineRule="exact"/>
      <w:ind w:firstLineChars="200" w:firstLine="420"/>
    </w:pPr>
    <w:rPr>
      <w:rFonts w:ascii="华文细黑" w:hAnsi="华文细黑"/>
      <w:kern w:val="0"/>
    </w:rPr>
  </w:style>
  <w:style w:type="paragraph" w:customStyle="1" w:styleId="affffffd">
    <w:name w:val="目录文字"/>
    <w:basedOn w:val="a1"/>
    <w:qFormat/>
    <w:pPr>
      <w:widowControl/>
      <w:spacing w:line="480" w:lineRule="auto"/>
      <w:jc w:val="left"/>
    </w:pPr>
    <w:rPr>
      <w:rFonts w:ascii="宋体" w:hAnsi="宋体"/>
      <w:kern w:val="0"/>
      <w:sz w:val="24"/>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ff7">
    <w:name w:val="表格1"/>
    <w:basedOn w:val="a1"/>
    <w:qFormat/>
    <w:pPr>
      <w:adjustRightInd w:val="0"/>
      <w:spacing w:line="420" w:lineRule="atLeast"/>
      <w:ind w:left="284"/>
      <w:textAlignment w:val="baseline"/>
    </w:pPr>
    <w:rPr>
      <w:rFonts w:ascii="Times New Roman" w:hAnsi="Times New Roman"/>
      <w:kern w:val="0"/>
      <w:szCs w:val="20"/>
    </w:rPr>
  </w:style>
  <w:style w:type="paragraph" w:customStyle="1" w:styleId="CharChar1CharCharCharChar">
    <w:name w:val="Char Char1 Char Char Char Char"/>
    <w:basedOn w:val="a1"/>
    <w:qFormat/>
    <w:rPr>
      <w:rFonts w:ascii="Times New Roman" w:hAnsi="Times New Roman"/>
    </w:rPr>
  </w:style>
  <w:style w:type="paragraph" w:customStyle="1" w:styleId="p16">
    <w:name w:val="p16"/>
    <w:basedOn w:val="a1"/>
    <w:qFormat/>
    <w:pPr>
      <w:widowControl/>
      <w:jc w:val="left"/>
    </w:pPr>
    <w:rPr>
      <w:rFonts w:ascii="Times New Roman" w:hAnsi="Times New Roman"/>
      <w:kern w:val="0"/>
      <w:szCs w:val="21"/>
    </w:rPr>
  </w:style>
  <w:style w:type="paragraph" w:customStyle="1" w:styleId="Affffffe">
    <w:name w:val="正文A"/>
    <w:qFormat/>
    <w:pPr>
      <w:tabs>
        <w:tab w:val="left" w:pos="0"/>
      </w:tabs>
      <w:adjustRightInd w:val="0"/>
      <w:spacing w:line="360" w:lineRule="auto"/>
      <w:ind w:firstLineChars="200" w:firstLine="200"/>
      <w:jc w:val="both"/>
    </w:pPr>
    <w:rPr>
      <w:snapToGrid w:val="0"/>
      <w:sz w:val="24"/>
    </w:rPr>
  </w:style>
  <w:style w:type="paragraph" w:customStyle="1" w:styleId="2fe">
    <w:name w:val="强调文字2"/>
    <w:basedOn w:val="affffffa"/>
    <w:qFormat/>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2ff">
    <w:name w:val="格式2"/>
    <w:qFormat/>
    <w:pPr>
      <w:widowControl w:val="0"/>
      <w:adjustRightInd w:val="0"/>
      <w:snapToGrid w:val="0"/>
      <w:spacing w:before="50" w:line="440" w:lineRule="exact"/>
      <w:jc w:val="both"/>
    </w:pPr>
    <w:rPr>
      <w:snapToGrid w:val="0"/>
      <w:sz w:val="24"/>
    </w:rPr>
  </w:style>
  <w:style w:type="paragraph" w:customStyle="1" w:styleId="1ff8">
    <w:name w:val="三级条标题1"/>
    <w:basedOn w:val="a1"/>
    <w:next w:val="a1"/>
    <w:qFormat/>
    <w:pPr>
      <w:widowControl/>
      <w:ind w:left="900"/>
      <w:jc w:val="left"/>
      <w:outlineLvl w:val="4"/>
    </w:pPr>
    <w:rPr>
      <w:rFonts w:ascii="Times New Roman" w:eastAsia="黑体" w:hAnsi="Times New Roman"/>
      <w:kern w:val="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1"/>
    <w:qFormat/>
    <w:rPr>
      <w:rFonts w:ascii="Times New Roman" w:hAnsi="Times New Roman"/>
    </w:rPr>
  </w:style>
  <w:style w:type="paragraph" w:customStyle="1" w:styleId="afffffff">
    <w:name w:val="节内标题样式"/>
    <w:basedOn w:val="10"/>
    <w:qFormat/>
    <w:pPr>
      <w:keepLines/>
      <w:spacing w:before="240" w:after="240" w:line="400" w:lineRule="exact"/>
      <w:jc w:val="center"/>
    </w:pPr>
    <w:rPr>
      <w:rFonts w:ascii="宋体" w:eastAsia="宋体" w:hAnsi="宋体"/>
      <w:b/>
      <w:kern w:val="44"/>
      <w:sz w:val="32"/>
      <w:szCs w:val="32"/>
    </w:rPr>
  </w:style>
  <w:style w:type="paragraph" w:customStyle="1" w:styleId="afffffff0">
    <w:name w:val="表、图签"/>
    <w:basedOn w:val="a1"/>
    <w:qFormat/>
    <w:pPr>
      <w:spacing w:line="360" w:lineRule="auto"/>
      <w:jc w:val="center"/>
    </w:pPr>
    <w:rPr>
      <w:rFonts w:ascii="黑体" w:eastAsia="黑体" w:hAnsi="Arial" w:cs="Arial"/>
      <w:bCs/>
      <w:sz w:val="24"/>
      <w:szCs w:val="32"/>
    </w:rPr>
  </w:style>
  <w:style w:type="paragraph" w:customStyle="1" w:styleId="ParaCharCharCharChar">
    <w:name w:val="默认段落字体 Para Char Char Char Char"/>
    <w:basedOn w:val="a1"/>
    <w:qFormat/>
    <w:rPr>
      <w:rFonts w:ascii="Times New Roman" w:hAnsi="Times New Roman"/>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afffffff1">
    <w:name w:val="标题一"/>
    <w:basedOn w:val="10"/>
    <w:qFormat/>
    <w:pPr>
      <w:keepNext w:val="0"/>
      <w:keepLines/>
      <w:adjustRightInd w:val="0"/>
      <w:snapToGrid w:val="0"/>
      <w:spacing w:beforeLines="1600"/>
      <w:ind w:left="454"/>
      <w:jc w:val="center"/>
    </w:pPr>
    <w:rPr>
      <w:rFonts w:ascii="Times New Roman" w:eastAsia="宋体"/>
      <w:b/>
      <w:bCs/>
      <w:kern w:val="44"/>
      <w:sz w:val="44"/>
      <w:szCs w:val="44"/>
    </w:rPr>
  </w:style>
  <w:style w:type="paragraph" w:customStyle="1" w:styleId="CharCharCharCharCharCharChar2">
    <w:name w:val="Char Char Char Char Char Char Char2"/>
    <w:basedOn w:val="a1"/>
    <w:semiHidden/>
    <w:qFormat/>
    <w:pPr>
      <w:widowControl/>
      <w:spacing w:after="160" w:line="240" w:lineRule="exact"/>
      <w:jc w:val="left"/>
    </w:pPr>
    <w:rPr>
      <w:rFonts w:ascii="Tahoma" w:hAnsi="Tahoma"/>
      <w:kern w:val="0"/>
      <w:sz w:val="24"/>
      <w:lang w:eastAsia="en-US"/>
    </w:rPr>
  </w:style>
  <w:style w:type="paragraph" w:customStyle="1" w:styleId="afffffff2">
    <w:name w:val="新表头"/>
    <w:basedOn w:val="a1"/>
    <w:qFormat/>
    <w:pPr>
      <w:adjustRightInd w:val="0"/>
      <w:snapToGrid w:val="0"/>
      <w:spacing w:before="240" w:line="312" w:lineRule="auto"/>
      <w:jc w:val="center"/>
    </w:pPr>
    <w:rPr>
      <w:rFonts w:ascii="黑体" w:eastAsia="黑体" w:hAnsi="宋体"/>
      <w:b/>
      <w:bCs/>
      <w:spacing w:val="6"/>
      <w:sz w:val="32"/>
      <w:szCs w:val="20"/>
    </w:rPr>
  </w:style>
  <w:style w:type="paragraph" w:customStyle="1" w:styleId="4b">
    <w:name w:val="封面样式4"/>
    <w:basedOn w:val="a1"/>
    <w:qFormat/>
    <w:pPr>
      <w:spacing w:line="440" w:lineRule="exact"/>
      <w:ind w:firstLineChars="200" w:firstLine="420"/>
    </w:pPr>
    <w:rPr>
      <w:rFonts w:ascii="华文细黑" w:hAnsi="华文细黑"/>
      <w:kern w:val="0"/>
    </w:rPr>
  </w:style>
  <w:style w:type="paragraph" w:customStyle="1" w:styleId="afffffff3">
    <w:name w:val="表中"/>
    <w:basedOn w:val="a1"/>
    <w:qFormat/>
    <w:pPr>
      <w:adjustRightInd w:val="0"/>
      <w:spacing w:line="360" w:lineRule="atLeast"/>
      <w:jc w:val="center"/>
      <w:textAlignment w:val="baseline"/>
    </w:pPr>
    <w:rPr>
      <w:rFonts w:ascii="Times New Roman" w:hAnsi="Times New Roman"/>
      <w:kern w:val="0"/>
      <w:szCs w:val="20"/>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20"/>
      <w:szCs w:val="20"/>
    </w:rPr>
  </w:style>
  <w:style w:type="paragraph" w:customStyle="1" w:styleId="afffffff4">
    <w:name w:val="正文再缩近"/>
    <w:basedOn w:val="a1"/>
    <w:qFormat/>
    <w:pPr>
      <w:spacing w:line="440" w:lineRule="exact"/>
      <w:ind w:firstLineChars="400" w:firstLine="400"/>
    </w:pPr>
    <w:rPr>
      <w:rFonts w:ascii="华文细黑" w:hAnsi="华文细黑" w:cs="Arial"/>
      <w:kern w:val="0"/>
      <w:sz w:val="24"/>
      <w:szCs w:val="28"/>
    </w:rPr>
  </w:style>
  <w:style w:type="paragraph" w:customStyle="1" w:styleId="afffffff5">
    <w:name w:val="表"/>
    <w:basedOn w:val="a1"/>
    <w:qFormat/>
    <w:pPr>
      <w:adjustRightInd w:val="0"/>
      <w:snapToGrid w:val="0"/>
      <w:spacing w:before="60" w:after="60"/>
      <w:jc w:val="center"/>
    </w:pPr>
    <w:rPr>
      <w:rFonts w:ascii="宋体" w:hAnsi="Times New Roman"/>
      <w:sz w:val="24"/>
      <w:szCs w:val="20"/>
    </w:rPr>
  </w:style>
  <w:style w:type="table" w:customStyle="1" w:styleId="1ff9">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tblPr>
      <w:tblCellMar>
        <w:top w:w="0" w:type="dxa"/>
        <w:left w:w="0" w:type="dxa"/>
        <w:bottom w:w="0" w:type="dxa"/>
        <w:right w:w="0" w:type="dxa"/>
      </w:tblCellMar>
    </w:tblPr>
  </w:style>
  <w:style w:type="table" w:customStyle="1" w:styleId="113">
    <w:name w:val="网格型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NewNewNewNewNewNewNewNewNewNew">
    <w:name w:val="正文 New New New New New New New New New New New New New New New"/>
    <w:uiPriority w:val="99"/>
    <w:qFormat/>
    <w:pPr>
      <w:widowControl w:val="0"/>
      <w:jc w:val="both"/>
    </w:pPr>
    <w:rPr>
      <w:rFonts w:ascii="Arial" w:hAnsi="Arial" w:cs="Arial"/>
      <w:kern w:val="2"/>
      <w:sz w:val="21"/>
      <w:szCs w:val="24"/>
    </w:rPr>
  </w:style>
  <w:style w:type="paragraph" w:customStyle="1" w:styleId="NewNewNewNew">
    <w:name w:val="正文 New New New New"/>
    <w:uiPriority w:val="99"/>
    <w:qFormat/>
    <w:pPr>
      <w:widowControl w:val="0"/>
      <w:jc w:val="both"/>
    </w:pPr>
    <w:rPr>
      <w:rFonts w:ascii="Calibri" w:hAnsi="Calibri"/>
      <w:sz w:val="21"/>
      <w:szCs w:val="24"/>
    </w:rPr>
  </w:style>
  <w:style w:type="paragraph" w:customStyle="1" w:styleId="2ff0">
    <w:name w:val="列出段落2"/>
    <w:basedOn w:val="a1"/>
    <w:uiPriority w:val="99"/>
    <w:qFormat/>
    <w:pPr>
      <w:ind w:firstLineChars="200" w:firstLine="420"/>
    </w:pPr>
    <w:rPr>
      <w:rFonts w:ascii="Times New Roman" w:hAnsi="Times New Roman"/>
    </w:rPr>
  </w:style>
  <w:style w:type="paragraph" w:customStyle="1" w:styleId="4c">
    <w:name w:val="列出段落4"/>
    <w:basedOn w:val="a1"/>
    <w:uiPriority w:val="34"/>
    <w:qFormat/>
    <w:pPr>
      <w:ind w:firstLineChars="200" w:firstLine="420"/>
    </w:pPr>
    <w:rPr>
      <w:rFonts w:ascii="Times New Roman" w:hAnsi="Times New Roman"/>
    </w:rPr>
  </w:style>
  <w:style w:type="paragraph" w:customStyle="1" w:styleId="54">
    <w:name w:val="列出段落5"/>
    <w:basedOn w:val="a1"/>
    <w:uiPriority w:val="99"/>
    <w:unhideWhenUsed/>
    <w:qFormat/>
    <w:pPr>
      <w:ind w:firstLineChars="200" w:firstLine="420"/>
    </w:pPr>
    <w:rPr>
      <w:rFonts w:ascii="Times New Roman" w:hAnsi="Times New Roman"/>
    </w:rPr>
  </w:style>
  <w:style w:type="character" w:customStyle="1" w:styleId="CharChar">
    <w:name w:val="二级目录 Char Char"/>
    <w:link w:val="affff1"/>
    <w:uiPriority w:val="99"/>
    <w:qFormat/>
    <w:locked/>
    <w:rPr>
      <w:rFonts w:ascii="Calibri" w:eastAsia="Times New Roman" w:hAnsi="Calibri" w:cs="Times New Roman"/>
      <w:b/>
      <w:sz w:val="30"/>
      <w:szCs w:val="28"/>
      <w14:ligatures w14:val="none"/>
    </w:rPr>
  </w:style>
  <w:style w:type="character" w:customStyle="1" w:styleId="Char3">
    <w:name w:val="无间隔 Char"/>
    <w:link w:val="112"/>
    <w:uiPriority w:val="99"/>
    <w:qFormat/>
    <w:locked/>
    <w:rPr>
      <w:rFonts w:ascii="Times New Roman" w:eastAsia="宋体" w:hAnsi="Times New Roman" w:cs="Times New Roman"/>
      <w:szCs w:val="24"/>
      <w14:ligatures w14:val="none"/>
    </w:rPr>
  </w:style>
  <w:style w:type="character" w:customStyle="1" w:styleId="font41">
    <w:name w:val="font41"/>
    <w:uiPriority w:val="99"/>
    <w:qFormat/>
    <w:rPr>
      <w:rFonts w:ascii="宋体" w:eastAsia="宋体" w:hAnsi="宋体"/>
      <w:color w:val="000000"/>
      <w:sz w:val="16"/>
      <w:u w:val="none"/>
    </w:rPr>
  </w:style>
  <w:style w:type="paragraph" w:customStyle="1" w:styleId="Style10">
    <w:name w:val="_Style 10"/>
    <w:basedOn w:val="a1"/>
    <w:unhideWhenUsed/>
    <w:qFormat/>
    <w:pPr>
      <w:widowControl/>
      <w:spacing w:beforeLines="100" w:after="160" w:line="240" w:lineRule="exact"/>
      <w:jc w:val="left"/>
    </w:pPr>
    <w:rPr>
      <w:rFonts w:ascii="Tahoma" w:hAnsi="Tahoma"/>
      <w:kern w:val="0"/>
      <w:sz w:val="24"/>
      <w:szCs w:val="20"/>
    </w:rPr>
  </w:style>
  <w:style w:type="paragraph" w:customStyle="1" w:styleId="2H22h2Level2Head2ndlevelheading2Header2l2Tit">
    <w:name w:val="样式 标题 2H22h2Level 2 Head2nd levelheading 2Header 2l2Tit..."/>
    <w:basedOn w:val="21"/>
    <w:qFormat/>
    <w:pPr>
      <w:spacing w:before="100" w:after="100" w:line="360" w:lineRule="auto"/>
      <w:jc w:val="both"/>
    </w:pPr>
    <w:rPr>
      <w:rFonts w:ascii="Times New Roman" w:hAnsi="Times New Roman"/>
      <w:bCs/>
      <w:sz w:val="28"/>
      <w:szCs w:val="28"/>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1"/>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1"/>
    <w:qFormat/>
    <w:pPr>
      <w:widowControl/>
      <w:spacing w:before="100" w:beforeAutospacing="1" w:after="100" w:afterAutospacing="1"/>
      <w:jc w:val="left"/>
    </w:pPr>
    <w:rPr>
      <w:rFonts w:ascii="Times New Roman" w:hAnsi="Times New Roman"/>
      <w:kern w:val="0"/>
      <w:sz w:val="18"/>
      <w:szCs w:val="18"/>
    </w:rPr>
  </w:style>
  <w:style w:type="paragraph" w:customStyle="1" w:styleId="xl67">
    <w:name w:val="xl67"/>
    <w:basedOn w:val="a1"/>
    <w:qFormat/>
    <w:pPr>
      <w:widowControl/>
      <w:spacing w:before="100" w:beforeAutospacing="1" w:after="100" w:afterAutospacing="1"/>
      <w:jc w:val="center"/>
    </w:pPr>
    <w:rPr>
      <w:rFonts w:ascii="Times New Roman" w:hAnsi="Times New Roman"/>
      <w:kern w:val="0"/>
      <w:sz w:val="18"/>
      <w:szCs w:val="18"/>
    </w:rPr>
  </w:style>
  <w:style w:type="paragraph" w:customStyle="1" w:styleId="xl68">
    <w:name w:val="xl68"/>
    <w:basedOn w:val="a1"/>
    <w:qFormat/>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xl69">
    <w:name w:val="xl69"/>
    <w:basedOn w:val="a1"/>
    <w:autoRedefine/>
    <w:qFormat/>
    <w:pPr>
      <w:widowControl/>
      <w:spacing w:before="100" w:beforeAutospacing="1" w:after="100" w:afterAutospacing="1"/>
      <w:jc w:val="center"/>
      <w:textAlignment w:val="center"/>
    </w:pPr>
    <w:rPr>
      <w:rFonts w:ascii="Times New Roman" w:hAnsi="Times New Roman"/>
      <w:kern w:val="0"/>
      <w:sz w:val="18"/>
      <w:szCs w:val="18"/>
    </w:rPr>
  </w:style>
  <w:style w:type="paragraph" w:customStyle="1" w:styleId="xl70">
    <w:name w:val="xl70"/>
    <w:basedOn w:val="a1"/>
    <w:qFormat/>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xl71">
    <w:name w:val="xl71"/>
    <w:basedOn w:val="a1"/>
    <w:qFormat/>
    <w:pPr>
      <w:widowControl/>
      <w:spacing w:before="100" w:beforeAutospacing="1" w:after="100" w:afterAutospacing="1"/>
      <w:jc w:val="left"/>
      <w:textAlignment w:val="center"/>
    </w:pPr>
    <w:rPr>
      <w:rFonts w:ascii="Times New Roman" w:hAnsi="Times New Roman"/>
      <w:kern w:val="0"/>
      <w:sz w:val="18"/>
      <w:szCs w:val="18"/>
    </w:rPr>
  </w:style>
  <w:style w:type="paragraph" w:customStyle="1" w:styleId="xl72">
    <w:name w:val="xl7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75">
    <w:name w:val="xl7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1"/>
    <w:qFormat/>
    <w:pPr>
      <w:widowControl/>
      <w:spacing w:before="100" w:beforeAutospacing="1" w:after="100" w:afterAutospacing="1"/>
      <w:jc w:val="center"/>
    </w:pPr>
    <w:rPr>
      <w:rFonts w:ascii="Times New Roman" w:hAnsi="Times New Roman"/>
      <w:b/>
      <w:bCs/>
      <w:kern w:val="0"/>
      <w:sz w:val="18"/>
      <w:szCs w:val="18"/>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kern w:val="0"/>
      <w:sz w:val="18"/>
      <w:szCs w:val="18"/>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b/>
      <w:bCs/>
      <w:kern w:val="0"/>
      <w:sz w:val="18"/>
      <w:szCs w:val="18"/>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hAnsi="宋体" w:cs="宋体"/>
      <w:b/>
      <w:bCs/>
      <w:kern w:val="0"/>
      <w:sz w:val="18"/>
      <w:szCs w:val="18"/>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b/>
      <w:bCs/>
      <w:kern w:val="0"/>
      <w:sz w:val="18"/>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kern w:val="0"/>
      <w:sz w:val="18"/>
      <w:szCs w:val="18"/>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kern w:val="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8"/>
      <w:szCs w:val="18"/>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xl100">
    <w:name w:val="xl100"/>
    <w:basedOn w:val="a1"/>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b/>
      <w:bCs/>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kern w:val="0"/>
      <w:sz w:val="18"/>
      <w:szCs w:val="18"/>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18"/>
      <w:szCs w:val="18"/>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18"/>
      <w:szCs w:val="18"/>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xl112">
    <w:name w:val="xl112"/>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13">
    <w:name w:val="xl11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4">
    <w:name w:val="xl11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kern w:val="0"/>
      <w:sz w:val="24"/>
    </w:rPr>
  </w:style>
  <w:style w:type="character" w:customStyle="1" w:styleId="1ffa">
    <w:name w:val="未处理的提及1"/>
    <w:basedOn w:val="a3"/>
    <w:uiPriority w:val="99"/>
    <w:semiHidden/>
    <w:unhideWhenUsed/>
    <w:qFormat/>
    <w:rPr>
      <w:color w:val="605E5C"/>
      <w:shd w:val="clear" w:color="auto" w:fill="E1DFDD"/>
    </w:rPr>
  </w:style>
  <w:style w:type="paragraph" w:customStyle="1" w:styleId="black1">
    <w:name w:val="black1"/>
    <w:basedOn w:val="a1"/>
    <w:qFormat/>
    <w:pPr>
      <w:widowControl/>
      <w:spacing w:before="100" w:beforeAutospacing="1" w:after="100" w:afterAutospacing="1"/>
      <w:jc w:val="left"/>
    </w:pPr>
    <w:rPr>
      <w:rFonts w:ascii="宋体" w:hAnsi="宋体"/>
      <w:kern w:val="0"/>
      <w:sz w:val="24"/>
    </w:rPr>
  </w:style>
  <w:style w:type="character" w:customStyle="1" w:styleId="114">
    <w:name w:val="标题 1 字符1"/>
    <w:qFormat/>
    <w:rPr>
      <w:rFonts w:ascii="楷体_GB2312" w:eastAsia="楷体_GB2312"/>
      <w:kern w:val="2"/>
      <w:sz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2849</Words>
  <Characters>16244</Characters>
  <Application>Microsoft Office Word</Application>
  <DocSecurity>0</DocSecurity>
  <Lines>135</Lines>
  <Paragraphs>38</Paragraphs>
  <ScaleCrop>false</ScaleCrop>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丁晓峰</dc:creator>
  <cp:lastModifiedBy>yuewen Sun</cp:lastModifiedBy>
  <cp:revision>10</cp:revision>
  <dcterms:created xsi:type="dcterms:W3CDTF">2025-05-12T20:50:00Z</dcterms:created>
  <dcterms:modified xsi:type="dcterms:W3CDTF">2025-06-26T01:45:00Z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6D961447170BB9375EF84B68AB106ED7_43</vt:lpwstr>
  </property>
  <property fmtid="{D5CDD505-2E9C-101B-9397-08002B2CF9AE}" pid="4" name="KSOTemplateDocerSaveRecord">
    <vt:lpwstr>eyJoZGlkIjoiZTlhNTkwYTAzN2U4MDg2YjUwZWRjYmRhNDM0ZWI5ZGQifQ==</vt:lpwstr>
  </property>
</Properties>
</file>